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7E981" w14:textId="77777777" w:rsidR="007E2289" w:rsidRPr="00CD334F" w:rsidRDefault="007E2289" w:rsidP="004506E0">
      <w:pPr>
        <w:spacing w:after="0" w:line="240" w:lineRule="auto"/>
        <w:contextualSpacing/>
        <w:jc w:val="center"/>
        <w:rPr>
          <w:rFonts w:ascii="Times New Roman" w:hAnsi="Times New Roman"/>
          <w:b/>
          <w:sz w:val="24"/>
          <w:szCs w:val="24"/>
        </w:rPr>
      </w:pPr>
      <w:bookmarkStart w:id="0" w:name="_GoBack"/>
      <w:bookmarkEnd w:id="0"/>
      <w:r w:rsidRPr="00CD334F">
        <w:rPr>
          <w:rFonts w:ascii="Times New Roman" w:hAnsi="Times New Roman"/>
          <w:b/>
          <w:sz w:val="24"/>
          <w:szCs w:val="24"/>
        </w:rPr>
        <w:t>МИНИСТЕРСТВО НАУКИ И ВЫСШЕГО ОБРАЗОВАНИЯ РОССИЙСКОЙ ФЕДЕРАЦИИ</w:t>
      </w:r>
    </w:p>
    <w:p w14:paraId="0265F1D4" w14:textId="77777777" w:rsidR="007E2289" w:rsidRPr="00CD334F" w:rsidRDefault="007E2289" w:rsidP="004506E0">
      <w:pPr>
        <w:spacing w:after="0" w:line="240" w:lineRule="auto"/>
        <w:contextualSpacing/>
        <w:jc w:val="center"/>
        <w:rPr>
          <w:rFonts w:ascii="Times New Roman" w:hAnsi="Times New Roman"/>
          <w:b/>
          <w:sz w:val="24"/>
          <w:szCs w:val="24"/>
        </w:rPr>
      </w:pPr>
      <w:r w:rsidRPr="00CD334F">
        <w:rPr>
          <w:rFonts w:ascii="Times New Roman" w:hAnsi="Times New Roman"/>
          <w:b/>
          <w:sz w:val="24"/>
          <w:szCs w:val="24"/>
        </w:rPr>
        <w:t>(МИНОБРНАУКИ РОССИИ)</w:t>
      </w:r>
    </w:p>
    <w:p w14:paraId="1BFAFE27" w14:textId="77777777" w:rsidR="007E2289" w:rsidRPr="00CD334F" w:rsidRDefault="007E2289" w:rsidP="004506E0">
      <w:pPr>
        <w:spacing w:after="0" w:line="240" w:lineRule="auto"/>
        <w:contextualSpacing/>
        <w:jc w:val="center"/>
        <w:rPr>
          <w:rFonts w:ascii="Times New Roman" w:hAnsi="Times New Roman"/>
          <w:sz w:val="24"/>
          <w:szCs w:val="24"/>
        </w:rPr>
      </w:pPr>
      <w:r w:rsidRPr="00CD334F">
        <w:rPr>
          <w:rFonts w:ascii="Times New Roman" w:hAnsi="Times New Roman"/>
          <w:sz w:val="24"/>
          <w:szCs w:val="24"/>
        </w:rPr>
        <w:t xml:space="preserve">ТАГАНРОГСКИЙ ИНСТИТУТ имени А.П. ЧЕХОВА (филиал) </w:t>
      </w:r>
    </w:p>
    <w:p w14:paraId="06F4D120" w14:textId="77777777" w:rsidR="007E2289" w:rsidRPr="00CD334F" w:rsidRDefault="007E2289" w:rsidP="004506E0">
      <w:pPr>
        <w:spacing w:after="0" w:line="240" w:lineRule="auto"/>
        <w:contextualSpacing/>
        <w:jc w:val="center"/>
        <w:rPr>
          <w:rFonts w:ascii="Times New Roman" w:hAnsi="Times New Roman"/>
          <w:sz w:val="24"/>
          <w:szCs w:val="24"/>
        </w:rPr>
      </w:pPr>
      <w:r w:rsidRPr="00CD334F">
        <w:rPr>
          <w:rFonts w:ascii="Times New Roman" w:hAnsi="Times New Roman"/>
          <w:sz w:val="24"/>
          <w:szCs w:val="24"/>
        </w:rPr>
        <w:t>ФГБОУ ВО «РОСТОВСКИЙ ГОСУДАРСТВЕННЫЙ</w:t>
      </w:r>
    </w:p>
    <w:p w14:paraId="79077085" w14:textId="77777777" w:rsidR="007E2289" w:rsidRPr="00CD334F" w:rsidRDefault="007E2289" w:rsidP="004506E0">
      <w:pPr>
        <w:spacing w:after="0" w:line="240" w:lineRule="auto"/>
        <w:contextualSpacing/>
        <w:jc w:val="center"/>
        <w:rPr>
          <w:rFonts w:ascii="Times New Roman" w:hAnsi="Times New Roman"/>
          <w:b/>
          <w:sz w:val="24"/>
          <w:szCs w:val="24"/>
        </w:rPr>
      </w:pPr>
      <w:r w:rsidRPr="00CD334F">
        <w:rPr>
          <w:rFonts w:ascii="Times New Roman" w:hAnsi="Times New Roman"/>
          <w:sz w:val="24"/>
          <w:szCs w:val="24"/>
        </w:rPr>
        <w:t>ЭКОНОМИЧЕСКИЙ УНИВЕРСИТЕТ (РИНХ)»</w:t>
      </w:r>
    </w:p>
    <w:p w14:paraId="2D748B7D" w14:textId="77777777" w:rsidR="007E2289" w:rsidRPr="00CD334F" w:rsidRDefault="007E2289" w:rsidP="00A03FEE">
      <w:pPr>
        <w:spacing w:after="0" w:line="240" w:lineRule="auto"/>
        <w:ind w:firstLine="709"/>
        <w:contextualSpacing/>
        <w:jc w:val="center"/>
        <w:rPr>
          <w:sz w:val="24"/>
          <w:szCs w:val="24"/>
        </w:rPr>
      </w:pPr>
      <w:r w:rsidRPr="00CD334F">
        <w:rPr>
          <w:sz w:val="24"/>
          <w:szCs w:val="24"/>
        </w:rPr>
        <w:t>______________________________________________________________________</w:t>
      </w:r>
    </w:p>
    <w:p w14:paraId="6B1806E9" w14:textId="77777777" w:rsidR="007E2289" w:rsidRPr="00CD334F" w:rsidRDefault="007E2289" w:rsidP="00A03FEE">
      <w:pPr>
        <w:spacing w:after="0" w:line="240" w:lineRule="auto"/>
        <w:ind w:firstLine="709"/>
        <w:contextualSpacing/>
        <w:jc w:val="center"/>
        <w:rPr>
          <w:sz w:val="24"/>
          <w:szCs w:val="24"/>
        </w:rPr>
      </w:pPr>
    </w:p>
    <w:p w14:paraId="13CE03F2" w14:textId="77777777" w:rsidR="007E2289" w:rsidRPr="00CD334F" w:rsidRDefault="007E2289" w:rsidP="00A03FEE">
      <w:pPr>
        <w:spacing w:after="0" w:line="240" w:lineRule="auto"/>
        <w:ind w:firstLine="709"/>
        <w:contextualSpacing/>
        <w:jc w:val="center"/>
        <w:rPr>
          <w:sz w:val="24"/>
          <w:szCs w:val="24"/>
        </w:rPr>
      </w:pPr>
    </w:p>
    <w:p w14:paraId="617A1296" w14:textId="77777777" w:rsidR="007E2289" w:rsidRPr="00CD334F" w:rsidRDefault="007E2289" w:rsidP="00A03FEE">
      <w:pPr>
        <w:spacing w:after="0" w:line="240" w:lineRule="auto"/>
        <w:ind w:firstLine="709"/>
        <w:contextualSpacing/>
        <w:rPr>
          <w:sz w:val="24"/>
          <w:szCs w:val="24"/>
        </w:rPr>
      </w:pPr>
    </w:p>
    <w:p w14:paraId="2327DCC3" w14:textId="77777777" w:rsidR="007E2289" w:rsidRPr="00CD334F" w:rsidRDefault="007E2289" w:rsidP="00A03FEE">
      <w:pPr>
        <w:spacing w:after="0" w:line="240" w:lineRule="auto"/>
        <w:ind w:firstLine="709"/>
        <w:contextualSpacing/>
        <w:rPr>
          <w:noProof/>
          <w:sz w:val="24"/>
          <w:szCs w:val="24"/>
          <w:lang w:eastAsia="ru-RU"/>
        </w:rPr>
      </w:pPr>
    </w:p>
    <w:p w14:paraId="4B4CD744" w14:textId="77777777" w:rsidR="007E2289" w:rsidRPr="00CD334F" w:rsidRDefault="007E2289" w:rsidP="00A03FEE">
      <w:pPr>
        <w:spacing w:after="0" w:line="240" w:lineRule="auto"/>
        <w:ind w:firstLine="709"/>
        <w:contextualSpacing/>
        <w:rPr>
          <w:noProof/>
          <w:sz w:val="24"/>
          <w:szCs w:val="24"/>
          <w:lang w:eastAsia="ru-RU"/>
        </w:rPr>
      </w:pPr>
    </w:p>
    <w:p w14:paraId="5DEB2EE8" w14:textId="77777777" w:rsidR="007E2289" w:rsidRPr="00CD334F" w:rsidRDefault="007E2289" w:rsidP="00A03FEE">
      <w:pPr>
        <w:spacing w:after="0" w:line="240" w:lineRule="auto"/>
        <w:ind w:firstLine="709"/>
        <w:contextualSpacing/>
        <w:rPr>
          <w:noProof/>
          <w:sz w:val="24"/>
          <w:szCs w:val="24"/>
          <w:lang w:eastAsia="ru-RU"/>
        </w:rPr>
      </w:pPr>
    </w:p>
    <w:p w14:paraId="22736701" w14:textId="77777777" w:rsidR="007E2289" w:rsidRPr="00CD334F" w:rsidRDefault="007E2289" w:rsidP="00A03FEE">
      <w:pPr>
        <w:spacing w:after="0" w:line="240" w:lineRule="auto"/>
        <w:ind w:firstLine="709"/>
        <w:contextualSpacing/>
        <w:rPr>
          <w:noProof/>
          <w:sz w:val="24"/>
          <w:szCs w:val="24"/>
          <w:lang w:eastAsia="ru-RU"/>
        </w:rPr>
      </w:pPr>
    </w:p>
    <w:p w14:paraId="40435A58" w14:textId="77777777" w:rsidR="007E2289" w:rsidRPr="00CD334F" w:rsidRDefault="007E2289" w:rsidP="00A03FEE">
      <w:pPr>
        <w:spacing w:after="0" w:line="240" w:lineRule="auto"/>
        <w:ind w:firstLine="709"/>
        <w:contextualSpacing/>
        <w:rPr>
          <w:noProof/>
          <w:sz w:val="24"/>
          <w:szCs w:val="24"/>
          <w:lang w:eastAsia="ru-RU"/>
        </w:rPr>
      </w:pPr>
    </w:p>
    <w:p w14:paraId="72EDB8A8" w14:textId="77777777" w:rsidR="007E2289" w:rsidRPr="00CD334F" w:rsidRDefault="007E2289" w:rsidP="00A03FEE">
      <w:pPr>
        <w:spacing w:after="0" w:line="240" w:lineRule="auto"/>
        <w:ind w:firstLine="709"/>
        <w:contextualSpacing/>
        <w:rPr>
          <w:noProof/>
          <w:sz w:val="24"/>
          <w:szCs w:val="24"/>
          <w:lang w:eastAsia="ru-RU"/>
        </w:rPr>
      </w:pPr>
    </w:p>
    <w:p w14:paraId="24D20B4E" w14:textId="77777777" w:rsidR="007E2289" w:rsidRPr="00CD334F" w:rsidRDefault="007E2289" w:rsidP="00A03FEE">
      <w:pPr>
        <w:spacing w:after="0" w:line="240" w:lineRule="auto"/>
        <w:ind w:firstLine="709"/>
        <w:contextualSpacing/>
        <w:rPr>
          <w:noProof/>
          <w:sz w:val="24"/>
          <w:szCs w:val="24"/>
          <w:lang w:eastAsia="ru-RU"/>
        </w:rPr>
      </w:pPr>
    </w:p>
    <w:p w14:paraId="290875FF" w14:textId="77777777" w:rsidR="007E2289" w:rsidRPr="00CD334F" w:rsidRDefault="007E2289" w:rsidP="00A03FEE">
      <w:pPr>
        <w:spacing w:after="0" w:line="240" w:lineRule="auto"/>
        <w:ind w:firstLine="709"/>
        <w:contextualSpacing/>
        <w:rPr>
          <w:noProof/>
          <w:sz w:val="24"/>
          <w:szCs w:val="24"/>
          <w:lang w:eastAsia="ru-RU"/>
        </w:rPr>
      </w:pPr>
    </w:p>
    <w:p w14:paraId="44A37621" w14:textId="77777777" w:rsidR="007E2289" w:rsidRPr="00CD334F" w:rsidRDefault="007E2289" w:rsidP="00A03FEE">
      <w:pPr>
        <w:spacing w:after="0" w:line="240" w:lineRule="auto"/>
        <w:ind w:firstLine="709"/>
        <w:contextualSpacing/>
        <w:jc w:val="center"/>
        <w:rPr>
          <w:sz w:val="24"/>
          <w:szCs w:val="24"/>
        </w:rPr>
      </w:pPr>
    </w:p>
    <w:p w14:paraId="4DF79632" w14:textId="77777777" w:rsidR="007E2289" w:rsidRPr="00CD334F" w:rsidRDefault="007E2289" w:rsidP="00A03FEE">
      <w:pPr>
        <w:spacing w:after="0" w:line="240" w:lineRule="auto"/>
        <w:ind w:firstLine="709"/>
        <w:contextualSpacing/>
        <w:rPr>
          <w:sz w:val="24"/>
          <w:szCs w:val="24"/>
        </w:rPr>
      </w:pPr>
    </w:p>
    <w:p w14:paraId="2E49DD92" w14:textId="77777777" w:rsidR="007E2289" w:rsidRPr="00CD334F" w:rsidRDefault="007E2289" w:rsidP="004506E0">
      <w:pPr>
        <w:spacing w:after="0" w:line="240" w:lineRule="auto"/>
        <w:contextualSpacing/>
        <w:jc w:val="center"/>
        <w:rPr>
          <w:rFonts w:ascii="Arial Black" w:hAnsi="Arial Black"/>
          <w:spacing w:val="40"/>
          <w:sz w:val="56"/>
          <w:szCs w:val="56"/>
        </w:rPr>
      </w:pPr>
      <w:r w:rsidRPr="00CD334F">
        <w:rPr>
          <w:rFonts w:ascii="Arial Black" w:hAnsi="Arial Black"/>
          <w:spacing w:val="40"/>
          <w:sz w:val="56"/>
          <w:szCs w:val="56"/>
        </w:rPr>
        <w:t>ВЕСТНИК</w:t>
      </w:r>
    </w:p>
    <w:p w14:paraId="62C608F9" w14:textId="77777777" w:rsidR="007E2289" w:rsidRPr="00CD334F" w:rsidRDefault="007E2289" w:rsidP="004506E0">
      <w:pPr>
        <w:spacing w:after="0" w:line="240" w:lineRule="auto"/>
        <w:contextualSpacing/>
        <w:jc w:val="center"/>
        <w:rPr>
          <w:rFonts w:ascii="Arial Black" w:hAnsi="Arial Black"/>
          <w:spacing w:val="40"/>
          <w:sz w:val="56"/>
          <w:szCs w:val="56"/>
        </w:rPr>
      </w:pPr>
      <w:r w:rsidRPr="00CD334F">
        <w:rPr>
          <w:rFonts w:ascii="Arial Black" w:hAnsi="Arial Black"/>
          <w:spacing w:val="40"/>
          <w:sz w:val="56"/>
          <w:szCs w:val="56"/>
        </w:rPr>
        <w:t>Таганрогского</w:t>
      </w:r>
    </w:p>
    <w:p w14:paraId="6253179D" w14:textId="77777777" w:rsidR="007E2289" w:rsidRPr="00CD334F" w:rsidRDefault="007E2289" w:rsidP="004506E0">
      <w:pPr>
        <w:spacing w:after="0" w:line="240" w:lineRule="auto"/>
        <w:contextualSpacing/>
        <w:jc w:val="center"/>
        <w:rPr>
          <w:rFonts w:ascii="Arial Black" w:hAnsi="Arial Black"/>
          <w:spacing w:val="40"/>
          <w:sz w:val="56"/>
          <w:szCs w:val="56"/>
        </w:rPr>
      </w:pPr>
      <w:r w:rsidRPr="00CD334F">
        <w:rPr>
          <w:rFonts w:ascii="Arial Black" w:hAnsi="Arial Black"/>
          <w:spacing w:val="40"/>
          <w:sz w:val="56"/>
          <w:szCs w:val="56"/>
        </w:rPr>
        <w:t>института</w:t>
      </w:r>
    </w:p>
    <w:p w14:paraId="28BDD61A" w14:textId="77777777" w:rsidR="007E2289" w:rsidRPr="00CD334F" w:rsidRDefault="007E2289" w:rsidP="004506E0">
      <w:pPr>
        <w:spacing w:after="0" w:line="240" w:lineRule="auto"/>
        <w:contextualSpacing/>
        <w:jc w:val="center"/>
        <w:rPr>
          <w:rFonts w:ascii="Arial Black" w:hAnsi="Arial Black"/>
          <w:sz w:val="56"/>
          <w:szCs w:val="56"/>
        </w:rPr>
      </w:pPr>
      <w:r w:rsidRPr="00CD334F">
        <w:rPr>
          <w:rFonts w:ascii="Arial Black" w:hAnsi="Arial Black"/>
          <w:sz w:val="56"/>
          <w:szCs w:val="56"/>
        </w:rPr>
        <w:t>имени А. П. Чехова</w:t>
      </w:r>
    </w:p>
    <w:p w14:paraId="15CB64C9" w14:textId="77777777" w:rsidR="007E2289" w:rsidRPr="00CD334F" w:rsidRDefault="007E2289" w:rsidP="004506E0">
      <w:pPr>
        <w:spacing w:after="0" w:line="240" w:lineRule="auto"/>
        <w:contextualSpacing/>
        <w:jc w:val="center"/>
        <w:rPr>
          <w:sz w:val="24"/>
          <w:szCs w:val="24"/>
        </w:rPr>
      </w:pPr>
    </w:p>
    <w:p w14:paraId="36E6357B" w14:textId="77777777" w:rsidR="007E2289" w:rsidRPr="00CD334F" w:rsidRDefault="007E2289" w:rsidP="004506E0">
      <w:pPr>
        <w:spacing w:after="0" w:line="240" w:lineRule="auto"/>
        <w:contextualSpacing/>
        <w:jc w:val="center"/>
        <w:rPr>
          <w:b/>
          <w:sz w:val="24"/>
          <w:szCs w:val="24"/>
        </w:rPr>
      </w:pPr>
    </w:p>
    <w:p w14:paraId="389E8DF2" w14:textId="77777777" w:rsidR="007E2289" w:rsidRPr="00CD334F" w:rsidRDefault="007E2289" w:rsidP="004506E0">
      <w:pPr>
        <w:spacing w:after="0" w:line="240" w:lineRule="auto"/>
        <w:contextualSpacing/>
        <w:jc w:val="center"/>
        <w:rPr>
          <w:sz w:val="24"/>
          <w:szCs w:val="24"/>
        </w:rPr>
      </w:pPr>
    </w:p>
    <w:p w14:paraId="35B843B9" w14:textId="77777777" w:rsidR="007E2289" w:rsidRPr="00CD334F" w:rsidRDefault="007E2289" w:rsidP="004506E0">
      <w:pPr>
        <w:spacing w:after="0" w:line="240" w:lineRule="auto"/>
        <w:contextualSpacing/>
        <w:jc w:val="center"/>
        <w:rPr>
          <w:rFonts w:ascii="Arial Black" w:hAnsi="Arial Black"/>
          <w:sz w:val="32"/>
          <w:szCs w:val="32"/>
        </w:rPr>
      </w:pPr>
      <w:r w:rsidRPr="00CD334F">
        <w:rPr>
          <w:rFonts w:ascii="Arial Black" w:hAnsi="Arial Black"/>
          <w:sz w:val="24"/>
          <w:szCs w:val="24"/>
        </w:rPr>
        <w:t xml:space="preserve"> </w:t>
      </w:r>
      <w:r w:rsidRPr="00CD334F">
        <w:rPr>
          <w:rFonts w:ascii="Arial Black" w:hAnsi="Arial Black"/>
          <w:sz w:val="32"/>
          <w:szCs w:val="32"/>
        </w:rPr>
        <w:t xml:space="preserve">ФИЗИКО-МАТЕМАТИЧЕСКИЕ </w:t>
      </w:r>
    </w:p>
    <w:p w14:paraId="790ADCA1" w14:textId="77777777" w:rsidR="007E2289" w:rsidRPr="00CD334F" w:rsidRDefault="007E2289" w:rsidP="004506E0">
      <w:pPr>
        <w:spacing w:after="0" w:line="240" w:lineRule="auto"/>
        <w:contextualSpacing/>
        <w:jc w:val="center"/>
        <w:rPr>
          <w:rFonts w:ascii="Arial Black" w:hAnsi="Arial Black"/>
          <w:sz w:val="24"/>
          <w:szCs w:val="24"/>
        </w:rPr>
      </w:pPr>
      <w:r w:rsidRPr="00CD334F">
        <w:rPr>
          <w:rFonts w:ascii="Arial Black" w:hAnsi="Arial Black"/>
          <w:sz w:val="32"/>
          <w:szCs w:val="32"/>
        </w:rPr>
        <w:t>И ЕСТЕСТВЕННЫЕ НАУКИ</w:t>
      </w:r>
    </w:p>
    <w:p w14:paraId="30BF172F" w14:textId="77777777" w:rsidR="007E2289" w:rsidRPr="00CD334F" w:rsidRDefault="007E2289" w:rsidP="00A03FEE">
      <w:pPr>
        <w:spacing w:after="0" w:line="240" w:lineRule="auto"/>
        <w:ind w:firstLine="709"/>
        <w:contextualSpacing/>
        <w:jc w:val="center"/>
        <w:rPr>
          <w:sz w:val="24"/>
          <w:szCs w:val="24"/>
        </w:rPr>
      </w:pPr>
    </w:p>
    <w:p w14:paraId="2DE921F1" w14:textId="77777777" w:rsidR="007E2289" w:rsidRPr="00CD334F" w:rsidRDefault="007E2289" w:rsidP="00A03FEE">
      <w:pPr>
        <w:spacing w:after="0" w:line="240" w:lineRule="auto"/>
        <w:ind w:firstLine="709"/>
        <w:contextualSpacing/>
        <w:jc w:val="center"/>
        <w:rPr>
          <w:sz w:val="24"/>
          <w:szCs w:val="24"/>
        </w:rPr>
      </w:pPr>
    </w:p>
    <w:p w14:paraId="63C7F968" w14:textId="77777777" w:rsidR="007E2289" w:rsidRPr="00CD334F" w:rsidRDefault="007E2289" w:rsidP="00A03FEE">
      <w:pPr>
        <w:spacing w:after="0" w:line="240" w:lineRule="auto"/>
        <w:ind w:firstLine="709"/>
        <w:contextualSpacing/>
        <w:rPr>
          <w:sz w:val="24"/>
          <w:szCs w:val="24"/>
        </w:rPr>
      </w:pPr>
    </w:p>
    <w:p w14:paraId="09B80957" w14:textId="77777777" w:rsidR="007E2289" w:rsidRPr="00CD334F" w:rsidRDefault="007E2289" w:rsidP="00A03FEE">
      <w:pPr>
        <w:spacing w:after="0" w:line="240" w:lineRule="auto"/>
        <w:ind w:firstLine="709"/>
        <w:contextualSpacing/>
        <w:rPr>
          <w:sz w:val="24"/>
          <w:szCs w:val="24"/>
        </w:rPr>
      </w:pPr>
    </w:p>
    <w:p w14:paraId="744AFA10" w14:textId="77777777" w:rsidR="007E2289" w:rsidRPr="00CD334F" w:rsidRDefault="007E2289" w:rsidP="00A03FEE">
      <w:pPr>
        <w:spacing w:after="0" w:line="240" w:lineRule="auto"/>
        <w:ind w:firstLine="709"/>
        <w:contextualSpacing/>
        <w:jc w:val="center"/>
        <w:rPr>
          <w:sz w:val="24"/>
          <w:szCs w:val="24"/>
        </w:rPr>
      </w:pPr>
    </w:p>
    <w:p w14:paraId="7B681F23" w14:textId="77777777" w:rsidR="007E2289" w:rsidRPr="00CD334F" w:rsidRDefault="007E2289" w:rsidP="00A03FEE">
      <w:pPr>
        <w:spacing w:after="0" w:line="240" w:lineRule="auto"/>
        <w:ind w:firstLine="709"/>
        <w:contextualSpacing/>
        <w:rPr>
          <w:sz w:val="24"/>
          <w:szCs w:val="24"/>
        </w:rPr>
      </w:pPr>
    </w:p>
    <w:p w14:paraId="647F6E22" w14:textId="77777777" w:rsidR="007E2289" w:rsidRPr="00CD334F" w:rsidRDefault="007E2289" w:rsidP="00A03FEE">
      <w:pPr>
        <w:spacing w:after="0" w:line="240" w:lineRule="auto"/>
        <w:ind w:firstLine="709"/>
        <w:contextualSpacing/>
        <w:jc w:val="center"/>
        <w:rPr>
          <w:rFonts w:ascii="Verdana" w:hAnsi="Verdana"/>
          <w:sz w:val="36"/>
          <w:szCs w:val="36"/>
        </w:rPr>
      </w:pPr>
      <w:r w:rsidRPr="00CD334F">
        <w:rPr>
          <w:rFonts w:ascii="Verdana" w:hAnsi="Verdana"/>
          <w:sz w:val="36"/>
          <w:szCs w:val="36"/>
        </w:rPr>
        <w:t xml:space="preserve">№ </w:t>
      </w:r>
      <w:r w:rsidRPr="00CD334F">
        <w:rPr>
          <w:rFonts w:ascii="Verdana" w:hAnsi="Verdana"/>
          <w:b/>
          <w:sz w:val="36"/>
          <w:szCs w:val="36"/>
        </w:rPr>
        <w:t>2</w:t>
      </w:r>
      <w:r w:rsidR="001279F1" w:rsidRPr="00CD334F">
        <w:rPr>
          <w:rFonts w:ascii="Verdana" w:hAnsi="Verdana"/>
          <w:sz w:val="36"/>
          <w:szCs w:val="36"/>
        </w:rPr>
        <w:t xml:space="preserve"> / 2022</w:t>
      </w:r>
    </w:p>
    <w:p w14:paraId="07B10843" w14:textId="77777777" w:rsidR="007E2289" w:rsidRPr="00CD334F" w:rsidRDefault="007E2289" w:rsidP="00A03FEE">
      <w:pPr>
        <w:spacing w:after="0" w:line="240" w:lineRule="auto"/>
        <w:ind w:firstLine="709"/>
        <w:contextualSpacing/>
        <w:jc w:val="center"/>
        <w:rPr>
          <w:rFonts w:ascii="Verdana" w:hAnsi="Verdana"/>
          <w:sz w:val="24"/>
          <w:szCs w:val="24"/>
        </w:rPr>
      </w:pPr>
    </w:p>
    <w:p w14:paraId="2D96BA1F" w14:textId="77777777" w:rsidR="001279F1" w:rsidRPr="00CD334F" w:rsidRDefault="001279F1" w:rsidP="00A03FEE">
      <w:pPr>
        <w:spacing w:after="0" w:line="240" w:lineRule="auto"/>
        <w:ind w:firstLine="709"/>
        <w:contextualSpacing/>
        <w:jc w:val="center"/>
        <w:rPr>
          <w:rFonts w:ascii="Verdana" w:hAnsi="Verdana"/>
          <w:sz w:val="24"/>
          <w:szCs w:val="24"/>
        </w:rPr>
      </w:pPr>
    </w:p>
    <w:p w14:paraId="0A6F118E" w14:textId="77777777" w:rsidR="001279F1" w:rsidRPr="00CD334F" w:rsidRDefault="001279F1" w:rsidP="00A03FEE">
      <w:pPr>
        <w:spacing w:after="0" w:line="240" w:lineRule="auto"/>
        <w:ind w:firstLine="709"/>
        <w:contextualSpacing/>
        <w:jc w:val="center"/>
        <w:rPr>
          <w:rFonts w:ascii="Verdana" w:hAnsi="Verdana"/>
          <w:sz w:val="24"/>
          <w:szCs w:val="24"/>
        </w:rPr>
      </w:pPr>
    </w:p>
    <w:p w14:paraId="62012357" w14:textId="77777777" w:rsidR="001279F1" w:rsidRPr="00CD334F" w:rsidRDefault="001279F1" w:rsidP="00A03FEE">
      <w:pPr>
        <w:spacing w:after="0" w:line="240" w:lineRule="auto"/>
        <w:ind w:firstLine="709"/>
        <w:contextualSpacing/>
        <w:jc w:val="center"/>
        <w:rPr>
          <w:rFonts w:ascii="Verdana" w:hAnsi="Verdana"/>
          <w:sz w:val="24"/>
          <w:szCs w:val="24"/>
        </w:rPr>
      </w:pPr>
    </w:p>
    <w:p w14:paraId="60B5A7A1" w14:textId="77777777" w:rsidR="007E2289" w:rsidRPr="00CD334F" w:rsidRDefault="007E2289" w:rsidP="00A03FEE">
      <w:pPr>
        <w:spacing w:after="0" w:line="240" w:lineRule="auto"/>
        <w:ind w:firstLine="709"/>
        <w:contextualSpacing/>
        <w:rPr>
          <w:rFonts w:ascii="Times New Roman" w:hAnsi="Times New Roman"/>
          <w:sz w:val="24"/>
          <w:szCs w:val="24"/>
        </w:rPr>
      </w:pPr>
    </w:p>
    <w:p w14:paraId="33ECC253" w14:textId="77777777" w:rsidR="007E2289" w:rsidRPr="00CD334F" w:rsidRDefault="007E2289" w:rsidP="00A03FEE">
      <w:pPr>
        <w:spacing w:after="0" w:line="240" w:lineRule="auto"/>
        <w:ind w:firstLine="709"/>
        <w:contextualSpacing/>
        <w:rPr>
          <w:rFonts w:ascii="Times New Roman" w:hAnsi="Times New Roman"/>
          <w:sz w:val="24"/>
          <w:szCs w:val="24"/>
        </w:rPr>
      </w:pPr>
    </w:p>
    <w:p w14:paraId="1CE7C724" w14:textId="77777777" w:rsidR="007E2289" w:rsidRPr="00CD334F" w:rsidRDefault="007E2289" w:rsidP="00A03FEE">
      <w:pPr>
        <w:spacing w:after="0" w:line="240" w:lineRule="auto"/>
        <w:ind w:firstLine="709"/>
        <w:contextualSpacing/>
        <w:rPr>
          <w:rFonts w:ascii="Times New Roman" w:hAnsi="Times New Roman"/>
        </w:rPr>
      </w:pPr>
      <w:r w:rsidRPr="00CD334F">
        <w:rPr>
          <w:rFonts w:ascii="Times New Roman" w:hAnsi="Times New Roman"/>
        </w:rPr>
        <w:lastRenderedPageBreak/>
        <w:t xml:space="preserve">Журнал издается с 2006 года                                                                                            </w:t>
      </w:r>
      <w:r w:rsidRPr="00CD334F">
        <w:rPr>
          <w:rFonts w:ascii="Times New Roman" w:hAnsi="Times New Roman"/>
          <w:b/>
          <w:lang w:val="en-US"/>
        </w:rPr>
        <w:t>ISSN</w:t>
      </w:r>
      <w:r w:rsidRPr="00CD334F">
        <w:rPr>
          <w:rFonts w:ascii="Times New Roman" w:hAnsi="Times New Roman"/>
          <w:b/>
        </w:rPr>
        <w:t xml:space="preserve"> 2225-501</w:t>
      </w:r>
      <w:r w:rsidRPr="00CD334F">
        <w:rPr>
          <w:rFonts w:ascii="Times New Roman" w:hAnsi="Times New Roman"/>
          <w:b/>
          <w:lang w:val="en-US"/>
        </w:rPr>
        <w:t>X</w:t>
      </w:r>
      <w:r w:rsidRPr="00CD334F">
        <w:rPr>
          <w:rFonts w:ascii="Times New Roman" w:hAnsi="Times New Roman"/>
          <w:b/>
        </w:rPr>
        <w:t xml:space="preserve"> </w:t>
      </w:r>
    </w:p>
    <w:p w14:paraId="02CF7385" w14:textId="77777777" w:rsidR="007E2289" w:rsidRPr="00CD334F" w:rsidRDefault="007E2289" w:rsidP="00A03FEE">
      <w:pPr>
        <w:spacing w:after="0" w:line="240" w:lineRule="auto"/>
        <w:ind w:firstLine="709"/>
        <w:contextualSpacing/>
        <w:rPr>
          <w:rFonts w:ascii="Times New Roman" w:hAnsi="Times New Roman"/>
        </w:rPr>
      </w:pPr>
      <w:r w:rsidRPr="00CD334F">
        <w:rPr>
          <w:rFonts w:ascii="Times New Roman" w:hAnsi="Times New Roman"/>
        </w:rPr>
        <w:t xml:space="preserve">С 2015 года журнал издается в электронной версии                                                     </w:t>
      </w:r>
      <w:r w:rsidRPr="00CD334F">
        <w:rPr>
          <w:rFonts w:ascii="Times New Roman" w:hAnsi="Times New Roman"/>
          <w:b/>
        </w:rPr>
        <w:t>e-</w:t>
      </w:r>
      <w:r w:rsidRPr="00CD334F">
        <w:rPr>
          <w:rFonts w:ascii="Times New Roman" w:hAnsi="Times New Roman"/>
          <w:b/>
          <w:lang w:val="en-US"/>
        </w:rPr>
        <w:t>ISSN</w:t>
      </w:r>
      <w:r w:rsidRPr="00CD334F">
        <w:rPr>
          <w:rFonts w:ascii="Times New Roman" w:hAnsi="Times New Roman"/>
          <w:b/>
        </w:rPr>
        <w:t xml:space="preserve"> 2306-2037</w:t>
      </w:r>
    </w:p>
    <w:p w14:paraId="6B8F54B6" w14:textId="77777777" w:rsidR="007E2289" w:rsidRPr="00CD334F" w:rsidRDefault="0064223A" w:rsidP="00A03FEE">
      <w:pPr>
        <w:spacing w:after="0" w:line="240" w:lineRule="auto"/>
        <w:ind w:firstLine="709"/>
        <w:contextualSpacing/>
        <w:rPr>
          <w:rFonts w:ascii="Times New Roman" w:hAnsi="Times New Roman"/>
          <w:b/>
        </w:rPr>
      </w:pPr>
      <w:hyperlink r:id="rId8" w:history="1">
        <w:r w:rsidR="007E2289" w:rsidRPr="00CD334F">
          <w:rPr>
            <w:rStyle w:val="a7"/>
            <w:rFonts w:ascii="Times New Roman" w:hAnsi="Times New Roman"/>
            <w:b/>
          </w:rPr>
          <w:t>http://www.tgpi.ru/science/herald-tgpi</w:t>
        </w:r>
      </w:hyperlink>
    </w:p>
    <w:p w14:paraId="74B1A814" w14:textId="77777777" w:rsidR="007E2289" w:rsidRPr="00CD334F" w:rsidRDefault="007E2289" w:rsidP="00A03FEE">
      <w:pPr>
        <w:spacing w:after="0" w:line="240" w:lineRule="auto"/>
        <w:ind w:firstLine="709"/>
        <w:contextualSpacing/>
        <w:rPr>
          <w:sz w:val="24"/>
          <w:szCs w:val="24"/>
        </w:rPr>
      </w:pPr>
    </w:p>
    <w:p w14:paraId="5E89EFA4" w14:textId="77777777" w:rsidR="007E2289" w:rsidRPr="00CD334F" w:rsidRDefault="007E2289" w:rsidP="00A03FEE">
      <w:pPr>
        <w:spacing w:after="0" w:line="240" w:lineRule="auto"/>
        <w:ind w:firstLine="709"/>
        <w:contextualSpacing/>
        <w:jc w:val="center"/>
        <w:rPr>
          <w:b/>
          <w:i/>
          <w:sz w:val="24"/>
          <w:szCs w:val="24"/>
        </w:rPr>
      </w:pPr>
    </w:p>
    <w:p w14:paraId="6CBB4177" w14:textId="77777777" w:rsidR="007E2289" w:rsidRPr="00CD334F" w:rsidRDefault="007E2289" w:rsidP="00A03FEE">
      <w:pPr>
        <w:spacing w:after="0" w:line="240" w:lineRule="auto"/>
        <w:ind w:firstLine="709"/>
        <w:contextualSpacing/>
        <w:jc w:val="center"/>
        <w:rPr>
          <w:b/>
          <w:i/>
          <w:sz w:val="24"/>
          <w:szCs w:val="24"/>
        </w:rPr>
      </w:pPr>
    </w:p>
    <w:p w14:paraId="66CB58BB" w14:textId="77777777" w:rsidR="007E2289" w:rsidRPr="00CD334F" w:rsidRDefault="007E2289" w:rsidP="00A03FEE">
      <w:pPr>
        <w:spacing w:after="0" w:line="240" w:lineRule="auto"/>
        <w:ind w:firstLine="709"/>
        <w:contextualSpacing/>
        <w:rPr>
          <w:b/>
          <w:i/>
          <w:sz w:val="24"/>
          <w:szCs w:val="24"/>
        </w:rPr>
      </w:pPr>
    </w:p>
    <w:p w14:paraId="2217EA5B" w14:textId="77777777" w:rsidR="007E2289" w:rsidRPr="00CD334F" w:rsidRDefault="007E2289" w:rsidP="00A03FEE">
      <w:pPr>
        <w:spacing w:after="0" w:line="240" w:lineRule="auto"/>
        <w:ind w:firstLine="709"/>
        <w:contextualSpacing/>
        <w:jc w:val="center"/>
        <w:rPr>
          <w:b/>
          <w:i/>
          <w:sz w:val="24"/>
          <w:szCs w:val="24"/>
        </w:rPr>
      </w:pPr>
    </w:p>
    <w:p w14:paraId="0A867888" w14:textId="77777777" w:rsidR="007E2289" w:rsidRPr="00CD334F" w:rsidRDefault="007E2289" w:rsidP="00A03FEE">
      <w:pPr>
        <w:spacing w:after="0" w:line="240" w:lineRule="auto"/>
        <w:ind w:firstLine="709"/>
        <w:contextualSpacing/>
        <w:jc w:val="center"/>
        <w:rPr>
          <w:b/>
          <w:i/>
          <w:sz w:val="24"/>
          <w:szCs w:val="24"/>
        </w:rPr>
      </w:pPr>
    </w:p>
    <w:p w14:paraId="63CABA38" w14:textId="77777777" w:rsidR="007E2289" w:rsidRPr="00CD334F" w:rsidRDefault="007E2289" w:rsidP="00A03FEE">
      <w:pPr>
        <w:spacing w:after="0" w:line="240" w:lineRule="auto"/>
        <w:ind w:firstLine="709"/>
        <w:contextualSpacing/>
        <w:jc w:val="center"/>
        <w:rPr>
          <w:b/>
          <w:i/>
          <w:sz w:val="24"/>
          <w:szCs w:val="24"/>
        </w:rPr>
      </w:pPr>
    </w:p>
    <w:p w14:paraId="7356D4C0" w14:textId="77777777" w:rsidR="007E2289" w:rsidRPr="00CD334F" w:rsidRDefault="007E2289" w:rsidP="00A03FEE">
      <w:pPr>
        <w:spacing w:after="0" w:line="240" w:lineRule="auto"/>
        <w:ind w:firstLine="709"/>
        <w:contextualSpacing/>
        <w:jc w:val="center"/>
        <w:rPr>
          <w:b/>
          <w:i/>
          <w:sz w:val="24"/>
          <w:szCs w:val="24"/>
        </w:rPr>
      </w:pPr>
    </w:p>
    <w:p w14:paraId="652CC4DB" w14:textId="77777777" w:rsidR="007E2289" w:rsidRPr="00CD334F" w:rsidRDefault="007E2289" w:rsidP="00A03FEE">
      <w:pPr>
        <w:spacing w:after="0" w:line="240" w:lineRule="auto"/>
        <w:ind w:firstLine="709"/>
        <w:contextualSpacing/>
        <w:jc w:val="center"/>
        <w:rPr>
          <w:b/>
          <w:i/>
          <w:sz w:val="24"/>
          <w:szCs w:val="24"/>
        </w:rPr>
      </w:pPr>
    </w:p>
    <w:p w14:paraId="0188F030" w14:textId="77777777" w:rsidR="007E2289" w:rsidRPr="00CD334F" w:rsidRDefault="007E2289" w:rsidP="00A03FEE">
      <w:pPr>
        <w:spacing w:after="0" w:line="240" w:lineRule="auto"/>
        <w:ind w:firstLine="709"/>
        <w:contextualSpacing/>
        <w:jc w:val="center"/>
        <w:rPr>
          <w:b/>
          <w:i/>
          <w:sz w:val="24"/>
          <w:szCs w:val="24"/>
        </w:rPr>
      </w:pPr>
    </w:p>
    <w:p w14:paraId="7D7300C1" w14:textId="77777777" w:rsidR="007E2289" w:rsidRPr="00CD334F" w:rsidRDefault="007E2289" w:rsidP="00FA5179">
      <w:pPr>
        <w:spacing w:after="0" w:line="240" w:lineRule="auto"/>
        <w:contextualSpacing/>
        <w:jc w:val="center"/>
        <w:rPr>
          <w:rFonts w:ascii="Times New Roman" w:hAnsi="Times New Roman"/>
          <w:b/>
          <w:i/>
          <w:sz w:val="24"/>
          <w:szCs w:val="24"/>
        </w:rPr>
      </w:pPr>
      <w:r w:rsidRPr="00CD334F">
        <w:rPr>
          <w:rFonts w:ascii="Times New Roman" w:hAnsi="Times New Roman"/>
          <w:b/>
          <w:i/>
          <w:sz w:val="24"/>
          <w:szCs w:val="24"/>
        </w:rPr>
        <w:t>Редакционная коллегия:</w:t>
      </w:r>
    </w:p>
    <w:p w14:paraId="3FF0E978" w14:textId="77777777" w:rsidR="007E2289" w:rsidRPr="00CD334F" w:rsidRDefault="007E2289" w:rsidP="00FA5179">
      <w:pPr>
        <w:spacing w:after="0" w:line="240" w:lineRule="auto"/>
        <w:contextualSpacing/>
        <w:jc w:val="both"/>
        <w:rPr>
          <w:rFonts w:ascii="Times New Roman" w:hAnsi="Times New Roman"/>
          <w:sz w:val="24"/>
          <w:szCs w:val="24"/>
        </w:rPr>
      </w:pPr>
    </w:p>
    <w:p w14:paraId="183981A1" w14:textId="77777777" w:rsidR="007E2289" w:rsidRPr="00CD334F" w:rsidRDefault="007E2289" w:rsidP="00FA5179">
      <w:pPr>
        <w:spacing w:after="0" w:line="240" w:lineRule="auto"/>
        <w:contextualSpacing/>
        <w:jc w:val="center"/>
        <w:rPr>
          <w:rFonts w:ascii="Times New Roman" w:hAnsi="Times New Roman"/>
          <w:spacing w:val="-2"/>
          <w:sz w:val="24"/>
          <w:szCs w:val="24"/>
        </w:rPr>
      </w:pPr>
      <w:r w:rsidRPr="00CD334F">
        <w:rPr>
          <w:rFonts w:ascii="Times New Roman" w:hAnsi="Times New Roman"/>
          <w:spacing w:val="-2"/>
          <w:sz w:val="24"/>
          <w:szCs w:val="24"/>
        </w:rPr>
        <w:t>А. Ю. Голобородько (главный редактор),</w:t>
      </w:r>
    </w:p>
    <w:p w14:paraId="712EB994" w14:textId="77777777" w:rsidR="007E2289" w:rsidRPr="00CD334F" w:rsidRDefault="007E2289" w:rsidP="00FA5179">
      <w:pPr>
        <w:spacing w:after="0" w:line="240" w:lineRule="auto"/>
        <w:contextualSpacing/>
        <w:jc w:val="center"/>
        <w:rPr>
          <w:rFonts w:ascii="Times New Roman" w:hAnsi="Times New Roman"/>
          <w:spacing w:val="-2"/>
          <w:sz w:val="24"/>
          <w:szCs w:val="24"/>
        </w:rPr>
      </w:pPr>
      <w:r w:rsidRPr="00CD334F">
        <w:rPr>
          <w:rFonts w:ascii="Times New Roman" w:hAnsi="Times New Roman"/>
          <w:spacing w:val="-2"/>
          <w:sz w:val="24"/>
          <w:szCs w:val="24"/>
        </w:rPr>
        <w:t>А. А. Волвенко (заместитель главного редактора),</w:t>
      </w:r>
    </w:p>
    <w:p w14:paraId="28925688" w14:textId="2227ABC2" w:rsidR="007E2289" w:rsidRPr="00CD334F" w:rsidRDefault="007E2289" w:rsidP="00FA5179">
      <w:pPr>
        <w:spacing w:after="0" w:line="240" w:lineRule="auto"/>
        <w:jc w:val="center"/>
        <w:rPr>
          <w:rFonts w:ascii="Times New Roman" w:hAnsi="Times New Roman"/>
          <w:bCs/>
          <w:sz w:val="24"/>
          <w:szCs w:val="24"/>
        </w:rPr>
      </w:pPr>
      <w:r w:rsidRPr="00CD334F">
        <w:rPr>
          <w:rFonts w:ascii="Times New Roman" w:hAnsi="Times New Roman"/>
          <w:bCs/>
          <w:sz w:val="24"/>
          <w:szCs w:val="24"/>
        </w:rPr>
        <w:t>Х. Бак (Турция),</w:t>
      </w:r>
      <w:r w:rsidR="00131227">
        <w:rPr>
          <w:rFonts w:ascii="Times New Roman" w:hAnsi="Times New Roman"/>
          <w:sz w:val="24"/>
          <w:szCs w:val="24"/>
        </w:rPr>
        <w:t xml:space="preserve"> И. Горетить</w:t>
      </w:r>
      <w:r w:rsidRPr="00CD334F">
        <w:rPr>
          <w:rFonts w:ascii="Times New Roman" w:hAnsi="Times New Roman"/>
          <w:sz w:val="24"/>
          <w:szCs w:val="24"/>
        </w:rPr>
        <w:t xml:space="preserve"> (Венгрия),</w:t>
      </w:r>
      <w:r w:rsidRPr="00CD334F">
        <w:rPr>
          <w:rFonts w:ascii="Times New Roman" w:hAnsi="Times New Roman"/>
          <w:bCs/>
          <w:sz w:val="24"/>
          <w:szCs w:val="24"/>
        </w:rPr>
        <w:t xml:space="preserve"> К.Р. Нургали (Казахстан), </w:t>
      </w:r>
    </w:p>
    <w:p w14:paraId="110E6B50" w14:textId="77777777" w:rsidR="007E2289" w:rsidRPr="00CD334F" w:rsidRDefault="007E2289" w:rsidP="00FA5179">
      <w:pPr>
        <w:spacing w:after="0" w:line="240" w:lineRule="auto"/>
        <w:jc w:val="center"/>
        <w:rPr>
          <w:rFonts w:ascii="Times New Roman" w:hAnsi="Times New Roman"/>
          <w:bCs/>
          <w:sz w:val="24"/>
          <w:szCs w:val="24"/>
        </w:rPr>
      </w:pPr>
      <w:r w:rsidRPr="00CD334F">
        <w:rPr>
          <w:rFonts w:ascii="Times New Roman" w:hAnsi="Times New Roman"/>
          <w:bCs/>
          <w:sz w:val="24"/>
          <w:szCs w:val="24"/>
        </w:rPr>
        <w:t xml:space="preserve">М. Саньоль (Франция), О. Сюч (Венгрия), </w:t>
      </w:r>
    </w:p>
    <w:p w14:paraId="71378F9C" w14:textId="77777777" w:rsidR="007E2289" w:rsidRPr="00CD334F" w:rsidRDefault="007E2289" w:rsidP="00FA5179">
      <w:pPr>
        <w:spacing w:after="0" w:line="240" w:lineRule="auto"/>
        <w:contextualSpacing/>
        <w:jc w:val="center"/>
        <w:rPr>
          <w:rFonts w:ascii="Times New Roman" w:hAnsi="Times New Roman"/>
          <w:spacing w:val="-2"/>
          <w:sz w:val="24"/>
          <w:szCs w:val="24"/>
        </w:rPr>
      </w:pPr>
      <w:r w:rsidRPr="00CD334F">
        <w:rPr>
          <w:rFonts w:ascii="Times New Roman" w:hAnsi="Times New Roman"/>
          <w:spacing w:val="-2"/>
          <w:sz w:val="24"/>
          <w:szCs w:val="24"/>
        </w:rPr>
        <w:t>С. Г. Букаренко, Л. В. Быкасова,</w:t>
      </w:r>
    </w:p>
    <w:p w14:paraId="7B8D52AC" w14:textId="77777777" w:rsidR="007E2289" w:rsidRPr="00CD334F" w:rsidRDefault="007E2289" w:rsidP="00FA5179">
      <w:pPr>
        <w:spacing w:after="0" w:line="240" w:lineRule="auto"/>
        <w:contextualSpacing/>
        <w:jc w:val="center"/>
        <w:rPr>
          <w:rFonts w:ascii="Times New Roman" w:hAnsi="Times New Roman"/>
          <w:spacing w:val="-2"/>
          <w:sz w:val="24"/>
          <w:szCs w:val="24"/>
        </w:rPr>
      </w:pPr>
      <w:r w:rsidRPr="00CD334F">
        <w:rPr>
          <w:rFonts w:ascii="Times New Roman" w:hAnsi="Times New Roman"/>
          <w:spacing w:val="-2"/>
          <w:sz w:val="24"/>
          <w:szCs w:val="24"/>
        </w:rPr>
        <w:t xml:space="preserve">О. В. Кравченко, А.Г. Нарушевич, В. В. Сидорякина, Т. Д. Скуднова, </w:t>
      </w:r>
    </w:p>
    <w:p w14:paraId="77A98C30" w14:textId="77777777" w:rsidR="007E2289" w:rsidRPr="00CD334F" w:rsidRDefault="007E2289" w:rsidP="00FA5179">
      <w:pPr>
        <w:spacing w:after="0" w:line="240" w:lineRule="auto"/>
        <w:contextualSpacing/>
        <w:jc w:val="center"/>
        <w:rPr>
          <w:rFonts w:ascii="Times New Roman" w:hAnsi="Times New Roman"/>
          <w:spacing w:val="-2"/>
          <w:sz w:val="24"/>
          <w:szCs w:val="24"/>
        </w:rPr>
      </w:pPr>
      <w:r w:rsidRPr="00CD334F">
        <w:rPr>
          <w:rFonts w:ascii="Times New Roman" w:hAnsi="Times New Roman"/>
          <w:spacing w:val="-2"/>
          <w:sz w:val="24"/>
          <w:szCs w:val="24"/>
        </w:rPr>
        <w:t xml:space="preserve"> Д. В. Стаханов, Я. Е. Ром</w:t>
      </w:r>
      <w:r w:rsidR="001279F1" w:rsidRPr="00CD334F">
        <w:rPr>
          <w:rFonts w:ascii="Times New Roman" w:hAnsi="Times New Roman"/>
          <w:spacing w:val="-2"/>
          <w:sz w:val="24"/>
          <w:szCs w:val="24"/>
        </w:rPr>
        <w:t>м, М. П. Целых.</w:t>
      </w:r>
    </w:p>
    <w:p w14:paraId="3E740972" w14:textId="77777777" w:rsidR="007E2289" w:rsidRPr="00CD334F" w:rsidRDefault="007E2289" w:rsidP="00FA5179">
      <w:pPr>
        <w:spacing w:after="0" w:line="240" w:lineRule="auto"/>
        <w:contextualSpacing/>
        <w:rPr>
          <w:sz w:val="24"/>
          <w:szCs w:val="24"/>
        </w:rPr>
      </w:pPr>
    </w:p>
    <w:p w14:paraId="049B2592" w14:textId="77777777" w:rsidR="007E2289" w:rsidRPr="00CD334F" w:rsidRDefault="007E2289" w:rsidP="00A03FEE">
      <w:pPr>
        <w:spacing w:after="0" w:line="240" w:lineRule="auto"/>
        <w:ind w:firstLine="709"/>
        <w:contextualSpacing/>
        <w:rPr>
          <w:sz w:val="24"/>
          <w:szCs w:val="24"/>
        </w:rPr>
      </w:pPr>
    </w:p>
    <w:p w14:paraId="4EFD0CA2" w14:textId="77777777" w:rsidR="007E2289" w:rsidRPr="00CD334F" w:rsidRDefault="007E2289" w:rsidP="00A03FEE">
      <w:pPr>
        <w:spacing w:after="0" w:line="240" w:lineRule="auto"/>
        <w:ind w:firstLine="709"/>
        <w:contextualSpacing/>
        <w:rPr>
          <w:sz w:val="24"/>
          <w:szCs w:val="24"/>
        </w:rPr>
      </w:pPr>
    </w:p>
    <w:p w14:paraId="5CDA7E56" w14:textId="77777777" w:rsidR="007E2289" w:rsidRPr="00CD334F" w:rsidRDefault="007E2289" w:rsidP="00A03FEE">
      <w:pPr>
        <w:spacing w:after="0" w:line="240" w:lineRule="auto"/>
        <w:ind w:firstLine="709"/>
        <w:contextualSpacing/>
        <w:rPr>
          <w:sz w:val="24"/>
          <w:szCs w:val="24"/>
        </w:rPr>
      </w:pPr>
    </w:p>
    <w:p w14:paraId="452DA121" w14:textId="77777777" w:rsidR="007E2289" w:rsidRDefault="007E2289" w:rsidP="00A03FEE">
      <w:pPr>
        <w:spacing w:after="0" w:line="240" w:lineRule="auto"/>
        <w:ind w:firstLine="709"/>
        <w:contextualSpacing/>
        <w:rPr>
          <w:sz w:val="24"/>
          <w:szCs w:val="24"/>
        </w:rPr>
      </w:pPr>
    </w:p>
    <w:p w14:paraId="028B3A72" w14:textId="77777777" w:rsidR="00CD334F" w:rsidRDefault="00CD334F" w:rsidP="00A03FEE">
      <w:pPr>
        <w:spacing w:after="0" w:line="240" w:lineRule="auto"/>
        <w:ind w:firstLine="709"/>
        <w:contextualSpacing/>
        <w:rPr>
          <w:sz w:val="24"/>
          <w:szCs w:val="24"/>
        </w:rPr>
      </w:pPr>
    </w:p>
    <w:p w14:paraId="324DD785" w14:textId="77777777" w:rsidR="00CD334F" w:rsidRDefault="00CD334F" w:rsidP="00A03FEE">
      <w:pPr>
        <w:spacing w:after="0" w:line="240" w:lineRule="auto"/>
        <w:ind w:firstLine="709"/>
        <w:contextualSpacing/>
        <w:rPr>
          <w:sz w:val="24"/>
          <w:szCs w:val="24"/>
        </w:rPr>
      </w:pPr>
    </w:p>
    <w:p w14:paraId="6F51D452" w14:textId="77777777" w:rsidR="00CD334F" w:rsidRDefault="00CD334F" w:rsidP="00A03FEE">
      <w:pPr>
        <w:spacing w:after="0" w:line="240" w:lineRule="auto"/>
        <w:ind w:firstLine="709"/>
        <w:contextualSpacing/>
        <w:rPr>
          <w:sz w:val="24"/>
          <w:szCs w:val="24"/>
        </w:rPr>
      </w:pPr>
    </w:p>
    <w:p w14:paraId="314B37D0" w14:textId="77777777" w:rsidR="00CD334F" w:rsidRDefault="00CD334F" w:rsidP="00A03FEE">
      <w:pPr>
        <w:spacing w:after="0" w:line="240" w:lineRule="auto"/>
        <w:ind w:firstLine="709"/>
        <w:contextualSpacing/>
        <w:rPr>
          <w:sz w:val="24"/>
          <w:szCs w:val="24"/>
        </w:rPr>
      </w:pPr>
    </w:p>
    <w:p w14:paraId="2DA9014D" w14:textId="77777777" w:rsidR="00CD334F" w:rsidRDefault="00CD334F" w:rsidP="00A03FEE">
      <w:pPr>
        <w:spacing w:after="0" w:line="240" w:lineRule="auto"/>
        <w:ind w:firstLine="709"/>
        <w:contextualSpacing/>
        <w:rPr>
          <w:sz w:val="24"/>
          <w:szCs w:val="24"/>
        </w:rPr>
      </w:pPr>
    </w:p>
    <w:p w14:paraId="47A3BF8A" w14:textId="77777777" w:rsidR="00CD334F" w:rsidRDefault="00CD334F" w:rsidP="00A03FEE">
      <w:pPr>
        <w:spacing w:after="0" w:line="240" w:lineRule="auto"/>
        <w:ind w:firstLine="709"/>
        <w:contextualSpacing/>
        <w:rPr>
          <w:sz w:val="24"/>
          <w:szCs w:val="24"/>
        </w:rPr>
      </w:pPr>
    </w:p>
    <w:p w14:paraId="6FF7DF6E" w14:textId="77777777" w:rsidR="00CD334F" w:rsidRDefault="00CD334F" w:rsidP="00A03FEE">
      <w:pPr>
        <w:spacing w:after="0" w:line="240" w:lineRule="auto"/>
        <w:ind w:firstLine="709"/>
        <w:contextualSpacing/>
        <w:rPr>
          <w:sz w:val="24"/>
          <w:szCs w:val="24"/>
        </w:rPr>
      </w:pPr>
    </w:p>
    <w:p w14:paraId="1343780C" w14:textId="77777777" w:rsidR="00CD334F" w:rsidRDefault="00CD334F" w:rsidP="00A03FEE">
      <w:pPr>
        <w:spacing w:after="0" w:line="240" w:lineRule="auto"/>
        <w:ind w:firstLine="709"/>
        <w:contextualSpacing/>
        <w:rPr>
          <w:sz w:val="24"/>
          <w:szCs w:val="24"/>
        </w:rPr>
      </w:pPr>
    </w:p>
    <w:p w14:paraId="1E612C38" w14:textId="77777777" w:rsidR="00CD334F" w:rsidRDefault="00CD334F" w:rsidP="00A03FEE">
      <w:pPr>
        <w:spacing w:after="0" w:line="240" w:lineRule="auto"/>
        <w:ind w:firstLine="709"/>
        <w:contextualSpacing/>
        <w:rPr>
          <w:sz w:val="24"/>
          <w:szCs w:val="24"/>
        </w:rPr>
      </w:pPr>
    </w:p>
    <w:p w14:paraId="10EA1B3E" w14:textId="77777777" w:rsidR="00CD334F" w:rsidRPr="00CD334F" w:rsidRDefault="00CD334F" w:rsidP="00A03FEE">
      <w:pPr>
        <w:spacing w:after="0" w:line="240" w:lineRule="auto"/>
        <w:ind w:firstLine="709"/>
        <w:contextualSpacing/>
        <w:rPr>
          <w:sz w:val="24"/>
          <w:szCs w:val="24"/>
        </w:rPr>
      </w:pPr>
    </w:p>
    <w:p w14:paraId="0023C429" w14:textId="77777777" w:rsidR="007E2289" w:rsidRPr="00CD334F" w:rsidRDefault="007E2289" w:rsidP="00A03FEE">
      <w:pPr>
        <w:spacing w:after="0" w:line="240" w:lineRule="auto"/>
        <w:ind w:firstLine="709"/>
        <w:contextualSpacing/>
        <w:rPr>
          <w:sz w:val="24"/>
          <w:szCs w:val="24"/>
        </w:rPr>
      </w:pPr>
    </w:p>
    <w:tbl>
      <w:tblPr>
        <w:tblpPr w:leftFromText="180" w:rightFromText="180" w:vertAnchor="text" w:horzAnchor="margin" w:tblpY="202"/>
        <w:tblW w:w="0" w:type="auto"/>
        <w:tblLook w:val="04A0" w:firstRow="1" w:lastRow="0" w:firstColumn="1" w:lastColumn="0" w:noHBand="0" w:noVBand="1"/>
      </w:tblPr>
      <w:tblGrid>
        <w:gridCol w:w="959"/>
        <w:gridCol w:w="7761"/>
      </w:tblGrid>
      <w:tr w:rsidR="007E2289" w:rsidRPr="00CD334F" w14:paraId="63029BD0" w14:textId="77777777" w:rsidTr="001279F1">
        <w:trPr>
          <w:trHeight w:val="1276"/>
        </w:trPr>
        <w:tc>
          <w:tcPr>
            <w:tcW w:w="959" w:type="dxa"/>
          </w:tcPr>
          <w:p w14:paraId="772919EE" w14:textId="77777777" w:rsidR="007E2289" w:rsidRPr="00CD334F" w:rsidRDefault="007E2289" w:rsidP="00A03FEE">
            <w:pPr>
              <w:spacing w:after="0" w:line="240" w:lineRule="auto"/>
              <w:ind w:firstLine="709"/>
              <w:contextualSpacing/>
              <w:rPr>
                <w:b/>
                <w:sz w:val="24"/>
                <w:szCs w:val="24"/>
              </w:rPr>
            </w:pPr>
          </w:p>
          <w:p w14:paraId="7ED4B2C6" w14:textId="77777777" w:rsidR="007E2289" w:rsidRPr="00CD334F" w:rsidRDefault="007E2289" w:rsidP="00A03FEE">
            <w:pPr>
              <w:spacing w:after="0" w:line="240" w:lineRule="auto"/>
              <w:ind w:firstLine="709"/>
              <w:contextualSpacing/>
              <w:jc w:val="right"/>
              <w:rPr>
                <w:color w:val="FF0000"/>
                <w:sz w:val="24"/>
                <w:szCs w:val="24"/>
              </w:rPr>
            </w:pPr>
          </w:p>
        </w:tc>
        <w:tc>
          <w:tcPr>
            <w:tcW w:w="7761" w:type="dxa"/>
          </w:tcPr>
          <w:p w14:paraId="40DB5323" w14:textId="77777777" w:rsidR="007E2289" w:rsidRPr="00CD334F" w:rsidRDefault="007E2289" w:rsidP="00A03FEE">
            <w:pPr>
              <w:spacing w:after="0" w:line="240" w:lineRule="auto"/>
              <w:ind w:firstLine="709"/>
              <w:contextualSpacing/>
              <w:jc w:val="both"/>
              <w:rPr>
                <w:rFonts w:ascii="Times New Roman" w:hAnsi="Times New Roman"/>
                <w:sz w:val="24"/>
                <w:szCs w:val="24"/>
              </w:rPr>
            </w:pPr>
            <w:r w:rsidRPr="00CD334F">
              <w:rPr>
                <w:rFonts w:ascii="Times New Roman" w:hAnsi="Times New Roman"/>
                <w:sz w:val="24"/>
                <w:szCs w:val="24"/>
              </w:rPr>
              <w:t>Вестник Таганрогского института имени А.П. Чехова.</w:t>
            </w:r>
          </w:p>
          <w:p w14:paraId="39112D46" w14:textId="6C66FE33" w:rsidR="007E2289" w:rsidRPr="00CD334F" w:rsidRDefault="001279F1" w:rsidP="00A03FEE">
            <w:pPr>
              <w:spacing w:after="0" w:line="240" w:lineRule="auto"/>
              <w:ind w:firstLine="709"/>
              <w:contextualSpacing/>
              <w:jc w:val="both"/>
              <w:rPr>
                <w:rFonts w:ascii="Times New Roman" w:hAnsi="Times New Roman"/>
                <w:sz w:val="24"/>
                <w:szCs w:val="24"/>
              </w:rPr>
            </w:pPr>
            <w:r w:rsidRPr="00CD334F">
              <w:rPr>
                <w:rFonts w:ascii="Times New Roman" w:hAnsi="Times New Roman"/>
                <w:sz w:val="24"/>
                <w:szCs w:val="24"/>
              </w:rPr>
              <w:t>2022</w:t>
            </w:r>
            <w:r w:rsidR="007E2289" w:rsidRPr="00CD334F">
              <w:rPr>
                <w:rFonts w:ascii="Times New Roman" w:hAnsi="Times New Roman"/>
                <w:sz w:val="24"/>
                <w:szCs w:val="24"/>
              </w:rPr>
              <w:t>.  № </w:t>
            </w:r>
            <w:r w:rsidR="007E2289" w:rsidRPr="00CD334F">
              <w:rPr>
                <w:rFonts w:ascii="Times New Roman" w:hAnsi="Times New Roman"/>
                <w:b/>
                <w:sz w:val="24"/>
                <w:szCs w:val="24"/>
              </w:rPr>
              <w:t>2</w:t>
            </w:r>
            <w:r w:rsidR="007E2289" w:rsidRPr="00CD334F">
              <w:rPr>
                <w:rFonts w:ascii="Times New Roman" w:hAnsi="Times New Roman"/>
                <w:sz w:val="24"/>
                <w:szCs w:val="24"/>
              </w:rPr>
              <w:t xml:space="preserve">.  </w:t>
            </w:r>
            <w:r w:rsidR="00B13DF4" w:rsidRPr="0051607D">
              <w:rPr>
                <w:rFonts w:ascii="Times New Roman" w:hAnsi="Times New Roman"/>
                <w:sz w:val="24"/>
                <w:szCs w:val="24"/>
              </w:rPr>
              <w:t>154</w:t>
            </w:r>
            <w:r w:rsidR="007E2289" w:rsidRPr="0051607D">
              <w:rPr>
                <w:rFonts w:ascii="Times New Roman" w:hAnsi="Times New Roman"/>
                <w:sz w:val="24"/>
                <w:szCs w:val="24"/>
              </w:rPr>
              <w:t xml:space="preserve"> с.</w:t>
            </w:r>
          </w:p>
        </w:tc>
      </w:tr>
      <w:tr w:rsidR="007E2289" w:rsidRPr="00CD334F" w14:paraId="5F6E0D97" w14:textId="77777777" w:rsidTr="001279F1">
        <w:tc>
          <w:tcPr>
            <w:tcW w:w="959" w:type="dxa"/>
          </w:tcPr>
          <w:p w14:paraId="76205C0B" w14:textId="77777777" w:rsidR="007E2289" w:rsidRPr="00CD334F" w:rsidRDefault="007E2289" w:rsidP="00A03FEE">
            <w:pPr>
              <w:spacing w:after="0" w:line="240" w:lineRule="auto"/>
              <w:ind w:firstLine="709"/>
              <w:contextualSpacing/>
              <w:rPr>
                <w:sz w:val="24"/>
                <w:szCs w:val="24"/>
              </w:rPr>
            </w:pPr>
          </w:p>
        </w:tc>
        <w:tc>
          <w:tcPr>
            <w:tcW w:w="7761" w:type="dxa"/>
          </w:tcPr>
          <w:p w14:paraId="5277F7E6" w14:textId="77777777" w:rsidR="007E2289" w:rsidRPr="00CD334F" w:rsidRDefault="007E2289" w:rsidP="00A03FEE">
            <w:pPr>
              <w:spacing w:after="0" w:line="240" w:lineRule="auto"/>
              <w:ind w:firstLine="709"/>
              <w:contextualSpacing/>
              <w:rPr>
                <w:sz w:val="24"/>
                <w:szCs w:val="24"/>
              </w:rPr>
            </w:pPr>
          </w:p>
        </w:tc>
      </w:tr>
    </w:tbl>
    <w:p w14:paraId="1C0C4E4C" w14:textId="77777777" w:rsidR="007E2289" w:rsidRPr="00CD334F" w:rsidRDefault="007E2289" w:rsidP="00A03FEE">
      <w:pPr>
        <w:spacing w:after="0" w:line="240" w:lineRule="auto"/>
        <w:ind w:firstLine="709"/>
        <w:contextualSpacing/>
        <w:jc w:val="both"/>
        <w:rPr>
          <w:sz w:val="24"/>
          <w:szCs w:val="24"/>
        </w:rPr>
      </w:pPr>
    </w:p>
    <w:p w14:paraId="1F24776D" w14:textId="77777777" w:rsidR="007E2289" w:rsidRPr="00CD334F" w:rsidRDefault="007E2289" w:rsidP="00A03FEE">
      <w:pPr>
        <w:spacing w:after="0" w:line="240" w:lineRule="auto"/>
        <w:ind w:firstLine="709"/>
        <w:contextualSpacing/>
        <w:jc w:val="right"/>
        <w:rPr>
          <w:b/>
          <w:sz w:val="24"/>
          <w:szCs w:val="24"/>
        </w:rPr>
      </w:pPr>
    </w:p>
    <w:p w14:paraId="550664D1" w14:textId="77777777" w:rsidR="007E2289" w:rsidRPr="00CD334F" w:rsidRDefault="007E2289" w:rsidP="00A03FEE">
      <w:pPr>
        <w:spacing w:after="0" w:line="240" w:lineRule="auto"/>
        <w:ind w:firstLine="709"/>
        <w:contextualSpacing/>
        <w:jc w:val="right"/>
        <w:rPr>
          <w:b/>
          <w:color w:val="FF0000"/>
          <w:sz w:val="24"/>
          <w:szCs w:val="24"/>
        </w:rPr>
      </w:pPr>
    </w:p>
    <w:p w14:paraId="7156860E" w14:textId="77777777" w:rsidR="007E2289" w:rsidRPr="00CD334F" w:rsidRDefault="007E2289" w:rsidP="00A03FEE">
      <w:pPr>
        <w:spacing w:after="0" w:line="240" w:lineRule="auto"/>
        <w:ind w:firstLine="709"/>
        <w:contextualSpacing/>
        <w:jc w:val="right"/>
        <w:rPr>
          <w:b/>
          <w:color w:val="FF0000"/>
          <w:sz w:val="24"/>
          <w:szCs w:val="24"/>
        </w:rPr>
      </w:pPr>
    </w:p>
    <w:p w14:paraId="1F61C904" w14:textId="77777777" w:rsidR="007E2289" w:rsidRPr="00CD334F" w:rsidRDefault="007E2289" w:rsidP="00A03FEE">
      <w:pPr>
        <w:spacing w:after="0" w:line="240" w:lineRule="auto"/>
        <w:ind w:firstLine="709"/>
        <w:contextualSpacing/>
        <w:jc w:val="right"/>
        <w:rPr>
          <w:b/>
          <w:color w:val="FF0000"/>
          <w:sz w:val="24"/>
          <w:szCs w:val="24"/>
        </w:rPr>
      </w:pPr>
    </w:p>
    <w:p w14:paraId="056950BC" w14:textId="77777777" w:rsidR="007E2289" w:rsidRPr="00CD334F" w:rsidRDefault="007E2289" w:rsidP="00A03FEE">
      <w:pPr>
        <w:spacing w:after="0" w:line="240" w:lineRule="auto"/>
        <w:ind w:firstLine="709"/>
        <w:contextualSpacing/>
        <w:jc w:val="right"/>
        <w:rPr>
          <w:b/>
          <w:color w:val="FF0000"/>
          <w:sz w:val="24"/>
          <w:szCs w:val="24"/>
        </w:rPr>
      </w:pPr>
    </w:p>
    <w:p w14:paraId="344AEB34" w14:textId="77777777" w:rsidR="007E2289" w:rsidRPr="00CD334F" w:rsidRDefault="007E2289" w:rsidP="00A03FEE">
      <w:pPr>
        <w:spacing w:after="0" w:line="240" w:lineRule="auto"/>
        <w:ind w:firstLine="709"/>
        <w:contextualSpacing/>
        <w:jc w:val="right"/>
        <w:rPr>
          <w:b/>
          <w:color w:val="FF0000"/>
          <w:sz w:val="24"/>
          <w:szCs w:val="24"/>
        </w:rPr>
      </w:pPr>
    </w:p>
    <w:p w14:paraId="392DF87E" w14:textId="77777777" w:rsidR="007E2289" w:rsidRPr="00CD334F" w:rsidRDefault="007E2289" w:rsidP="00A03FEE">
      <w:pPr>
        <w:spacing w:after="0" w:line="240" w:lineRule="auto"/>
        <w:ind w:firstLine="709"/>
        <w:contextualSpacing/>
        <w:jc w:val="right"/>
        <w:rPr>
          <w:b/>
          <w:color w:val="FF0000"/>
          <w:sz w:val="24"/>
          <w:szCs w:val="24"/>
        </w:rPr>
      </w:pPr>
    </w:p>
    <w:p w14:paraId="33A2C201" w14:textId="77777777" w:rsidR="007E2289" w:rsidRPr="00CD334F" w:rsidRDefault="007E2289" w:rsidP="00A03FEE">
      <w:pPr>
        <w:spacing w:after="0" w:line="240" w:lineRule="auto"/>
        <w:ind w:firstLine="709"/>
        <w:contextualSpacing/>
        <w:jc w:val="right"/>
        <w:rPr>
          <w:b/>
          <w:color w:val="FF0000"/>
          <w:sz w:val="24"/>
          <w:szCs w:val="24"/>
        </w:rPr>
      </w:pPr>
    </w:p>
    <w:p w14:paraId="05F97E1A" w14:textId="77777777" w:rsidR="007E2289" w:rsidRPr="00CD334F" w:rsidRDefault="007E2289" w:rsidP="00A03FEE">
      <w:pPr>
        <w:spacing w:after="0" w:line="240" w:lineRule="auto"/>
        <w:ind w:firstLine="709"/>
        <w:contextualSpacing/>
        <w:jc w:val="right"/>
        <w:rPr>
          <w:b/>
          <w:color w:val="FF0000"/>
          <w:sz w:val="24"/>
          <w:szCs w:val="24"/>
        </w:rPr>
      </w:pPr>
    </w:p>
    <w:p w14:paraId="4F6767D6" w14:textId="77777777" w:rsidR="007E2289" w:rsidRPr="00CD334F" w:rsidRDefault="007E2289" w:rsidP="00A03FEE">
      <w:pPr>
        <w:spacing w:after="0" w:line="240" w:lineRule="auto"/>
        <w:ind w:firstLine="709"/>
        <w:rPr>
          <w:sz w:val="24"/>
          <w:szCs w:val="24"/>
        </w:rPr>
      </w:pPr>
    </w:p>
    <w:p w14:paraId="4D076604" w14:textId="77777777" w:rsidR="00430AAB" w:rsidRPr="00CD334F" w:rsidRDefault="00DB4C08" w:rsidP="00A03FEE">
      <w:pPr>
        <w:pStyle w:val="10"/>
        <w:spacing w:before="0" w:line="240" w:lineRule="auto"/>
        <w:jc w:val="center"/>
      </w:pPr>
      <w:bookmarkStart w:id="1" w:name="_Toc107491194"/>
      <w:r w:rsidRPr="00CD334F">
        <w:lastRenderedPageBreak/>
        <w:t xml:space="preserve">Раздел </w:t>
      </w:r>
      <w:r w:rsidRPr="00CD334F">
        <w:rPr>
          <w:lang w:val="en-US"/>
        </w:rPr>
        <w:t>I</w:t>
      </w:r>
      <w:r w:rsidRPr="00CD334F">
        <w:t>.  Математика. Физика. Информатика. Технологии</w:t>
      </w:r>
      <w:bookmarkEnd w:id="1"/>
    </w:p>
    <w:p w14:paraId="2FE18929" w14:textId="77777777" w:rsidR="00DB4C08" w:rsidRPr="00CD334F" w:rsidRDefault="00DB4C08" w:rsidP="00A03FEE">
      <w:pPr>
        <w:spacing w:after="0" w:line="240" w:lineRule="auto"/>
        <w:ind w:firstLine="709"/>
        <w:rPr>
          <w:sz w:val="24"/>
          <w:szCs w:val="24"/>
        </w:rPr>
      </w:pPr>
    </w:p>
    <w:p w14:paraId="7A57BE56" w14:textId="77777777" w:rsidR="001279F1" w:rsidRPr="00CD334F" w:rsidRDefault="001279F1" w:rsidP="00A03FEE">
      <w:pPr>
        <w:pStyle w:val="2"/>
        <w:spacing w:before="0" w:line="240" w:lineRule="auto"/>
        <w:ind w:firstLine="709"/>
        <w:jc w:val="center"/>
        <w:rPr>
          <w:sz w:val="24"/>
          <w:szCs w:val="24"/>
          <w:bdr w:val="none" w:sz="0" w:space="0" w:color="auto" w:frame="1"/>
        </w:rPr>
      </w:pPr>
    </w:p>
    <w:p w14:paraId="132DDE49" w14:textId="77777777" w:rsidR="001279F1" w:rsidRPr="00CD334F" w:rsidRDefault="001279F1" w:rsidP="00A03FEE">
      <w:pPr>
        <w:pStyle w:val="2"/>
        <w:spacing w:before="0" w:line="240" w:lineRule="auto"/>
        <w:jc w:val="center"/>
        <w:rPr>
          <w:sz w:val="24"/>
          <w:szCs w:val="24"/>
          <w:bdr w:val="none" w:sz="0" w:space="0" w:color="auto" w:frame="1"/>
        </w:rPr>
      </w:pPr>
    </w:p>
    <w:p w14:paraId="61B53F81" w14:textId="77777777" w:rsidR="00DB4C08" w:rsidRPr="00CD334F" w:rsidRDefault="00DB4C08" w:rsidP="00A03FEE">
      <w:pPr>
        <w:pStyle w:val="2"/>
        <w:spacing w:before="0" w:line="240" w:lineRule="auto"/>
        <w:jc w:val="center"/>
        <w:rPr>
          <w:sz w:val="24"/>
          <w:szCs w:val="24"/>
          <w:bdr w:val="none" w:sz="0" w:space="0" w:color="auto" w:frame="1"/>
        </w:rPr>
      </w:pPr>
      <w:bookmarkStart w:id="2" w:name="_Toc107491195"/>
      <w:r w:rsidRPr="00CD334F">
        <w:rPr>
          <w:sz w:val="24"/>
          <w:szCs w:val="24"/>
          <w:bdr w:val="none" w:sz="0" w:space="0" w:color="auto" w:frame="1"/>
        </w:rPr>
        <w:t>Е.С.</w:t>
      </w:r>
      <w:r w:rsidR="00FA5179">
        <w:rPr>
          <w:sz w:val="24"/>
          <w:szCs w:val="24"/>
          <w:bdr w:val="none" w:sz="0" w:space="0" w:color="auto" w:frame="1"/>
        </w:rPr>
        <w:t xml:space="preserve"> </w:t>
      </w:r>
      <w:r w:rsidRPr="00CD334F">
        <w:rPr>
          <w:sz w:val="24"/>
          <w:szCs w:val="24"/>
          <w:bdr w:val="none" w:sz="0" w:space="0" w:color="auto" w:frame="1"/>
        </w:rPr>
        <w:t>Арапина-Арапова</w:t>
      </w:r>
      <w:bookmarkEnd w:id="2"/>
    </w:p>
    <w:p w14:paraId="01521F6B" w14:textId="77777777" w:rsidR="001279F1" w:rsidRPr="00CD334F" w:rsidRDefault="001279F1" w:rsidP="00A03FEE">
      <w:pPr>
        <w:spacing w:after="0" w:line="240" w:lineRule="auto"/>
        <w:rPr>
          <w:sz w:val="24"/>
          <w:szCs w:val="24"/>
        </w:rPr>
      </w:pPr>
    </w:p>
    <w:p w14:paraId="468C0065" w14:textId="77777777" w:rsidR="00DB4C08" w:rsidRPr="00CD334F" w:rsidRDefault="00DB4C08" w:rsidP="00A03FEE">
      <w:pPr>
        <w:pStyle w:val="2"/>
        <w:spacing w:before="0" w:line="240" w:lineRule="auto"/>
        <w:jc w:val="center"/>
        <w:rPr>
          <w:sz w:val="24"/>
          <w:szCs w:val="24"/>
          <w:bdr w:val="none" w:sz="0" w:space="0" w:color="auto" w:frame="1"/>
        </w:rPr>
      </w:pPr>
      <w:bookmarkStart w:id="3" w:name="_Toc107491196"/>
      <w:r w:rsidRPr="00CD334F">
        <w:rPr>
          <w:sz w:val="24"/>
          <w:szCs w:val="24"/>
          <w:bdr w:val="none" w:sz="0" w:space="0" w:color="auto" w:frame="1"/>
        </w:rPr>
        <w:t xml:space="preserve">К ВОПРОСУ О ФОРМИРОВАНИИ ЛОГИЧЕСКИХ УНИВЕРСАЛЬНЫХ УЧЕБНЫХ ДЕЙСТВИЙ СРЕДСТВАМИ НЕСТАНДАРТНЫХ ЗАДАЧ В ПРОЦЕССЕ ОБУЧЕНИЯ ИНФОРМАТИКЕ </w:t>
      </w:r>
      <w:r w:rsidR="00A03FEE">
        <w:rPr>
          <w:sz w:val="24"/>
          <w:szCs w:val="24"/>
          <w:bdr w:val="none" w:sz="0" w:space="0" w:color="auto" w:frame="1"/>
        </w:rPr>
        <w:t xml:space="preserve">              </w:t>
      </w:r>
      <w:r w:rsidRPr="00CD334F">
        <w:rPr>
          <w:sz w:val="24"/>
          <w:szCs w:val="24"/>
          <w:bdr w:val="none" w:sz="0" w:space="0" w:color="auto" w:frame="1"/>
        </w:rPr>
        <w:t>И</w:t>
      </w:r>
      <w:r w:rsidR="00A03FEE">
        <w:rPr>
          <w:sz w:val="24"/>
          <w:szCs w:val="24"/>
          <w:bdr w:val="none" w:sz="0" w:space="0" w:color="auto" w:frame="1"/>
        </w:rPr>
        <w:t xml:space="preserve"> </w:t>
      </w:r>
      <w:r w:rsidRPr="00CD334F">
        <w:rPr>
          <w:sz w:val="24"/>
          <w:szCs w:val="24"/>
          <w:bdr w:val="none" w:sz="0" w:space="0" w:color="auto" w:frame="1"/>
        </w:rPr>
        <w:t>МАТЕМАТИКЕ</w:t>
      </w:r>
      <w:bookmarkEnd w:id="3"/>
    </w:p>
    <w:p w14:paraId="03F80933" w14:textId="77777777" w:rsidR="001279F1" w:rsidRPr="00CD334F" w:rsidRDefault="001279F1" w:rsidP="00A03FEE">
      <w:pPr>
        <w:spacing w:after="0" w:line="240" w:lineRule="auto"/>
        <w:ind w:firstLine="709"/>
        <w:rPr>
          <w:sz w:val="24"/>
          <w:szCs w:val="24"/>
        </w:rPr>
      </w:pPr>
    </w:p>
    <w:p w14:paraId="5D8594AF" w14:textId="77777777" w:rsidR="001279F1" w:rsidRPr="00CD334F" w:rsidRDefault="001279F1" w:rsidP="00A03FEE">
      <w:pPr>
        <w:spacing w:after="0" w:line="240" w:lineRule="auto"/>
        <w:ind w:firstLine="709"/>
        <w:rPr>
          <w:sz w:val="24"/>
          <w:szCs w:val="24"/>
        </w:rPr>
      </w:pPr>
    </w:p>
    <w:p w14:paraId="68A5EF63" w14:textId="77777777" w:rsidR="00DB4C08" w:rsidRPr="00CD334F" w:rsidRDefault="00DB4C08" w:rsidP="00A03FEE">
      <w:pPr>
        <w:spacing w:after="0" w:line="240" w:lineRule="auto"/>
        <w:ind w:firstLine="709"/>
        <w:jc w:val="both"/>
        <w:rPr>
          <w:rFonts w:ascii="Times New Roman" w:hAnsi="Times New Roman" w:cs="Times New Roman"/>
          <w:b/>
          <w:sz w:val="24"/>
          <w:szCs w:val="24"/>
        </w:rPr>
      </w:pPr>
      <w:r w:rsidRPr="00CD334F">
        <w:rPr>
          <w:rFonts w:ascii="Times New Roman" w:hAnsi="Times New Roman" w:cs="Times New Roman"/>
          <w:b/>
          <w:i/>
          <w:sz w:val="24"/>
          <w:szCs w:val="24"/>
        </w:rPr>
        <w:t>Аннотация</w:t>
      </w:r>
      <w:r w:rsidR="00CD334F" w:rsidRPr="00CD334F">
        <w:rPr>
          <w:rFonts w:ascii="Times New Roman" w:hAnsi="Times New Roman" w:cs="Times New Roman"/>
          <w:b/>
          <w:i/>
          <w:sz w:val="24"/>
          <w:szCs w:val="24"/>
        </w:rPr>
        <w:t>.</w:t>
      </w:r>
      <w:r w:rsidR="00CD334F" w:rsidRPr="00CD334F">
        <w:rPr>
          <w:rFonts w:ascii="Times New Roman" w:hAnsi="Times New Roman" w:cs="Times New Roman"/>
          <w:b/>
          <w:sz w:val="24"/>
          <w:szCs w:val="24"/>
        </w:rPr>
        <w:t xml:space="preserve"> </w:t>
      </w:r>
      <w:r w:rsidRPr="00CD334F">
        <w:rPr>
          <w:rFonts w:ascii="Times New Roman" w:eastAsia="Times New Roman" w:hAnsi="Times New Roman" w:cs="Times New Roman"/>
          <w:sz w:val="24"/>
          <w:szCs w:val="24"/>
          <w:lang w:eastAsia="ru-RU"/>
        </w:rPr>
        <w:t xml:space="preserve">В работе приводится один из способов </w:t>
      </w:r>
      <w:r w:rsidRPr="00CD334F">
        <w:rPr>
          <w:rFonts w:ascii="Times New Roman" w:eastAsia="Times New Roman" w:hAnsi="Times New Roman" w:cs="Times New Roman"/>
          <w:color w:val="000000" w:themeColor="text1"/>
          <w:sz w:val="24"/>
          <w:szCs w:val="24"/>
          <w:lang w:eastAsia="ru-RU"/>
        </w:rPr>
        <w:t>формирования универсальных учебных действий, с помощью решения нестандартных задач учащимися на уроке, в качестве домашнего задания,</w:t>
      </w:r>
      <w:r w:rsidR="00CD334F">
        <w:rPr>
          <w:rFonts w:ascii="Times New Roman" w:eastAsia="Times New Roman" w:hAnsi="Times New Roman" w:cs="Times New Roman"/>
          <w:color w:val="000000" w:themeColor="text1"/>
          <w:sz w:val="24"/>
          <w:szCs w:val="24"/>
          <w:lang w:eastAsia="ru-RU"/>
        </w:rPr>
        <w:t xml:space="preserve"> </w:t>
      </w:r>
      <w:r w:rsidRPr="00CD334F">
        <w:rPr>
          <w:rFonts w:ascii="Times New Roman" w:eastAsia="Times New Roman" w:hAnsi="Times New Roman" w:cs="Times New Roman"/>
          <w:color w:val="000000" w:themeColor="text1"/>
          <w:sz w:val="24"/>
          <w:szCs w:val="24"/>
          <w:lang w:eastAsia="ru-RU"/>
        </w:rPr>
        <w:t>либо во внеурочное время. При этом постоянный мониторинг сформированности универсальных учебных действий позволяет эффективно спланировать учебный процесс, учитывая индивидуальные траектории учащихся, а также выявить одаренных детей.</w:t>
      </w:r>
    </w:p>
    <w:p w14:paraId="40DDA5CC" w14:textId="77777777" w:rsidR="00CD334F" w:rsidRPr="00CD334F" w:rsidRDefault="00CD334F" w:rsidP="00607B86">
      <w:pPr>
        <w:spacing w:after="0" w:line="240" w:lineRule="auto"/>
        <w:ind w:firstLine="709"/>
        <w:jc w:val="both"/>
        <w:rPr>
          <w:rFonts w:ascii="Times New Roman" w:hAnsi="Times New Roman" w:cs="Times New Roman"/>
          <w:color w:val="000000" w:themeColor="text1"/>
          <w:sz w:val="24"/>
          <w:szCs w:val="24"/>
        </w:rPr>
      </w:pPr>
      <w:r w:rsidRPr="00CD334F">
        <w:rPr>
          <w:rFonts w:ascii="Times New Roman" w:hAnsi="Times New Roman" w:cs="Times New Roman"/>
          <w:b/>
          <w:i/>
          <w:color w:val="000000" w:themeColor="text1"/>
          <w:sz w:val="24"/>
          <w:szCs w:val="24"/>
        </w:rPr>
        <w:t>Ключевые слова</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eastAsia="ru-RU"/>
        </w:rPr>
        <w:t>у</w:t>
      </w:r>
      <w:r w:rsidRPr="00CD334F">
        <w:rPr>
          <w:rFonts w:ascii="Times New Roman" w:eastAsia="Times New Roman" w:hAnsi="Times New Roman" w:cs="Times New Roman"/>
          <w:color w:val="000000" w:themeColor="text1"/>
          <w:sz w:val="24"/>
          <w:szCs w:val="24"/>
          <w:lang w:eastAsia="ru-RU"/>
        </w:rPr>
        <w:t>ниверсальные учебные действия</w:t>
      </w:r>
      <w:r w:rsidRPr="00CD334F">
        <w:rPr>
          <w:rFonts w:ascii="Times New Roman" w:hAnsi="Times New Roman" w:cs="Times New Roman"/>
          <w:color w:val="000000" w:themeColor="text1"/>
          <w:sz w:val="24"/>
          <w:szCs w:val="24"/>
        </w:rPr>
        <w:t>, корреляция, нестандартные задачи.</w:t>
      </w:r>
    </w:p>
    <w:p w14:paraId="122E4E1E" w14:textId="77777777" w:rsidR="00A03FEE" w:rsidRDefault="00A03FEE" w:rsidP="00607B86">
      <w:pPr>
        <w:spacing w:after="0" w:line="240" w:lineRule="auto"/>
        <w:ind w:firstLine="709"/>
        <w:jc w:val="center"/>
        <w:rPr>
          <w:rFonts w:ascii="Times New Roman" w:hAnsi="Times New Roman" w:cs="Times New Roman"/>
          <w:color w:val="000000" w:themeColor="text1"/>
          <w:sz w:val="24"/>
          <w:szCs w:val="24"/>
        </w:rPr>
      </w:pPr>
    </w:p>
    <w:p w14:paraId="1577818F" w14:textId="77777777" w:rsidR="00607B86" w:rsidRPr="00E41103" w:rsidRDefault="00607B86" w:rsidP="00607B86">
      <w:pPr>
        <w:pStyle w:val="a6"/>
        <w:shd w:val="clear" w:color="auto" w:fill="FFFFFF"/>
        <w:spacing w:before="0" w:beforeAutospacing="0" w:after="0" w:afterAutospacing="0"/>
        <w:jc w:val="center"/>
        <w:rPr>
          <w:b/>
          <w:bCs/>
          <w:color w:val="2C2D2E"/>
          <w:bdr w:val="none" w:sz="0" w:space="0" w:color="auto" w:frame="1"/>
          <w:lang w:val="en-US"/>
        </w:rPr>
      </w:pPr>
      <w:r w:rsidRPr="00607B86">
        <w:rPr>
          <w:b/>
          <w:bCs/>
          <w:color w:val="2C2D2E"/>
          <w:bdr w:val="none" w:sz="0" w:space="0" w:color="auto" w:frame="1"/>
          <w:lang w:val="en-US"/>
        </w:rPr>
        <w:t>E.S. Arapina-Arapova</w:t>
      </w:r>
    </w:p>
    <w:p w14:paraId="24B20851" w14:textId="77777777" w:rsidR="00607B86" w:rsidRPr="00E41103" w:rsidRDefault="00607B86" w:rsidP="00607B86">
      <w:pPr>
        <w:pStyle w:val="a6"/>
        <w:shd w:val="clear" w:color="auto" w:fill="FFFFFF"/>
        <w:spacing w:before="0" w:beforeAutospacing="0" w:after="0" w:afterAutospacing="0"/>
        <w:jc w:val="center"/>
        <w:rPr>
          <w:rFonts w:ascii="Arial" w:hAnsi="Arial" w:cs="Arial"/>
          <w:color w:val="2C2D2E"/>
          <w:lang w:val="en-US"/>
        </w:rPr>
      </w:pPr>
    </w:p>
    <w:p w14:paraId="5CF5DC32" w14:textId="77777777" w:rsidR="00607B86" w:rsidRPr="00607B86" w:rsidRDefault="00607B86" w:rsidP="00607B86">
      <w:pPr>
        <w:pStyle w:val="a6"/>
        <w:shd w:val="clear" w:color="auto" w:fill="FFFFFF"/>
        <w:spacing w:before="0" w:beforeAutospacing="0" w:after="0" w:afterAutospacing="0"/>
        <w:jc w:val="center"/>
        <w:rPr>
          <w:rFonts w:ascii="Arial" w:hAnsi="Arial" w:cs="Arial"/>
          <w:color w:val="2C2D2E"/>
          <w:lang w:val="en-US"/>
        </w:rPr>
      </w:pPr>
      <w:r w:rsidRPr="00607B86">
        <w:rPr>
          <w:b/>
          <w:bCs/>
          <w:color w:val="2C2D2E"/>
          <w:bdr w:val="none" w:sz="0" w:space="0" w:color="auto" w:frame="1"/>
          <w:lang w:val="en-US"/>
        </w:rPr>
        <w:t>TO THE QUESTION OF THE</w:t>
      </w:r>
      <w:r>
        <w:rPr>
          <w:b/>
          <w:bCs/>
          <w:color w:val="2C2D2E"/>
          <w:bdr w:val="none" w:sz="0" w:space="0" w:color="auto" w:frame="1"/>
          <w:lang w:val="en-US"/>
        </w:rPr>
        <w:t xml:space="preserve"> FORMATION OF LOGICAL UNIVERSAL</w:t>
      </w:r>
      <w:r w:rsidRPr="00607B86">
        <w:rPr>
          <w:b/>
          <w:bCs/>
          <w:color w:val="2C2D2E"/>
          <w:bdr w:val="none" w:sz="0" w:space="0" w:color="auto" w:frame="1"/>
          <w:lang w:val="en-US"/>
        </w:rPr>
        <w:t xml:space="preserve"> EDUCATIONAL ACTIONS BY MEANS OF NON-STANDARD TASKS IN THE PROCESS OF TEACHING INFORMATICS AND MATHEMATICS</w:t>
      </w:r>
    </w:p>
    <w:p w14:paraId="5F0D6306" w14:textId="14F9811F" w:rsidR="00A03FEE" w:rsidRDefault="00A03FEE" w:rsidP="00607B86">
      <w:pPr>
        <w:spacing w:after="0" w:line="240" w:lineRule="auto"/>
        <w:ind w:firstLine="709"/>
        <w:jc w:val="center"/>
        <w:rPr>
          <w:rFonts w:ascii="Times New Roman" w:hAnsi="Times New Roman" w:cs="Times New Roman"/>
          <w:color w:val="FF0000"/>
          <w:sz w:val="24"/>
          <w:szCs w:val="24"/>
          <w:lang w:val="en-US"/>
        </w:rPr>
      </w:pPr>
    </w:p>
    <w:p w14:paraId="42DB4CAA" w14:textId="77777777" w:rsidR="0051607D" w:rsidRPr="00A03FEE" w:rsidRDefault="0051607D" w:rsidP="00607B86">
      <w:pPr>
        <w:spacing w:after="0" w:line="240" w:lineRule="auto"/>
        <w:ind w:firstLine="709"/>
        <w:jc w:val="center"/>
        <w:rPr>
          <w:rFonts w:ascii="Times New Roman" w:hAnsi="Times New Roman" w:cs="Times New Roman"/>
          <w:color w:val="FF0000"/>
          <w:sz w:val="24"/>
          <w:szCs w:val="24"/>
          <w:lang w:val="en-US"/>
        </w:rPr>
      </w:pPr>
    </w:p>
    <w:p w14:paraId="1F9CB67F" w14:textId="77777777" w:rsidR="00DB4C08" w:rsidRPr="00A03FEE" w:rsidRDefault="00A03FEE" w:rsidP="00A03FEE">
      <w:pPr>
        <w:spacing w:after="0" w:line="240" w:lineRule="auto"/>
        <w:ind w:firstLine="709"/>
        <w:jc w:val="both"/>
        <w:rPr>
          <w:rFonts w:ascii="Times New Roman" w:hAnsi="Times New Roman" w:cs="Times New Roman"/>
          <w:b/>
          <w:color w:val="000000" w:themeColor="text1"/>
          <w:sz w:val="24"/>
          <w:szCs w:val="24"/>
          <w:lang w:val="en-US"/>
        </w:rPr>
      </w:pPr>
      <w:r w:rsidRPr="00FF3BAB">
        <w:rPr>
          <w:rFonts w:ascii="Times New Roman" w:hAnsi="Times New Roman"/>
          <w:b/>
          <w:i/>
          <w:sz w:val="24"/>
          <w:szCs w:val="24"/>
          <w:lang w:val="en-US"/>
        </w:rPr>
        <w:t>Abstract.</w:t>
      </w:r>
      <w:r w:rsidRPr="00A03FEE">
        <w:rPr>
          <w:rFonts w:ascii="Times New Roman" w:hAnsi="Times New Roman"/>
          <w:b/>
          <w:i/>
          <w:sz w:val="24"/>
          <w:szCs w:val="24"/>
          <w:lang w:val="en-US"/>
        </w:rPr>
        <w:t xml:space="preserve"> </w:t>
      </w:r>
      <w:r w:rsidR="00DB4C08" w:rsidRPr="00CD334F">
        <w:rPr>
          <w:rFonts w:ascii="Times New Roman" w:hAnsi="Times New Roman" w:cs="Times New Roman"/>
          <w:color w:val="000000" w:themeColor="text1"/>
          <w:sz w:val="24"/>
          <w:szCs w:val="24"/>
          <w:lang w:val="en-US"/>
        </w:rPr>
        <w:t>The paper presents one of the ways to form universal educational actions, by solving non-standard tasks by students in the classroom, as homework, or during extracurricular time. At the same time, constant monitoring of the formation of universal educational actions makes it possible to effectively plan the educational process, taking into account the individual trajectories of students, as well as to identify gifted children.</w:t>
      </w:r>
    </w:p>
    <w:p w14:paraId="5A11ED64" w14:textId="77777777" w:rsidR="00DB4C08" w:rsidRPr="00A03FEE" w:rsidRDefault="00DB4C08" w:rsidP="00A03FEE">
      <w:pPr>
        <w:spacing w:after="0" w:line="240" w:lineRule="auto"/>
        <w:ind w:firstLine="709"/>
        <w:jc w:val="both"/>
        <w:rPr>
          <w:rFonts w:ascii="Times New Roman" w:hAnsi="Times New Roman" w:cs="Times New Roman"/>
          <w:b/>
          <w:i/>
          <w:color w:val="000000" w:themeColor="text1"/>
          <w:sz w:val="24"/>
          <w:szCs w:val="24"/>
          <w:lang w:val="en-US"/>
        </w:rPr>
      </w:pPr>
      <w:r w:rsidRPr="00A03FEE">
        <w:rPr>
          <w:rFonts w:ascii="Times New Roman" w:hAnsi="Times New Roman" w:cs="Times New Roman"/>
          <w:b/>
          <w:i/>
          <w:color w:val="000000" w:themeColor="text1"/>
          <w:sz w:val="24"/>
          <w:szCs w:val="24"/>
          <w:lang w:val="en-US"/>
        </w:rPr>
        <w:t>Keywords</w:t>
      </w:r>
      <w:r w:rsidR="00A03FEE" w:rsidRPr="00A03FEE">
        <w:rPr>
          <w:rFonts w:ascii="Times New Roman" w:hAnsi="Times New Roman" w:cs="Times New Roman"/>
          <w:b/>
          <w:color w:val="000000" w:themeColor="text1"/>
          <w:sz w:val="24"/>
          <w:szCs w:val="24"/>
          <w:lang w:val="en-US"/>
        </w:rPr>
        <w:t>:</w:t>
      </w:r>
      <w:r w:rsidR="00A03FEE" w:rsidRPr="00A03FEE">
        <w:rPr>
          <w:rFonts w:ascii="Times New Roman" w:hAnsi="Times New Roman" w:cs="Times New Roman"/>
          <w:b/>
          <w:i/>
          <w:color w:val="000000" w:themeColor="text1"/>
          <w:sz w:val="24"/>
          <w:szCs w:val="24"/>
          <w:lang w:val="en-US"/>
        </w:rPr>
        <w:t xml:space="preserve"> </w:t>
      </w:r>
      <w:r w:rsidRPr="00CD334F">
        <w:rPr>
          <w:rFonts w:ascii="Times New Roman" w:hAnsi="Times New Roman" w:cs="Times New Roman"/>
          <w:color w:val="000000" w:themeColor="text1"/>
          <w:sz w:val="24"/>
          <w:szCs w:val="24"/>
          <w:lang w:val="en-US"/>
        </w:rPr>
        <w:t>Universal learning activities, correlation, non-standard tasks.</w:t>
      </w:r>
    </w:p>
    <w:p w14:paraId="7CCD0B90" w14:textId="77777777" w:rsidR="00A03FEE" w:rsidRPr="00A03FEE" w:rsidRDefault="00A03FEE" w:rsidP="00A03FEE">
      <w:pPr>
        <w:spacing w:after="0" w:line="240" w:lineRule="auto"/>
        <w:ind w:firstLine="709"/>
        <w:jc w:val="both"/>
        <w:rPr>
          <w:rFonts w:ascii="Times New Roman" w:hAnsi="Times New Roman" w:cs="Times New Roman"/>
          <w:bCs/>
          <w:sz w:val="24"/>
          <w:szCs w:val="24"/>
          <w:lang w:val="en-US" w:eastAsia="ru-RU"/>
        </w:rPr>
      </w:pPr>
    </w:p>
    <w:p w14:paraId="61418547" w14:textId="77777777" w:rsidR="00DB4C08" w:rsidRPr="00CD334F" w:rsidRDefault="00DB4C08" w:rsidP="00A03FEE">
      <w:pPr>
        <w:spacing w:after="0" w:line="240" w:lineRule="auto"/>
        <w:ind w:firstLine="709"/>
        <w:jc w:val="both"/>
        <w:rPr>
          <w:rFonts w:ascii="Times New Roman" w:hAnsi="Times New Roman" w:cs="Times New Roman"/>
          <w:sz w:val="24"/>
          <w:szCs w:val="24"/>
          <w:lang w:eastAsia="ru-RU"/>
        </w:rPr>
      </w:pPr>
      <w:r w:rsidRPr="00CD334F">
        <w:rPr>
          <w:rFonts w:ascii="Times New Roman" w:hAnsi="Times New Roman" w:cs="Times New Roman"/>
          <w:bCs/>
          <w:sz w:val="24"/>
          <w:szCs w:val="24"/>
          <w:lang w:eastAsia="ru-RU"/>
        </w:rPr>
        <w:t>Универсальные учебные действия (УУД)</w:t>
      </w:r>
      <w:r w:rsidRPr="00CD334F">
        <w:rPr>
          <w:rFonts w:ascii="Times New Roman" w:hAnsi="Times New Roman" w:cs="Times New Roman"/>
          <w:sz w:val="24"/>
          <w:szCs w:val="24"/>
          <w:lang w:eastAsia="ru-RU"/>
        </w:rPr>
        <w:t> – способность субъекта к саморазвитию и самосовершенствованию путём сознательного и активного присвоения нового социального опыта; совокупность действий обучающегося,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29A2D946" w14:textId="77777777" w:rsidR="00DB4C08" w:rsidRPr="00CD334F" w:rsidRDefault="00DB4C08" w:rsidP="00A03FEE">
      <w:pPr>
        <w:spacing w:after="0" w:line="240" w:lineRule="auto"/>
        <w:ind w:firstLine="709"/>
        <w:jc w:val="both"/>
        <w:rPr>
          <w:rFonts w:ascii="Times New Roman" w:hAnsi="Times New Roman" w:cs="Times New Roman"/>
          <w:sz w:val="24"/>
          <w:szCs w:val="24"/>
          <w:lang w:eastAsia="ru-RU"/>
        </w:rPr>
      </w:pPr>
      <w:r w:rsidRPr="00CD334F">
        <w:rPr>
          <w:rFonts w:ascii="Times New Roman" w:hAnsi="Times New Roman" w:cs="Times New Roman"/>
          <w:bCs/>
          <w:i/>
          <w:sz w:val="24"/>
          <w:szCs w:val="24"/>
          <w:lang w:eastAsia="ru-RU"/>
        </w:rPr>
        <w:t>Универсальные учебные действия (УУД) подразделяются на четыре основные группы:</w:t>
      </w:r>
    </w:p>
    <w:p w14:paraId="67761C28" w14:textId="77777777" w:rsidR="00DB4C08" w:rsidRPr="00CD334F" w:rsidRDefault="00DB4C08" w:rsidP="00A03FEE">
      <w:pPr>
        <w:pStyle w:val="a8"/>
        <w:numPr>
          <w:ilvl w:val="0"/>
          <w:numId w:val="4"/>
        </w:numPr>
        <w:spacing w:after="0" w:line="240" w:lineRule="auto"/>
        <w:ind w:left="709" w:firstLine="284"/>
        <w:jc w:val="both"/>
        <w:rPr>
          <w:rFonts w:ascii="Times New Roman" w:hAnsi="Times New Roman" w:cs="Times New Roman"/>
          <w:sz w:val="24"/>
          <w:szCs w:val="24"/>
          <w:lang w:eastAsia="ru-RU"/>
        </w:rPr>
      </w:pPr>
      <w:r w:rsidRPr="00CD334F">
        <w:rPr>
          <w:rFonts w:ascii="Times New Roman" w:hAnsi="Times New Roman" w:cs="Times New Roman"/>
          <w:bCs/>
          <w:sz w:val="24"/>
          <w:szCs w:val="24"/>
          <w:lang w:eastAsia="ru-RU"/>
        </w:rPr>
        <w:t>Коммуникативные УУД</w:t>
      </w:r>
      <w:r w:rsidRPr="00CD334F">
        <w:rPr>
          <w:rFonts w:ascii="Times New Roman" w:hAnsi="Times New Roman" w:cs="Times New Roman"/>
          <w:sz w:val="24"/>
          <w:szCs w:val="24"/>
          <w:lang w:eastAsia="ru-RU"/>
        </w:rPr>
        <w:t>;</w:t>
      </w:r>
    </w:p>
    <w:p w14:paraId="3923208B" w14:textId="77777777" w:rsidR="00DB4C08" w:rsidRPr="00CD334F" w:rsidRDefault="00DB4C08" w:rsidP="00A03FEE">
      <w:pPr>
        <w:pStyle w:val="a8"/>
        <w:numPr>
          <w:ilvl w:val="0"/>
          <w:numId w:val="4"/>
        </w:numPr>
        <w:spacing w:after="0" w:line="240" w:lineRule="auto"/>
        <w:ind w:left="709" w:firstLine="284"/>
        <w:jc w:val="both"/>
        <w:rPr>
          <w:rFonts w:ascii="Times New Roman" w:hAnsi="Times New Roman" w:cs="Times New Roman"/>
          <w:sz w:val="24"/>
          <w:szCs w:val="24"/>
          <w:lang w:eastAsia="ru-RU"/>
        </w:rPr>
      </w:pPr>
      <w:r w:rsidRPr="00CD334F">
        <w:rPr>
          <w:rFonts w:ascii="Times New Roman" w:hAnsi="Times New Roman" w:cs="Times New Roman"/>
          <w:bCs/>
          <w:sz w:val="24"/>
          <w:szCs w:val="24"/>
          <w:lang w:eastAsia="ru-RU"/>
        </w:rPr>
        <w:t>Личностные действия УУД</w:t>
      </w:r>
      <w:r w:rsidRPr="00CD334F">
        <w:rPr>
          <w:rFonts w:ascii="Times New Roman" w:hAnsi="Times New Roman" w:cs="Times New Roman"/>
          <w:sz w:val="24"/>
          <w:szCs w:val="24"/>
          <w:lang w:eastAsia="ru-RU"/>
        </w:rPr>
        <w:t>;</w:t>
      </w:r>
    </w:p>
    <w:p w14:paraId="13A4518F" w14:textId="77777777" w:rsidR="00DB4C08" w:rsidRPr="00CD334F" w:rsidRDefault="00DB4C08" w:rsidP="00A03FEE">
      <w:pPr>
        <w:pStyle w:val="a8"/>
        <w:numPr>
          <w:ilvl w:val="0"/>
          <w:numId w:val="4"/>
        </w:numPr>
        <w:spacing w:after="0" w:line="240" w:lineRule="auto"/>
        <w:ind w:left="709" w:firstLine="284"/>
        <w:jc w:val="both"/>
        <w:rPr>
          <w:rFonts w:ascii="Times New Roman" w:hAnsi="Times New Roman" w:cs="Times New Roman"/>
          <w:sz w:val="24"/>
          <w:szCs w:val="24"/>
          <w:lang w:eastAsia="ru-RU"/>
        </w:rPr>
      </w:pPr>
      <w:r w:rsidRPr="00CD334F">
        <w:rPr>
          <w:rFonts w:ascii="Times New Roman" w:hAnsi="Times New Roman" w:cs="Times New Roman"/>
          <w:bCs/>
          <w:sz w:val="24"/>
          <w:szCs w:val="24"/>
          <w:lang w:eastAsia="ru-RU"/>
        </w:rPr>
        <w:t>Регулятивные действия УУД</w:t>
      </w:r>
      <w:r w:rsidRPr="00CD334F">
        <w:rPr>
          <w:rFonts w:ascii="Times New Roman" w:hAnsi="Times New Roman" w:cs="Times New Roman"/>
          <w:sz w:val="24"/>
          <w:szCs w:val="24"/>
          <w:lang w:eastAsia="ru-RU"/>
        </w:rPr>
        <w:t>;</w:t>
      </w:r>
    </w:p>
    <w:p w14:paraId="21D9A55B" w14:textId="746C8DA8" w:rsidR="00DB4C08" w:rsidRPr="00FF6ACE" w:rsidRDefault="00DB4C08" w:rsidP="00FF6ACE">
      <w:pPr>
        <w:pStyle w:val="a8"/>
        <w:numPr>
          <w:ilvl w:val="0"/>
          <w:numId w:val="4"/>
        </w:numPr>
        <w:spacing w:after="0" w:line="240" w:lineRule="auto"/>
        <w:ind w:left="709" w:firstLine="284"/>
        <w:jc w:val="both"/>
        <w:rPr>
          <w:rFonts w:ascii="Times New Roman" w:hAnsi="Times New Roman" w:cs="Times New Roman"/>
          <w:sz w:val="24"/>
          <w:szCs w:val="24"/>
          <w:lang w:eastAsia="ru-RU"/>
        </w:rPr>
      </w:pPr>
      <w:r w:rsidRPr="00CD334F">
        <w:rPr>
          <w:rFonts w:ascii="Times New Roman" w:hAnsi="Times New Roman" w:cs="Times New Roman"/>
          <w:bCs/>
          <w:sz w:val="24"/>
          <w:szCs w:val="24"/>
          <w:lang w:eastAsia="ru-RU"/>
        </w:rPr>
        <w:t xml:space="preserve">Познавательные </w:t>
      </w:r>
      <w:r w:rsidR="000950B3" w:rsidRPr="00CD334F">
        <w:rPr>
          <w:rFonts w:ascii="Times New Roman" w:hAnsi="Times New Roman" w:cs="Times New Roman"/>
          <w:bCs/>
          <w:sz w:val="24"/>
          <w:szCs w:val="24"/>
          <w:lang w:eastAsia="ru-RU"/>
        </w:rPr>
        <w:t>УУД</w:t>
      </w:r>
      <w:r w:rsidR="000950B3" w:rsidRPr="00CD334F">
        <w:rPr>
          <w:rFonts w:ascii="Times New Roman" w:hAnsi="Times New Roman" w:cs="Times New Roman"/>
          <w:sz w:val="24"/>
          <w:szCs w:val="24"/>
          <w:lang w:eastAsia="ru-RU"/>
        </w:rPr>
        <w:t>.</w:t>
      </w:r>
    </w:p>
    <w:p w14:paraId="35A955B2" w14:textId="554E61ED" w:rsidR="00DB4C08" w:rsidRPr="00CD334F" w:rsidRDefault="00DB4C08" w:rsidP="00A03FEE">
      <w:pPr>
        <w:spacing w:after="0" w:line="240" w:lineRule="auto"/>
        <w:ind w:firstLine="709"/>
        <w:jc w:val="both"/>
        <w:rPr>
          <w:rFonts w:ascii="Times New Roman" w:hAnsi="Times New Roman" w:cs="Times New Roman"/>
          <w:color w:val="000000" w:themeColor="text1"/>
          <w:sz w:val="24"/>
          <w:szCs w:val="24"/>
        </w:rPr>
      </w:pPr>
      <w:r w:rsidRPr="00CD334F">
        <w:rPr>
          <w:rFonts w:ascii="Times New Roman" w:hAnsi="Times New Roman" w:cs="Times New Roman"/>
          <w:sz w:val="24"/>
          <w:szCs w:val="24"/>
          <w:lang w:eastAsia="ru-RU"/>
        </w:rPr>
        <w:t xml:space="preserve">Подробнее остановимся на познавательных универсальных учебных действиях, а именно на логической их составляющей. Они включают способность постановки задачи, ее решения, предполагают умение к логическим действия. От сформированности познавательных УУД напрямую зависит учебная мотивация </w:t>
      </w:r>
      <w:r w:rsidR="000950B3" w:rsidRPr="00CD334F">
        <w:rPr>
          <w:rFonts w:ascii="Times New Roman" w:hAnsi="Times New Roman" w:cs="Times New Roman"/>
          <w:sz w:val="24"/>
          <w:szCs w:val="24"/>
          <w:lang w:eastAsia="ru-RU"/>
        </w:rPr>
        <w:t>учащегося. [</w:t>
      </w:r>
      <w:r w:rsidRPr="00CD334F">
        <w:rPr>
          <w:rFonts w:ascii="Times New Roman" w:hAnsi="Times New Roman" w:cs="Times New Roman"/>
          <w:sz w:val="24"/>
          <w:szCs w:val="24"/>
          <w:lang w:eastAsia="ru-RU"/>
        </w:rPr>
        <w:t>1</w:t>
      </w:r>
      <w:r w:rsidRPr="00CD334F">
        <w:rPr>
          <w:rFonts w:ascii="Times New Roman" w:hAnsi="Times New Roman" w:cs="Times New Roman"/>
          <w:color w:val="000000" w:themeColor="text1"/>
          <w:sz w:val="24"/>
          <w:szCs w:val="24"/>
          <w:lang w:eastAsia="ru-RU"/>
        </w:rPr>
        <w:t>]</w:t>
      </w:r>
    </w:p>
    <w:p w14:paraId="3C496C00" w14:textId="04D25364"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связи с утверждением нового ФГОС основного общего образования (приказ</w:t>
      </w:r>
      <w:r w:rsidR="000950B3">
        <w:rPr>
          <w:rFonts w:ascii="Times New Roman" w:hAnsi="Times New Roman" w:cs="Times New Roman"/>
          <w:sz w:val="24"/>
          <w:szCs w:val="24"/>
        </w:rPr>
        <w:t xml:space="preserve"> </w:t>
      </w:r>
      <w:r w:rsidRPr="00CD334F">
        <w:rPr>
          <w:rFonts w:ascii="Times New Roman" w:hAnsi="Times New Roman" w:cs="Times New Roman"/>
          <w:sz w:val="24"/>
          <w:szCs w:val="24"/>
        </w:rPr>
        <w:t xml:space="preserve">Минпросвещения от 31.05.2021 № 287), в котором </w:t>
      </w:r>
      <w:r w:rsidRPr="00CD334F">
        <w:rPr>
          <w:rFonts w:ascii="Times New Roman" w:hAnsi="Times New Roman" w:cs="Times New Roman"/>
          <w:color w:val="001919"/>
          <w:sz w:val="24"/>
          <w:szCs w:val="24"/>
          <w:shd w:val="clear" w:color="auto" w:fill="FFFFFF"/>
        </w:rPr>
        <w:t xml:space="preserve">указано, что нужно разрабатывать программу формирования УУД, а не программу развития универсальных учебных действий (УУД), становятся все более актуальными вопросы </w:t>
      </w:r>
      <w:r w:rsidRPr="00CD334F">
        <w:rPr>
          <w:rFonts w:ascii="Times New Roman" w:eastAsia="Times New Roman" w:hAnsi="Times New Roman" w:cs="Times New Roman"/>
          <w:sz w:val="24"/>
          <w:szCs w:val="24"/>
          <w:lang w:eastAsia="ru-RU"/>
        </w:rPr>
        <w:t xml:space="preserve">повышение учебной мотивации школьников, формирование аналитических, </w:t>
      </w:r>
      <w:r w:rsidRPr="00CD334F">
        <w:rPr>
          <w:rFonts w:ascii="Times New Roman" w:eastAsia="Times New Roman" w:hAnsi="Times New Roman" w:cs="Times New Roman"/>
          <w:sz w:val="24"/>
          <w:szCs w:val="24"/>
          <w:lang w:eastAsia="ru-RU"/>
        </w:rPr>
        <w:lastRenderedPageBreak/>
        <w:t>творческих способностей обучающихся, повышение уровня качества знаний, создание условий для разностороннего развития личности.</w:t>
      </w:r>
    </w:p>
    <w:p w14:paraId="67C109C6" w14:textId="77777777" w:rsidR="00DB4C08" w:rsidRPr="00CD334F" w:rsidRDefault="00DB4C08" w:rsidP="00A03FE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D334F">
        <w:rPr>
          <w:rFonts w:ascii="Times New Roman" w:eastAsia="Times New Roman" w:hAnsi="Times New Roman" w:cs="Times New Roman"/>
          <w:sz w:val="24"/>
          <w:szCs w:val="24"/>
          <w:lang w:eastAsia="ru-RU"/>
        </w:rPr>
        <w:t>Один способом реализации поставленных целей – это решение нестандартных задач на уроке, дома, во внеурочное время. При этом постоянный мониторинг сформированности УУД позволяет эффективно спланировать учебный процесс, учитывая индивидуальные траектории учащихся, а также выявить одаренных детей.</w:t>
      </w:r>
    </w:p>
    <w:p w14:paraId="73A0DF99" w14:textId="77777777" w:rsidR="00DB4C08" w:rsidRPr="00FF6ACE" w:rsidRDefault="00DB4C08" w:rsidP="00FF6ACE">
      <w:pPr>
        <w:spacing w:after="0" w:line="240" w:lineRule="auto"/>
        <w:ind w:firstLine="709"/>
        <w:jc w:val="both"/>
        <w:rPr>
          <w:rFonts w:ascii="Times New Roman" w:hAnsi="Times New Roman" w:cs="Times New Roman"/>
          <w:bCs/>
          <w:color w:val="000000" w:themeColor="text1"/>
          <w:sz w:val="24"/>
          <w:szCs w:val="24"/>
        </w:rPr>
      </w:pPr>
      <w:r w:rsidRPr="00CD334F">
        <w:rPr>
          <w:rFonts w:ascii="Times New Roman" w:hAnsi="Times New Roman" w:cs="Times New Roman"/>
          <w:color w:val="000000" w:themeColor="text1"/>
          <w:sz w:val="24"/>
          <w:szCs w:val="24"/>
        </w:rPr>
        <w:t>Приведем примеры нескольких нестандартных задач [2</w:t>
      </w:r>
      <w:r w:rsidRPr="00CD334F">
        <w:rPr>
          <w:rFonts w:ascii="Times New Roman" w:hAnsi="Times New Roman" w:cs="Times New Roman"/>
          <w:bCs/>
          <w:color w:val="000000" w:themeColor="text1"/>
          <w:sz w:val="24"/>
          <w:szCs w:val="24"/>
        </w:rPr>
        <w:t>].</w:t>
      </w:r>
    </w:p>
    <w:p w14:paraId="7DAED548" w14:textId="4F70348F" w:rsidR="00DB4C08" w:rsidRPr="0051607D" w:rsidRDefault="00DB4C08" w:rsidP="00A03FEE">
      <w:pPr>
        <w:spacing w:after="0" w:line="240" w:lineRule="auto"/>
        <w:ind w:firstLine="709"/>
        <w:jc w:val="both"/>
        <w:rPr>
          <w:rFonts w:ascii="Times New Roman" w:hAnsi="Times New Roman" w:cs="Times New Roman"/>
          <w:sz w:val="24"/>
          <w:szCs w:val="24"/>
        </w:rPr>
      </w:pPr>
      <w:r w:rsidRPr="0051607D">
        <w:rPr>
          <w:rFonts w:ascii="Times New Roman" w:hAnsi="Times New Roman" w:cs="Times New Roman"/>
          <w:i/>
          <w:sz w:val="24"/>
          <w:szCs w:val="24"/>
        </w:rPr>
        <w:t>Пример1.</w:t>
      </w:r>
      <w:r w:rsidRPr="0051607D">
        <w:rPr>
          <w:rFonts w:ascii="Times New Roman" w:hAnsi="Times New Roman" w:cs="Times New Roman"/>
          <w:sz w:val="24"/>
          <w:szCs w:val="24"/>
        </w:rPr>
        <w:t> </w:t>
      </w:r>
      <w:r w:rsidRPr="0051607D">
        <w:rPr>
          <w:rFonts w:ascii="Times New Roman" w:hAnsi="Times New Roman" w:cs="Times New Roman"/>
          <w:i/>
          <w:sz w:val="24"/>
          <w:szCs w:val="24"/>
        </w:rPr>
        <w:t xml:space="preserve">Шифр </w:t>
      </w:r>
      <w:r w:rsidR="000950B3" w:rsidRPr="0051607D">
        <w:rPr>
          <w:rFonts w:ascii="Times New Roman" w:hAnsi="Times New Roman" w:cs="Times New Roman"/>
          <w:i/>
          <w:sz w:val="24"/>
          <w:szCs w:val="24"/>
        </w:rPr>
        <w:t>Цезаря.</w:t>
      </w:r>
      <w:r w:rsidR="000950B3" w:rsidRPr="0051607D">
        <w:rPr>
          <w:rFonts w:ascii="Times New Roman" w:hAnsi="Times New Roman" w:cs="Times New Roman"/>
          <w:sz w:val="24"/>
          <w:szCs w:val="24"/>
        </w:rPr>
        <w:t xml:space="preserve"> Этот</w:t>
      </w:r>
      <w:r w:rsidRPr="0051607D">
        <w:rPr>
          <w:rFonts w:ascii="Times New Roman" w:hAnsi="Times New Roman" w:cs="Times New Roman"/>
          <w:sz w:val="24"/>
          <w:szCs w:val="24"/>
        </w:rPr>
        <w:t xml:space="preserve"> метод шифрования основан на замене каждой буквы текста на другую путем смещения в алфавите от исходной буквы на фиксированное количество символов, причем алфавит читается по кругу. Например, слово байт при смещении на два символа вправо кодируется словом</w:t>
      </w:r>
      <w:r w:rsidR="000950B3" w:rsidRPr="0051607D">
        <w:rPr>
          <w:rFonts w:ascii="Times New Roman" w:hAnsi="Times New Roman" w:cs="Times New Roman"/>
          <w:sz w:val="24"/>
          <w:szCs w:val="24"/>
        </w:rPr>
        <w:t xml:space="preserve"> </w:t>
      </w:r>
      <w:r w:rsidRPr="0051607D">
        <w:rPr>
          <w:rFonts w:ascii="Times New Roman" w:hAnsi="Times New Roman" w:cs="Times New Roman"/>
          <w:sz w:val="24"/>
          <w:szCs w:val="24"/>
        </w:rPr>
        <w:t>«гвлт».</w:t>
      </w:r>
    </w:p>
    <w:p w14:paraId="37393028" w14:textId="77777777" w:rsidR="00DB4C08" w:rsidRPr="0051607D" w:rsidRDefault="00DB4C08" w:rsidP="00A03FEE">
      <w:pPr>
        <w:spacing w:after="0" w:line="240" w:lineRule="auto"/>
        <w:ind w:firstLine="709"/>
        <w:jc w:val="both"/>
        <w:rPr>
          <w:rFonts w:ascii="Times New Roman" w:hAnsi="Times New Roman" w:cs="Times New Roman"/>
          <w:sz w:val="24"/>
          <w:szCs w:val="24"/>
        </w:rPr>
      </w:pPr>
      <w:r w:rsidRPr="0051607D">
        <w:rPr>
          <w:rFonts w:ascii="Times New Roman" w:hAnsi="Times New Roman" w:cs="Times New Roman"/>
          <w:sz w:val="24"/>
          <w:szCs w:val="24"/>
        </w:rPr>
        <w:t>Расшифруйте слово НУЛТХСЁУГЧЛВ, закодированное с помощью шифра Цезаря. Известно, что каждая буква исходного текста заменяется третьей после нее буквой. (Ответ: Криптография </w:t>
      </w:r>
      <w:r w:rsidR="00A03FEE" w:rsidRPr="0051607D">
        <w:rPr>
          <w:rFonts w:ascii="Times New Roman" w:hAnsi="Times New Roman" w:cs="Times New Roman"/>
          <w:sz w:val="24"/>
          <w:szCs w:val="24"/>
        </w:rPr>
        <w:t>–</w:t>
      </w:r>
      <w:r w:rsidRPr="0051607D">
        <w:rPr>
          <w:rFonts w:ascii="Times New Roman" w:hAnsi="Times New Roman" w:cs="Times New Roman"/>
          <w:sz w:val="24"/>
          <w:szCs w:val="24"/>
        </w:rPr>
        <w:t xml:space="preserve"> наука о принципах, средствах и методах преобразования информации для защиты ее от несанкционированного доступа и искажения.)</w:t>
      </w:r>
    </w:p>
    <w:p w14:paraId="27F931E5" w14:textId="5E05062A" w:rsidR="00DB4C08" w:rsidRPr="0051607D" w:rsidRDefault="00DB4C08" w:rsidP="00A03FEE">
      <w:pPr>
        <w:spacing w:after="0" w:line="240" w:lineRule="auto"/>
        <w:ind w:firstLine="709"/>
        <w:jc w:val="both"/>
        <w:rPr>
          <w:rFonts w:ascii="Times New Roman" w:hAnsi="Times New Roman" w:cs="Times New Roman"/>
          <w:sz w:val="24"/>
          <w:szCs w:val="24"/>
        </w:rPr>
      </w:pPr>
      <w:r w:rsidRPr="0051607D">
        <w:rPr>
          <w:rFonts w:ascii="Times New Roman" w:hAnsi="Times New Roman" w:cs="Times New Roman"/>
          <w:i/>
          <w:sz w:val="24"/>
          <w:szCs w:val="24"/>
        </w:rPr>
        <w:t>Пример 2.</w:t>
      </w:r>
      <w:r w:rsidR="000950B3" w:rsidRPr="0051607D">
        <w:rPr>
          <w:rFonts w:ascii="Times New Roman" w:hAnsi="Times New Roman" w:cs="Times New Roman"/>
          <w:i/>
          <w:sz w:val="24"/>
          <w:szCs w:val="24"/>
        </w:rPr>
        <w:t xml:space="preserve"> </w:t>
      </w:r>
      <w:r w:rsidRPr="0051607D">
        <w:rPr>
          <w:rFonts w:ascii="Times New Roman" w:hAnsi="Times New Roman" w:cs="Times New Roman"/>
          <w:sz w:val="24"/>
          <w:szCs w:val="24"/>
        </w:rPr>
        <w:t>При изучении программирования мы предлагаем стихотворение, написанное в 60-х годах программистом Марковым С.А., в котором необходимо подсчитать количество слов, связанных с синтаксисом языка программирования (зарезервированные слова, названия операторов, типы величин и т.п.)  [3]</w:t>
      </w:r>
    </w:p>
    <w:p w14:paraId="1DFBDCFC"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Начало светлое весны</w:t>
      </w:r>
    </w:p>
    <w:p w14:paraId="62596B43"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Лесов зеленые массивы</w:t>
      </w:r>
    </w:p>
    <w:p w14:paraId="1B74E0A1"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Цветут. И липы, и осины</w:t>
      </w:r>
    </w:p>
    <w:p w14:paraId="6DDA3A8E"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И ели помыслы ясны.</w:t>
      </w:r>
    </w:p>
    <w:p w14:paraId="68055105"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Себе присвоил этот май</w:t>
      </w:r>
    </w:p>
    <w:p w14:paraId="2F021B56"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Права одеть листвою ветки,</w:t>
      </w:r>
    </w:p>
    <w:p w14:paraId="7EDF8901"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И целый месяц в душе метки</w:t>
      </w:r>
    </w:p>
    <w:p w14:paraId="6097F89A"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Он расставляет невзначай…</w:t>
      </w:r>
    </w:p>
    <w:p w14:paraId="412914EC"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И пишется легко строка,</w:t>
      </w:r>
    </w:p>
    <w:p w14:paraId="60146791"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И на этюдник рвутся кисти,</w:t>
      </w:r>
    </w:p>
    <w:p w14:paraId="09D60A9C"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Уходит ложь в обличье истин,</w:t>
      </w:r>
    </w:p>
    <w:p w14:paraId="7361A97B" w14:textId="77777777" w:rsidR="00DB4C08" w:rsidRPr="0051607D" w:rsidRDefault="00DB4C08" w:rsidP="001F14AD">
      <w:pPr>
        <w:spacing w:after="0" w:line="240" w:lineRule="auto"/>
        <w:jc w:val="center"/>
        <w:rPr>
          <w:rFonts w:ascii="Times New Roman" w:hAnsi="Times New Roman" w:cs="Times New Roman"/>
          <w:sz w:val="24"/>
          <w:szCs w:val="24"/>
        </w:rPr>
      </w:pPr>
      <w:r w:rsidRPr="0051607D">
        <w:rPr>
          <w:rFonts w:ascii="Times New Roman" w:hAnsi="Times New Roman" w:cs="Times New Roman"/>
          <w:sz w:val="24"/>
          <w:szCs w:val="24"/>
        </w:rPr>
        <w:t>И говорю я ей: пока!</w:t>
      </w:r>
    </w:p>
    <w:p w14:paraId="04AFD756" w14:textId="77777777" w:rsidR="00DB4C08" w:rsidRPr="0051607D" w:rsidRDefault="00DB4C08" w:rsidP="00A03FEE">
      <w:pPr>
        <w:spacing w:after="0" w:line="240" w:lineRule="auto"/>
        <w:ind w:firstLine="709"/>
        <w:jc w:val="both"/>
        <w:rPr>
          <w:rFonts w:ascii="Times New Roman" w:hAnsi="Times New Roman" w:cs="Times New Roman"/>
          <w:sz w:val="24"/>
          <w:szCs w:val="24"/>
        </w:rPr>
      </w:pPr>
    </w:p>
    <w:p w14:paraId="68E4B743" w14:textId="77777777" w:rsidR="00DB4C08" w:rsidRPr="00CD334F" w:rsidRDefault="00DB4C08" w:rsidP="00A03FEE">
      <w:pPr>
        <w:spacing w:after="0" w:line="240" w:lineRule="auto"/>
        <w:ind w:firstLine="709"/>
        <w:jc w:val="both"/>
        <w:rPr>
          <w:rFonts w:ascii="Times New Roman" w:hAnsi="Times New Roman" w:cs="Times New Roman"/>
          <w:sz w:val="24"/>
          <w:szCs w:val="24"/>
          <w:lang w:eastAsia="ru-RU"/>
        </w:rPr>
      </w:pPr>
      <w:r w:rsidRPr="0051607D">
        <w:rPr>
          <w:rFonts w:ascii="Times New Roman" w:hAnsi="Times New Roman" w:cs="Times New Roman"/>
          <w:sz w:val="24"/>
          <w:szCs w:val="24"/>
          <w:lang w:eastAsia="ru-RU"/>
        </w:rPr>
        <w:t>«Умение учиться» формируется на всех предметах, особенно на математике и информатике. Обучение этим предметам развивает логическое мышление, способность к обобщению, конкретизации, систематизации, классификации и анализу, что позволяет сформировать у учащегося: внимание и четкость в выражении собственной мысли</w:t>
      </w:r>
      <w:r w:rsidRPr="00CD334F">
        <w:rPr>
          <w:rFonts w:ascii="Times New Roman" w:hAnsi="Times New Roman" w:cs="Times New Roman"/>
          <w:sz w:val="24"/>
          <w:szCs w:val="24"/>
          <w:lang w:eastAsia="ru-RU"/>
        </w:rPr>
        <w:t>.</w:t>
      </w:r>
    </w:p>
    <w:p w14:paraId="295767F2" w14:textId="77777777" w:rsidR="00DB4C08" w:rsidRPr="00CD334F" w:rsidRDefault="00DB4C08" w:rsidP="00A03FEE">
      <w:pPr>
        <w:spacing w:after="0" w:line="240" w:lineRule="auto"/>
        <w:ind w:firstLine="709"/>
        <w:jc w:val="both"/>
        <w:rPr>
          <w:rFonts w:ascii="Times New Roman" w:hAnsi="Times New Roman" w:cs="Times New Roman"/>
          <w:color w:val="333333"/>
          <w:sz w:val="24"/>
          <w:szCs w:val="24"/>
          <w:lang w:eastAsia="ru-RU"/>
        </w:rPr>
      </w:pPr>
      <w:r w:rsidRPr="00CD334F">
        <w:rPr>
          <w:rFonts w:ascii="Times New Roman" w:hAnsi="Times New Roman" w:cs="Times New Roman"/>
          <w:sz w:val="24"/>
          <w:szCs w:val="24"/>
        </w:rPr>
        <w:t xml:space="preserve">Решение задач могут выступать эффективным средством для формирований познавательных </w:t>
      </w:r>
      <w:r w:rsidR="00A03FEE">
        <w:rPr>
          <w:rFonts w:ascii="Times New Roman" w:hAnsi="Times New Roman" w:cs="Times New Roman"/>
          <w:sz w:val="24"/>
          <w:szCs w:val="24"/>
          <w:lang w:eastAsia="ru-RU"/>
        </w:rPr>
        <w:t>универсальных учебных действий</w:t>
      </w:r>
      <w:r w:rsidRPr="00CD334F">
        <w:rPr>
          <w:rFonts w:ascii="Times New Roman" w:hAnsi="Times New Roman" w:cs="Times New Roman"/>
          <w:sz w:val="24"/>
          <w:szCs w:val="24"/>
        </w:rPr>
        <w:t>, развивать творческое мышление.</w:t>
      </w:r>
    </w:p>
    <w:p w14:paraId="193B8A41" w14:textId="77777777" w:rsidR="00DB4C08" w:rsidRPr="00CD334F" w:rsidRDefault="00DB4C08" w:rsidP="00A03FEE">
      <w:pPr>
        <w:spacing w:after="0" w:line="240" w:lineRule="auto"/>
        <w:ind w:firstLine="709"/>
        <w:jc w:val="both"/>
        <w:rPr>
          <w:rFonts w:ascii="Times New Roman" w:hAnsi="Times New Roman" w:cs="Times New Roman"/>
          <w:sz w:val="24"/>
          <w:szCs w:val="24"/>
          <w:lang w:eastAsia="ru-RU"/>
        </w:rPr>
      </w:pPr>
      <w:r w:rsidRPr="00CD334F">
        <w:rPr>
          <w:rFonts w:ascii="Times New Roman" w:hAnsi="Times New Roman" w:cs="Times New Roman"/>
          <w:sz w:val="24"/>
          <w:szCs w:val="24"/>
          <w:lang w:eastAsia="ru-RU"/>
        </w:rPr>
        <w:t>Под нестандартной задачей понимается такая задача (в смысле Д. Пойа, Я.М. Фридман и др), алгоритм которой не знаком учащемуся и в дальнейшем не формируется как программное требование.</w:t>
      </w:r>
    </w:p>
    <w:p w14:paraId="1C33A333" w14:textId="77777777" w:rsidR="00DB4C08" w:rsidRDefault="00DB4C08" w:rsidP="00A03FEE">
      <w:pPr>
        <w:spacing w:after="0" w:line="240" w:lineRule="auto"/>
        <w:ind w:firstLine="709"/>
        <w:jc w:val="both"/>
        <w:rPr>
          <w:rFonts w:ascii="Times New Roman" w:eastAsia="Open Sans" w:hAnsi="Times New Roman" w:cs="Times New Roman"/>
          <w:color w:val="000000" w:themeColor="text1"/>
          <w:sz w:val="24"/>
          <w:szCs w:val="24"/>
          <w:lang w:eastAsia="ru-RU"/>
        </w:rPr>
      </w:pPr>
      <w:r w:rsidRPr="00CD334F">
        <w:rPr>
          <w:rFonts w:ascii="Times New Roman" w:eastAsia="Open Sans" w:hAnsi="Times New Roman" w:cs="Times New Roman"/>
          <w:color w:val="000000" w:themeColor="text1"/>
          <w:sz w:val="24"/>
          <w:szCs w:val="24"/>
          <w:lang w:eastAsia="ru-RU"/>
        </w:rPr>
        <w:t>Приведем фрагменты результатов двух исследований учащихся 8-9 классов:</w:t>
      </w:r>
    </w:p>
    <w:p w14:paraId="0408AF3A" w14:textId="77777777" w:rsidR="00FF6ACE" w:rsidRPr="00CD334F" w:rsidRDefault="00FF6ACE" w:rsidP="00A03FEE">
      <w:pPr>
        <w:spacing w:after="0" w:line="240" w:lineRule="auto"/>
        <w:ind w:firstLine="709"/>
        <w:jc w:val="both"/>
        <w:rPr>
          <w:rFonts w:ascii="Times New Roman" w:eastAsia="Open Sans" w:hAnsi="Times New Roman" w:cs="Times New Roman"/>
          <w:color w:val="000000" w:themeColor="text1"/>
          <w:sz w:val="24"/>
          <w:szCs w:val="24"/>
          <w:lang w:eastAsia="ru-RU"/>
        </w:rPr>
      </w:pPr>
    </w:p>
    <w:p w14:paraId="5C36F36C" w14:textId="77777777" w:rsidR="00DB4C08" w:rsidRPr="00CD334F" w:rsidRDefault="00DB4C08" w:rsidP="00A03FEE">
      <w:pPr>
        <w:pStyle w:val="a8"/>
        <w:numPr>
          <w:ilvl w:val="0"/>
          <w:numId w:val="2"/>
        </w:numPr>
        <w:spacing w:after="0" w:line="240" w:lineRule="auto"/>
        <w:ind w:left="0" w:firstLine="709"/>
        <w:jc w:val="both"/>
        <w:rPr>
          <w:rFonts w:ascii="Times New Roman" w:eastAsia="Open Sans" w:hAnsi="Times New Roman" w:cs="Times New Roman"/>
          <w:color w:val="000000" w:themeColor="text1"/>
          <w:sz w:val="24"/>
          <w:szCs w:val="24"/>
          <w:lang w:eastAsia="ru-RU"/>
        </w:rPr>
      </w:pPr>
      <w:r w:rsidRPr="00CD334F">
        <w:rPr>
          <w:rFonts w:ascii="Times New Roman" w:eastAsia="Open Sans" w:hAnsi="Times New Roman" w:cs="Times New Roman"/>
          <w:color w:val="000000" w:themeColor="text1"/>
          <w:sz w:val="24"/>
          <w:szCs w:val="24"/>
          <w:lang w:eastAsia="ru-RU"/>
        </w:rPr>
        <w:t>на наличие корреляционной зависимости между уровнем успеваемости и уровнем сформированности</w:t>
      </w:r>
      <w:r w:rsidR="00A03FEE">
        <w:rPr>
          <w:rFonts w:ascii="Times New Roman" w:eastAsia="Open Sans" w:hAnsi="Times New Roman" w:cs="Times New Roman"/>
          <w:color w:val="000000" w:themeColor="text1"/>
          <w:sz w:val="24"/>
          <w:szCs w:val="24"/>
          <w:lang w:eastAsia="ru-RU"/>
        </w:rPr>
        <w:t xml:space="preserve"> </w:t>
      </w:r>
      <w:r w:rsidRPr="00CD334F">
        <w:rPr>
          <w:rFonts w:ascii="Times New Roman" w:eastAsia="Open Sans" w:hAnsi="Times New Roman" w:cs="Times New Roman"/>
          <w:color w:val="000000" w:themeColor="text1"/>
          <w:sz w:val="24"/>
          <w:szCs w:val="24"/>
          <w:lang w:eastAsia="ru-RU"/>
        </w:rPr>
        <w:t>логических универсальных учебных действий;</w:t>
      </w:r>
    </w:p>
    <w:p w14:paraId="43256EA5" w14:textId="77777777" w:rsidR="00DB4C08" w:rsidRPr="00CD334F" w:rsidRDefault="00DB4C08" w:rsidP="00A03FEE">
      <w:pPr>
        <w:pStyle w:val="a8"/>
        <w:numPr>
          <w:ilvl w:val="0"/>
          <w:numId w:val="2"/>
        </w:numPr>
        <w:spacing w:after="0" w:line="240" w:lineRule="auto"/>
        <w:ind w:left="0" w:firstLine="709"/>
        <w:jc w:val="both"/>
        <w:rPr>
          <w:rFonts w:ascii="Times New Roman" w:eastAsia="Open Sans" w:hAnsi="Times New Roman" w:cs="Times New Roman"/>
          <w:color w:val="000000" w:themeColor="text1"/>
          <w:sz w:val="24"/>
          <w:szCs w:val="24"/>
          <w:lang w:eastAsia="ru-RU"/>
        </w:rPr>
      </w:pPr>
      <w:r w:rsidRPr="00CD334F">
        <w:rPr>
          <w:rFonts w:ascii="Times New Roman" w:eastAsia="Open Sans" w:hAnsi="Times New Roman" w:cs="Times New Roman"/>
          <w:color w:val="000000" w:themeColor="text1"/>
          <w:sz w:val="24"/>
          <w:szCs w:val="24"/>
          <w:lang w:eastAsia="ru-RU"/>
        </w:rPr>
        <w:t>уровнем сформированности логических универсальных учебных действий у мальчиков и девочек.</w:t>
      </w:r>
    </w:p>
    <w:p w14:paraId="0E1285D0" w14:textId="77777777" w:rsidR="00DB4C08" w:rsidRDefault="00DB4C08" w:rsidP="00A03FEE">
      <w:pPr>
        <w:spacing w:after="0" w:line="240" w:lineRule="auto"/>
        <w:ind w:firstLine="709"/>
        <w:jc w:val="center"/>
        <w:rPr>
          <w:rFonts w:ascii="Times New Roman" w:eastAsia="Open Sans" w:hAnsi="Times New Roman" w:cs="Times New Roman"/>
          <w:color w:val="000000" w:themeColor="text1"/>
          <w:sz w:val="24"/>
          <w:szCs w:val="24"/>
          <w:lang w:eastAsia="ru-RU"/>
        </w:rPr>
      </w:pPr>
      <w:r w:rsidRPr="00CD334F">
        <w:rPr>
          <w:rFonts w:ascii="Times New Roman" w:eastAsia="Open Sans" w:hAnsi="Times New Roman" w:cs="Times New Roman"/>
          <w:color w:val="000000" w:themeColor="text1"/>
          <w:sz w:val="24"/>
          <w:szCs w:val="24"/>
          <w:lang w:eastAsia="ru-RU"/>
        </w:rPr>
        <w:t>Примеры задач, предложенные учащимся на уроке:</w:t>
      </w:r>
    </w:p>
    <w:p w14:paraId="77A4362E" w14:textId="77777777" w:rsidR="00FF6ACE" w:rsidRPr="00CD334F" w:rsidRDefault="00FF6ACE" w:rsidP="00A03FEE">
      <w:pPr>
        <w:spacing w:after="0" w:line="240" w:lineRule="auto"/>
        <w:ind w:firstLine="709"/>
        <w:jc w:val="center"/>
        <w:rPr>
          <w:rFonts w:ascii="Times New Roman" w:eastAsia="Open Sans" w:hAnsi="Times New Roman" w:cs="Times New Roman"/>
          <w:color w:val="000000" w:themeColor="text1"/>
          <w:sz w:val="24"/>
          <w:szCs w:val="24"/>
          <w:lang w:eastAsia="ru-RU"/>
        </w:rPr>
      </w:pPr>
    </w:p>
    <w:p w14:paraId="71BF76B2"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Сколько символов может содержаться в сообщении из двух символьного алфавита?</w:t>
      </w:r>
    </w:p>
    <w:p w14:paraId="593991C2"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От имени, какого европейского математика произошло слово «алгоритм»?</w:t>
      </w:r>
    </w:p>
    <w:p w14:paraId="1099AC80"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Какая программа служит для поиска и удаления компьютерных вирусов?</w:t>
      </w:r>
    </w:p>
    <w:p w14:paraId="727B68FD"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lastRenderedPageBreak/>
        <w:t>Ребус 1.</w:t>
      </w:r>
      <w:r w:rsidRPr="00CD334F">
        <w:rPr>
          <w:rFonts w:ascii="Times New Roman" w:hAnsi="Times New Roman" w:cs="Times New Roman"/>
          <w:noProof/>
          <w:sz w:val="24"/>
          <w:szCs w:val="24"/>
          <w:lang w:eastAsia="ru-RU"/>
        </w:rPr>
        <w:drawing>
          <wp:inline distT="0" distB="0" distL="0" distR="0" wp14:anchorId="50C1A10D" wp14:editId="2F4C6224">
            <wp:extent cx="763905" cy="659765"/>
            <wp:effectExtent l="19050" t="0" r="0" b="0"/>
            <wp:docPr id="20" name="Рисунок 1" descr="http://pomozgui.ru/pomozgui_i/ru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mozgui.ru/pomozgui_i/rules/1.jpg"/>
                    <pic:cNvPicPr>
                      <a:picLocks noChangeAspect="1" noChangeArrowheads="1"/>
                    </pic:cNvPicPr>
                  </pic:nvPicPr>
                  <pic:blipFill>
                    <a:blip r:embed="rId9" cstate="print"/>
                    <a:srcRect/>
                    <a:stretch>
                      <a:fillRect/>
                    </a:stretch>
                  </pic:blipFill>
                  <pic:spPr bwMode="auto">
                    <a:xfrm>
                      <a:off x="0" y="0"/>
                      <a:ext cx="763905" cy="659765"/>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noProof/>
          <w:sz w:val="24"/>
          <w:szCs w:val="24"/>
          <w:lang w:eastAsia="ru-RU"/>
        </w:rPr>
        <w:t xml:space="preserve">Ответ: </w:t>
      </w:r>
      <w:r w:rsidRPr="00CD334F">
        <w:rPr>
          <w:rFonts w:ascii="Times New Roman" w:eastAsia="Times New Roman" w:hAnsi="Times New Roman" w:cs="Times New Roman"/>
          <w:sz w:val="24"/>
          <w:szCs w:val="24"/>
          <w:lang w:eastAsia="ru-RU"/>
        </w:rPr>
        <w:t xml:space="preserve">«ПРИЦ». </w:t>
      </w:r>
    </w:p>
    <w:p w14:paraId="03779E7C"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sz w:val="24"/>
          <w:szCs w:val="24"/>
          <w:lang w:eastAsia="ru-RU"/>
        </w:rPr>
      </w:pPr>
    </w:p>
    <w:p w14:paraId="1F07B62B"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t xml:space="preserve">Ребус 2. </w:t>
      </w:r>
      <w:r w:rsidRPr="00CD334F">
        <w:rPr>
          <w:rFonts w:ascii="Times New Roman" w:hAnsi="Times New Roman" w:cs="Times New Roman"/>
          <w:noProof/>
          <w:sz w:val="24"/>
          <w:szCs w:val="24"/>
          <w:lang w:eastAsia="ru-RU"/>
        </w:rPr>
        <w:drawing>
          <wp:inline distT="0" distB="0" distL="0" distR="0" wp14:anchorId="205DC091" wp14:editId="47B14B13">
            <wp:extent cx="489585" cy="751205"/>
            <wp:effectExtent l="19050" t="0" r="5715" b="0"/>
            <wp:docPr id="17" name="Рисунок 2" descr="http://pomozgui.ru/pomozgui_i/ru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mozgui.ru/pomozgui_i/rules/2.jpg"/>
                    <pic:cNvPicPr>
                      <a:picLocks noChangeAspect="1" noChangeArrowheads="1"/>
                    </pic:cNvPicPr>
                  </pic:nvPicPr>
                  <pic:blipFill>
                    <a:blip r:embed="rId10" cstate="print"/>
                    <a:srcRect/>
                    <a:stretch>
                      <a:fillRect/>
                    </a:stretch>
                  </pic:blipFill>
                  <pic:spPr bwMode="auto">
                    <a:xfrm>
                      <a:off x="0" y="0"/>
                      <a:ext cx="489585" cy="751205"/>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noProof/>
          <w:sz w:val="24"/>
          <w:szCs w:val="24"/>
          <w:lang w:eastAsia="ru-RU"/>
        </w:rPr>
        <w:t xml:space="preserve"> Ответ: </w:t>
      </w:r>
      <w:r w:rsidRPr="00CD334F">
        <w:rPr>
          <w:rFonts w:ascii="Times New Roman" w:eastAsia="Times New Roman" w:hAnsi="Times New Roman" w:cs="Times New Roman"/>
          <w:sz w:val="24"/>
          <w:szCs w:val="24"/>
          <w:lang w:eastAsia="ru-RU"/>
        </w:rPr>
        <w:t>«ПАЛЬ».</w:t>
      </w:r>
    </w:p>
    <w:p w14:paraId="05E44F2A"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sz w:val="24"/>
          <w:szCs w:val="24"/>
          <w:lang w:eastAsia="ru-RU"/>
        </w:rPr>
      </w:pPr>
    </w:p>
    <w:p w14:paraId="22BDB2EF"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noProof/>
          <w:sz w:val="24"/>
          <w:szCs w:val="24"/>
          <w:lang w:eastAsia="ru-RU"/>
        </w:rPr>
      </w:pPr>
    </w:p>
    <w:p w14:paraId="628648E6" w14:textId="77777777" w:rsidR="00DB4C08"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t xml:space="preserve">Ребус </w:t>
      </w:r>
      <w:r w:rsidRPr="00CD334F">
        <w:rPr>
          <w:rFonts w:ascii="Times New Roman" w:eastAsia="Times New Roman" w:hAnsi="Times New Roman" w:cs="Times New Roman"/>
          <w:sz w:val="24"/>
          <w:szCs w:val="24"/>
          <w:lang w:eastAsia="ru-RU"/>
        </w:rPr>
        <w:t xml:space="preserve"> 3. </w:t>
      </w:r>
      <w:r w:rsidRPr="00CD334F">
        <w:rPr>
          <w:rFonts w:ascii="Times New Roman" w:hAnsi="Times New Roman" w:cs="Times New Roman"/>
          <w:noProof/>
          <w:sz w:val="24"/>
          <w:szCs w:val="24"/>
          <w:lang w:eastAsia="ru-RU"/>
        </w:rPr>
        <w:drawing>
          <wp:inline distT="0" distB="0" distL="0" distR="0" wp14:anchorId="7799EDEB" wp14:editId="67493E4A">
            <wp:extent cx="653415" cy="672465"/>
            <wp:effectExtent l="19050" t="0" r="0" b="0"/>
            <wp:docPr id="13" name="Рисунок 3" descr="http://pomozgui.ru/pomozgui_i/ru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mozgui.ru/pomozgui_i/rules/3.jpg"/>
                    <pic:cNvPicPr>
                      <a:picLocks noChangeAspect="1" noChangeArrowheads="1"/>
                    </pic:cNvPicPr>
                  </pic:nvPicPr>
                  <pic:blipFill>
                    <a:blip r:embed="rId11" cstate="print"/>
                    <a:srcRect/>
                    <a:stretch>
                      <a:fillRect/>
                    </a:stretch>
                  </pic:blipFill>
                  <pic:spPr bwMode="auto">
                    <a:xfrm>
                      <a:off x="0" y="0"/>
                      <a:ext cx="653415" cy="672465"/>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noProof/>
          <w:sz w:val="24"/>
          <w:szCs w:val="24"/>
          <w:lang w:eastAsia="ru-RU"/>
        </w:rPr>
        <w:t xml:space="preserve"> Ответ: </w:t>
      </w:r>
      <w:r w:rsidRPr="00CD334F">
        <w:rPr>
          <w:rFonts w:ascii="Times New Roman" w:eastAsia="Times New Roman" w:hAnsi="Times New Roman" w:cs="Times New Roman"/>
          <w:sz w:val="24"/>
          <w:szCs w:val="24"/>
          <w:lang w:eastAsia="ru-RU"/>
        </w:rPr>
        <w:t>«СТ».</w:t>
      </w:r>
    </w:p>
    <w:p w14:paraId="54A783BC" w14:textId="77777777" w:rsidR="00607B86" w:rsidRPr="00CD334F" w:rsidRDefault="00607B86" w:rsidP="00607B86">
      <w:pPr>
        <w:pStyle w:val="a8"/>
        <w:spacing w:after="0" w:line="240" w:lineRule="auto"/>
        <w:ind w:left="709"/>
        <w:jc w:val="both"/>
        <w:rPr>
          <w:rFonts w:ascii="Times New Roman" w:eastAsia="Times New Roman" w:hAnsi="Times New Roman" w:cs="Times New Roman"/>
          <w:sz w:val="24"/>
          <w:szCs w:val="24"/>
          <w:lang w:eastAsia="ru-RU"/>
        </w:rPr>
      </w:pPr>
    </w:p>
    <w:p w14:paraId="39759784"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t xml:space="preserve">Ребус </w:t>
      </w:r>
      <w:r w:rsidRPr="00CD334F">
        <w:rPr>
          <w:rFonts w:ascii="Times New Roman" w:eastAsia="Times New Roman" w:hAnsi="Times New Roman" w:cs="Times New Roman"/>
          <w:sz w:val="24"/>
          <w:szCs w:val="24"/>
          <w:lang w:eastAsia="ru-RU"/>
        </w:rPr>
        <w:t xml:space="preserve">  4. </w:t>
      </w:r>
    </w:p>
    <w:p w14:paraId="6F428315"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noProof/>
          <w:sz w:val="24"/>
          <w:szCs w:val="24"/>
          <w:lang w:eastAsia="ru-RU"/>
        </w:rPr>
      </w:pPr>
      <w:r w:rsidRPr="00CD334F">
        <w:rPr>
          <w:rFonts w:ascii="Times New Roman" w:hAnsi="Times New Roman" w:cs="Times New Roman"/>
          <w:noProof/>
          <w:sz w:val="24"/>
          <w:szCs w:val="24"/>
          <w:lang w:eastAsia="ru-RU"/>
        </w:rPr>
        <w:drawing>
          <wp:inline distT="0" distB="0" distL="0" distR="0" wp14:anchorId="7FE788B3" wp14:editId="707449D7">
            <wp:extent cx="548640" cy="809625"/>
            <wp:effectExtent l="19050" t="0" r="3810" b="0"/>
            <wp:docPr id="12" name="Рисунок 4" descr="http://pomozgui.ru/pomozgui_i/ru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mozgui.ru/pomozgui_i/rules/4.jpg"/>
                    <pic:cNvPicPr>
                      <a:picLocks noChangeAspect="1" noChangeArrowheads="1"/>
                    </pic:cNvPicPr>
                  </pic:nvPicPr>
                  <pic:blipFill>
                    <a:blip r:embed="rId12" cstate="print"/>
                    <a:srcRect/>
                    <a:stretch>
                      <a:fillRect/>
                    </a:stretch>
                  </pic:blipFill>
                  <pic:spPr bwMode="auto">
                    <a:xfrm>
                      <a:off x="0" y="0"/>
                      <a:ext cx="548640" cy="809625"/>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noProof/>
          <w:sz w:val="24"/>
          <w:szCs w:val="24"/>
          <w:lang w:eastAsia="ru-RU"/>
        </w:rPr>
        <w:t xml:space="preserve"> Ответ: </w:t>
      </w:r>
      <w:r w:rsidRPr="00CD334F">
        <w:rPr>
          <w:rFonts w:ascii="Times New Roman" w:eastAsia="Times New Roman" w:hAnsi="Times New Roman" w:cs="Times New Roman"/>
          <w:sz w:val="24"/>
          <w:szCs w:val="24"/>
          <w:lang w:eastAsia="ru-RU"/>
        </w:rPr>
        <w:t>«ПЛАЧ».</w:t>
      </w:r>
    </w:p>
    <w:p w14:paraId="65ABBE8D" w14:textId="77777777" w:rsidR="00DB4C08" w:rsidRPr="00CD334F" w:rsidRDefault="00DB4C08" w:rsidP="00A03FEE">
      <w:pPr>
        <w:spacing w:after="0" w:line="240" w:lineRule="auto"/>
        <w:ind w:firstLine="709"/>
        <w:jc w:val="both"/>
        <w:rPr>
          <w:rFonts w:ascii="Times New Roman" w:eastAsia="Times New Roman" w:hAnsi="Times New Roman" w:cs="Times New Roman"/>
          <w:sz w:val="24"/>
          <w:szCs w:val="24"/>
          <w:lang w:eastAsia="ru-RU"/>
        </w:rPr>
      </w:pPr>
    </w:p>
    <w:p w14:paraId="08BA263B" w14:textId="77777777" w:rsidR="00DB4C08" w:rsidRPr="00CD334F" w:rsidRDefault="00DB4C08" w:rsidP="00A03FEE">
      <w:pPr>
        <w:pStyle w:val="a8"/>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t>Ребус</w:t>
      </w:r>
      <w:r w:rsidRPr="00CD334F">
        <w:rPr>
          <w:rFonts w:ascii="Times New Roman" w:eastAsia="Times New Roman" w:hAnsi="Times New Roman" w:cs="Times New Roman"/>
          <w:sz w:val="24"/>
          <w:szCs w:val="24"/>
          <w:lang w:eastAsia="ru-RU"/>
        </w:rPr>
        <w:t xml:space="preserve"> 5. </w:t>
      </w:r>
      <w:r w:rsidRPr="00CD334F">
        <w:rPr>
          <w:rFonts w:ascii="Times New Roman" w:hAnsi="Times New Roman" w:cs="Times New Roman"/>
          <w:noProof/>
          <w:sz w:val="24"/>
          <w:szCs w:val="24"/>
          <w:lang w:eastAsia="ru-RU"/>
        </w:rPr>
        <w:drawing>
          <wp:inline distT="0" distB="0" distL="0" distR="0" wp14:anchorId="38419F0A" wp14:editId="487F05B2">
            <wp:extent cx="672465" cy="914400"/>
            <wp:effectExtent l="19050" t="0" r="0" b="0"/>
            <wp:docPr id="11" name="Рисунок 5" descr="http://pomozgui.ru/pomozgui_i/ru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mozgui.ru/pomozgui_i/rules/5.jpg"/>
                    <pic:cNvPicPr>
                      <a:picLocks noChangeAspect="1" noChangeArrowheads="1"/>
                    </pic:cNvPicPr>
                  </pic:nvPicPr>
                  <pic:blipFill>
                    <a:blip r:embed="rId13" cstate="print"/>
                    <a:srcRect/>
                    <a:stretch>
                      <a:fillRect/>
                    </a:stretch>
                  </pic:blipFill>
                  <pic:spPr bwMode="auto">
                    <a:xfrm>
                      <a:off x="0" y="0"/>
                      <a:ext cx="672465" cy="914400"/>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sz w:val="24"/>
          <w:szCs w:val="24"/>
          <w:lang w:eastAsia="ru-RU"/>
        </w:rPr>
        <w:t xml:space="preserve"> Ответ: «САКОК»</w:t>
      </w:r>
    </w:p>
    <w:p w14:paraId="68595456" w14:textId="77777777" w:rsidR="00DB4C08" w:rsidRPr="00CD334F" w:rsidRDefault="00DB4C08" w:rsidP="00A03FEE">
      <w:pPr>
        <w:pStyle w:val="a8"/>
        <w:spacing w:after="0" w:line="240" w:lineRule="auto"/>
        <w:ind w:firstLine="709"/>
        <w:jc w:val="both"/>
        <w:rPr>
          <w:rFonts w:ascii="Times New Roman" w:eastAsia="Times New Roman" w:hAnsi="Times New Roman" w:cs="Times New Roman"/>
          <w:noProof/>
          <w:sz w:val="24"/>
          <w:szCs w:val="24"/>
          <w:lang w:eastAsia="ru-RU"/>
        </w:rPr>
      </w:pPr>
    </w:p>
    <w:p w14:paraId="46055C35" w14:textId="77777777" w:rsidR="00DB4C08" w:rsidRPr="00CD334F" w:rsidRDefault="00DB4C08" w:rsidP="00A03FEE">
      <w:pPr>
        <w:pStyle w:val="a8"/>
        <w:spacing w:after="0" w:line="240" w:lineRule="auto"/>
        <w:ind w:firstLine="709"/>
        <w:jc w:val="both"/>
        <w:rPr>
          <w:rFonts w:ascii="Times New Roman" w:eastAsia="Times New Roman" w:hAnsi="Times New Roman" w:cs="Times New Roman"/>
          <w:sz w:val="24"/>
          <w:szCs w:val="24"/>
          <w:lang w:eastAsia="ru-RU"/>
        </w:rPr>
      </w:pPr>
    </w:p>
    <w:p w14:paraId="56AF257C"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t>Ребус</w:t>
      </w:r>
      <w:r w:rsidRPr="00CD334F">
        <w:rPr>
          <w:rFonts w:ascii="Times New Roman" w:eastAsia="Times New Roman" w:hAnsi="Times New Roman" w:cs="Times New Roman"/>
          <w:sz w:val="24"/>
          <w:szCs w:val="24"/>
          <w:lang w:eastAsia="ru-RU"/>
        </w:rPr>
        <w:t xml:space="preserve">  6</w:t>
      </w:r>
      <w:r w:rsidRPr="00CD334F">
        <w:rPr>
          <w:rFonts w:ascii="Times New Roman" w:hAnsi="Times New Roman" w:cs="Times New Roman"/>
          <w:noProof/>
          <w:sz w:val="24"/>
          <w:szCs w:val="24"/>
          <w:lang w:eastAsia="ru-RU"/>
        </w:rPr>
        <w:drawing>
          <wp:inline distT="0" distB="0" distL="0" distR="0" wp14:anchorId="4C0A46F2" wp14:editId="41507E1E">
            <wp:extent cx="548640" cy="763905"/>
            <wp:effectExtent l="19050" t="0" r="3810" b="0"/>
            <wp:docPr id="10" name="Рисунок 6" descr="http://pomozgui.ru/pomozgui_i/rul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mozgui.ru/pomozgui_i/rules/6.jpg"/>
                    <pic:cNvPicPr>
                      <a:picLocks noChangeAspect="1" noChangeArrowheads="1"/>
                    </pic:cNvPicPr>
                  </pic:nvPicPr>
                  <pic:blipFill>
                    <a:blip r:embed="rId14" cstate="print"/>
                    <a:srcRect/>
                    <a:stretch>
                      <a:fillRect/>
                    </a:stretch>
                  </pic:blipFill>
                  <pic:spPr bwMode="auto">
                    <a:xfrm>
                      <a:off x="0" y="0"/>
                      <a:ext cx="548640" cy="763905"/>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noProof/>
          <w:sz w:val="24"/>
          <w:szCs w:val="24"/>
          <w:lang w:eastAsia="ru-RU"/>
        </w:rPr>
        <w:t xml:space="preserve"> Ответ:</w:t>
      </w:r>
      <w:r w:rsidRPr="00CD334F">
        <w:rPr>
          <w:rFonts w:ascii="Times New Roman" w:eastAsia="Times New Roman" w:hAnsi="Times New Roman" w:cs="Times New Roman"/>
          <w:sz w:val="24"/>
          <w:szCs w:val="24"/>
          <w:lang w:eastAsia="ru-RU"/>
        </w:rPr>
        <w:t xml:space="preserve"> «ИДУ».</w:t>
      </w:r>
    </w:p>
    <w:p w14:paraId="183DE3C9"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sz w:val="24"/>
          <w:szCs w:val="24"/>
          <w:lang w:eastAsia="ru-RU"/>
        </w:rPr>
      </w:pPr>
    </w:p>
    <w:p w14:paraId="1958526A"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noProof/>
          <w:sz w:val="24"/>
          <w:szCs w:val="24"/>
          <w:lang w:eastAsia="ru-RU"/>
        </w:rPr>
      </w:pPr>
    </w:p>
    <w:p w14:paraId="6C5E6F6B"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noProof/>
          <w:sz w:val="24"/>
          <w:szCs w:val="24"/>
          <w:lang w:eastAsia="ru-RU"/>
        </w:rPr>
        <w:t>Ребус</w:t>
      </w:r>
      <w:r w:rsidRPr="00CD334F">
        <w:rPr>
          <w:rFonts w:ascii="Times New Roman" w:eastAsia="Times New Roman" w:hAnsi="Times New Roman" w:cs="Times New Roman"/>
          <w:sz w:val="24"/>
          <w:szCs w:val="24"/>
          <w:lang w:eastAsia="ru-RU"/>
        </w:rPr>
        <w:t xml:space="preserve"> 7. </w:t>
      </w:r>
      <w:r w:rsidRPr="00CD334F">
        <w:rPr>
          <w:rFonts w:ascii="Times New Roman" w:hAnsi="Times New Roman" w:cs="Times New Roman"/>
          <w:noProof/>
          <w:sz w:val="24"/>
          <w:szCs w:val="24"/>
          <w:lang w:eastAsia="ru-RU"/>
        </w:rPr>
        <w:drawing>
          <wp:inline distT="0" distB="0" distL="0" distR="0" wp14:anchorId="48031452" wp14:editId="392F7C4F">
            <wp:extent cx="692150" cy="744855"/>
            <wp:effectExtent l="19050" t="0" r="0" b="0"/>
            <wp:docPr id="9" name="Рисунок 7" descr="http://pomozgui.ru/pomozgui_i/ru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mozgui.ru/pomozgui_i/rules/7.jpg"/>
                    <pic:cNvPicPr>
                      <a:picLocks noChangeAspect="1" noChangeArrowheads="1"/>
                    </pic:cNvPicPr>
                  </pic:nvPicPr>
                  <pic:blipFill>
                    <a:blip r:embed="rId15" cstate="print"/>
                    <a:srcRect/>
                    <a:stretch>
                      <a:fillRect/>
                    </a:stretch>
                  </pic:blipFill>
                  <pic:spPr bwMode="auto">
                    <a:xfrm>
                      <a:off x="0" y="0"/>
                      <a:ext cx="692150" cy="744855"/>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sz w:val="24"/>
          <w:szCs w:val="24"/>
          <w:lang w:eastAsia="ru-RU"/>
        </w:rPr>
        <w:t>Ответ : «ТОРК».</w:t>
      </w:r>
    </w:p>
    <w:p w14:paraId="7DE53D93"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sz w:val="24"/>
          <w:szCs w:val="24"/>
          <w:lang w:eastAsia="ru-RU"/>
        </w:rPr>
      </w:pPr>
    </w:p>
    <w:p w14:paraId="5E782B35" w14:textId="77777777" w:rsidR="00DB4C08" w:rsidRPr="00CD334F" w:rsidRDefault="00DB4C08" w:rsidP="00A03FEE">
      <w:pPr>
        <w:pStyle w:val="a8"/>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 xml:space="preserve">. </w:t>
      </w:r>
    </w:p>
    <w:p w14:paraId="431E855E"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 xml:space="preserve">Ребус 8. </w:t>
      </w:r>
      <w:r w:rsidRPr="00CD334F">
        <w:rPr>
          <w:rFonts w:ascii="Times New Roman" w:hAnsi="Times New Roman" w:cs="Times New Roman"/>
          <w:noProof/>
          <w:sz w:val="24"/>
          <w:szCs w:val="24"/>
          <w:lang w:eastAsia="ru-RU"/>
        </w:rPr>
        <w:drawing>
          <wp:inline distT="0" distB="0" distL="0" distR="0" wp14:anchorId="6DC0B977" wp14:editId="1597F11C">
            <wp:extent cx="391795" cy="417830"/>
            <wp:effectExtent l="19050" t="0" r="8255" b="0"/>
            <wp:docPr id="8" name="Рисунок 8" descr="http://pomozgui.ru/pomozgui_i/ru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mozgui.ru/pomozgui_i/rules/8.jpg"/>
                    <pic:cNvPicPr>
                      <a:picLocks noChangeAspect="1" noChangeArrowheads="1"/>
                    </pic:cNvPicPr>
                  </pic:nvPicPr>
                  <pic:blipFill>
                    <a:blip r:embed="rId16" cstate="print"/>
                    <a:srcRect/>
                    <a:stretch>
                      <a:fillRect/>
                    </a:stretch>
                  </pic:blipFill>
                  <pic:spPr bwMode="auto">
                    <a:xfrm>
                      <a:off x="0" y="0"/>
                      <a:ext cx="391795" cy="417830"/>
                    </a:xfrm>
                    <a:prstGeom prst="rect">
                      <a:avLst/>
                    </a:prstGeom>
                    <a:noFill/>
                    <a:ln w="9525">
                      <a:noFill/>
                      <a:miter lim="800000"/>
                      <a:headEnd/>
                      <a:tailEnd/>
                    </a:ln>
                  </pic:spPr>
                </pic:pic>
              </a:graphicData>
            </a:graphic>
          </wp:inline>
        </w:drawing>
      </w:r>
      <w:r w:rsidRPr="00CD334F">
        <w:rPr>
          <w:rFonts w:ascii="Times New Roman" w:eastAsia="Times New Roman" w:hAnsi="Times New Roman" w:cs="Times New Roman"/>
          <w:noProof/>
          <w:sz w:val="24"/>
          <w:szCs w:val="24"/>
          <w:lang w:eastAsia="ru-RU"/>
        </w:rPr>
        <w:t xml:space="preserve">Ответ: </w:t>
      </w:r>
      <w:r w:rsidRPr="00CD334F">
        <w:rPr>
          <w:rFonts w:ascii="Times New Roman" w:eastAsia="Times New Roman" w:hAnsi="Times New Roman" w:cs="Times New Roman"/>
          <w:sz w:val="24"/>
          <w:szCs w:val="24"/>
          <w:lang w:eastAsia="ru-RU"/>
        </w:rPr>
        <w:t>«ВОХ».</w:t>
      </w:r>
    </w:p>
    <w:p w14:paraId="04EF3D52" w14:textId="77777777" w:rsidR="00DB4C08" w:rsidRPr="00CD334F" w:rsidRDefault="00DB4C08" w:rsidP="00A03FEE">
      <w:pPr>
        <w:pStyle w:val="a8"/>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и другие.</w:t>
      </w:r>
    </w:p>
    <w:p w14:paraId="691021EB" w14:textId="77777777" w:rsidR="00A03FEE" w:rsidRDefault="00A03FEE" w:rsidP="00A03FEE">
      <w:pPr>
        <w:spacing w:after="0" w:line="240" w:lineRule="auto"/>
        <w:ind w:firstLine="709"/>
        <w:jc w:val="both"/>
        <w:rPr>
          <w:rFonts w:ascii="Times New Roman" w:eastAsia="Open Sans" w:hAnsi="Times New Roman" w:cs="Times New Roman"/>
          <w:i/>
          <w:color w:val="333333"/>
          <w:sz w:val="24"/>
          <w:szCs w:val="24"/>
          <w:u w:val="single"/>
          <w:lang w:eastAsia="ru-RU"/>
        </w:rPr>
      </w:pPr>
    </w:p>
    <w:p w14:paraId="2AF217E1" w14:textId="77777777" w:rsidR="00DB4C08" w:rsidRPr="00CD334F" w:rsidRDefault="00DB4C08" w:rsidP="00A03FEE">
      <w:pPr>
        <w:spacing w:after="0" w:line="240" w:lineRule="auto"/>
        <w:ind w:firstLine="709"/>
        <w:jc w:val="both"/>
        <w:rPr>
          <w:rFonts w:ascii="Times New Roman" w:eastAsia="Open Sans" w:hAnsi="Times New Roman" w:cs="Times New Roman"/>
          <w:i/>
          <w:color w:val="333333"/>
          <w:sz w:val="24"/>
          <w:szCs w:val="24"/>
          <w:u w:val="single"/>
          <w:lang w:eastAsia="ru-RU"/>
        </w:rPr>
      </w:pPr>
      <w:r w:rsidRPr="00CD334F">
        <w:rPr>
          <w:rFonts w:ascii="Times New Roman" w:eastAsia="Open Sans" w:hAnsi="Times New Roman" w:cs="Times New Roman"/>
          <w:i/>
          <w:color w:val="333333"/>
          <w:sz w:val="24"/>
          <w:szCs w:val="24"/>
          <w:u w:val="single"/>
          <w:lang w:eastAsia="ru-RU"/>
        </w:rPr>
        <w:t>Наличие корреляционной зависимости между уровнем успеваемости и уровнем сформированности логических универсальных учебных действий</w:t>
      </w:r>
      <w:r w:rsidRPr="00CD334F">
        <w:rPr>
          <w:rFonts w:ascii="Times New Roman" w:eastAsia="Times New Roman" w:hAnsi="Times New Roman" w:cs="Times New Roman"/>
          <w:i/>
          <w:color w:val="333333"/>
          <w:sz w:val="24"/>
          <w:szCs w:val="24"/>
          <w:u w:val="single"/>
          <w:lang w:eastAsia="ru-RU"/>
        </w:rPr>
        <w:t xml:space="preserve"> (с помощью коэффициент ранговой корреляции Спирмена)</w:t>
      </w:r>
    </w:p>
    <w:p w14:paraId="248ACE9C" w14:textId="4CFC5AF1"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i/>
          <w:sz w:val="24"/>
          <w:szCs w:val="24"/>
          <w:shd w:val="clear" w:color="auto" w:fill="FFFFFF"/>
          <w:lang w:eastAsia="ru-RU"/>
        </w:rPr>
        <w:lastRenderedPageBreak/>
        <w:t>Коэффициент ранговой корреляции Спирмена</w:t>
      </w:r>
      <w:r w:rsidR="001F14AD" w:rsidRPr="0051607D">
        <w:rPr>
          <w:rFonts w:ascii="Times New Roman" w:eastAsia="Times New Roman" w:hAnsi="Times New Roman" w:cs="Times New Roman"/>
          <w:i/>
          <w:sz w:val="24"/>
          <w:szCs w:val="24"/>
          <w:shd w:val="clear" w:color="auto" w:fill="FFFFFF"/>
          <w:lang w:eastAsia="ru-RU"/>
        </w:rPr>
        <w:t xml:space="preserve"> </w:t>
      </w:r>
      <w:r w:rsidRPr="0051607D">
        <w:rPr>
          <w:rFonts w:ascii="Times New Roman" w:eastAsia="Times New Roman" w:hAnsi="Times New Roman" w:cs="Times New Roman"/>
          <w:sz w:val="24"/>
          <w:szCs w:val="24"/>
          <w:shd w:val="clear" w:color="auto" w:fill="FFFFFF"/>
          <w:lang w:eastAsia="ru-RU"/>
        </w:rPr>
        <w:t xml:space="preserve">относится к показателям оценки тесноты </w:t>
      </w:r>
      <w:r w:rsidR="000950B3" w:rsidRPr="0051607D">
        <w:rPr>
          <w:rFonts w:ascii="Times New Roman" w:eastAsia="Times New Roman" w:hAnsi="Times New Roman" w:cs="Times New Roman"/>
          <w:sz w:val="24"/>
          <w:szCs w:val="24"/>
          <w:shd w:val="clear" w:color="auto" w:fill="FFFFFF"/>
          <w:lang w:eastAsia="ru-RU"/>
        </w:rPr>
        <w:t>связи.</w:t>
      </w:r>
      <w:r w:rsidR="000950B3" w:rsidRPr="0051607D">
        <w:rPr>
          <w:rFonts w:ascii="Times New Roman" w:eastAsia="Times New Roman" w:hAnsi="Times New Roman" w:cs="Times New Roman"/>
          <w:sz w:val="24"/>
          <w:szCs w:val="24"/>
          <w:lang w:eastAsia="ru-RU"/>
        </w:rPr>
        <w:t xml:space="preserve"> Ранг</w:t>
      </w:r>
      <w:r w:rsidRPr="0051607D">
        <w:rPr>
          <w:rFonts w:ascii="Times New Roman" w:eastAsia="Times New Roman" w:hAnsi="Times New Roman" w:cs="Times New Roman"/>
          <w:sz w:val="24"/>
          <w:szCs w:val="24"/>
          <w:lang w:eastAsia="ru-RU"/>
        </w:rPr>
        <w:t xml:space="preserve"> – это порядковый номер. Если встречаются два одинаковых значения, им присваивают одинаковое значение ранга, равное среднему арифметическому рангов этих значений.</w:t>
      </w:r>
    </w:p>
    <w:p w14:paraId="7C24EF2A" w14:textId="77777777"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sz w:val="24"/>
          <w:szCs w:val="24"/>
          <w:lang w:eastAsia="ru-RU"/>
        </w:rPr>
        <w:t>Определение разности рангов каждой пары сопоставляемых значений, d = d</w:t>
      </w:r>
      <w:r w:rsidRPr="0051607D">
        <w:rPr>
          <w:rFonts w:ascii="Times New Roman" w:eastAsia="Times New Roman" w:hAnsi="Times New Roman" w:cs="Times New Roman"/>
          <w:sz w:val="24"/>
          <w:szCs w:val="24"/>
          <w:vertAlign w:val="subscript"/>
          <w:lang w:eastAsia="ru-RU"/>
        </w:rPr>
        <w:t>x</w:t>
      </w:r>
      <w:r w:rsidRPr="0051607D">
        <w:rPr>
          <w:rFonts w:ascii="Times New Roman" w:eastAsia="Times New Roman" w:hAnsi="Times New Roman" w:cs="Times New Roman"/>
          <w:sz w:val="24"/>
          <w:szCs w:val="24"/>
          <w:lang w:eastAsia="ru-RU"/>
        </w:rPr>
        <w:t>- d</w:t>
      </w:r>
      <w:r w:rsidRPr="0051607D">
        <w:rPr>
          <w:rFonts w:ascii="Times New Roman" w:eastAsia="Times New Roman" w:hAnsi="Times New Roman" w:cs="Times New Roman"/>
          <w:sz w:val="24"/>
          <w:szCs w:val="24"/>
          <w:vertAlign w:val="subscript"/>
          <w:lang w:eastAsia="ru-RU"/>
        </w:rPr>
        <w:t>y</w:t>
      </w:r>
      <w:r w:rsidRPr="0051607D">
        <w:rPr>
          <w:rFonts w:ascii="Times New Roman" w:eastAsia="Times New Roman" w:hAnsi="Times New Roman" w:cs="Times New Roman"/>
          <w:sz w:val="24"/>
          <w:szCs w:val="24"/>
          <w:lang w:eastAsia="ru-RU"/>
        </w:rPr>
        <w:t>.</w:t>
      </w:r>
    </w:p>
    <w:p w14:paraId="2FF81CD0" w14:textId="77777777"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sz w:val="24"/>
          <w:szCs w:val="24"/>
          <w:lang w:eastAsia="ru-RU"/>
        </w:rPr>
        <w:t>Возведение в квадрат разность d</w:t>
      </w:r>
      <w:r w:rsidRPr="0051607D">
        <w:rPr>
          <w:rFonts w:ascii="Times New Roman" w:eastAsia="Times New Roman" w:hAnsi="Times New Roman" w:cs="Times New Roman"/>
          <w:sz w:val="24"/>
          <w:szCs w:val="24"/>
          <w:vertAlign w:val="subscript"/>
          <w:lang w:eastAsia="ru-RU"/>
        </w:rPr>
        <w:t>i</w:t>
      </w:r>
      <w:r w:rsidRPr="0051607D">
        <w:rPr>
          <w:rFonts w:ascii="Times New Roman" w:eastAsia="Times New Roman" w:hAnsi="Times New Roman" w:cs="Times New Roman"/>
          <w:sz w:val="24"/>
          <w:szCs w:val="24"/>
          <w:lang w:eastAsia="ru-RU"/>
        </w:rPr>
        <w:t>и нахождение общей суммы, ∑d</w:t>
      </w:r>
      <w:r w:rsidRPr="0051607D">
        <w:rPr>
          <w:rFonts w:ascii="Times New Roman" w:eastAsia="Times New Roman" w:hAnsi="Times New Roman" w:cs="Times New Roman"/>
          <w:sz w:val="24"/>
          <w:szCs w:val="24"/>
          <w:vertAlign w:val="superscript"/>
          <w:lang w:eastAsia="ru-RU"/>
        </w:rPr>
        <w:t>2</w:t>
      </w:r>
      <w:r w:rsidRPr="0051607D">
        <w:rPr>
          <w:rFonts w:ascii="Times New Roman" w:eastAsia="Times New Roman" w:hAnsi="Times New Roman" w:cs="Times New Roman"/>
          <w:sz w:val="24"/>
          <w:szCs w:val="24"/>
          <w:lang w:eastAsia="ru-RU"/>
        </w:rPr>
        <w:t>, далее вычисление коэффициента корреляции рангов согласно формуле:</w:t>
      </w:r>
    </w:p>
    <w:p w14:paraId="5C762975" w14:textId="77777777" w:rsidR="00DB4C08" w:rsidRPr="0051607D" w:rsidRDefault="00DB4C08" w:rsidP="00A03FEE">
      <w:pPr>
        <w:spacing w:after="0" w:line="240" w:lineRule="auto"/>
        <w:ind w:firstLine="709"/>
        <w:jc w:val="center"/>
        <w:rPr>
          <w:rFonts w:ascii="Times New Roman" w:eastAsia="Times New Roman" w:hAnsi="Times New Roman" w:cs="Times New Roman"/>
          <w:sz w:val="24"/>
          <w:szCs w:val="24"/>
          <w:lang w:eastAsia="ru-RU"/>
        </w:rPr>
      </w:pPr>
      <w:r w:rsidRPr="0051607D">
        <w:rPr>
          <w:rFonts w:ascii="Times New Roman" w:eastAsia="Times New Roman" w:hAnsi="Times New Roman" w:cs="Times New Roman"/>
          <w:noProof/>
          <w:sz w:val="24"/>
          <w:szCs w:val="24"/>
          <w:lang w:eastAsia="ru-RU"/>
        </w:rPr>
        <w:drawing>
          <wp:inline distT="0" distB="0" distL="0" distR="0" wp14:anchorId="010981CA" wp14:editId="64C4C1DA">
            <wp:extent cx="873457" cy="381607"/>
            <wp:effectExtent l="0" t="0" r="3175" b="0"/>
            <wp:docPr id="7" name="Рисунок 7" descr="коэффициент ранговой корреляции Спирмена: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эффициент ранговой корреляции Спирмена: формул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573" cy="381897"/>
                    </a:xfrm>
                    <a:prstGeom prst="rect">
                      <a:avLst/>
                    </a:prstGeom>
                    <a:noFill/>
                    <a:ln>
                      <a:noFill/>
                    </a:ln>
                  </pic:spPr>
                </pic:pic>
              </a:graphicData>
            </a:graphic>
          </wp:inline>
        </w:drawing>
      </w:r>
    </w:p>
    <w:p w14:paraId="3C215BCD" w14:textId="77777777"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sz w:val="24"/>
          <w:szCs w:val="24"/>
          <w:lang w:eastAsia="ru-RU"/>
        </w:rPr>
        <w:t>где d</w:t>
      </w:r>
      <w:r w:rsidRPr="0051607D">
        <w:rPr>
          <w:rFonts w:ascii="Times New Roman" w:eastAsia="Times New Roman" w:hAnsi="Times New Roman" w:cs="Times New Roman"/>
          <w:sz w:val="24"/>
          <w:szCs w:val="24"/>
          <w:vertAlign w:val="superscript"/>
          <w:lang w:eastAsia="ru-RU"/>
        </w:rPr>
        <w:t>2</w:t>
      </w:r>
      <w:r w:rsidRPr="0051607D">
        <w:rPr>
          <w:rFonts w:ascii="Times New Roman" w:eastAsia="Times New Roman" w:hAnsi="Times New Roman" w:cs="Times New Roman"/>
          <w:sz w:val="24"/>
          <w:szCs w:val="24"/>
          <w:lang w:eastAsia="ru-RU"/>
        </w:rPr>
        <w:t xml:space="preserve">– квадратов разностей между рангами; </w:t>
      </w:r>
      <w:r w:rsidRPr="0051607D">
        <w:rPr>
          <w:rFonts w:ascii="Times New Roman" w:eastAsia="Times New Roman" w:hAnsi="Times New Roman" w:cs="Times New Roman"/>
          <w:i/>
          <w:sz w:val="24"/>
          <w:szCs w:val="24"/>
          <w:lang w:eastAsia="ru-RU"/>
        </w:rPr>
        <w:t>N</w:t>
      </w:r>
      <w:r w:rsidRPr="0051607D">
        <w:rPr>
          <w:rFonts w:ascii="Times New Roman" w:eastAsia="Times New Roman" w:hAnsi="Times New Roman" w:cs="Times New Roman"/>
          <w:sz w:val="24"/>
          <w:szCs w:val="24"/>
          <w:lang w:eastAsia="ru-RU"/>
        </w:rPr>
        <w:t>– количество признаков, участвовавших в ранжировании.</w:t>
      </w:r>
    </w:p>
    <w:p w14:paraId="66CB8955" w14:textId="77777777" w:rsidR="00DB4C08" w:rsidRPr="0051607D" w:rsidRDefault="00DB4C08" w:rsidP="00A03FEE">
      <w:pPr>
        <w:spacing w:after="0" w:line="240" w:lineRule="auto"/>
        <w:ind w:firstLine="709"/>
        <w:jc w:val="both"/>
        <w:rPr>
          <w:rFonts w:ascii="Times New Roman" w:eastAsia="Times New Roman" w:hAnsi="Times New Roman" w:cs="Times New Roman"/>
          <w:bCs/>
          <w:sz w:val="24"/>
          <w:szCs w:val="24"/>
          <w:lang w:eastAsia="ru-RU"/>
        </w:rPr>
      </w:pPr>
      <w:r w:rsidRPr="0051607D">
        <w:rPr>
          <w:rFonts w:ascii="Times New Roman" w:eastAsia="Times New Roman" w:hAnsi="Times New Roman" w:cs="Times New Roman"/>
          <w:bCs/>
          <w:sz w:val="24"/>
          <w:szCs w:val="24"/>
          <w:lang w:eastAsia="ru-RU"/>
        </w:rPr>
        <w:t>Свойства коэффициента ранговой корреляции Спирмена:</w:t>
      </w:r>
    </w:p>
    <w:p w14:paraId="2960751F" w14:textId="77777777"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i/>
          <w:sz w:val="24"/>
          <w:szCs w:val="24"/>
          <w:lang w:eastAsia="ru-RU"/>
        </w:rPr>
        <w:t>Нормируемость</w:t>
      </w:r>
      <w:r w:rsidRPr="0051607D">
        <w:rPr>
          <w:rFonts w:ascii="Times New Roman" w:eastAsia="Times New Roman" w:hAnsi="Times New Roman" w:cs="Times New Roman"/>
          <w:sz w:val="24"/>
          <w:szCs w:val="24"/>
          <w:lang w:eastAsia="ru-RU"/>
        </w:rPr>
        <w:t>. </w:t>
      </w:r>
      <w:r w:rsidRPr="0051607D">
        <w:rPr>
          <w:rFonts w:ascii="Times New Roman" w:eastAsia="Times New Roman" w:hAnsi="Times New Roman" w:cs="Times New Roman"/>
          <w:bCs/>
          <w:sz w:val="24"/>
          <w:szCs w:val="24"/>
          <w:lang w:eastAsia="ru-RU"/>
        </w:rPr>
        <w:t>Коэффициент корреляции рангов</w:t>
      </w:r>
      <w:r w:rsidRPr="0051607D">
        <w:rPr>
          <w:rFonts w:ascii="Times New Roman" w:eastAsia="Times New Roman" w:hAnsi="Times New Roman" w:cs="Times New Roman"/>
          <w:sz w:val="24"/>
          <w:szCs w:val="24"/>
          <w:lang w:eastAsia="ru-RU"/>
        </w:rPr>
        <w:t> может принимать значения от -1 до +1.</w:t>
      </w:r>
    </w:p>
    <w:p w14:paraId="7479E7AC" w14:textId="77777777"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i/>
          <w:sz w:val="24"/>
          <w:szCs w:val="24"/>
          <w:shd w:val="clear" w:color="auto" w:fill="F9F2F4"/>
          <w:lang w:eastAsia="ru-RU"/>
        </w:rPr>
        <w:t>p = 1</w:t>
      </w:r>
      <w:r w:rsidRPr="0051607D">
        <w:rPr>
          <w:rFonts w:ascii="Times New Roman" w:eastAsia="Times New Roman" w:hAnsi="Times New Roman" w:cs="Times New Roman"/>
          <w:sz w:val="24"/>
          <w:szCs w:val="24"/>
          <w:lang w:eastAsia="ru-RU"/>
        </w:rPr>
        <w:t xml:space="preserve"> говорит о возможном наличии прямой связи, </w:t>
      </w:r>
      <w:r w:rsidRPr="0051607D">
        <w:rPr>
          <w:rFonts w:ascii="Times New Roman" w:eastAsia="Times New Roman" w:hAnsi="Times New Roman" w:cs="Times New Roman"/>
          <w:i/>
          <w:sz w:val="24"/>
          <w:szCs w:val="24"/>
          <w:shd w:val="clear" w:color="auto" w:fill="F9F2F4"/>
          <w:lang w:eastAsia="ru-RU"/>
        </w:rPr>
        <w:t>p =-1</w:t>
      </w:r>
      <w:r w:rsidRPr="0051607D">
        <w:rPr>
          <w:rFonts w:ascii="Times New Roman" w:eastAsia="Times New Roman" w:hAnsi="Times New Roman" w:cs="Times New Roman"/>
          <w:sz w:val="24"/>
          <w:szCs w:val="24"/>
          <w:lang w:eastAsia="ru-RU"/>
        </w:rPr>
        <w:t> говорит о возможном наличии обратной связи.</w:t>
      </w:r>
    </w:p>
    <w:p w14:paraId="03B9A148" w14:textId="77777777" w:rsidR="00DB4C08" w:rsidRPr="0051607D"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51607D">
        <w:rPr>
          <w:rFonts w:ascii="Times New Roman" w:eastAsia="Times New Roman" w:hAnsi="Times New Roman" w:cs="Times New Roman"/>
          <w:i/>
          <w:sz w:val="24"/>
          <w:szCs w:val="24"/>
          <w:lang w:eastAsia="ru-RU"/>
        </w:rPr>
        <w:t>Ограниченность</w:t>
      </w:r>
      <w:r w:rsidRPr="0051607D">
        <w:rPr>
          <w:rFonts w:ascii="Times New Roman" w:eastAsia="Times New Roman" w:hAnsi="Times New Roman" w:cs="Times New Roman"/>
          <w:sz w:val="24"/>
          <w:szCs w:val="24"/>
          <w:lang w:eastAsia="ru-RU"/>
        </w:rPr>
        <w:t>. Берется выборка по каждой переменной</w:t>
      </w:r>
      <w:r w:rsidR="001F14AD" w:rsidRPr="0051607D">
        <w:rPr>
          <w:rFonts w:ascii="Times New Roman" w:eastAsia="Times New Roman" w:hAnsi="Times New Roman" w:cs="Times New Roman"/>
          <w:sz w:val="24"/>
          <w:szCs w:val="24"/>
          <w:lang w:eastAsia="ru-RU"/>
        </w:rPr>
        <w:t xml:space="preserve"> </w:t>
      </w:r>
      <w:r w:rsidRPr="0051607D">
        <w:rPr>
          <w:rFonts w:ascii="Times New Roman" w:eastAsia="Times New Roman" w:hAnsi="Times New Roman" w:cs="Times New Roman"/>
          <w:sz w:val="24"/>
          <w:szCs w:val="24"/>
          <w:lang w:eastAsia="ru-RU"/>
        </w:rPr>
        <w:t xml:space="preserve">от 5 до 40 наблюдений. При большом количестве одинаковых рангов по сопоставляемым переменным коэффициент дает приближенные значения. </w:t>
      </w:r>
    </w:p>
    <w:p w14:paraId="036CFAF0" w14:textId="77777777" w:rsidR="00A03FEE" w:rsidRPr="0051607D" w:rsidRDefault="00DB4C08" w:rsidP="00A03FEE">
      <w:pPr>
        <w:spacing w:after="0" w:line="240" w:lineRule="auto"/>
        <w:ind w:firstLine="709"/>
        <w:jc w:val="center"/>
        <w:rPr>
          <w:rFonts w:ascii="Times New Roman" w:eastAsia="Times New Roman" w:hAnsi="Times New Roman" w:cs="Times New Roman"/>
          <w:sz w:val="24"/>
          <w:szCs w:val="24"/>
          <w:lang w:eastAsia="ru-RU"/>
        </w:rPr>
      </w:pPr>
      <w:r w:rsidRPr="0051607D">
        <w:rPr>
          <w:rFonts w:ascii="Times New Roman" w:eastAsia="Times New Roman" w:hAnsi="Times New Roman" w:cs="Times New Roman"/>
          <w:noProof/>
          <w:sz w:val="24"/>
          <w:szCs w:val="24"/>
          <w:lang w:eastAsia="ru-RU"/>
        </w:rPr>
        <w:drawing>
          <wp:inline distT="0" distB="0" distL="0" distR="0" wp14:anchorId="6B4DAD1F" wp14:editId="1DF77D45">
            <wp:extent cx="1289714" cy="293859"/>
            <wp:effectExtent l="0" t="0" r="5715" b="0"/>
            <wp:docPr id="6" name="Рисунок 6" descr="коэффициент ранговой корре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эффициент ранговой корреляци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540" cy="296098"/>
                    </a:xfrm>
                    <a:prstGeom prst="rect">
                      <a:avLst/>
                    </a:prstGeom>
                    <a:noFill/>
                    <a:ln>
                      <a:noFill/>
                    </a:ln>
                  </pic:spPr>
                </pic:pic>
              </a:graphicData>
            </a:graphic>
          </wp:inline>
        </w:drawing>
      </w:r>
    </w:p>
    <w:p w14:paraId="06E36A03" w14:textId="77777777" w:rsidR="00DB4C08" w:rsidRPr="00CD334F" w:rsidRDefault="00DB4C08" w:rsidP="00A03FEE">
      <w:pPr>
        <w:spacing w:after="0" w:line="240" w:lineRule="auto"/>
        <w:ind w:firstLine="709"/>
        <w:jc w:val="center"/>
        <w:rPr>
          <w:rFonts w:ascii="Times New Roman" w:eastAsia="Times New Roman" w:hAnsi="Times New Roman" w:cs="Times New Roman"/>
          <w:color w:val="000000" w:themeColor="text1"/>
          <w:sz w:val="24"/>
          <w:szCs w:val="24"/>
          <w:lang w:eastAsia="ru-RU"/>
        </w:rPr>
      </w:pPr>
      <w:r w:rsidRPr="0051607D">
        <w:rPr>
          <w:rFonts w:ascii="Times New Roman" w:eastAsia="Times New Roman" w:hAnsi="Times New Roman" w:cs="Times New Roman"/>
          <w:sz w:val="24"/>
          <w:szCs w:val="24"/>
          <w:lang w:eastAsia="ru-RU"/>
        </w:rPr>
        <w:t>где d</w:t>
      </w:r>
      <w:r w:rsidRPr="0051607D">
        <w:rPr>
          <w:rFonts w:ascii="Times New Roman" w:eastAsia="Times New Roman" w:hAnsi="Times New Roman" w:cs="Times New Roman"/>
          <w:sz w:val="24"/>
          <w:szCs w:val="24"/>
          <w:vertAlign w:val="superscript"/>
          <w:lang w:eastAsia="ru-RU"/>
        </w:rPr>
        <w:t>2</w:t>
      </w:r>
      <w:r w:rsidRPr="0051607D">
        <w:rPr>
          <w:rFonts w:ascii="Times New Roman" w:eastAsia="Times New Roman" w:hAnsi="Times New Roman" w:cs="Times New Roman"/>
          <w:sz w:val="24"/>
          <w:szCs w:val="24"/>
          <w:lang w:eastAsia="ru-RU"/>
        </w:rPr>
        <w:t xml:space="preserve">– квадратов разностей между рангами; </w:t>
      </w:r>
      <w:r w:rsidRPr="0051607D">
        <w:rPr>
          <w:rFonts w:ascii="Times New Roman" w:eastAsia="Times New Roman" w:hAnsi="Times New Roman" w:cs="Times New Roman"/>
          <w:sz w:val="24"/>
          <w:szCs w:val="24"/>
          <w:lang w:val="en-US" w:eastAsia="ru-RU"/>
        </w:rPr>
        <w:t>t</w:t>
      </w:r>
      <w:r w:rsidRPr="0051607D">
        <w:rPr>
          <w:rFonts w:ascii="Times New Roman" w:eastAsia="Times New Roman" w:hAnsi="Times New Roman" w:cs="Times New Roman"/>
          <w:sz w:val="24"/>
          <w:szCs w:val="24"/>
          <w:vertAlign w:val="subscript"/>
          <w:lang w:eastAsia="ru-RU"/>
        </w:rPr>
        <w:t>a</w:t>
      </w:r>
      <w:r w:rsidRPr="0051607D">
        <w:rPr>
          <w:rFonts w:ascii="Times New Roman" w:eastAsia="Times New Roman" w:hAnsi="Times New Roman" w:cs="Times New Roman"/>
          <w:sz w:val="24"/>
          <w:szCs w:val="24"/>
          <w:lang w:eastAsia="ru-RU"/>
        </w:rPr>
        <w:t>, t</w:t>
      </w:r>
      <w:r w:rsidRPr="0051607D">
        <w:rPr>
          <w:rFonts w:ascii="Times New Roman" w:eastAsia="Times New Roman" w:hAnsi="Times New Roman" w:cs="Times New Roman"/>
          <w:sz w:val="24"/>
          <w:szCs w:val="24"/>
          <w:vertAlign w:val="subscript"/>
          <w:lang w:eastAsia="ru-RU"/>
        </w:rPr>
        <w:t>b</w:t>
      </w:r>
      <w:r w:rsidRPr="0051607D">
        <w:rPr>
          <w:rFonts w:ascii="Times New Roman" w:eastAsia="Times New Roman" w:hAnsi="Times New Roman" w:cs="Times New Roman"/>
          <w:sz w:val="24"/>
          <w:szCs w:val="24"/>
          <w:lang w:eastAsia="ru-RU"/>
        </w:rPr>
        <w:t xml:space="preserve">– поправки на одинаковые ранги; N – количество </w:t>
      </w:r>
      <w:r w:rsidRPr="00CD334F">
        <w:rPr>
          <w:rFonts w:ascii="Times New Roman" w:eastAsia="Times New Roman" w:hAnsi="Times New Roman" w:cs="Times New Roman"/>
          <w:color w:val="000000" w:themeColor="text1"/>
          <w:sz w:val="24"/>
          <w:szCs w:val="24"/>
          <w:lang w:eastAsia="ru-RU"/>
        </w:rPr>
        <w:t>признаков, участвовавших в ранжировании.</w:t>
      </w:r>
    </w:p>
    <w:p w14:paraId="5D6697A1" w14:textId="77777777" w:rsidR="00DB4C08" w:rsidRPr="00CD334F" w:rsidRDefault="00DB4C08" w:rsidP="00A03FE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D334F">
        <w:rPr>
          <w:rFonts w:ascii="Times New Roman" w:eastAsia="Times New Roman" w:hAnsi="Times New Roman" w:cs="Times New Roman"/>
          <w:i/>
          <w:color w:val="000000" w:themeColor="text1"/>
          <w:sz w:val="24"/>
          <w:szCs w:val="24"/>
          <w:lang w:eastAsia="ru-RU"/>
        </w:rPr>
        <w:t>Независимость</w:t>
      </w:r>
      <w:r w:rsidRPr="00CD334F">
        <w:rPr>
          <w:rFonts w:ascii="Times New Roman" w:eastAsia="Times New Roman" w:hAnsi="Times New Roman" w:cs="Times New Roman"/>
          <w:color w:val="000000" w:themeColor="text1"/>
          <w:sz w:val="24"/>
          <w:szCs w:val="24"/>
          <w:lang w:eastAsia="ru-RU"/>
        </w:rPr>
        <w:t>. Коррелируемые ряды не обязательно должны быть нормально распределены.</w:t>
      </w:r>
    </w:p>
    <w:p w14:paraId="43D3F193" w14:textId="77777777" w:rsidR="00DB4C08" w:rsidRPr="00CD334F" w:rsidRDefault="00DB4C08" w:rsidP="00A03FE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D334F">
        <w:rPr>
          <w:rFonts w:ascii="Times New Roman" w:eastAsia="Times New Roman" w:hAnsi="Times New Roman" w:cs="Times New Roman"/>
          <w:i/>
          <w:color w:val="000000" w:themeColor="text1"/>
          <w:sz w:val="24"/>
          <w:szCs w:val="24"/>
          <w:lang w:eastAsia="ru-RU"/>
        </w:rPr>
        <w:t>Коэффициент корреляции рангов</w:t>
      </w:r>
      <w:r w:rsidRPr="00CD334F">
        <w:rPr>
          <w:rFonts w:ascii="Times New Roman" w:eastAsia="Times New Roman" w:hAnsi="Times New Roman" w:cs="Times New Roman"/>
          <w:color w:val="000000" w:themeColor="text1"/>
          <w:sz w:val="24"/>
          <w:szCs w:val="24"/>
          <w:lang w:eastAsia="ru-RU"/>
        </w:rPr>
        <w:t xml:space="preserve">– это коэффициент для выявления связи между двумя совокупностями. </w:t>
      </w:r>
    </w:p>
    <w:p w14:paraId="34E7786F" w14:textId="2C8AD085" w:rsidR="00DB4C08" w:rsidRPr="00CD334F" w:rsidRDefault="00DB4C08" w:rsidP="00A03FE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D334F">
        <w:rPr>
          <w:rFonts w:ascii="Times New Roman" w:eastAsia="Times New Roman" w:hAnsi="Times New Roman" w:cs="Times New Roman"/>
          <w:color w:val="000000" w:themeColor="text1"/>
          <w:sz w:val="24"/>
          <w:szCs w:val="24"/>
          <w:lang w:eastAsia="ru-RU"/>
        </w:rPr>
        <w:t xml:space="preserve">Рассмотрим выборку данных наблюдаемых переменных </w:t>
      </w:r>
      <w:r w:rsidRPr="00CD334F">
        <w:rPr>
          <w:rFonts w:ascii="Times New Roman" w:eastAsia="Times New Roman" w:hAnsi="Times New Roman" w:cs="Times New Roman"/>
          <w:i/>
          <w:color w:val="000000" w:themeColor="text1"/>
          <w:sz w:val="24"/>
          <w:szCs w:val="24"/>
          <w:lang w:eastAsia="ru-RU"/>
        </w:rPr>
        <w:t>X</w:t>
      </w:r>
      <w:r w:rsidRPr="00CD334F">
        <w:rPr>
          <w:rFonts w:ascii="Times New Roman" w:eastAsia="Times New Roman" w:hAnsi="Times New Roman" w:cs="Times New Roman"/>
          <w:color w:val="000000" w:themeColor="text1"/>
          <w:sz w:val="24"/>
          <w:szCs w:val="24"/>
          <w:lang w:eastAsia="ru-RU"/>
        </w:rPr>
        <w:t xml:space="preserve"> и </w:t>
      </w:r>
      <w:r w:rsidRPr="00CD334F">
        <w:rPr>
          <w:rFonts w:ascii="Times New Roman" w:eastAsia="Times New Roman" w:hAnsi="Times New Roman" w:cs="Times New Roman"/>
          <w:i/>
          <w:color w:val="000000" w:themeColor="text1"/>
          <w:sz w:val="24"/>
          <w:szCs w:val="24"/>
          <w:lang w:eastAsia="ru-RU"/>
        </w:rPr>
        <w:t>Y</w:t>
      </w:r>
      <w:r w:rsidRPr="00CD334F">
        <w:rPr>
          <w:rFonts w:ascii="Times New Roman" w:eastAsia="Times New Roman" w:hAnsi="Times New Roman" w:cs="Times New Roman"/>
          <w:color w:val="000000" w:themeColor="text1"/>
          <w:sz w:val="24"/>
          <w:szCs w:val="24"/>
          <w:lang w:eastAsia="ru-RU"/>
        </w:rPr>
        <w:t>, составим ранговую таблицу; найдем коэффицие</w:t>
      </w:r>
      <w:r w:rsidR="00430332">
        <w:rPr>
          <w:rFonts w:ascii="Times New Roman" w:eastAsia="Times New Roman" w:hAnsi="Times New Roman" w:cs="Times New Roman"/>
          <w:color w:val="000000" w:themeColor="text1"/>
          <w:sz w:val="24"/>
          <w:szCs w:val="24"/>
          <w:lang w:eastAsia="ru-RU"/>
        </w:rPr>
        <w:t>нт ранговой корреляции Спирмена</w:t>
      </w:r>
      <w:r w:rsidRPr="00CD334F">
        <w:rPr>
          <w:rFonts w:ascii="Times New Roman" w:eastAsia="Times New Roman" w:hAnsi="Times New Roman" w:cs="Times New Roman"/>
          <w:color w:val="000000" w:themeColor="text1"/>
          <w:sz w:val="24"/>
          <w:szCs w:val="24"/>
          <w:lang w:eastAsia="ru-RU"/>
        </w:rPr>
        <w:t>,</w:t>
      </w:r>
      <w:r w:rsidR="00430332">
        <w:rPr>
          <w:rFonts w:ascii="Times New Roman" w:eastAsia="Times New Roman" w:hAnsi="Times New Roman" w:cs="Times New Roman"/>
          <w:color w:val="000000" w:themeColor="text1"/>
          <w:sz w:val="24"/>
          <w:szCs w:val="24"/>
          <w:lang w:eastAsia="ru-RU"/>
        </w:rPr>
        <w:t xml:space="preserve"> </w:t>
      </w:r>
      <w:r w:rsidRPr="00CD334F">
        <w:rPr>
          <w:rFonts w:ascii="Times New Roman" w:eastAsia="Times New Roman" w:hAnsi="Times New Roman" w:cs="Times New Roman"/>
          <w:color w:val="000000" w:themeColor="text1"/>
          <w:sz w:val="24"/>
          <w:szCs w:val="24"/>
          <w:lang w:eastAsia="ru-RU"/>
        </w:rPr>
        <w:t xml:space="preserve">проверим его значимость и оценить характер зависимости между </w:t>
      </w:r>
      <w:r w:rsidR="000950B3" w:rsidRPr="00CD334F">
        <w:rPr>
          <w:rFonts w:ascii="Times New Roman" w:eastAsia="Times New Roman" w:hAnsi="Times New Roman" w:cs="Times New Roman"/>
          <w:color w:val="000000" w:themeColor="text1"/>
          <w:sz w:val="24"/>
          <w:szCs w:val="24"/>
          <w:lang w:eastAsia="ru-RU"/>
        </w:rPr>
        <w:t>совокупностями.</w:t>
      </w:r>
    </w:p>
    <w:p w14:paraId="2F04009C" w14:textId="77777777" w:rsidR="00DB4C08" w:rsidRPr="00CD334F" w:rsidRDefault="00DB4C08" w:rsidP="00A03FEE">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479822AF" w14:textId="77777777" w:rsidR="00DB4C08" w:rsidRPr="00CD334F" w:rsidRDefault="00DB4C08" w:rsidP="00A03FEE">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CD334F">
        <w:rPr>
          <w:rFonts w:ascii="Times New Roman" w:eastAsia="Times New Roman" w:hAnsi="Times New Roman" w:cs="Times New Roman"/>
          <w:color w:val="000000" w:themeColor="text1"/>
          <w:sz w:val="24"/>
          <w:szCs w:val="24"/>
          <w:shd w:val="clear" w:color="auto" w:fill="FFFFFF"/>
          <w:lang w:eastAsia="ru-RU"/>
        </w:rPr>
        <w:t>Решение. Присвоим ранги признаку</w:t>
      </w:r>
      <w:r w:rsidR="00430332">
        <w:rPr>
          <w:rFonts w:ascii="Times New Roman" w:eastAsia="Times New Roman" w:hAnsi="Times New Roman" w:cs="Times New Roman"/>
          <w:color w:val="000000" w:themeColor="text1"/>
          <w:sz w:val="24"/>
          <w:szCs w:val="24"/>
          <w:shd w:val="clear" w:color="auto" w:fill="FFFFFF"/>
          <w:lang w:eastAsia="ru-RU"/>
        </w:rPr>
        <w:t xml:space="preserve"> </w:t>
      </w:r>
      <w:r w:rsidRPr="00CD334F">
        <w:rPr>
          <w:rFonts w:ascii="Times New Roman" w:eastAsia="Times New Roman" w:hAnsi="Times New Roman" w:cs="Times New Roman"/>
          <w:i/>
          <w:color w:val="000000" w:themeColor="text1"/>
          <w:sz w:val="24"/>
          <w:szCs w:val="24"/>
          <w:shd w:val="clear" w:color="auto" w:fill="FFFFFF"/>
          <w:lang w:eastAsia="ru-RU"/>
        </w:rPr>
        <w:t xml:space="preserve">Y - </w:t>
      </w:r>
      <w:r w:rsidRPr="00CD334F">
        <w:rPr>
          <w:rFonts w:ascii="Times New Roman" w:eastAsia="Times New Roman" w:hAnsi="Times New Roman" w:cs="Times New Roman"/>
          <w:color w:val="000000" w:themeColor="text1"/>
          <w:sz w:val="24"/>
          <w:szCs w:val="24"/>
          <w:shd w:val="clear" w:color="auto" w:fill="FFFFFF"/>
          <w:lang w:eastAsia="ru-RU"/>
        </w:rPr>
        <w:t>и фактору</w:t>
      </w:r>
      <w:r w:rsidR="00430332">
        <w:rPr>
          <w:rFonts w:ascii="Times New Roman" w:eastAsia="Times New Roman" w:hAnsi="Times New Roman" w:cs="Times New Roman"/>
          <w:color w:val="000000" w:themeColor="text1"/>
          <w:sz w:val="24"/>
          <w:szCs w:val="24"/>
          <w:shd w:val="clear" w:color="auto" w:fill="FFFFFF"/>
          <w:lang w:eastAsia="ru-RU"/>
        </w:rPr>
        <w:t xml:space="preserve"> </w:t>
      </w:r>
      <w:r w:rsidRPr="00CD334F">
        <w:rPr>
          <w:rFonts w:ascii="Times New Roman" w:eastAsia="Times New Roman" w:hAnsi="Times New Roman" w:cs="Times New Roman"/>
          <w:i/>
          <w:color w:val="000000" w:themeColor="text1"/>
          <w:sz w:val="24"/>
          <w:szCs w:val="24"/>
          <w:shd w:val="clear" w:color="auto" w:fill="FFFFFF"/>
          <w:lang w:eastAsia="ru-RU"/>
        </w:rPr>
        <w:t>X</w:t>
      </w:r>
      <w:r w:rsidRPr="00CD334F">
        <w:rPr>
          <w:rFonts w:ascii="Times New Roman" w:eastAsia="Times New Roman" w:hAnsi="Times New Roman" w:cs="Times New Roman"/>
          <w:color w:val="000000" w:themeColor="text1"/>
          <w:sz w:val="24"/>
          <w:szCs w:val="24"/>
          <w:shd w:val="clear" w:color="auto" w:fill="FFFFFF"/>
          <w:lang w:eastAsia="ru-RU"/>
        </w:rPr>
        <w:t>.</w:t>
      </w:r>
    </w:p>
    <w:p w14:paraId="32776E63" w14:textId="77777777" w:rsidR="00DB4C08" w:rsidRDefault="00DB4C08" w:rsidP="00A03FEE">
      <w:pPr>
        <w:spacing w:after="0" w:line="240" w:lineRule="auto"/>
        <w:ind w:firstLine="709"/>
        <w:jc w:val="right"/>
        <w:rPr>
          <w:rFonts w:ascii="Times New Roman" w:eastAsia="Times New Roman" w:hAnsi="Times New Roman" w:cs="Times New Roman"/>
          <w:i/>
          <w:color w:val="000000" w:themeColor="text1"/>
          <w:sz w:val="24"/>
          <w:szCs w:val="24"/>
          <w:shd w:val="clear" w:color="auto" w:fill="FFFFFF"/>
          <w:lang w:eastAsia="ru-RU"/>
        </w:rPr>
      </w:pPr>
      <w:r w:rsidRPr="00CD334F">
        <w:rPr>
          <w:rFonts w:ascii="Times New Roman" w:eastAsia="Times New Roman" w:hAnsi="Times New Roman" w:cs="Times New Roman"/>
          <w:i/>
          <w:color w:val="000000" w:themeColor="text1"/>
          <w:sz w:val="24"/>
          <w:szCs w:val="24"/>
          <w:lang w:eastAsia="ru-RU"/>
        </w:rPr>
        <w:t xml:space="preserve">Таблица 1 –Ранговые значения </w:t>
      </w:r>
      <w:r w:rsidRPr="00CD334F">
        <w:rPr>
          <w:rFonts w:ascii="Times New Roman" w:eastAsia="Times New Roman" w:hAnsi="Times New Roman" w:cs="Times New Roman"/>
          <w:i/>
          <w:color w:val="000000" w:themeColor="text1"/>
          <w:sz w:val="24"/>
          <w:szCs w:val="24"/>
          <w:shd w:val="clear" w:color="auto" w:fill="FFFFFF"/>
          <w:lang w:eastAsia="ru-RU"/>
        </w:rPr>
        <w:t>X, Y</w:t>
      </w:r>
    </w:p>
    <w:p w14:paraId="2AD2AB80" w14:textId="77777777" w:rsidR="00607B86" w:rsidRDefault="00607B86" w:rsidP="00A03FEE">
      <w:pPr>
        <w:spacing w:after="0" w:line="240" w:lineRule="auto"/>
        <w:ind w:firstLine="709"/>
        <w:jc w:val="right"/>
        <w:rPr>
          <w:rFonts w:ascii="Times New Roman" w:eastAsia="Times New Roman" w:hAnsi="Times New Roman" w:cs="Times New Roman"/>
          <w:i/>
          <w:color w:val="000000" w:themeColor="text1"/>
          <w:sz w:val="24"/>
          <w:szCs w:val="24"/>
          <w:shd w:val="clear" w:color="auto" w:fill="FFFFFF"/>
          <w:lang w:eastAsia="ru-RU"/>
        </w:rPr>
      </w:pPr>
    </w:p>
    <w:p w14:paraId="6F0A17AD" w14:textId="77777777" w:rsidR="00607B86" w:rsidRPr="00CD334F" w:rsidRDefault="00607B86" w:rsidP="00A03FEE">
      <w:pPr>
        <w:spacing w:after="0" w:line="240" w:lineRule="auto"/>
        <w:ind w:firstLine="709"/>
        <w:jc w:val="right"/>
        <w:rPr>
          <w:rFonts w:ascii="Times New Roman" w:eastAsia="Times New Roman" w:hAnsi="Times New Roman" w:cs="Times New Roman"/>
          <w:i/>
          <w:color w:val="000000" w:themeColor="text1"/>
          <w:sz w:val="24"/>
          <w:szCs w:val="24"/>
          <w:shd w:val="clear" w:color="auto" w:fill="FFFFFF"/>
          <w:lang w:eastAsia="ru-RU"/>
        </w:rPr>
      </w:pPr>
    </w:p>
    <w:p w14:paraId="713B414E" w14:textId="77777777" w:rsidR="00DB4C08" w:rsidRPr="00CD334F" w:rsidRDefault="00DB4C08" w:rsidP="00A03FEE">
      <w:pPr>
        <w:spacing w:after="0" w:line="240" w:lineRule="auto"/>
        <w:ind w:firstLine="709"/>
        <w:jc w:val="center"/>
        <w:rPr>
          <w:rFonts w:ascii="Times New Roman" w:eastAsia="Times New Roman" w:hAnsi="Times New Roman" w:cs="Times New Roman"/>
          <w:i/>
          <w:sz w:val="24"/>
          <w:szCs w:val="24"/>
          <w:lang w:eastAsia="ru-RU"/>
        </w:rPr>
      </w:pPr>
      <w:r w:rsidRPr="00CD334F">
        <w:rPr>
          <w:noProof/>
          <w:sz w:val="24"/>
          <w:szCs w:val="24"/>
          <w:lang w:eastAsia="ru-RU"/>
        </w:rPr>
        <w:drawing>
          <wp:inline distT="0" distB="0" distL="0" distR="0" wp14:anchorId="3A8D6F0C" wp14:editId="5EE9F4ED">
            <wp:extent cx="3902112" cy="2501152"/>
            <wp:effectExtent l="19050" t="0" r="3138"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919707" cy="2512430"/>
                    </a:xfrm>
                    <a:prstGeom prst="rect">
                      <a:avLst/>
                    </a:prstGeom>
                  </pic:spPr>
                </pic:pic>
              </a:graphicData>
            </a:graphic>
          </wp:inline>
        </w:drawing>
      </w:r>
    </w:p>
    <w:p w14:paraId="0945381D" w14:textId="77777777" w:rsidR="00A03FEE" w:rsidRDefault="00A03FEE" w:rsidP="00A03FEE">
      <w:pPr>
        <w:spacing w:after="0" w:line="240" w:lineRule="auto"/>
        <w:ind w:firstLine="709"/>
        <w:jc w:val="center"/>
        <w:rPr>
          <w:rFonts w:ascii="Times New Roman" w:eastAsia="Times New Roman" w:hAnsi="Times New Roman" w:cs="Times New Roman"/>
          <w:i/>
          <w:color w:val="333333"/>
          <w:sz w:val="24"/>
          <w:szCs w:val="24"/>
          <w:shd w:val="clear" w:color="auto" w:fill="FFFFFF"/>
          <w:lang w:eastAsia="ru-RU"/>
        </w:rPr>
      </w:pPr>
    </w:p>
    <w:p w14:paraId="3F865DDE" w14:textId="77777777" w:rsidR="00607B86" w:rsidRDefault="00607B86" w:rsidP="00A03FEE">
      <w:pPr>
        <w:spacing w:after="0" w:line="240" w:lineRule="auto"/>
        <w:ind w:firstLine="709"/>
        <w:jc w:val="right"/>
        <w:rPr>
          <w:rFonts w:ascii="Times New Roman" w:eastAsia="Times New Roman" w:hAnsi="Times New Roman" w:cs="Times New Roman"/>
          <w:i/>
          <w:color w:val="333333"/>
          <w:sz w:val="24"/>
          <w:szCs w:val="24"/>
          <w:shd w:val="clear" w:color="auto" w:fill="FFFFFF"/>
          <w:lang w:eastAsia="ru-RU"/>
        </w:rPr>
      </w:pPr>
    </w:p>
    <w:p w14:paraId="20CBE35E" w14:textId="77777777" w:rsidR="00607B86" w:rsidRDefault="00607B86" w:rsidP="00A03FEE">
      <w:pPr>
        <w:spacing w:after="0" w:line="240" w:lineRule="auto"/>
        <w:ind w:firstLine="709"/>
        <w:jc w:val="right"/>
        <w:rPr>
          <w:rFonts w:ascii="Times New Roman" w:eastAsia="Times New Roman" w:hAnsi="Times New Roman" w:cs="Times New Roman"/>
          <w:i/>
          <w:color w:val="333333"/>
          <w:sz w:val="24"/>
          <w:szCs w:val="24"/>
          <w:shd w:val="clear" w:color="auto" w:fill="FFFFFF"/>
          <w:lang w:eastAsia="ru-RU"/>
        </w:rPr>
      </w:pPr>
    </w:p>
    <w:p w14:paraId="48DE5F32" w14:textId="77777777" w:rsidR="00607B86" w:rsidRDefault="00607B86" w:rsidP="00A03FEE">
      <w:pPr>
        <w:spacing w:after="0" w:line="240" w:lineRule="auto"/>
        <w:ind w:firstLine="709"/>
        <w:jc w:val="right"/>
        <w:rPr>
          <w:rFonts w:ascii="Times New Roman" w:eastAsia="Times New Roman" w:hAnsi="Times New Roman" w:cs="Times New Roman"/>
          <w:i/>
          <w:color w:val="333333"/>
          <w:sz w:val="24"/>
          <w:szCs w:val="24"/>
          <w:shd w:val="clear" w:color="auto" w:fill="FFFFFF"/>
          <w:lang w:eastAsia="ru-RU"/>
        </w:rPr>
      </w:pPr>
    </w:p>
    <w:p w14:paraId="15F6D709" w14:textId="77777777" w:rsidR="00607B86" w:rsidRDefault="00607B86" w:rsidP="00A03FEE">
      <w:pPr>
        <w:spacing w:after="0" w:line="240" w:lineRule="auto"/>
        <w:ind w:firstLine="709"/>
        <w:jc w:val="right"/>
        <w:rPr>
          <w:rFonts w:ascii="Times New Roman" w:eastAsia="Times New Roman" w:hAnsi="Times New Roman" w:cs="Times New Roman"/>
          <w:i/>
          <w:color w:val="333333"/>
          <w:sz w:val="24"/>
          <w:szCs w:val="24"/>
          <w:shd w:val="clear" w:color="auto" w:fill="FFFFFF"/>
          <w:lang w:eastAsia="ru-RU"/>
        </w:rPr>
      </w:pPr>
    </w:p>
    <w:p w14:paraId="39A42DE4" w14:textId="77777777" w:rsidR="00DB4C08" w:rsidRDefault="00DB4C08" w:rsidP="00A03FEE">
      <w:pPr>
        <w:spacing w:after="0" w:line="240" w:lineRule="auto"/>
        <w:ind w:firstLine="709"/>
        <w:jc w:val="right"/>
        <w:rPr>
          <w:rFonts w:ascii="Times New Roman" w:eastAsia="Times New Roman" w:hAnsi="Times New Roman" w:cs="Times New Roman"/>
          <w:i/>
          <w:color w:val="333333"/>
          <w:sz w:val="24"/>
          <w:szCs w:val="24"/>
          <w:shd w:val="clear" w:color="auto" w:fill="FFFFFF"/>
          <w:lang w:eastAsia="ru-RU"/>
        </w:rPr>
      </w:pPr>
      <w:r w:rsidRPr="00CD334F">
        <w:rPr>
          <w:rFonts w:ascii="Times New Roman" w:eastAsia="Times New Roman" w:hAnsi="Times New Roman" w:cs="Times New Roman"/>
          <w:i/>
          <w:color w:val="333333"/>
          <w:sz w:val="24"/>
          <w:szCs w:val="24"/>
          <w:shd w:val="clear" w:color="auto" w:fill="FFFFFF"/>
          <w:lang w:eastAsia="ru-RU"/>
        </w:rPr>
        <w:lastRenderedPageBreak/>
        <w:t>Таблица 2 – Матрица рангов</w:t>
      </w:r>
    </w:p>
    <w:p w14:paraId="6A815174" w14:textId="77777777" w:rsidR="00607B86" w:rsidRPr="00CD334F" w:rsidRDefault="00607B86" w:rsidP="00A03FEE">
      <w:pPr>
        <w:spacing w:after="0" w:line="240" w:lineRule="auto"/>
        <w:ind w:firstLine="709"/>
        <w:jc w:val="right"/>
        <w:rPr>
          <w:rFonts w:ascii="Times New Roman" w:eastAsia="Times New Roman" w:hAnsi="Times New Roman" w:cs="Times New Roman"/>
          <w:i/>
          <w:color w:val="333333"/>
          <w:sz w:val="24"/>
          <w:szCs w:val="24"/>
          <w:shd w:val="clear" w:color="auto" w:fill="FFFFFF"/>
          <w:lang w:eastAsia="ru-RU"/>
        </w:rPr>
      </w:pPr>
    </w:p>
    <w:p w14:paraId="7E1EAFDF" w14:textId="77777777" w:rsidR="00DB4C08" w:rsidRPr="00CD334F" w:rsidRDefault="00DB4C08" w:rsidP="00A03FEE">
      <w:pPr>
        <w:spacing w:after="0" w:line="240" w:lineRule="auto"/>
        <w:ind w:firstLine="709"/>
        <w:jc w:val="center"/>
        <w:rPr>
          <w:rFonts w:ascii="Times New Roman" w:eastAsia="Times New Roman" w:hAnsi="Times New Roman" w:cs="Times New Roman"/>
          <w:i/>
          <w:color w:val="333333"/>
          <w:sz w:val="24"/>
          <w:szCs w:val="24"/>
          <w:shd w:val="clear" w:color="auto" w:fill="FFFFFF"/>
          <w:lang w:eastAsia="ru-RU"/>
        </w:rPr>
      </w:pPr>
      <w:r w:rsidRPr="00CD334F">
        <w:rPr>
          <w:noProof/>
          <w:sz w:val="24"/>
          <w:szCs w:val="24"/>
          <w:lang w:eastAsia="ru-RU"/>
        </w:rPr>
        <w:drawing>
          <wp:inline distT="0" distB="0" distL="0" distR="0" wp14:anchorId="50661292" wp14:editId="76E34925">
            <wp:extent cx="3856614" cy="200630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900134" cy="2028941"/>
                    </a:xfrm>
                    <a:prstGeom prst="rect">
                      <a:avLst/>
                    </a:prstGeom>
                  </pic:spPr>
                </pic:pic>
              </a:graphicData>
            </a:graphic>
          </wp:inline>
        </w:drawing>
      </w:r>
    </w:p>
    <w:p w14:paraId="7A4DEAF4" w14:textId="77777777" w:rsidR="00DB4C08" w:rsidRPr="00CD334F" w:rsidRDefault="00DB4C08" w:rsidP="00A03FEE">
      <w:pPr>
        <w:spacing w:after="0" w:line="240" w:lineRule="auto"/>
        <w:ind w:left="708" w:firstLine="709"/>
        <w:jc w:val="both"/>
        <w:rPr>
          <w:rFonts w:ascii="Times New Roman" w:eastAsia="Times New Roman" w:hAnsi="Times New Roman" w:cs="Times New Roman"/>
          <w:color w:val="333333"/>
          <w:sz w:val="24"/>
          <w:szCs w:val="24"/>
          <w:shd w:val="clear" w:color="auto" w:fill="FFFFFF"/>
          <w:lang w:eastAsia="ru-RU"/>
        </w:rPr>
      </w:pPr>
    </w:p>
    <w:p w14:paraId="1A3B970B" w14:textId="77777777" w:rsidR="00DB4C08" w:rsidRPr="00CD334F" w:rsidRDefault="00DB4C08" w:rsidP="00A03FEE">
      <w:pPr>
        <w:spacing w:after="0" w:line="240" w:lineRule="auto"/>
        <w:ind w:firstLine="709"/>
        <w:jc w:val="center"/>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Вычислим контрольную сумму, для проверки правильности вычислений:</w:t>
      </w:r>
      <w:r w:rsidRPr="00CD334F">
        <w:rPr>
          <w:rFonts w:ascii="Times New Roman" w:eastAsia="Times New Roman" w:hAnsi="Times New Roman" w:cs="Times New Roman"/>
          <w:noProof/>
          <w:sz w:val="24"/>
          <w:szCs w:val="24"/>
          <w:lang w:eastAsia="ru-RU"/>
        </w:rPr>
        <w:drawing>
          <wp:inline distT="0" distB="0" distL="0" distR="0" wp14:anchorId="087A160B" wp14:editId="4EAC5260">
            <wp:extent cx="1692323" cy="315169"/>
            <wp:effectExtent l="0" t="0" r="3175" b="8890"/>
            <wp:docPr id="5" name="Рисунок 5" descr="https://math.semestr.ru/corel/images/spirmen-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semestr.ru/corel/images/spirmen-image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0216" cy="316639"/>
                    </a:xfrm>
                    <a:prstGeom prst="rect">
                      <a:avLst/>
                    </a:prstGeom>
                    <a:noFill/>
                    <a:ln>
                      <a:noFill/>
                    </a:ln>
                  </pic:spPr>
                </pic:pic>
              </a:graphicData>
            </a:graphic>
          </wp:inline>
        </w:drawing>
      </w:r>
      <w:r w:rsidRPr="00CD334F">
        <w:rPr>
          <w:rFonts w:ascii="Times New Roman" w:eastAsia="Times New Roman" w:hAnsi="Times New Roman" w:cs="Times New Roman"/>
          <w:color w:val="333333"/>
          <w:sz w:val="24"/>
          <w:szCs w:val="24"/>
          <w:shd w:val="clear" w:color="auto" w:fill="FFFFFF"/>
          <w:lang w:eastAsia="ru-RU"/>
        </w:rPr>
        <w:t>.</w:t>
      </w:r>
    </w:p>
    <w:p w14:paraId="7B1E32F8" w14:textId="77777777" w:rsidR="00DB4C08" w:rsidRPr="00CD334F" w:rsidRDefault="00DB4C08" w:rsidP="00A03FEE">
      <w:pPr>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Сумма по столбцам матрицы равны между собой и контрольной суммы, значит, матрица составлена правильно. Согласно формуле</w:t>
      </w:r>
    </w:p>
    <w:p w14:paraId="50965A37" w14:textId="77777777" w:rsidR="00DB4C08" w:rsidRPr="00CD334F" w:rsidRDefault="00DB4C08" w:rsidP="00A03FEE">
      <w:pPr>
        <w:spacing w:after="0" w:line="240" w:lineRule="auto"/>
        <w:ind w:firstLine="709"/>
        <w:jc w:val="center"/>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noProof/>
          <w:sz w:val="24"/>
          <w:szCs w:val="24"/>
          <w:lang w:eastAsia="ru-RU"/>
        </w:rPr>
        <w:drawing>
          <wp:inline distT="0" distB="0" distL="0" distR="0" wp14:anchorId="43E1176C" wp14:editId="2D4C6F50">
            <wp:extent cx="682388" cy="318006"/>
            <wp:effectExtent l="0" t="0" r="3810" b="6350"/>
            <wp:docPr id="4" name="Рисунок 4" descr="https://math.semestr.ru/corel/images/spirmen-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semestr.ru/corel/images/spirmen-image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7426" cy="325014"/>
                    </a:xfrm>
                    <a:prstGeom prst="rect">
                      <a:avLst/>
                    </a:prstGeom>
                    <a:noFill/>
                    <a:ln>
                      <a:noFill/>
                    </a:ln>
                  </pic:spPr>
                </pic:pic>
              </a:graphicData>
            </a:graphic>
          </wp:inline>
        </w:drawing>
      </w:r>
    </w:p>
    <w:p w14:paraId="330FCF37" w14:textId="77777777" w:rsidR="00DB4C08" w:rsidRPr="00CD334F" w:rsidRDefault="00DB4C08" w:rsidP="00A03FEE">
      <w:pPr>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вычислим коэффициент ранговой корреляции Спирмена, получим</w:t>
      </w:r>
    </w:p>
    <w:p w14:paraId="008D45A7" w14:textId="77777777" w:rsidR="00DB4C08" w:rsidRPr="00CD334F" w:rsidRDefault="00DB4C08" w:rsidP="00A03FEE">
      <w:pPr>
        <w:spacing w:after="0" w:line="240" w:lineRule="auto"/>
        <w:ind w:firstLine="709"/>
        <w:jc w:val="center"/>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noProof/>
          <w:sz w:val="24"/>
          <w:szCs w:val="24"/>
          <w:lang w:eastAsia="ru-RU"/>
        </w:rPr>
        <w:drawing>
          <wp:inline distT="0" distB="0" distL="0" distR="0" wp14:anchorId="68572B2C" wp14:editId="73203263">
            <wp:extent cx="1125940" cy="284648"/>
            <wp:effectExtent l="0" t="0" r="0" b="1270"/>
            <wp:docPr id="3" name="Рисунок 3" descr="https://math.semestr.ru/corel/images/spirmen-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semestr.ru/corel/images/spirmen-image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7111" cy="287472"/>
                    </a:xfrm>
                    <a:prstGeom prst="rect">
                      <a:avLst/>
                    </a:prstGeom>
                    <a:noFill/>
                    <a:ln>
                      <a:noFill/>
                    </a:ln>
                  </pic:spPr>
                </pic:pic>
              </a:graphicData>
            </a:graphic>
          </wp:inline>
        </w:drawing>
      </w:r>
    </w:p>
    <w:p w14:paraId="46B5D4E2" w14:textId="77777777" w:rsidR="00DB4C08" w:rsidRPr="00CD334F" w:rsidRDefault="00DB4C08" w:rsidP="00A03FEE">
      <w:pPr>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Связь между признаком Y и фактором X прямая и сильная. Проверим нулевую гипотезу о равенстве нулю (при уровне значимости α) коэффициента ранговой корреляции Спирмена при конкурирующей гипотезе H</w:t>
      </w:r>
      <w:r w:rsidRPr="00CD334F">
        <w:rPr>
          <w:rFonts w:ascii="Times New Roman" w:eastAsia="Times New Roman" w:hAnsi="Times New Roman" w:cs="Times New Roman"/>
          <w:color w:val="333333"/>
          <w:sz w:val="24"/>
          <w:szCs w:val="24"/>
          <w:shd w:val="clear" w:color="auto" w:fill="FFFFFF"/>
          <w:vertAlign w:val="subscript"/>
          <w:lang w:eastAsia="ru-RU"/>
        </w:rPr>
        <w:t>i</w:t>
      </w:r>
      <w:r w:rsidRPr="00CD334F">
        <w:rPr>
          <w:rFonts w:ascii="Times New Roman" w:eastAsia="Times New Roman" w:hAnsi="Times New Roman" w:cs="Times New Roman"/>
          <w:color w:val="333333"/>
          <w:sz w:val="24"/>
          <w:szCs w:val="24"/>
          <w:shd w:val="clear" w:color="auto" w:fill="FFFFFF"/>
          <w:lang w:eastAsia="ru-RU"/>
        </w:rPr>
        <w:t>. p ≠ 0 и вычислим критическое значение</w:t>
      </w:r>
    </w:p>
    <w:p w14:paraId="48B4CB4D" w14:textId="77777777" w:rsidR="00DB4C08" w:rsidRPr="00CD334F" w:rsidRDefault="00DB4C08" w:rsidP="00A03FEE">
      <w:pPr>
        <w:spacing w:after="0" w:line="240" w:lineRule="auto"/>
        <w:ind w:firstLine="709"/>
        <w:jc w:val="center"/>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w:t>
      </w:r>
      <w:r w:rsidRPr="00CD334F">
        <w:rPr>
          <w:rFonts w:ascii="Times New Roman" w:eastAsia="Times New Roman" w:hAnsi="Times New Roman" w:cs="Times New Roman"/>
          <w:noProof/>
          <w:sz w:val="24"/>
          <w:szCs w:val="24"/>
          <w:lang w:eastAsia="ru-RU"/>
        </w:rPr>
        <w:drawing>
          <wp:inline distT="0" distB="0" distL="0" distR="0" wp14:anchorId="353A0663" wp14:editId="0E13D8B6">
            <wp:extent cx="1071349" cy="339697"/>
            <wp:effectExtent l="0" t="0" r="0" b="3810"/>
            <wp:docPr id="2" name="Рисунок 2" descr="https://math.semestr.ru/corel/images/spirmen-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semestr.ru/corel/images/spirmen-image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440" cy="345433"/>
                    </a:xfrm>
                    <a:prstGeom prst="rect">
                      <a:avLst/>
                    </a:prstGeom>
                    <a:noFill/>
                    <a:ln>
                      <a:noFill/>
                    </a:ln>
                  </pic:spPr>
                </pic:pic>
              </a:graphicData>
            </a:graphic>
          </wp:inline>
        </w:drawing>
      </w:r>
      <w:r w:rsidRPr="00CD334F">
        <w:rPr>
          <w:rFonts w:ascii="Times New Roman" w:eastAsia="Times New Roman" w:hAnsi="Times New Roman" w:cs="Times New Roman"/>
          <w:color w:val="333333"/>
          <w:sz w:val="24"/>
          <w:szCs w:val="24"/>
          <w:shd w:val="clear" w:color="auto" w:fill="FFFFFF"/>
          <w:lang w:eastAsia="ru-RU"/>
        </w:rPr>
        <w:t>,</w:t>
      </w:r>
    </w:p>
    <w:p w14:paraId="5AE82F2C" w14:textId="77777777" w:rsidR="00DB4C08" w:rsidRPr="00CD334F" w:rsidRDefault="00DB4C08" w:rsidP="00A03FEE">
      <w:pPr>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000000" w:themeColor="text1"/>
          <w:sz w:val="24"/>
          <w:szCs w:val="24"/>
          <w:shd w:val="clear" w:color="auto" w:fill="FFFFFF"/>
          <w:lang w:eastAsia="ru-RU"/>
        </w:rPr>
        <w:t xml:space="preserve">где </w:t>
      </w:r>
      <w:r w:rsidRPr="00CD334F">
        <w:rPr>
          <w:rFonts w:ascii="Times New Roman" w:eastAsia="Times New Roman" w:hAnsi="Times New Roman" w:cs="Times New Roman"/>
          <w:i/>
          <w:color w:val="000000" w:themeColor="text1"/>
          <w:sz w:val="24"/>
          <w:szCs w:val="24"/>
          <w:shd w:val="clear" w:color="auto" w:fill="FFFFFF"/>
          <w:lang w:eastAsia="ru-RU"/>
        </w:rPr>
        <w:t>n</w:t>
      </w:r>
      <w:r w:rsidRPr="00CD334F">
        <w:rPr>
          <w:rFonts w:ascii="Times New Roman" w:eastAsia="Times New Roman" w:hAnsi="Times New Roman" w:cs="Times New Roman"/>
          <w:color w:val="000000" w:themeColor="text1"/>
          <w:sz w:val="24"/>
          <w:szCs w:val="24"/>
          <w:shd w:val="clear" w:color="auto" w:fill="FFFFFF"/>
          <w:lang w:eastAsia="ru-RU"/>
        </w:rPr>
        <w:t xml:space="preserve">- объем выборки; </w:t>
      </w:r>
      <w:r w:rsidRPr="00CD334F">
        <w:rPr>
          <w:rFonts w:ascii="Times New Roman" w:eastAsia="Times New Roman" w:hAnsi="Times New Roman" w:cs="Times New Roman"/>
          <w:i/>
          <w:color w:val="000000" w:themeColor="text1"/>
          <w:sz w:val="24"/>
          <w:szCs w:val="24"/>
          <w:shd w:val="clear" w:color="auto" w:fill="FFFFFF"/>
          <w:lang w:eastAsia="ru-RU"/>
        </w:rPr>
        <w:t>ρ</w:t>
      </w:r>
      <w:r w:rsidRPr="00CD334F">
        <w:rPr>
          <w:rFonts w:ascii="Times New Roman" w:eastAsia="Times New Roman" w:hAnsi="Times New Roman" w:cs="Times New Roman"/>
          <w:color w:val="000000" w:themeColor="text1"/>
          <w:sz w:val="24"/>
          <w:szCs w:val="24"/>
          <w:shd w:val="clear" w:color="auto" w:fill="FFFFFF"/>
          <w:lang w:eastAsia="ru-RU"/>
        </w:rPr>
        <w:t xml:space="preserve">- выборочный коэффициент ранговой корреляции Спирмена: t(α, к) - критическая точка двусторонней </w:t>
      </w:r>
      <w:r w:rsidRPr="00CD334F">
        <w:rPr>
          <w:rFonts w:ascii="Times New Roman" w:eastAsia="Times New Roman" w:hAnsi="Times New Roman" w:cs="Times New Roman"/>
          <w:color w:val="333333"/>
          <w:sz w:val="24"/>
          <w:szCs w:val="24"/>
          <w:shd w:val="clear" w:color="auto" w:fill="FFFFFF"/>
          <w:lang w:eastAsia="ru-RU"/>
        </w:rPr>
        <w:t>критической области, которую находят по таблице критических точек распределения Стьюдента, по уровню значимости α и числу степеней свободы k = n-2.</w:t>
      </w:r>
    </w:p>
    <w:p w14:paraId="1866A1E6" w14:textId="77777777" w:rsidR="00DB4C08" w:rsidRPr="00CD334F" w:rsidRDefault="00DB4C08" w:rsidP="00A03FEE">
      <w:pPr>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Если |p| &lt;Т</w:t>
      </w:r>
      <w:r w:rsidRPr="00CD334F">
        <w:rPr>
          <w:rFonts w:ascii="Times New Roman" w:eastAsia="Times New Roman" w:hAnsi="Times New Roman" w:cs="Times New Roman"/>
          <w:color w:val="333333"/>
          <w:sz w:val="24"/>
          <w:szCs w:val="24"/>
          <w:shd w:val="clear" w:color="auto" w:fill="FFFFFF"/>
          <w:vertAlign w:val="subscript"/>
          <w:lang w:eastAsia="ru-RU"/>
        </w:rPr>
        <w:t>kp</w:t>
      </w:r>
      <w:r w:rsidR="00607B86">
        <w:rPr>
          <w:rFonts w:ascii="Times New Roman" w:eastAsia="Times New Roman" w:hAnsi="Times New Roman" w:cs="Times New Roman"/>
          <w:color w:val="333333"/>
          <w:sz w:val="24"/>
          <w:szCs w:val="24"/>
          <w:shd w:val="clear" w:color="auto" w:fill="FFFFFF"/>
          <w:vertAlign w:val="subscript"/>
          <w:lang w:eastAsia="ru-RU"/>
        </w:rPr>
        <w:t xml:space="preserve"> </w:t>
      </w:r>
      <w:r w:rsidRPr="00CD334F">
        <w:rPr>
          <w:rFonts w:ascii="Times New Roman" w:eastAsia="Times New Roman" w:hAnsi="Times New Roman" w:cs="Times New Roman"/>
          <w:color w:val="333333"/>
          <w:sz w:val="24"/>
          <w:szCs w:val="24"/>
          <w:shd w:val="clear" w:color="auto" w:fill="FFFFFF"/>
          <w:lang w:eastAsia="ru-RU"/>
        </w:rPr>
        <w:t xml:space="preserve">принимается нулевая гипотеза, что означает, что ранговая корреляционная связь между признаками не значима. </w:t>
      </w:r>
    </w:p>
    <w:p w14:paraId="345DB226" w14:textId="77777777" w:rsidR="00DB4C08" w:rsidRPr="00CD334F" w:rsidRDefault="00DB4C08" w:rsidP="00A03FEE">
      <w:pPr>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color w:val="333333"/>
          <w:sz w:val="24"/>
          <w:szCs w:val="24"/>
          <w:shd w:val="clear" w:color="auto" w:fill="FFFFFF"/>
          <w:lang w:eastAsia="ru-RU"/>
        </w:rPr>
        <w:t>Если |p| &gt;T</w:t>
      </w:r>
      <w:r w:rsidRPr="00CD334F">
        <w:rPr>
          <w:rFonts w:ascii="Times New Roman" w:eastAsia="Times New Roman" w:hAnsi="Times New Roman" w:cs="Times New Roman"/>
          <w:color w:val="333333"/>
          <w:sz w:val="24"/>
          <w:szCs w:val="24"/>
          <w:shd w:val="clear" w:color="auto" w:fill="FFFFFF"/>
          <w:vertAlign w:val="subscript"/>
          <w:lang w:eastAsia="ru-RU"/>
        </w:rPr>
        <w:t>kp</w:t>
      </w:r>
      <w:r w:rsidRPr="00CD334F">
        <w:rPr>
          <w:rFonts w:ascii="Times New Roman" w:eastAsia="Times New Roman" w:hAnsi="Times New Roman" w:cs="Times New Roman"/>
          <w:color w:val="333333"/>
          <w:sz w:val="24"/>
          <w:szCs w:val="24"/>
          <w:shd w:val="clear" w:color="auto" w:fill="FFFFFF"/>
          <w:lang w:eastAsia="ru-RU"/>
        </w:rPr>
        <w:t xml:space="preserve"> - отвергают нулевую гипотезу. Между качественными признаками существует значимая ранговая корреляционная связь.</w:t>
      </w:r>
      <w:r w:rsidR="00607B86">
        <w:rPr>
          <w:rFonts w:ascii="Times New Roman" w:eastAsia="Times New Roman" w:hAnsi="Times New Roman" w:cs="Times New Roman"/>
          <w:color w:val="333333"/>
          <w:sz w:val="24"/>
          <w:szCs w:val="24"/>
          <w:shd w:val="clear" w:color="auto" w:fill="FFFFFF"/>
          <w:lang w:eastAsia="ru-RU"/>
        </w:rPr>
        <w:t xml:space="preserve"> </w:t>
      </w:r>
      <w:r w:rsidRPr="00CD334F">
        <w:rPr>
          <w:rFonts w:ascii="Times New Roman" w:eastAsia="Times New Roman" w:hAnsi="Times New Roman" w:cs="Times New Roman"/>
          <w:color w:val="333333"/>
          <w:sz w:val="24"/>
          <w:szCs w:val="24"/>
          <w:shd w:val="clear" w:color="auto" w:fill="FFFFFF"/>
          <w:lang w:eastAsia="ru-RU"/>
        </w:rPr>
        <w:t>По таблице Стьюдента находим t(α/2, k) = (0.1/2;12) = 1.782</w:t>
      </w:r>
    </w:p>
    <w:p w14:paraId="09881B1F" w14:textId="77777777" w:rsidR="00DB4C08" w:rsidRPr="00CD334F" w:rsidRDefault="00DB4C08" w:rsidP="00A03FEE">
      <w:pPr>
        <w:spacing w:after="0" w:line="240" w:lineRule="auto"/>
        <w:ind w:firstLine="709"/>
        <w:jc w:val="center"/>
        <w:rPr>
          <w:rFonts w:ascii="Times New Roman" w:eastAsia="Times New Roman" w:hAnsi="Times New Roman" w:cs="Times New Roman"/>
          <w:color w:val="333333"/>
          <w:sz w:val="24"/>
          <w:szCs w:val="24"/>
          <w:shd w:val="clear" w:color="auto" w:fill="FFFFFF"/>
          <w:lang w:eastAsia="ru-RU"/>
        </w:rPr>
      </w:pPr>
      <w:r w:rsidRPr="00CD334F">
        <w:rPr>
          <w:rFonts w:ascii="Times New Roman" w:eastAsia="Times New Roman" w:hAnsi="Times New Roman" w:cs="Times New Roman"/>
          <w:noProof/>
          <w:sz w:val="24"/>
          <w:szCs w:val="24"/>
          <w:lang w:eastAsia="ru-RU"/>
        </w:rPr>
        <w:drawing>
          <wp:inline distT="0" distB="0" distL="0" distR="0" wp14:anchorId="2A6D824E" wp14:editId="462CA90D">
            <wp:extent cx="1528549" cy="308279"/>
            <wp:effectExtent l="0" t="0" r="0" b="0"/>
            <wp:docPr id="1" name="Рисунок 1" descr="https://math.semestr.ru/corel/images/spirmen-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semestr.ru/corel/images/spirmen-image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392" cy="311474"/>
                    </a:xfrm>
                    <a:prstGeom prst="rect">
                      <a:avLst/>
                    </a:prstGeom>
                    <a:noFill/>
                    <a:ln>
                      <a:noFill/>
                    </a:ln>
                  </pic:spPr>
                </pic:pic>
              </a:graphicData>
            </a:graphic>
          </wp:inline>
        </w:drawing>
      </w:r>
    </w:p>
    <w:p w14:paraId="45853A65" w14:textId="77777777" w:rsidR="00DB4C08" w:rsidRPr="00CD334F" w:rsidRDefault="00DB4C08" w:rsidP="00A03FEE">
      <w:pPr>
        <w:spacing w:after="0" w:line="240" w:lineRule="auto"/>
        <w:ind w:firstLine="709"/>
        <w:jc w:val="center"/>
        <w:rPr>
          <w:rFonts w:ascii="Times New Roman" w:eastAsia="Times New Roman" w:hAnsi="Times New Roman" w:cs="Times New Roman"/>
          <w:color w:val="333333"/>
          <w:sz w:val="24"/>
          <w:szCs w:val="24"/>
          <w:shd w:val="clear" w:color="auto" w:fill="FFFFFF"/>
          <w:lang w:eastAsia="ru-RU"/>
        </w:rPr>
      </w:pPr>
      <w:r w:rsidRPr="00CD334F">
        <w:rPr>
          <w:noProof/>
          <w:sz w:val="24"/>
          <w:szCs w:val="24"/>
          <w:lang w:eastAsia="ru-RU"/>
        </w:rPr>
        <w:drawing>
          <wp:inline distT="0" distB="0" distL="0" distR="0" wp14:anchorId="3A5E32D6" wp14:editId="4AD110C9">
            <wp:extent cx="3050275" cy="18490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60626" cy="1855308"/>
                    </a:xfrm>
                    <a:prstGeom prst="rect">
                      <a:avLst/>
                    </a:prstGeom>
                  </pic:spPr>
                </pic:pic>
              </a:graphicData>
            </a:graphic>
          </wp:inline>
        </w:drawing>
      </w:r>
    </w:p>
    <w:p w14:paraId="231E0F22" w14:textId="77777777" w:rsidR="00DB4C08" w:rsidRPr="00CD334F" w:rsidRDefault="00A03FEE" w:rsidP="00A03FEE">
      <w:pPr>
        <w:spacing w:after="0" w:line="240" w:lineRule="auto"/>
        <w:ind w:firstLine="709"/>
        <w:jc w:val="center"/>
        <w:rPr>
          <w:rFonts w:ascii="Times New Roman" w:eastAsia="Open Sans" w:hAnsi="Times New Roman" w:cs="Times New Roman"/>
          <w:i/>
          <w:color w:val="333333"/>
          <w:sz w:val="24"/>
          <w:szCs w:val="24"/>
          <w:lang w:eastAsia="ru-RU"/>
        </w:rPr>
      </w:pPr>
      <w:r>
        <w:rPr>
          <w:rFonts w:ascii="Times New Roman" w:eastAsia="Open Sans" w:hAnsi="Times New Roman" w:cs="Times New Roman"/>
          <w:i/>
          <w:color w:val="333333"/>
          <w:sz w:val="24"/>
          <w:szCs w:val="24"/>
          <w:lang w:eastAsia="ru-RU"/>
        </w:rPr>
        <w:t>Рис.</w:t>
      </w:r>
      <w:r w:rsidR="00DB4C08" w:rsidRPr="00CD334F">
        <w:rPr>
          <w:rFonts w:ascii="Times New Roman" w:eastAsia="Open Sans" w:hAnsi="Times New Roman" w:cs="Times New Roman"/>
          <w:i/>
          <w:color w:val="333333"/>
          <w:sz w:val="24"/>
          <w:szCs w:val="24"/>
          <w:lang w:eastAsia="ru-RU"/>
        </w:rPr>
        <w:t xml:space="preserve"> 1 – Корреляционная зависимость</w:t>
      </w:r>
    </w:p>
    <w:p w14:paraId="5337480B" w14:textId="77777777" w:rsidR="00A03FEE" w:rsidRDefault="00A03FEE" w:rsidP="00A03FEE">
      <w:pPr>
        <w:spacing w:after="0" w:line="240" w:lineRule="auto"/>
        <w:ind w:firstLine="709"/>
        <w:jc w:val="both"/>
        <w:rPr>
          <w:rFonts w:ascii="Times New Roman" w:eastAsia="Open Sans" w:hAnsi="Times New Roman" w:cs="Times New Roman"/>
          <w:b/>
          <w:color w:val="333333"/>
          <w:sz w:val="24"/>
          <w:szCs w:val="24"/>
          <w:u w:val="single"/>
          <w:lang w:eastAsia="ru-RU"/>
        </w:rPr>
      </w:pPr>
    </w:p>
    <w:p w14:paraId="0AD3ACC9" w14:textId="17F734EC" w:rsidR="00DB4C08" w:rsidRPr="00CD334F" w:rsidRDefault="00DB4C08" w:rsidP="00A03FEE">
      <w:pPr>
        <w:spacing w:after="0" w:line="240" w:lineRule="auto"/>
        <w:ind w:firstLine="709"/>
        <w:jc w:val="both"/>
        <w:rPr>
          <w:rFonts w:ascii="Times New Roman" w:eastAsia="Open Sans" w:hAnsi="Times New Roman" w:cs="Times New Roman"/>
          <w:color w:val="333333"/>
          <w:sz w:val="24"/>
          <w:szCs w:val="24"/>
          <w:lang w:eastAsia="ru-RU"/>
        </w:rPr>
      </w:pPr>
      <w:r w:rsidRPr="00CD334F">
        <w:rPr>
          <w:rFonts w:ascii="Times New Roman" w:eastAsia="Open Sans" w:hAnsi="Times New Roman" w:cs="Times New Roman"/>
          <w:b/>
          <w:color w:val="333333"/>
          <w:sz w:val="24"/>
          <w:szCs w:val="24"/>
          <w:u w:val="single"/>
          <w:lang w:eastAsia="ru-RU"/>
        </w:rPr>
        <w:lastRenderedPageBreak/>
        <w:t>Вывод</w:t>
      </w:r>
      <w:r w:rsidRPr="00CD334F">
        <w:rPr>
          <w:rFonts w:ascii="Times New Roman" w:eastAsia="Open Sans" w:hAnsi="Times New Roman" w:cs="Times New Roman"/>
          <w:color w:val="333333"/>
          <w:sz w:val="24"/>
          <w:szCs w:val="24"/>
          <w:lang w:eastAsia="ru-RU"/>
        </w:rPr>
        <w:t xml:space="preserve">: </w:t>
      </w:r>
      <w:r w:rsidRPr="00CD334F">
        <w:rPr>
          <w:rFonts w:ascii="Times New Roman" w:eastAsia="Times New Roman" w:hAnsi="Times New Roman" w:cs="Times New Roman"/>
          <w:color w:val="333333"/>
          <w:sz w:val="24"/>
          <w:szCs w:val="24"/>
          <w:shd w:val="clear" w:color="auto" w:fill="FFFFFF"/>
          <w:lang w:eastAsia="ru-RU"/>
        </w:rPr>
        <w:t xml:space="preserve">поскольку </w:t>
      </w:r>
      <w:r w:rsidRPr="00CD334F">
        <w:rPr>
          <w:rFonts w:ascii="Times New Roman" w:eastAsia="Times New Roman" w:hAnsi="Times New Roman" w:cs="Times New Roman"/>
          <w:color w:val="000000" w:themeColor="text1"/>
          <w:sz w:val="24"/>
          <w:szCs w:val="24"/>
          <w:shd w:val="clear" w:color="auto" w:fill="FFFFFF"/>
          <w:lang w:eastAsia="ru-RU"/>
        </w:rPr>
        <w:t>T</w:t>
      </w:r>
      <w:r w:rsidRPr="00CD334F">
        <w:rPr>
          <w:rFonts w:ascii="Times New Roman" w:eastAsia="Times New Roman" w:hAnsi="Times New Roman" w:cs="Times New Roman"/>
          <w:color w:val="000000" w:themeColor="text1"/>
          <w:sz w:val="24"/>
          <w:szCs w:val="24"/>
          <w:shd w:val="clear" w:color="auto" w:fill="FFFFFF"/>
          <w:vertAlign w:val="subscript"/>
          <w:lang w:eastAsia="ru-RU"/>
        </w:rPr>
        <w:t>kp</w:t>
      </w:r>
      <w:r w:rsidRPr="00CD334F">
        <w:rPr>
          <w:rFonts w:ascii="Times New Roman" w:eastAsia="Times New Roman" w:hAnsi="Times New Roman" w:cs="Times New Roman"/>
          <w:color w:val="000000" w:themeColor="text1"/>
          <w:sz w:val="24"/>
          <w:szCs w:val="24"/>
          <w:shd w:val="clear" w:color="auto" w:fill="FFFFFF"/>
          <w:lang w:eastAsia="ru-RU"/>
        </w:rPr>
        <w:t>=0,11 меньше</w:t>
      </w:r>
      <w:r w:rsidR="002E5E74">
        <w:rPr>
          <w:rFonts w:ascii="Times New Roman" w:eastAsia="Times New Roman" w:hAnsi="Times New Roman" w:cs="Times New Roman"/>
          <w:color w:val="000000" w:themeColor="text1"/>
          <w:sz w:val="24"/>
          <w:szCs w:val="24"/>
          <w:shd w:val="clear" w:color="auto" w:fill="FFFFFF"/>
          <w:lang w:eastAsia="ru-RU"/>
        </w:rPr>
        <w:t xml:space="preserve"> </w:t>
      </w:r>
      <w:r w:rsidRPr="00CD334F">
        <w:rPr>
          <w:rFonts w:ascii="Times New Roman" w:eastAsia="Times New Roman" w:hAnsi="Times New Roman" w:cs="Times New Roman"/>
          <w:color w:val="000000" w:themeColor="text1"/>
          <w:sz w:val="24"/>
          <w:szCs w:val="24"/>
          <w:shd w:val="clear" w:color="auto" w:fill="FFFFFF"/>
          <w:lang w:eastAsia="ru-RU"/>
        </w:rPr>
        <w:t xml:space="preserve">числа </w:t>
      </w:r>
      <w:r w:rsidRPr="00CD334F">
        <w:rPr>
          <w:rFonts w:ascii="Times New Roman" w:eastAsia="Times New Roman" w:hAnsi="Times New Roman" w:cs="Times New Roman"/>
          <w:color w:val="000000" w:themeColor="text1"/>
          <w:sz w:val="24"/>
          <w:szCs w:val="24"/>
          <w:shd w:val="clear" w:color="auto" w:fill="FFFFFF"/>
          <w:lang w:val="en-US" w:eastAsia="ru-RU"/>
        </w:rPr>
        <w:t>p</w:t>
      </w:r>
      <w:r w:rsidRPr="00CD334F">
        <w:rPr>
          <w:rFonts w:ascii="Times New Roman" w:eastAsia="Times New Roman" w:hAnsi="Times New Roman" w:cs="Times New Roman"/>
          <w:color w:val="000000" w:themeColor="text1"/>
          <w:sz w:val="24"/>
          <w:szCs w:val="24"/>
          <w:shd w:val="clear" w:color="auto" w:fill="FFFFFF"/>
          <w:lang w:eastAsia="ru-RU"/>
        </w:rPr>
        <w:t xml:space="preserve">=0,98, то отклоняем гипотезу о равенстве </w:t>
      </w:r>
      <w:r w:rsidRPr="00CD334F">
        <w:rPr>
          <w:rFonts w:ascii="Times New Roman" w:eastAsia="Times New Roman" w:hAnsi="Times New Roman" w:cs="Times New Roman"/>
          <w:color w:val="333333"/>
          <w:sz w:val="24"/>
          <w:szCs w:val="24"/>
          <w:shd w:val="clear" w:color="auto" w:fill="FFFFFF"/>
          <w:lang w:eastAsia="ru-RU"/>
        </w:rPr>
        <w:t>нулю</w:t>
      </w:r>
      <w:r w:rsidR="002E5E74">
        <w:rPr>
          <w:rFonts w:ascii="Times New Roman" w:eastAsia="Times New Roman" w:hAnsi="Times New Roman" w:cs="Times New Roman"/>
          <w:color w:val="333333"/>
          <w:sz w:val="24"/>
          <w:szCs w:val="24"/>
          <w:shd w:val="clear" w:color="auto" w:fill="FFFFFF"/>
          <w:lang w:eastAsia="ru-RU"/>
        </w:rPr>
        <w:t xml:space="preserve"> </w:t>
      </w:r>
      <w:r w:rsidRPr="00CD334F">
        <w:rPr>
          <w:rFonts w:ascii="Times New Roman" w:eastAsia="Times New Roman" w:hAnsi="Times New Roman" w:cs="Times New Roman"/>
          <w:color w:val="000000" w:themeColor="text1"/>
          <w:sz w:val="24"/>
          <w:szCs w:val="24"/>
          <w:shd w:val="clear" w:color="auto" w:fill="FFFFFF"/>
          <w:lang w:eastAsia="ru-RU"/>
        </w:rPr>
        <w:t xml:space="preserve">коэффициента ранговой корреляции Спирмена. Другими словами, коэффициент ранговой корреляции статистически является </w:t>
      </w:r>
      <w:r w:rsidR="000950B3" w:rsidRPr="00CD334F">
        <w:rPr>
          <w:rFonts w:ascii="Times New Roman" w:eastAsia="Times New Roman" w:hAnsi="Times New Roman" w:cs="Times New Roman"/>
          <w:color w:val="000000" w:themeColor="text1"/>
          <w:sz w:val="24"/>
          <w:szCs w:val="24"/>
          <w:shd w:val="clear" w:color="auto" w:fill="FFFFFF"/>
          <w:lang w:eastAsia="ru-RU"/>
        </w:rPr>
        <w:t>значимым,</w:t>
      </w:r>
      <w:r w:rsidRPr="00CD334F">
        <w:rPr>
          <w:rFonts w:ascii="Times New Roman" w:eastAsia="Times New Roman" w:hAnsi="Times New Roman" w:cs="Times New Roman"/>
          <w:color w:val="000000" w:themeColor="text1"/>
          <w:sz w:val="24"/>
          <w:szCs w:val="24"/>
          <w:shd w:val="clear" w:color="auto" w:fill="FFFFFF"/>
          <w:lang w:eastAsia="ru-RU"/>
        </w:rPr>
        <w:t xml:space="preserve"> и ранговая корреляционная связь существует.</w:t>
      </w:r>
    </w:p>
    <w:p w14:paraId="759845E0" w14:textId="77777777" w:rsidR="00DB4C08" w:rsidRPr="00CD334F" w:rsidRDefault="00DB4C08" w:rsidP="00A03FEE">
      <w:pPr>
        <w:spacing w:after="0" w:line="240" w:lineRule="auto"/>
        <w:ind w:firstLine="709"/>
        <w:jc w:val="both"/>
        <w:rPr>
          <w:rFonts w:ascii="Times New Roman" w:hAnsi="Times New Roman" w:cs="Times New Roman"/>
          <w:bCs/>
          <w:color w:val="730000"/>
          <w:sz w:val="24"/>
          <w:szCs w:val="24"/>
          <w:u w:val="single"/>
        </w:rPr>
      </w:pPr>
      <w:r w:rsidRPr="00CD334F">
        <w:rPr>
          <w:rFonts w:ascii="Times New Roman" w:hAnsi="Times New Roman" w:cs="Times New Roman"/>
          <w:i/>
          <w:sz w:val="24"/>
          <w:szCs w:val="24"/>
          <w:u w:val="single"/>
        </w:rPr>
        <w:t xml:space="preserve">Наличие </w:t>
      </w:r>
      <w:r w:rsidRPr="00CD334F">
        <w:rPr>
          <w:rFonts w:ascii="Times New Roman" w:hAnsi="Times New Roman" w:cs="Times New Roman"/>
          <w:i/>
          <w:color w:val="000000" w:themeColor="text1"/>
          <w:sz w:val="24"/>
          <w:szCs w:val="24"/>
          <w:u w:val="single"/>
        </w:rPr>
        <w:t>различий сформированности</w:t>
      </w:r>
      <w:r w:rsidR="002E5E74">
        <w:rPr>
          <w:rFonts w:ascii="Times New Roman" w:hAnsi="Times New Roman" w:cs="Times New Roman"/>
          <w:i/>
          <w:color w:val="000000" w:themeColor="text1"/>
          <w:sz w:val="24"/>
          <w:szCs w:val="24"/>
          <w:u w:val="single"/>
        </w:rPr>
        <w:t xml:space="preserve"> </w:t>
      </w:r>
      <w:r w:rsidRPr="00CD334F">
        <w:rPr>
          <w:rFonts w:ascii="Times New Roman" w:hAnsi="Times New Roman" w:cs="Times New Roman"/>
          <w:i/>
          <w:color w:val="000000" w:themeColor="text1"/>
          <w:sz w:val="24"/>
          <w:szCs w:val="24"/>
          <w:u w:val="single"/>
        </w:rPr>
        <w:t>логических универсальных учебных действий(ЛУУД) среди мальчиков и девочек (U-критерий Манна-Уитни</w:t>
      </w:r>
      <w:r w:rsidRPr="00CD334F">
        <w:rPr>
          <w:rFonts w:ascii="Times New Roman" w:hAnsi="Times New Roman" w:cs="Times New Roman"/>
          <w:color w:val="000000" w:themeColor="text1"/>
          <w:sz w:val="24"/>
          <w:szCs w:val="24"/>
          <w:u w:val="single"/>
        </w:rPr>
        <w:t>)</w:t>
      </w:r>
    </w:p>
    <w:p w14:paraId="6DBD9EAE" w14:textId="77777777" w:rsidR="00DB4C08" w:rsidRPr="00CD334F" w:rsidRDefault="00DB4C08" w:rsidP="00A03FEE">
      <w:pPr>
        <w:spacing w:after="0" w:line="240" w:lineRule="auto"/>
        <w:ind w:firstLine="709"/>
        <w:jc w:val="both"/>
        <w:rPr>
          <w:rFonts w:ascii="Times New Roman" w:hAnsi="Times New Roman" w:cs="Times New Roman"/>
          <w:color w:val="000000" w:themeColor="text1"/>
          <w:sz w:val="24"/>
          <w:szCs w:val="24"/>
        </w:rPr>
      </w:pPr>
      <w:r w:rsidRPr="00CD334F">
        <w:rPr>
          <w:rFonts w:ascii="Times New Roman" w:eastAsia="Times New Roman" w:hAnsi="Times New Roman" w:cs="Times New Roman"/>
          <w:sz w:val="24"/>
          <w:szCs w:val="24"/>
          <w:lang w:eastAsia="ru-RU"/>
        </w:rPr>
        <w:t xml:space="preserve">В результате исследования групп девочек и мальчиков (8-9 классов) были выявлены уровни </w:t>
      </w:r>
      <w:r w:rsidRPr="00CD334F">
        <w:rPr>
          <w:rFonts w:ascii="Times New Roman" w:hAnsi="Times New Roman" w:cs="Times New Roman"/>
          <w:color w:val="000000" w:themeColor="text1"/>
          <w:sz w:val="24"/>
          <w:szCs w:val="24"/>
        </w:rPr>
        <w:t>сформированности логических универсальных учебных действий</w:t>
      </w:r>
    </w:p>
    <w:p w14:paraId="1E7D603D" w14:textId="77777777" w:rsidR="00430332" w:rsidRPr="00430332" w:rsidRDefault="00430332" w:rsidP="002E5E74">
      <w:pPr>
        <w:spacing w:after="0" w:line="240" w:lineRule="auto"/>
        <w:ind w:firstLine="709"/>
        <w:jc w:val="right"/>
        <w:rPr>
          <w:rFonts w:ascii="Times New Roman" w:hAnsi="Times New Roman" w:cs="Times New Roman"/>
          <w:b/>
          <w:color w:val="000000" w:themeColor="text1"/>
          <w:sz w:val="24"/>
          <w:szCs w:val="24"/>
        </w:rPr>
      </w:pPr>
      <w:r w:rsidRPr="00430332">
        <w:rPr>
          <w:rFonts w:ascii="Times New Roman" w:hAnsi="Times New Roman" w:cs="Times New Roman"/>
          <w:b/>
          <w:color w:val="000000" w:themeColor="text1"/>
          <w:sz w:val="24"/>
          <w:szCs w:val="24"/>
        </w:rPr>
        <w:t>Таблица 3.</w:t>
      </w:r>
    </w:p>
    <w:p w14:paraId="4AE1D4B5" w14:textId="77777777" w:rsidR="00DB4C08" w:rsidRPr="00430332" w:rsidRDefault="00DB4C08" w:rsidP="00430332">
      <w:pPr>
        <w:spacing w:after="0" w:line="240" w:lineRule="auto"/>
        <w:ind w:firstLine="709"/>
        <w:jc w:val="center"/>
        <w:rPr>
          <w:rFonts w:ascii="Times New Roman" w:hAnsi="Times New Roman" w:cs="Times New Roman"/>
          <w:b/>
          <w:color w:val="000000" w:themeColor="text1"/>
          <w:sz w:val="24"/>
          <w:szCs w:val="24"/>
        </w:rPr>
      </w:pPr>
      <w:r w:rsidRPr="00430332">
        <w:rPr>
          <w:rFonts w:ascii="Times New Roman" w:hAnsi="Times New Roman" w:cs="Times New Roman"/>
          <w:b/>
          <w:color w:val="000000" w:themeColor="text1"/>
          <w:sz w:val="24"/>
          <w:szCs w:val="24"/>
        </w:rPr>
        <w:t>Уровни ЛУУД</w:t>
      </w:r>
    </w:p>
    <w:p w14:paraId="54AA07B5" w14:textId="77777777" w:rsidR="00B841D2" w:rsidRPr="00CD334F" w:rsidRDefault="00B841D2" w:rsidP="002E5E74">
      <w:pPr>
        <w:spacing w:after="0" w:line="240" w:lineRule="auto"/>
        <w:ind w:firstLine="709"/>
        <w:jc w:val="right"/>
        <w:rPr>
          <w:rFonts w:ascii="Times New Roman" w:hAnsi="Times New Roman" w:cs="Times New Roman"/>
          <w:i/>
          <w:color w:val="000000" w:themeColor="text1"/>
          <w:sz w:val="24"/>
          <w:szCs w:val="24"/>
        </w:rPr>
      </w:pPr>
    </w:p>
    <w:tbl>
      <w:tblPr>
        <w:tblW w:w="0" w:type="auto"/>
        <w:jc w:val="center"/>
        <w:tblLook w:val="04A0" w:firstRow="1" w:lastRow="0" w:firstColumn="1" w:lastColumn="0" w:noHBand="0" w:noVBand="1"/>
      </w:tblPr>
      <w:tblGrid>
        <w:gridCol w:w="925"/>
        <w:gridCol w:w="6552"/>
        <w:gridCol w:w="875"/>
        <w:gridCol w:w="875"/>
      </w:tblGrid>
      <w:tr w:rsidR="00DB4C08" w:rsidRPr="00CD334F" w14:paraId="7F4133B9" w14:textId="77777777" w:rsidTr="00DB4C08">
        <w:trPr>
          <w:trHeight w:val="192"/>
          <w:jc w:val="center"/>
        </w:trPr>
        <w:tc>
          <w:tcPr>
            <w:tcW w:w="875" w:type="dxa"/>
          </w:tcPr>
          <w:p w14:paraId="19F6906F" w14:textId="77777777" w:rsidR="00DB4C08" w:rsidRDefault="00DB4C08" w:rsidP="00A03FEE">
            <w:pPr>
              <w:spacing w:after="0" w:line="240" w:lineRule="auto"/>
              <w:ind w:firstLine="709"/>
              <w:jc w:val="center"/>
              <w:rPr>
                <w:color w:val="000000" w:themeColor="text1"/>
                <w:sz w:val="24"/>
                <w:szCs w:val="24"/>
              </w:rPr>
            </w:pPr>
          </w:p>
          <w:p w14:paraId="230FB876" w14:textId="77777777" w:rsidR="00B841D2" w:rsidRPr="00CD334F" w:rsidRDefault="00B841D2" w:rsidP="00A03FEE">
            <w:pPr>
              <w:spacing w:after="0" w:line="240" w:lineRule="auto"/>
              <w:ind w:firstLine="709"/>
              <w:jc w:val="center"/>
              <w:rPr>
                <w:color w:val="000000" w:themeColor="text1"/>
                <w:sz w:val="24"/>
                <w:szCs w:val="24"/>
              </w:rPr>
            </w:pPr>
          </w:p>
        </w:tc>
        <w:tc>
          <w:tcPr>
            <w:tcW w:w="875" w:type="dxa"/>
          </w:tcPr>
          <w:tbl>
            <w:tblPr>
              <w:tblStyle w:val="ab"/>
              <w:tblW w:w="6326" w:type="dxa"/>
              <w:jc w:val="center"/>
              <w:tblLook w:val="04A0" w:firstRow="1" w:lastRow="0" w:firstColumn="1" w:lastColumn="0" w:noHBand="0" w:noVBand="1"/>
            </w:tblPr>
            <w:tblGrid>
              <w:gridCol w:w="2042"/>
              <w:gridCol w:w="1276"/>
              <w:gridCol w:w="1417"/>
              <w:gridCol w:w="1591"/>
            </w:tblGrid>
            <w:tr w:rsidR="00B841D2" w:rsidRPr="00E41026" w14:paraId="586D45C0" w14:textId="77777777" w:rsidTr="00FF6ACE">
              <w:trPr>
                <w:trHeight w:val="192"/>
                <w:jc w:val="center"/>
              </w:trPr>
              <w:tc>
                <w:tcPr>
                  <w:tcW w:w="2042" w:type="dxa"/>
                </w:tcPr>
                <w:p w14:paraId="2D243AF2"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0-16</w:t>
                  </w:r>
                </w:p>
                <w:p w14:paraId="61F6129B"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баллов</w:t>
                  </w:r>
                </w:p>
              </w:tc>
              <w:tc>
                <w:tcPr>
                  <w:tcW w:w="1276" w:type="dxa"/>
                </w:tcPr>
                <w:p w14:paraId="3834A318"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17-22</w:t>
                  </w:r>
                </w:p>
                <w:p w14:paraId="5661A0F1"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баллов</w:t>
                  </w:r>
                </w:p>
              </w:tc>
              <w:tc>
                <w:tcPr>
                  <w:tcW w:w="1417" w:type="dxa"/>
                </w:tcPr>
                <w:p w14:paraId="7A68137E"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23-37</w:t>
                  </w:r>
                </w:p>
                <w:p w14:paraId="05C0AFBB"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баллов</w:t>
                  </w:r>
                </w:p>
              </w:tc>
              <w:tc>
                <w:tcPr>
                  <w:tcW w:w="1591" w:type="dxa"/>
                </w:tcPr>
                <w:p w14:paraId="4C223C39" w14:textId="77777777" w:rsidR="00B841D2" w:rsidRPr="00E41026" w:rsidRDefault="00B841D2" w:rsidP="00B841D2">
                  <w:pPr>
                    <w:jc w:val="center"/>
                    <w:rPr>
                      <w:rFonts w:ascii="Times New Roman" w:hAnsi="Times New Roman" w:cs="Times New Roman"/>
                      <w:color w:val="000000" w:themeColor="text1"/>
                      <w:sz w:val="20"/>
                      <w:szCs w:val="20"/>
                    </w:rPr>
                  </w:pPr>
                  <w:r w:rsidRPr="00E41026">
                    <w:rPr>
                      <w:rFonts w:ascii="Times New Roman" w:hAnsi="Times New Roman" w:cs="Times New Roman"/>
                      <w:color w:val="000000" w:themeColor="text1"/>
                      <w:sz w:val="20"/>
                      <w:szCs w:val="20"/>
                    </w:rPr>
                    <w:t>Более 38</w:t>
                  </w:r>
                </w:p>
              </w:tc>
            </w:tr>
            <w:tr w:rsidR="00B841D2" w14:paraId="7E4CAD22" w14:textId="77777777" w:rsidTr="00FF6ACE">
              <w:trPr>
                <w:trHeight w:val="201"/>
                <w:jc w:val="center"/>
              </w:trPr>
              <w:tc>
                <w:tcPr>
                  <w:tcW w:w="2042" w:type="dxa"/>
                </w:tcPr>
                <w:p w14:paraId="7319B7EE" w14:textId="77777777" w:rsidR="00B841D2" w:rsidRDefault="00B841D2" w:rsidP="00B841D2">
                  <w:pPr>
                    <w:jc w:val="center"/>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Н</w:t>
                  </w:r>
                </w:p>
              </w:tc>
              <w:tc>
                <w:tcPr>
                  <w:tcW w:w="1276" w:type="dxa"/>
                </w:tcPr>
                <w:p w14:paraId="3CB215DB" w14:textId="77777777" w:rsidR="00B841D2" w:rsidRDefault="00B841D2" w:rsidP="00B841D2">
                  <w:pPr>
                    <w:jc w:val="center"/>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С</w:t>
                  </w:r>
                </w:p>
              </w:tc>
              <w:tc>
                <w:tcPr>
                  <w:tcW w:w="1417" w:type="dxa"/>
                </w:tcPr>
                <w:p w14:paraId="16FD37B8" w14:textId="77777777" w:rsidR="00B841D2" w:rsidRDefault="00B841D2" w:rsidP="00B841D2">
                  <w:pPr>
                    <w:jc w:val="center"/>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В</w:t>
                  </w:r>
                </w:p>
              </w:tc>
              <w:tc>
                <w:tcPr>
                  <w:tcW w:w="1591" w:type="dxa"/>
                </w:tcPr>
                <w:p w14:paraId="0B4F5A6D" w14:textId="77777777" w:rsidR="00B841D2" w:rsidRDefault="00B841D2" w:rsidP="00B841D2">
                  <w:pPr>
                    <w:jc w:val="center"/>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О</w:t>
                  </w:r>
                </w:p>
              </w:tc>
            </w:tr>
          </w:tbl>
          <w:p w14:paraId="5E9AF1A1" w14:textId="77777777" w:rsidR="00DB4C08" w:rsidRPr="00CD334F" w:rsidRDefault="00DB4C08" w:rsidP="00A03FEE">
            <w:pPr>
              <w:spacing w:after="0" w:line="240" w:lineRule="auto"/>
              <w:ind w:firstLine="709"/>
              <w:jc w:val="center"/>
              <w:rPr>
                <w:color w:val="000000" w:themeColor="text1"/>
                <w:sz w:val="24"/>
                <w:szCs w:val="24"/>
              </w:rPr>
            </w:pPr>
          </w:p>
        </w:tc>
        <w:tc>
          <w:tcPr>
            <w:tcW w:w="875" w:type="dxa"/>
          </w:tcPr>
          <w:p w14:paraId="79348620" w14:textId="77777777" w:rsidR="00DB4C08" w:rsidRPr="00CD334F" w:rsidRDefault="00DB4C08" w:rsidP="00A03FEE">
            <w:pPr>
              <w:spacing w:after="0" w:line="240" w:lineRule="auto"/>
              <w:ind w:firstLine="709"/>
              <w:jc w:val="center"/>
              <w:rPr>
                <w:color w:val="000000" w:themeColor="text1"/>
                <w:sz w:val="24"/>
                <w:szCs w:val="24"/>
              </w:rPr>
            </w:pPr>
          </w:p>
        </w:tc>
        <w:tc>
          <w:tcPr>
            <w:tcW w:w="875" w:type="dxa"/>
          </w:tcPr>
          <w:p w14:paraId="6F0A7541" w14:textId="77777777" w:rsidR="00DB4C08" w:rsidRPr="00CD334F" w:rsidRDefault="00DB4C08" w:rsidP="00A03FEE">
            <w:pPr>
              <w:spacing w:after="0" w:line="240" w:lineRule="auto"/>
              <w:ind w:firstLine="709"/>
              <w:jc w:val="center"/>
              <w:rPr>
                <w:color w:val="000000" w:themeColor="text1"/>
                <w:sz w:val="24"/>
                <w:szCs w:val="24"/>
              </w:rPr>
            </w:pPr>
          </w:p>
        </w:tc>
      </w:tr>
      <w:tr w:rsidR="00DB4C08" w:rsidRPr="00CD334F" w14:paraId="08C111EA" w14:textId="77777777" w:rsidTr="00DB4C08">
        <w:trPr>
          <w:trHeight w:val="201"/>
          <w:jc w:val="center"/>
        </w:trPr>
        <w:tc>
          <w:tcPr>
            <w:tcW w:w="875" w:type="dxa"/>
          </w:tcPr>
          <w:p w14:paraId="036A3CD1" w14:textId="77777777" w:rsidR="00DB4C08" w:rsidRPr="00CD334F" w:rsidRDefault="00DB4C08" w:rsidP="00A03FEE">
            <w:pPr>
              <w:spacing w:after="0" w:line="240" w:lineRule="auto"/>
              <w:ind w:firstLine="709"/>
              <w:jc w:val="center"/>
              <w:rPr>
                <w:i/>
                <w:color w:val="000000" w:themeColor="text1"/>
                <w:sz w:val="24"/>
                <w:szCs w:val="24"/>
              </w:rPr>
            </w:pPr>
          </w:p>
        </w:tc>
        <w:tc>
          <w:tcPr>
            <w:tcW w:w="875" w:type="dxa"/>
          </w:tcPr>
          <w:p w14:paraId="1DABD41A" w14:textId="77777777" w:rsidR="00DB4C08" w:rsidRPr="00CD334F" w:rsidRDefault="00DB4C08" w:rsidP="00A03FEE">
            <w:pPr>
              <w:spacing w:after="0" w:line="240" w:lineRule="auto"/>
              <w:ind w:firstLine="709"/>
              <w:jc w:val="center"/>
              <w:rPr>
                <w:i/>
                <w:color w:val="000000" w:themeColor="text1"/>
                <w:sz w:val="24"/>
                <w:szCs w:val="24"/>
              </w:rPr>
            </w:pPr>
          </w:p>
        </w:tc>
        <w:tc>
          <w:tcPr>
            <w:tcW w:w="875" w:type="dxa"/>
          </w:tcPr>
          <w:p w14:paraId="63F4A96F" w14:textId="77777777" w:rsidR="00DB4C08" w:rsidRPr="00CD334F" w:rsidRDefault="00DB4C08" w:rsidP="00A03FEE">
            <w:pPr>
              <w:spacing w:after="0" w:line="240" w:lineRule="auto"/>
              <w:ind w:firstLine="709"/>
              <w:jc w:val="center"/>
              <w:rPr>
                <w:i/>
                <w:color w:val="000000" w:themeColor="text1"/>
                <w:sz w:val="24"/>
                <w:szCs w:val="24"/>
              </w:rPr>
            </w:pPr>
          </w:p>
        </w:tc>
        <w:tc>
          <w:tcPr>
            <w:tcW w:w="875" w:type="dxa"/>
          </w:tcPr>
          <w:p w14:paraId="3C14E5CF" w14:textId="77777777" w:rsidR="00DB4C08" w:rsidRPr="00CD334F" w:rsidRDefault="00DB4C08" w:rsidP="00A03FEE">
            <w:pPr>
              <w:spacing w:after="0" w:line="240" w:lineRule="auto"/>
              <w:ind w:firstLine="709"/>
              <w:jc w:val="center"/>
              <w:rPr>
                <w:i/>
                <w:color w:val="000000" w:themeColor="text1"/>
                <w:sz w:val="24"/>
                <w:szCs w:val="24"/>
              </w:rPr>
            </w:pPr>
          </w:p>
        </w:tc>
      </w:tr>
    </w:tbl>
    <w:p w14:paraId="71D8FE12" w14:textId="77777777" w:rsidR="00DB4C08" w:rsidRPr="00CD334F" w:rsidRDefault="00DB4C08" w:rsidP="00A03FEE">
      <w:pPr>
        <w:spacing w:after="0" w:line="240" w:lineRule="auto"/>
        <w:ind w:firstLine="709"/>
        <w:jc w:val="both"/>
        <w:rPr>
          <w:rFonts w:ascii="Times New Roman" w:eastAsia="Calibri" w:hAnsi="Times New Roman" w:cs="Times New Roman"/>
          <w:sz w:val="24"/>
          <w:szCs w:val="24"/>
        </w:rPr>
      </w:pPr>
      <w:r w:rsidRPr="00CD334F">
        <w:rPr>
          <w:rFonts w:ascii="Times New Roman" w:hAnsi="Times New Roman" w:cs="Times New Roman"/>
          <w:color w:val="000000" w:themeColor="text1"/>
          <w:sz w:val="24"/>
          <w:szCs w:val="24"/>
        </w:rPr>
        <w:t xml:space="preserve">В Таблице 3: </w:t>
      </w:r>
      <w:r w:rsidRPr="00CD334F">
        <w:rPr>
          <w:rFonts w:ascii="Times New Roman" w:eastAsia="Calibri" w:hAnsi="Times New Roman" w:cs="Times New Roman"/>
          <w:sz w:val="24"/>
          <w:szCs w:val="24"/>
        </w:rPr>
        <w:t>низкий уровень – Н, средний уровень -  С, высокий уровень – В, очень высокий уровень – О.</w:t>
      </w:r>
    </w:p>
    <w:p w14:paraId="2C97DDFE" w14:textId="77777777" w:rsidR="00DB4C08" w:rsidRPr="00CD334F"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CD334F">
        <w:rPr>
          <w:rFonts w:ascii="Times New Roman" w:hAnsi="Times New Roman" w:cs="Times New Roman"/>
          <w:sz w:val="24"/>
          <w:szCs w:val="24"/>
        </w:rPr>
        <w:t>Девочки (баллы):</w:t>
      </w:r>
      <w:r w:rsidRPr="00CD334F">
        <w:rPr>
          <w:rFonts w:ascii="Times New Roman" w:eastAsia="Times New Roman" w:hAnsi="Times New Roman" w:cs="Times New Roman"/>
          <w:sz w:val="24"/>
          <w:szCs w:val="24"/>
          <w:lang w:eastAsia="ru-RU"/>
        </w:rPr>
        <w:t xml:space="preserve"> 12, 13, 14, 18, 17, 17, 17, 17, 18, 18, 19, 20, 21, 21, 25, 26, 26, 27, 27, 27, 27, 28, 28, 28, 29, 33, 44</w:t>
      </w:r>
    </w:p>
    <w:p w14:paraId="592C3103" w14:textId="77777777" w:rsidR="00DB4C08" w:rsidRPr="00CD334F" w:rsidRDefault="00DB4C08" w:rsidP="00A03FEE">
      <w:pPr>
        <w:spacing w:after="0" w:line="240" w:lineRule="auto"/>
        <w:ind w:firstLine="709"/>
        <w:jc w:val="both"/>
        <w:rPr>
          <w:rFonts w:ascii="Times New Roman" w:eastAsia="Times New Roman" w:hAnsi="Times New Roman" w:cs="Times New Roman"/>
          <w:sz w:val="24"/>
          <w:szCs w:val="24"/>
          <w:lang w:eastAsia="ru-RU"/>
        </w:rPr>
      </w:pPr>
      <w:r w:rsidRPr="00CD334F">
        <w:rPr>
          <w:rFonts w:ascii="Times New Roman" w:hAnsi="Times New Roman" w:cs="Times New Roman"/>
          <w:sz w:val="24"/>
          <w:szCs w:val="24"/>
        </w:rPr>
        <w:t xml:space="preserve">Мальчики (баллы): </w:t>
      </w:r>
      <w:r w:rsidRPr="00CD334F">
        <w:rPr>
          <w:rFonts w:ascii="Times New Roman" w:eastAsia="Times New Roman" w:hAnsi="Times New Roman" w:cs="Times New Roman"/>
          <w:sz w:val="24"/>
          <w:szCs w:val="24"/>
          <w:lang w:eastAsia="ru-RU"/>
        </w:rPr>
        <w:t>15, 17, 17, 17, 19, 19, 19, 20, 21, 22, 23, 24, 24, 25, 27, 27, 29, 31, 32, 33, 35, 40, 45</w:t>
      </w:r>
    </w:p>
    <w:p w14:paraId="0F6134D5" w14:textId="77777777" w:rsidR="00DB4C08" w:rsidRPr="002E5E74" w:rsidRDefault="00DB4C08" w:rsidP="002E5E74">
      <w:pPr>
        <w:spacing w:after="0" w:line="240" w:lineRule="auto"/>
        <w:ind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 xml:space="preserve">Выдвинутая гипотеза о том, что существуют различия </w:t>
      </w:r>
      <w:r w:rsidRPr="00CD334F">
        <w:rPr>
          <w:rFonts w:ascii="Times New Roman" w:hAnsi="Times New Roman" w:cs="Times New Roman"/>
          <w:i/>
          <w:color w:val="000000" w:themeColor="text1"/>
          <w:sz w:val="24"/>
          <w:szCs w:val="24"/>
        </w:rPr>
        <w:t xml:space="preserve">сформированности логических универсальных учебных действий среди </w:t>
      </w:r>
      <w:r w:rsidRPr="00CD334F">
        <w:rPr>
          <w:rFonts w:ascii="Times New Roman" w:eastAsia="Times New Roman" w:hAnsi="Times New Roman" w:cs="Times New Roman"/>
          <w:sz w:val="24"/>
          <w:szCs w:val="24"/>
          <w:lang w:eastAsia="ru-RU"/>
        </w:rPr>
        <w:t>мальчиков и девочек. Для проверки гипотезы будем использовать непараметрический критерий U-критерий Манна-Уитни. После ранжирования показателей проведем расчет</w:t>
      </w:r>
      <w:r w:rsidR="002E5E74">
        <w:rPr>
          <w:rFonts w:ascii="Times New Roman" w:eastAsia="Times New Roman" w:hAnsi="Times New Roman" w:cs="Times New Roman"/>
          <w:sz w:val="24"/>
          <w:szCs w:val="24"/>
          <w:lang w:eastAsia="ru-RU"/>
        </w:rPr>
        <w:t xml:space="preserve"> </w:t>
      </w:r>
      <w:r w:rsidRPr="00CD334F">
        <w:rPr>
          <w:rFonts w:ascii="Times New Roman" w:eastAsia="Times New Roman" w:hAnsi="Times New Roman" w:cs="Times New Roman"/>
          <w:i/>
          <w:sz w:val="24"/>
          <w:szCs w:val="24"/>
          <w:lang w:eastAsia="ru-RU"/>
        </w:rPr>
        <w:t>U</w:t>
      </w:r>
      <w:r w:rsidRPr="00CD334F">
        <w:rPr>
          <w:rFonts w:ascii="Times New Roman" w:eastAsia="Times New Roman" w:hAnsi="Times New Roman" w:cs="Times New Roman"/>
          <w:i/>
          <w:sz w:val="24"/>
          <w:szCs w:val="24"/>
          <w:vertAlign w:val="subscript"/>
          <w:lang w:eastAsia="ru-RU"/>
        </w:rPr>
        <w:t>эмп</w:t>
      </w:r>
      <w:r w:rsidRPr="00CD334F">
        <w:rPr>
          <w:rFonts w:ascii="Times New Roman" w:eastAsia="Times New Roman" w:hAnsi="Times New Roman" w:cs="Times New Roman"/>
          <w:sz w:val="24"/>
          <w:szCs w:val="24"/>
          <w:lang w:eastAsia="ru-RU"/>
        </w:rPr>
        <w:t>.</w:t>
      </w:r>
    </w:p>
    <w:p w14:paraId="1F3482B5" w14:textId="77777777" w:rsidR="00DB4C08" w:rsidRPr="00CD334F" w:rsidRDefault="00DB4C08" w:rsidP="00A03FEE">
      <w:pPr>
        <w:spacing w:after="0" w:line="240" w:lineRule="auto"/>
        <w:ind w:firstLine="709"/>
        <w:jc w:val="center"/>
        <w:rPr>
          <w:rFonts w:ascii="Times New Roman" w:eastAsia="Times New Roman" w:hAnsi="Times New Roman" w:cs="Times New Roman"/>
          <w:i/>
          <w:sz w:val="24"/>
          <w:szCs w:val="24"/>
          <w:lang w:eastAsia="ru-RU"/>
        </w:rPr>
      </w:pPr>
    </w:p>
    <w:p w14:paraId="3C871D7D" w14:textId="77777777" w:rsidR="00430332" w:rsidRPr="00430332" w:rsidRDefault="00DB4C08" w:rsidP="002E5E74">
      <w:pPr>
        <w:spacing w:after="0" w:line="240" w:lineRule="auto"/>
        <w:ind w:firstLine="709"/>
        <w:jc w:val="right"/>
        <w:rPr>
          <w:rFonts w:ascii="Times New Roman" w:eastAsia="Times New Roman" w:hAnsi="Times New Roman" w:cs="Times New Roman"/>
          <w:b/>
          <w:i/>
          <w:sz w:val="24"/>
          <w:szCs w:val="24"/>
          <w:lang w:eastAsia="ru-RU"/>
        </w:rPr>
      </w:pPr>
      <w:r w:rsidRPr="00430332">
        <w:rPr>
          <w:rFonts w:ascii="Times New Roman" w:eastAsia="Times New Roman" w:hAnsi="Times New Roman" w:cs="Times New Roman"/>
          <w:b/>
          <w:i/>
          <w:sz w:val="24"/>
          <w:szCs w:val="24"/>
          <w:lang w:eastAsia="ru-RU"/>
        </w:rPr>
        <w:t>Таблица 4</w:t>
      </w:r>
      <w:r w:rsidR="00430332" w:rsidRPr="00430332">
        <w:rPr>
          <w:rFonts w:ascii="Times New Roman" w:eastAsia="Times New Roman" w:hAnsi="Times New Roman" w:cs="Times New Roman"/>
          <w:b/>
          <w:i/>
          <w:sz w:val="24"/>
          <w:szCs w:val="24"/>
          <w:lang w:eastAsia="ru-RU"/>
        </w:rPr>
        <w:t>.</w:t>
      </w:r>
    </w:p>
    <w:p w14:paraId="2683260B" w14:textId="77777777" w:rsidR="00DB4C08" w:rsidRPr="00430332" w:rsidRDefault="00DB4C08" w:rsidP="00430332">
      <w:pPr>
        <w:spacing w:after="0" w:line="240" w:lineRule="auto"/>
        <w:ind w:firstLine="709"/>
        <w:jc w:val="center"/>
        <w:rPr>
          <w:rFonts w:ascii="Times New Roman" w:eastAsia="Times New Roman" w:hAnsi="Times New Roman" w:cs="Times New Roman"/>
          <w:b/>
          <w:i/>
          <w:sz w:val="24"/>
          <w:szCs w:val="24"/>
          <w:lang w:eastAsia="ru-RU"/>
        </w:rPr>
      </w:pPr>
      <w:r w:rsidRPr="00430332">
        <w:rPr>
          <w:rFonts w:ascii="Times New Roman" w:eastAsia="Times New Roman" w:hAnsi="Times New Roman" w:cs="Times New Roman"/>
          <w:b/>
          <w:i/>
          <w:sz w:val="24"/>
          <w:szCs w:val="24"/>
          <w:lang w:eastAsia="ru-RU"/>
        </w:rPr>
        <w:t>Расчет U</w:t>
      </w:r>
      <w:r w:rsidRPr="00430332">
        <w:rPr>
          <w:rFonts w:ascii="Times New Roman" w:eastAsia="Times New Roman" w:hAnsi="Times New Roman" w:cs="Times New Roman"/>
          <w:b/>
          <w:i/>
          <w:sz w:val="24"/>
          <w:szCs w:val="24"/>
          <w:vertAlign w:val="subscript"/>
          <w:lang w:eastAsia="ru-RU"/>
        </w:rPr>
        <w:t>эмп</w:t>
      </w:r>
    </w:p>
    <w:tbl>
      <w:tblPr>
        <w:tblW w:w="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125"/>
        <w:gridCol w:w="1275"/>
        <w:gridCol w:w="1122"/>
        <w:gridCol w:w="1375"/>
      </w:tblGrid>
      <w:tr w:rsidR="00DB4C08" w:rsidRPr="00CD334F" w14:paraId="2EE30CB6" w14:textId="77777777" w:rsidTr="00430332">
        <w:trPr>
          <w:trHeight w:val="291"/>
          <w:jc w:val="center"/>
        </w:trPr>
        <w:tc>
          <w:tcPr>
            <w:tcW w:w="1273" w:type="dxa"/>
            <w:shd w:val="clear" w:color="auto" w:fill="auto"/>
            <w:noWrap/>
            <w:vAlign w:val="bottom"/>
            <w:hideMark/>
          </w:tcPr>
          <w:p w14:paraId="1057417A"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w:t>
            </w:r>
          </w:p>
        </w:tc>
        <w:tc>
          <w:tcPr>
            <w:tcW w:w="778" w:type="dxa"/>
            <w:shd w:val="clear" w:color="auto" w:fill="auto"/>
            <w:noWrap/>
            <w:vAlign w:val="bottom"/>
            <w:hideMark/>
          </w:tcPr>
          <w:p w14:paraId="7E7791C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12</w:t>
            </w:r>
          </w:p>
        </w:tc>
        <w:tc>
          <w:tcPr>
            <w:tcW w:w="637" w:type="dxa"/>
            <w:shd w:val="clear" w:color="auto" w:fill="auto"/>
            <w:noWrap/>
            <w:vAlign w:val="bottom"/>
            <w:hideMark/>
          </w:tcPr>
          <w:p w14:paraId="4C1F67F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w:t>
            </w:r>
          </w:p>
        </w:tc>
        <w:tc>
          <w:tcPr>
            <w:tcW w:w="1122" w:type="dxa"/>
            <w:shd w:val="clear" w:color="auto" w:fill="auto"/>
            <w:noWrap/>
            <w:vAlign w:val="bottom"/>
            <w:hideMark/>
          </w:tcPr>
          <w:p w14:paraId="6BE33F5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0801248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60296C3D" w14:textId="77777777" w:rsidTr="002E5E74">
        <w:trPr>
          <w:trHeight w:val="232"/>
          <w:jc w:val="center"/>
        </w:trPr>
        <w:tc>
          <w:tcPr>
            <w:tcW w:w="1273" w:type="dxa"/>
            <w:shd w:val="clear" w:color="auto" w:fill="auto"/>
            <w:noWrap/>
            <w:vAlign w:val="bottom"/>
            <w:hideMark/>
          </w:tcPr>
          <w:p w14:paraId="576B6866"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w:t>
            </w:r>
          </w:p>
        </w:tc>
        <w:tc>
          <w:tcPr>
            <w:tcW w:w="778" w:type="dxa"/>
            <w:shd w:val="clear" w:color="auto" w:fill="auto"/>
            <w:noWrap/>
            <w:vAlign w:val="bottom"/>
            <w:hideMark/>
          </w:tcPr>
          <w:p w14:paraId="4E90F96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13</w:t>
            </w:r>
          </w:p>
        </w:tc>
        <w:tc>
          <w:tcPr>
            <w:tcW w:w="637" w:type="dxa"/>
            <w:shd w:val="clear" w:color="auto" w:fill="auto"/>
            <w:noWrap/>
            <w:vAlign w:val="bottom"/>
            <w:hideMark/>
          </w:tcPr>
          <w:p w14:paraId="2ABDCBC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w:t>
            </w:r>
          </w:p>
        </w:tc>
        <w:tc>
          <w:tcPr>
            <w:tcW w:w="1122" w:type="dxa"/>
            <w:shd w:val="clear" w:color="auto" w:fill="auto"/>
            <w:noWrap/>
            <w:vAlign w:val="bottom"/>
            <w:hideMark/>
          </w:tcPr>
          <w:p w14:paraId="4E3F4A7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6D18816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4D5877AD" w14:textId="77777777" w:rsidTr="002E5E74">
        <w:trPr>
          <w:trHeight w:val="232"/>
          <w:jc w:val="center"/>
        </w:trPr>
        <w:tc>
          <w:tcPr>
            <w:tcW w:w="1273" w:type="dxa"/>
            <w:shd w:val="clear" w:color="auto" w:fill="auto"/>
            <w:noWrap/>
            <w:vAlign w:val="bottom"/>
            <w:hideMark/>
          </w:tcPr>
          <w:p w14:paraId="302A4AEF"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w:t>
            </w:r>
          </w:p>
        </w:tc>
        <w:tc>
          <w:tcPr>
            <w:tcW w:w="778" w:type="dxa"/>
            <w:shd w:val="clear" w:color="auto" w:fill="auto"/>
            <w:noWrap/>
            <w:vAlign w:val="bottom"/>
            <w:hideMark/>
          </w:tcPr>
          <w:p w14:paraId="6189867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14</w:t>
            </w:r>
          </w:p>
        </w:tc>
        <w:tc>
          <w:tcPr>
            <w:tcW w:w="637" w:type="dxa"/>
            <w:shd w:val="clear" w:color="auto" w:fill="auto"/>
            <w:noWrap/>
            <w:vAlign w:val="bottom"/>
            <w:hideMark/>
          </w:tcPr>
          <w:p w14:paraId="73F7922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w:t>
            </w:r>
          </w:p>
        </w:tc>
        <w:tc>
          <w:tcPr>
            <w:tcW w:w="1122" w:type="dxa"/>
            <w:shd w:val="clear" w:color="auto" w:fill="auto"/>
            <w:noWrap/>
            <w:vAlign w:val="bottom"/>
            <w:hideMark/>
          </w:tcPr>
          <w:p w14:paraId="7BAF2B6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0A21CA3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5511990E" w14:textId="77777777" w:rsidTr="002E5E74">
        <w:trPr>
          <w:trHeight w:val="232"/>
          <w:jc w:val="center"/>
        </w:trPr>
        <w:tc>
          <w:tcPr>
            <w:tcW w:w="1273" w:type="dxa"/>
            <w:shd w:val="clear" w:color="auto" w:fill="auto"/>
            <w:noWrap/>
            <w:vAlign w:val="bottom"/>
            <w:hideMark/>
          </w:tcPr>
          <w:p w14:paraId="55F408CE"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w:t>
            </w:r>
          </w:p>
        </w:tc>
        <w:tc>
          <w:tcPr>
            <w:tcW w:w="778" w:type="dxa"/>
            <w:shd w:val="clear" w:color="auto" w:fill="auto"/>
            <w:noWrap/>
            <w:vAlign w:val="bottom"/>
            <w:hideMark/>
          </w:tcPr>
          <w:p w14:paraId="0E02A254"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15</w:t>
            </w:r>
          </w:p>
        </w:tc>
        <w:tc>
          <w:tcPr>
            <w:tcW w:w="637" w:type="dxa"/>
            <w:shd w:val="clear" w:color="auto" w:fill="auto"/>
            <w:noWrap/>
            <w:vAlign w:val="bottom"/>
            <w:hideMark/>
          </w:tcPr>
          <w:p w14:paraId="161A1BA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w:t>
            </w:r>
          </w:p>
        </w:tc>
        <w:tc>
          <w:tcPr>
            <w:tcW w:w="1122" w:type="dxa"/>
            <w:shd w:val="clear" w:color="auto" w:fill="auto"/>
            <w:noWrap/>
            <w:vAlign w:val="bottom"/>
            <w:hideMark/>
          </w:tcPr>
          <w:p w14:paraId="02A4874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7CE76B7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5CFF4B34" w14:textId="77777777" w:rsidTr="002E5E74">
        <w:trPr>
          <w:trHeight w:val="232"/>
          <w:jc w:val="center"/>
        </w:trPr>
        <w:tc>
          <w:tcPr>
            <w:tcW w:w="1273" w:type="dxa"/>
            <w:shd w:val="clear" w:color="auto" w:fill="auto"/>
            <w:noWrap/>
            <w:vAlign w:val="bottom"/>
            <w:hideMark/>
          </w:tcPr>
          <w:p w14:paraId="1F29981D"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5</w:t>
            </w:r>
          </w:p>
        </w:tc>
        <w:tc>
          <w:tcPr>
            <w:tcW w:w="778" w:type="dxa"/>
            <w:shd w:val="clear" w:color="auto" w:fill="auto"/>
            <w:noWrap/>
            <w:vAlign w:val="bottom"/>
            <w:hideMark/>
          </w:tcPr>
          <w:p w14:paraId="19BD44D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17</w:t>
            </w:r>
          </w:p>
        </w:tc>
        <w:tc>
          <w:tcPr>
            <w:tcW w:w="637" w:type="dxa"/>
            <w:shd w:val="clear" w:color="auto" w:fill="auto"/>
            <w:noWrap/>
            <w:vAlign w:val="bottom"/>
            <w:hideMark/>
          </w:tcPr>
          <w:p w14:paraId="0D06975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50E8B70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0AC259E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37164607" w14:textId="77777777" w:rsidTr="002E5E74">
        <w:trPr>
          <w:trHeight w:val="232"/>
          <w:jc w:val="center"/>
        </w:trPr>
        <w:tc>
          <w:tcPr>
            <w:tcW w:w="1273" w:type="dxa"/>
            <w:shd w:val="clear" w:color="auto" w:fill="auto"/>
            <w:noWrap/>
            <w:vAlign w:val="bottom"/>
            <w:hideMark/>
          </w:tcPr>
          <w:p w14:paraId="48F4FFC1"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6</w:t>
            </w:r>
          </w:p>
        </w:tc>
        <w:tc>
          <w:tcPr>
            <w:tcW w:w="778" w:type="dxa"/>
            <w:shd w:val="clear" w:color="auto" w:fill="auto"/>
            <w:noWrap/>
            <w:vAlign w:val="bottom"/>
            <w:hideMark/>
          </w:tcPr>
          <w:p w14:paraId="7A045E3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17</w:t>
            </w:r>
          </w:p>
        </w:tc>
        <w:tc>
          <w:tcPr>
            <w:tcW w:w="637" w:type="dxa"/>
            <w:shd w:val="clear" w:color="auto" w:fill="auto"/>
            <w:noWrap/>
            <w:vAlign w:val="bottom"/>
            <w:hideMark/>
          </w:tcPr>
          <w:p w14:paraId="14A01CC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5D7DF22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43BFFB3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AEC710A" w14:textId="77777777" w:rsidTr="002E5E74">
        <w:trPr>
          <w:trHeight w:val="232"/>
          <w:jc w:val="center"/>
        </w:trPr>
        <w:tc>
          <w:tcPr>
            <w:tcW w:w="1273" w:type="dxa"/>
            <w:shd w:val="clear" w:color="auto" w:fill="auto"/>
            <w:noWrap/>
            <w:vAlign w:val="bottom"/>
            <w:hideMark/>
          </w:tcPr>
          <w:p w14:paraId="6C893F79"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7</w:t>
            </w:r>
          </w:p>
        </w:tc>
        <w:tc>
          <w:tcPr>
            <w:tcW w:w="778" w:type="dxa"/>
            <w:shd w:val="clear" w:color="auto" w:fill="auto"/>
            <w:noWrap/>
            <w:vAlign w:val="bottom"/>
            <w:hideMark/>
          </w:tcPr>
          <w:p w14:paraId="6855095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17</w:t>
            </w:r>
          </w:p>
        </w:tc>
        <w:tc>
          <w:tcPr>
            <w:tcW w:w="637" w:type="dxa"/>
            <w:shd w:val="clear" w:color="auto" w:fill="auto"/>
            <w:noWrap/>
            <w:vAlign w:val="bottom"/>
            <w:hideMark/>
          </w:tcPr>
          <w:p w14:paraId="2154C06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4B65E8D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1FA152A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601E025C" w14:textId="77777777" w:rsidTr="002E5E74">
        <w:trPr>
          <w:trHeight w:val="232"/>
          <w:jc w:val="center"/>
        </w:trPr>
        <w:tc>
          <w:tcPr>
            <w:tcW w:w="1273" w:type="dxa"/>
            <w:shd w:val="clear" w:color="auto" w:fill="auto"/>
            <w:noWrap/>
            <w:vAlign w:val="bottom"/>
            <w:hideMark/>
          </w:tcPr>
          <w:p w14:paraId="2BB95218"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778" w:type="dxa"/>
            <w:shd w:val="clear" w:color="auto" w:fill="auto"/>
            <w:noWrap/>
            <w:vAlign w:val="bottom"/>
            <w:hideMark/>
          </w:tcPr>
          <w:p w14:paraId="7F8F24C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17</w:t>
            </w:r>
          </w:p>
        </w:tc>
        <w:tc>
          <w:tcPr>
            <w:tcW w:w="637" w:type="dxa"/>
            <w:shd w:val="clear" w:color="auto" w:fill="auto"/>
            <w:noWrap/>
            <w:vAlign w:val="bottom"/>
            <w:hideMark/>
          </w:tcPr>
          <w:p w14:paraId="3183D49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29808CE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43A9B1F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63DADD8A" w14:textId="77777777" w:rsidTr="002E5E74">
        <w:trPr>
          <w:trHeight w:val="232"/>
          <w:jc w:val="center"/>
        </w:trPr>
        <w:tc>
          <w:tcPr>
            <w:tcW w:w="1273" w:type="dxa"/>
            <w:shd w:val="clear" w:color="auto" w:fill="auto"/>
            <w:noWrap/>
            <w:vAlign w:val="bottom"/>
            <w:hideMark/>
          </w:tcPr>
          <w:p w14:paraId="7A4D8040"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9</w:t>
            </w:r>
          </w:p>
        </w:tc>
        <w:tc>
          <w:tcPr>
            <w:tcW w:w="778" w:type="dxa"/>
            <w:shd w:val="clear" w:color="auto" w:fill="auto"/>
            <w:noWrap/>
            <w:vAlign w:val="bottom"/>
            <w:hideMark/>
          </w:tcPr>
          <w:p w14:paraId="0A3E089F"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17</w:t>
            </w:r>
          </w:p>
        </w:tc>
        <w:tc>
          <w:tcPr>
            <w:tcW w:w="637" w:type="dxa"/>
            <w:shd w:val="clear" w:color="auto" w:fill="auto"/>
            <w:noWrap/>
            <w:vAlign w:val="bottom"/>
            <w:hideMark/>
          </w:tcPr>
          <w:p w14:paraId="08DD687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30FE947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3192B29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2B62FAAD" w14:textId="77777777" w:rsidTr="002E5E74">
        <w:trPr>
          <w:trHeight w:val="232"/>
          <w:jc w:val="center"/>
        </w:trPr>
        <w:tc>
          <w:tcPr>
            <w:tcW w:w="1273" w:type="dxa"/>
            <w:shd w:val="clear" w:color="auto" w:fill="auto"/>
            <w:noWrap/>
            <w:vAlign w:val="bottom"/>
            <w:hideMark/>
          </w:tcPr>
          <w:p w14:paraId="5E71F34A"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10</w:t>
            </w:r>
          </w:p>
        </w:tc>
        <w:tc>
          <w:tcPr>
            <w:tcW w:w="778" w:type="dxa"/>
            <w:shd w:val="clear" w:color="auto" w:fill="auto"/>
            <w:noWrap/>
            <w:vAlign w:val="bottom"/>
            <w:hideMark/>
          </w:tcPr>
          <w:p w14:paraId="548F36E6"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17</w:t>
            </w:r>
          </w:p>
        </w:tc>
        <w:tc>
          <w:tcPr>
            <w:tcW w:w="637" w:type="dxa"/>
            <w:shd w:val="clear" w:color="auto" w:fill="auto"/>
            <w:noWrap/>
            <w:vAlign w:val="bottom"/>
            <w:hideMark/>
          </w:tcPr>
          <w:p w14:paraId="1539E74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696B555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55B567F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22E8EDA6" w14:textId="77777777" w:rsidTr="002E5E74">
        <w:trPr>
          <w:trHeight w:val="232"/>
          <w:jc w:val="center"/>
        </w:trPr>
        <w:tc>
          <w:tcPr>
            <w:tcW w:w="1273" w:type="dxa"/>
            <w:shd w:val="clear" w:color="auto" w:fill="auto"/>
            <w:noWrap/>
            <w:vAlign w:val="bottom"/>
            <w:hideMark/>
          </w:tcPr>
          <w:p w14:paraId="0F37874E"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11</w:t>
            </w:r>
          </w:p>
        </w:tc>
        <w:tc>
          <w:tcPr>
            <w:tcW w:w="778" w:type="dxa"/>
            <w:shd w:val="clear" w:color="auto" w:fill="auto"/>
            <w:noWrap/>
            <w:vAlign w:val="bottom"/>
            <w:hideMark/>
          </w:tcPr>
          <w:p w14:paraId="604E879C"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17</w:t>
            </w:r>
          </w:p>
        </w:tc>
        <w:tc>
          <w:tcPr>
            <w:tcW w:w="637" w:type="dxa"/>
            <w:shd w:val="clear" w:color="auto" w:fill="auto"/>
            <w:noWrap/>
            <w:vAlign w:val="bottom"/>
            <w:hideMark/>
          </w:tcPr>
          <w:p w14:paraId="3FB5686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8</w:t>
            </w:r>
          </w:p>
        </w:tc>
        <w:tc>
          <w:tcPr>
            <w:tcW w:w="1122" w:type="dxa"/>
            <w:shd w:val="clear" w:color="auto" w:fill="auto"/>
            <w:noWrap/>
            <w:vAlign w:val="bottom"/>
            <w:hideMark/>
          </w:tcPr>
          <w:p w14:paraId="2D7407F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576398C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7AE2432E" w14:textId="77777777" w:rsidTr="002E5E74">
        <w:trPr>
          <w:trHeight w:val="232"/>
          <w:jc w:val="center"/>
        </w:trPr>
        <w:tc>
          <w:tcPr>
            <w:tcW w:w="1273" w:type="dxa"/>
            <w:shd w:val="clear" w:color="auto" w:fill="auto"/>
            <w:noWrap/>
            <w:vAlign w:val="bottom"/>
            <w:hideMark/>
          </w:tcPr>
          <w:p w14:paraId="5CF1CD99"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12</w:t>
            </w:r>
          </w:p>
        </w:tc>
        <w:tc>
          <w:tcPr>
            <w:tcW w:w="778" w:type="dxa"/>
            <w:shd w:val="clear" w:color="auto" w:fill="auto"/>
            <w:noWrap/>
            <w:vAlign w:val="bottom"/>
            <w:hideMark/>
          </w:tcPr>
          <w:p w14:paraId="43694DA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18</w:t>
            </w:r>
          </w:p>
        </w:tc>
        <w:tc>
          <w:tcPr>
            <w:tcW w:w="637" w:type="dxa"/>
            <w:shd w:val="clear" w:color="auto" w:fill="auto"/>
            <w:noWrap/>
            <w:vAlign w:val="bottom"/>
            <w:hideMark/>
          </w:tcPr>
          <w:p w14:paraId="39D60A0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13</w:t>
            </w:r>
          </w:p>
        </w:tc>
        <w:tc>
          <w:tcPr>
            <w:tcW w:w="1122" w:type="dxa"/>
            <w:shd w:val="clear" w:color="auto" w:fill="auto"/>
            <w:noWrap/>
            <w:vAlign w:val="bottom"/>
            <w:hideMark/>
          </w:tcPr>
          <w:p w14:paraId="634B145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5257519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0369C98" w14:textId="77777777" w:rsidTr="002E5E74">
        <w:trPr>
          <w:trHeight w:val="232"/>
          <w:jc w:val="center"/>
        </w:trPr>
        <w:tc>
          <w:tcPr>
            <w:tcW w:w="1273" w:type="dxa"/>
            <w:shd w:val="clear" w:color="auto" w:fill="auto"/>
            <w:noWrap/>
            <w:vAlign w:val="bottom"/>
            <w:hideMark/>
          </w:tcPr>
          <w:p w14:paraId="55382B6E"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13</w:t>
            </w:r>
          </w:p>
        </w:tc>
        <w:tc>
          <w:tcPr>
            <w:tcW w:w="778" w:type="dxa"/>
            <w:shd w:val="clear" w:color="auto" w:fill="auto"/>
            <w:noWrap/>
            <w:vAlign w:val="bottom"/>
            <w:hideMark/>
          </w:tcPr>
          <w:p w14:paraId="66E6EE3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18</w:t>
            </w:r>
          </w:p>
        </w:tc>
        <w:tc>
          <w:tcPr>
            <w:tcW w:w="637" w:type="dxa"/>
            <w:shd w:val="clear" w:color="auto" w:fill="auto"/>
            <w:noWrap/>
            <w:vAlign w:val="bottom"/>
            <w:hideMark/>
          </w:tcPr>
          <w:p w14:paraId="444D398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13</w:t>
            </w:r>
          </w:p>
        </w:tc>
        <w:tc>
          <w:tcPr>
            <w:tcW w:w="1122" w:type="dxa"/>
            <w:shd w:val="clear" w:color="auto" w:fill="auto"/>
            <w:noWrap/>
            <w:vAlign w:val="bottom"/>
            <w:hideMark/>
          </w:tcPr>
          <w:p w14:paraId="61A4B47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06AB99C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300CB82E" w14:textId="77777777" w:rsidTr="002E5E74">
        <w:trPr>
          <w:trHeight w:val="232"/>
          <w:jc w:val="center"/>
        </w:trPr>
        <w:tc>
          <w:tcPr>
            <w:tcW w:w="1273" w:type="dxa"/>
            <w:shd w:val="clear" w:color="auto" w:fill="auto"/>
            <w:noWrap/>
            <w:vAlign w:val="bottom"/>
            <w:hideMark/>
          </w:tcPr>
          <w:p w14:paraId="4A222306"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14</w:t>
            </w:r>
          </w:p>
        </w:tc>
        <w:tc>
          <w:tcPr>
            <w:tcW w:w="778" w:type="dxa"/>
            <w:shd w:val="clear" w:color="auto" w:fill="auto"/>
            <w:noWrap/>
            <w:vAlign w:val="bottom"/>
            <w:hideMark/>
          </w:tcPr>
          <w:p w14:paraId="1AA672A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18</w:t>
            </w:r>
          </w:p>
        </w:tc>
        <w:tc>
          <w:tcPr>
            <w:tcW w:w="637" w:type="dxa"/>
            <w:shd w:val="clear" w:color="auto" w:fill="auto"/>
            <w:noWrap/>
            <w:vAlign w:val="bottom"/>
            <w:hideMark/>
          </w:tcPr>
          <w:p w14:paraId="7E8A225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13</w:t>
            </w:r>
          </w:p>
        </w:tc>
        <w:tc>
          <w:tcPr>
            <w:tcW w:w="1122" w:type="dxa"/>
            <w:shd w:val="clear" w:color="auto" w:fill="auto"/>
            <w:noWrap/>
            <w:vAlign w:val="bottom"/>
            <w:hideMark/>
          </w:tcPr>
          <w:p w14:paraId="14559A5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330DB60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5A22B8BB" w14:textId="77777777" w:rsidTr="002E5E74">
        <w:trPr>
          <w:trHeight w:val="232"/>
          <w:jc w:val="center"/>
        </w:trPr>
        <w:tc>
          <w:tcPr>
            <w:tcW w:w="1273" w:type="dxa"/>
            <w:shd w:val="clear" w:color="auto" w:fill="auto"/>
            <w:noWrap/>
            <w:vAlign w:val="bottom"/>
            <w:hideMark/>
          </w:tcPr>
          <w:p w14:paraId="730298CC"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15</w:t>
            </w:r>
          </w:p>
        </w:tc>
        <w:tc>
          <w:tcPr>
            <w:tcW w:w="778" w:type="dxa"/>
            <w:shd w:val="clear" w:color="auto" w:fill="auto"/>
            <w:noWrap/>
            <w:vAlign w:val="bottom"/>
            <w:hideMark/>
          </w:tcPr>
          <w:p w14:paraId="45ACAD0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19</w:t>
            </w:r>
          </w:p>
        </w:tc>
        <w:tc>
          <w:tcPr>
            <w:tcW w:w="637" w:type="dxa"/>
            <w:shd w:val="clear" w:color="auto" w:fill="auto"/>
            <w:noWrap/>
            <w:vAlign w:val="bottom"/>
            <w:hideMark/>
          </w:tcPr>
          <w:p w14:paraId="0C76434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16,5</w:t>
            </w:r>
          </w:p>
        </w:tc>
        <w:tc>
          <w:tcPr>
            <w:tcW w:w="1122" w:type="dxa"/>
            <w:shd w:val="clear" w:color="auto" w:fill="auto"/>
            <w:noWrap/>
            <w:vAlign w:val="bottom"/>
            <w:hideMark/>
          </w:tcPr>
          <w:p w14:paraId="3000BA7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26FD2FE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4CB48D85" w14:textId="77777777" w:rsidTr="002E5E74">
        <w:trPr>
          <w:trHeight w:val="232"/>
          <w:jc w:val="center"/>
        </w:trPr>
        <w:tc>
          <w:tcPr>
            <w:tcW w:w="1273" w:type="dxa"/>
            <w:shd w:val="clear" w:color="auto" w:fill="auto"/>
            <w:noWrap/>
            <w:vAlign w:val="bottom"/>
            <w:hideMark/>
          </w:tcPr>
          <w:p w14:paraId="0115D0A7"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16</w:t>
            </w:r>
          </w:p>
        </w:tc>
        <w:tc>
          <w:tcPr>
            <w:tcW w:w="778" w:type="dxa"/>
            <w:shd w:val="clear" w:color="auto" w:fill="auto"/>
            <w:noWrap/>
            <w:vAlign w:val="bottom"/>
            <w:hideMark/>
          </w:tcPr>
          <w:p w14:paraId="3CF24DAA"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19</w:t>
            </w:r>
          </w:p>
        </w:tc>
        <w:tc>
          <w:tcPr>
            <w:tcW w:w="637" w:type="dxa"/>
            <w:shd w:val="clear" w:color="auto" w:fill="auto"/>
            <w:noWrap/>
            <w:vAlign w:val="bottom"/>
            <w:hideMark/>
          </w:tcPr>
          <w:p w14:paraId="369A590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16,5</w:t>
            </w:r>
          </w:p>
        </w:tc>
        <w:tc>
          <w:tcPr>
            <w:tcW w:w="1122" w:type="dxa"/>
            <w:shd w:val="clear" w:color="auto" w:fill="auto"/>
            <w:noWrap/>
            <w:vAlign w:val="bottom"/>
            <w:hideMark/>
          </w:tcPr>
          <w:p w14:paraId="5A56914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460F1C1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134F8186" w14:textId="77777777" w:rsidTr="002E5E74">
        <w:trPr>
          <w:trHeight w:val="232"/>
          <w:jc w:val="center"/>
        </w:trPr>
        <w:tc>
          <w:tcPr>
            <w:tcW w:w="1273" w:type="dxa"/>
            <w:shd w:val="clear" w:color="auto" w:fill="auto"/>
            <w:noWrap/>
            <w:vAlign w:val="bottom"/>
            <w:hideMark/>
          </w:tcPr>
          <w:p w14:paraId="45A5FCE2"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17</w:t>
            </w:r>
          </w:p>
        </w:tc>
        <w:tc>
          <w:tcPr>
            <w:tcW w:w="778" w:type="dxa"/>
            <w:shd w:val="clear" w:color="auto" w:fill="auto"/>
            <w:noWrap/>
            <w:vAlign w:val="bottom"/>
            <w:hideMark/>
          </w:tcPr>
          <w:p w14:paraId="0BE35494"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19</w:t>
            </w:r>
          </w:p>
        </w:tc>
        <w:tc>
          <w:tcPr>
            <w:tcW w:w="637" w:type="dxa"/>
            <w:shd w:val="clear" w:color="auto" w:fill="auto"/>
            <w:noWrap/>
            <w:vAlign w:val="bottom"/>
            <w:hideMark/>
          </w:tcPr>
          <w:p w14:paraId="2B30698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16,5</w:t>
            </w:r>
          </w:p>
        </w:tc>
        <w:tc>
          <w:tcPr>
            <w:tcW w:w="1122" w:type="dxa"/>
            <w:shd w:val="clear" w:color="auto" w:fill="auto"/>
            <w:noWrap/>
            <w:vAlign w:val="bottom"/>
            <w:hideMark/>
          </w:tcPr>
          <w:p w14:paraId="7B4CA5D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4682645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7AB35572" w14:textId="77777777" w:rsidTr="002E5E74">
        <w:trPr>
          <w:trHeight w:val="232"/>
          <w:jc w:val="center"/>
        </w:trPr>
        <w:tc>
          <w:tcPr>
            <w:tcW w:w="1273" w:type="dxa"/>
            <w:shd w:val="clear" w:color="auto" w:fill="auto"/>
            <w:noWrap/>
            <w:vAlign w:val="bottom"/>
            <w:hideMark/>
          </w:tcPr>
          <w:p w14:paraId="6C289C16"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18</w:t>
            </w:r>
          </w:p>
        </w:tc>
        <w:tc>
          <w:tcPr>
            <w:tcW w:w="778" w:type="dxa"/>
            <w:shd w:val="clear" w:color="auto" w:fill="auto"/>
            <w:noWrap/>
            <w:vAlign w:val="bottom"/>
            <w:hideMark/>
          </w:tcPr>
          <w:p w14:paraId="6CF8F0D9"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19</w:t>
            </w:r>
          </w:p>
        </w:tc>
        <w:tc>
          <w:tcPr>
            <w:tcW w:w="637" w:type="dxa"/>
            <w:shd w:val="clear" w:color="auto" w:fill="auto"/>
            <w:noWrap/>
            <w:vAlign w:val="bottom"/>
            <w:hideMark/>
          </w:tcPr>
          <w:p w14:paraId="253CB49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16,5</w:t>
            </w:r>
          </w:p>
        </w:tc>
        <w:tc>
          <w:tcPr>
            <w:tcW w:w="1122" w:type="dxa"/>
            <w:shd w:val="clear" w:color="auto" w:fill="auto"/>
            <w:noWrap/>
            <w:vAlign w:val="bottom"/>
            <w:hideMark/>
          </w:tcPr>
          <w:p w14:paraId="24E8ACC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0D39BA7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45DADBC1" w14:textId="77777777" w:rsidTr="002E5E74">
        <w:trPr>
          <w:trHeight w:val="232"/>
          <w:jc w:val="center"/>
        </w:trPr>
        <w:tc>
          <w:tcPr>
            <w:tcW w:w="1273" w:type="dxa"/>
            <w:shd w:val="clear" w:color="auto" w:fill="auto"/>
            <w:noWrap/>
            <w:vAlign w:val="bottom"/>
            <w:hideMark/>
          </w:tcPr>
          <w:p w14:paraId="4CE1FE09"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19</w:t>
            </w:r>
          </w:p>
        </w:tc>
        <w:tc>
          <w:tcPr>
            <w:tcW w:w="778" w:type="dxa"/>
            <w:shd w:val="clear" w:color="auto" w:fill="auto"/>
            <w:noWrap/>
            <w:vAlign w:val="bottom"/>
            <w:hideMark/>
          </w:tcPr>
          <w:p w14:paraId="14DB706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20</w:t>
            </w:r>
          </w:p>
        </w:tc>
        <w:tc>
          <w:tcPr>
            <w:tcW w:w="637" w:type="dxa"/>
            <w:shd w:val="clear" w:color="auto" w:fill="auto"/>
            <w:noWrap/>
            <w:vAlign w:val="bottom"/>
            <w:hideMark/>
          </w:tcPr>
          <w:p w14:paraId="417487D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19,5</w:t>
            </w:r>
          </w:p>
        </w:tc>
        <w:tc>
          <w:tcPr>
            <w:tcW w:w="1122" w:type="dxa"/>
            <w:shd w:val="clear" w:color="auto" w:fill="auto"/>
            <w:noWrap/>
            <w:vAlign w:val="bottom"/>
            <w:hideMark/>
          </w:tcPr>
          <w:p w14:paraId="2E8C548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589421A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598BF0B3" w14:textId="77777777" w:rsidTr="002E5E74">
        <w:trPr>
          <w:trHeight w:val="232"/>
          <w:jc w:val="center"/>
        </w:trPr>
        <w:tc>
          <w:tcPr>
            <w:tcW w:w="1273" w:type="dxa"/>
            <w:shd w:val="clear" w:color="auto" w:fill="auto"/>
            <w:noWrap/>
            <w:vAlign w:val="bottom"/>
            <w:hideMark/>
          </w:tcPr>
          <w:p w14:paraId="782D52C7" w14:textId="77777777" w:rsidR="00DB4C08" w:rsidRPr="00430332" w:rsidRDefault="00DB4C08" w:rsidP="00430332">
            <w:pPr>
              <w:spacing w:after="0" w:line="240" w:lineRule="auto"/>
              <w:jc w:val="center"/>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20</w:t>
            </w:r>
          </w:p>
        </w:tc>
        <w:tc>
          <w:tcPr>
            <w:tcW w:w="778" w:type="dxa"/>
            <w:shd w:val="clear" w:color="auto" w:fill="auto"/>
            <w:noWrap/>
            <w:vAlign w:val="bottom"/>
            <w:hideMark/>
          </w:tcPr>
          <w:p w14:paraId="7DCD8A0F"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20</w:t>
            </w:r>
          </w:p>
        </w:tc>
        <w:tc>
          <w:tcPr>
            <w:tcW w:w="637" w:type="dxa"/>
            <w:shd w:val="clear" w:color="auto" w:fill="auto"/>
            <w:noWrap/>
            <w:vAlign w:val="bottom"/>
            <w:hideMark/>
          </w:tcPr>
          <w:p w14:paraId="513665B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19,5</w:t>
            </w:r>
          </w:p>
        </w:tc>
        <w:tc>
          <w:tcPr>
            <w:tcW w:w="1122" w:type="dxa"/>
            <w:shd w:val="clear" w:color="auto" w:fill="auto"/>
            <w:noWrap/>
            <w:vAlign w:val="bottom"/>
            <w:hideMark/>
          </w:tcPr>
          <w:p w14:paraId="2EE84E6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2115B9F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66CE32B0" w14:textId="77777777" w:rsidTr="002E5E74">
        <w:trPr>
          <w:trHeight w:val="232"/>
          <w:jc w:val="center"/>
        </w:trPr>
        <w:tc>
          <w:tcPr>
            <w:tcW w:w="1273" w:type="dxa"/>
            <w:shd w:val="clear" w:color="auto" w:fill="auto"/>
            <w:noWrap/>
            <w:vAlign w:val="bottom"/>
            <w:hideMark/>
          </w:tcPr>
          <w:p w14:paraId="689DF72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21</w:t>
            </w:r>
          </w:p>
        </w:tc>
        <w:tc>
          <w:tcPr>
            <w:tcW w:w="778" w:type="dxa"/>
            <w:shd w:val="clear" w:color="auto" w:fill="auto"/>
            <w:noWrap/>
            <w:vAlign w:val="bottom"/>
            <w:hideMark/>
          </w:tcPr>
          <w:p w14:paraId="0F1FF4E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21</w:t>
            </w:r>
          </w:p>
        </w:tc>
        <w:tc>
          <w:tcPr>
            <w:tcW w:w="637" w:type="dxa"/>
            <w:shd w:val="clear" w:color="auto" w:fill="auto"/>
            <w:noWrap/>
            <w:vAlign w:val="bottom"/>
            <w:hideMark/>
          </w:tcPr>
          <w:p w14:paraId="58040CC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22</w:t>
            </w:r>
          </w:p>
        </w:tc>
        <w:tc>
          <w:tcPr>
            <w:tcW w:w="1122" w:type="dxa"/>
            <w:shd w:val="clear" w:color="auto" w:fill="auto"/>
            <w:noWrap/>
            <w:vAlign w:val="bottom"/>
            <w:hideMark/>
          </w:tcPr>
          <w:p w14:paraId="2E6BF31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7E5A3C7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1A749A73" w14:textId="77777777" w:rsidTr="002E5E74">
        <w:trPr>
          <w:trHeight w:val="232"/>
          <w:jc w:val="center"/>
        </w:trPr>
        <w:tc>
          <w:tcPr>
            <w:tcW w:w="1273" w:type="dxa"/>
            <w:shd w:val="clear" w:color="auto" w:fill="auto"/>
            <w:noWrap/>
            <w:vAlign w:val="bottom"/>
            <w:hideMark/>
          </w:tcPr>
          <w:p w14:paraId="0F7B703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22</w:t>
            </w:r>
          </w:p>
        </w:tc>
        <w:tc>
          <w:tcPr>
            <w:tcW w:w="778" w:type="dxa"/>
            <w:shd w:val="clear" w:color="auto" w:fill="auto"/>
            <w:noWrap/>
            <w:vAlign w:val="bottom"/>
            <w:hideMark/>
          </w:tcPr>
          <w:p w14:paraId="0D8CC58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21</w:t>
            </w:r>
          </w:p>
        </w:tc>
        <w:tc>
          <w:tcPr>
            <w:tcW w:w="637" w:type="dxa"/>
            <w:shd w:val="clear" w:color="auto" w:fill="auto"/>
            <w:noWrap/>
            <w:vAlign w:val="bottom"/>
            <w:hideMark/>
          </w:tcPr>
          <w:p w14:paraId="6C8178F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22</w:t>
            </w:r>
          </w:p>
        </w:tc>
        <w:tc>
          <w:tcPr>
            <w:tcW w:w="1122" w:type="dxa"/>
            <w:shd w:val="clear" w:color="auto" w:fill="auto"/>
            <w:noWrap/>
            <w:vAlign w:val="bottom"/>
            <w:hideMark/>
          </w:tcPr>
          <w:p w14:paraId="3E0AA826" w14:textId="77777777" w:rsidR="00DB4C08" w:rsidRPr="00430332" w:rsidRDefault="00DB4C08" w:rsidP="00430332">
            <w:pPr>
              <w:spacing w:after="0" w:line="240" w:lineRule="auto"/>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n1=</w:t>
            </w:r>
          </w:p>
        </w:tc>
        <w:tc>
          <w:tcPr>
            <w:tcW w:w="1031" w:type="dxa"/>
            <w:shd w:val="clear" w:color="auto" w:fill="auto"/>
            <w:noWrap/>
            <w:vAlign w:val="bottom"/>
            <w:hideMark/>
          </w:tcPr>
          <w:p w14:paraId="39E17C9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27</w:t>
            </w:r>
          </w:p>
        </w:tc>
      </w:tr>
      <w:tr w:rsidR="00DB4C08" w:rsidRPr="00CD334F" w14:paraId="26A528A1" w14:textId="77777777" w:rsidTr="002E5E74">
        <w:trPr>
          <w:trHeight w:val="232"/>
          <w:jc w:val="center"/>
        </w:trPr>
        <w:tc>
          <w:tcPr>
            <w:tcW w:w="1273" w:type="dxa"/>
            <w:shd w:val="clear" w:color="auto" w:fill="auto"/>
            <w:noWrap/>
            <w:vAlign w:val="bottom"/>
            <w:hideMark/>
          </w:tcPr>
          <w:p w14:paraId="0655E41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23</w:t>
            </w:r>
          </w:p>
        </w:tc>
        <w:tc>
          <w:tcPr>
            <w:tcW w:w="778" w:type="dxa"/>
            <w:shd w:val="clear" w:color="auto" w:fill="auto"/>
            <w:noWrap/>
            <w:vAlign w:val="bottom"/>
            <w:hideMark/>
          </w:tcPr>
          <w:p w14:paraId="281C875F"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21</w:t>
            </w:r>
          </w:p>
        </w:tc>
        <w:tc>
          <w:tcPr>
            <w:tcW w:w="637" w:type="dxa"/>
            <w:shd w:val="clear" w:color="auto" w:fill="auto"/>
            <w:noWrap/>
            <w:vAlign w:val="bottom"/>
            <w:hideMark/>
          </w:tcPr>
          <w:p w14:paraId="69821DC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22</w:t>
            </w:r>
          </w:p>
        </w:tc>
        <w:tc>
          <w:tcPr>
            <w:tcW w:w="1122" w:type="dxa"/>
            <w:shd w:val="clear" w:color="auto" w:fill="auto"/>
            <w:noWrap/>
            <w:vAlign w:val="bottom"/>
            <w:hideMark/>
          </w:tcPr>
          <w:p w14:paraId="3FBC5193" w14:textId="77777777" w:rsidR="00DB4C08" w:rsidRPr="00430332" w:rsidRDefault="00DB4C08" w:rsidP="00430332">
            <w:pPr>
              <w:spacing w:after="0" w:line="240" w:lineRule="auto"/>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T1=</w:t>
            </w:r>
          </w:p>
        </w:tc>
        <w:tc>
          <w:tcPr>
            <w:tcW w:w="1031" w:type="dxa"/>
            <w:shd w:val="clear" w:color="auto" w:fill="auto"/>
            <w:noWrap/>
            <w:vAlign w:val="bottom"/>
            <w:hideMark/>
          </w:tcPr>
          <w:p w14:paraId="369253C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586,5</w:t>
            </w:r>
          </w:p>
        </w:tc>
      </w:tr>
      <w:tr w:rsidR="00DB4C08" w:rsidRPr="00CD334F" w14:paraId="399DB6CD" w14:textId="77777777" w:rsidTr="002E5E74">
        <w:trPr>
          <w:trHeight w:val="232"/>
          <w:jc w:val="center"/>
        </w:trPr>
        <w:tc>
          <w:tcPr>
            <w:tcW w:w="1273" w:type="dxa"/>
            <w:shd w:val="clear" w:color="auto" w:fill="auto"/>
            <w:noWrap/>
            <w:vAlign w:val="bottom"/>
            <w:hideMark/>
          </w:tcPr>
          <w:p w14:paraId="29145D7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24</w:t>
            </w:r>
          </w:p>
        </w:tc>
        <w:tc>
          <w:tcPr>
            <w:tcW w:w="778" w:type="dxa"/>
            <w:shd w:val="clear" w:color="auto" w:fill="auto"/>
            <w:noWrap/>
            <w:vAlign w:val="bottom"/>
            <w:hideMark/>
          </w:tcPr>
          <w:p w14:paraId="0D5261D2"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22</w:t>
            </w:r>
          </w:p>
        </w:tc>
        <w:tc>
          <w:tcPr>
            <w:tcW w:w="637" w:type="dxa"/>
            <w:shd w:val="clear" w:color="auto" w:fill="auto"/>
            <w:noWrap/>
            <w:vAlign w:val="bottom"/>
            <w:hideMark/>
          </w:tcPr>
          <w:p w14:paraId="2C7F629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24</w:t>
            </w:r>
          </w:p>
        </w:tc>
        <w:tc>
          <w:tcPr>
            <w:tcW w:w="1122" w:type="dxa"/>
            <w:shd w:val="clear" w:color="auto" w:fill="auto"/>
            <w:noWrap/>
            <w:vAlign w:val="bottom"/>
            <w:hideMark/>
          </w:tcPr>
          <w:p w14:paraId="2DF7437B" w14:textId="77777777" w:rsidR="00DB4C08" w:rsidRPr="00430332" w:rsidRDefault="00DB4C08" w:rsidP="00430332">
            <w:pPr>
              <w:spacing w:after="0" w:line="240" w:lineRule="auto"/>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n2=</w:t>
            </w:r>
          </w:p>
        </w:tc>
        <w:tc>
          <w:tcPr>
            <w:tcW w:w="1031" w:type="dxa"/>
            <w:shd w:val="clear" w:color="auto" w:fill="auto"/>
            <w:noWrap/>
            <w:vAlign w:val="bottom"/>
            <w:hideMark/>
          </w:tcPr>
          <w:p w14:paraId="01E497B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23</w:t>
            </w:r>
          </w:p>
        </w:tc>
      </w:tr>
      <w:tr w:rsidR="00DB4C08" w:rsidRPr="00CD334F" w14:paraId="3FBBF3E1" w14:textId="77777777" w:rsidTr="002E5E74">
        <w:trPr>
          <w:trHeight w:val="232"/>
          <w:jc w:val="center"/>
        </w:trPr>
        <w:tc>
          <w:tcPr>
            <w:tcW w:w="1273" w:type="dxa"/>
            <w:shd w:val="clear" w:color="auto" w:fill="auto"/>
            <w:noWrap/>
            <w:vAlign w:val="bottom"/>
            <w:hideMark/>
          </w:tcPr>
          <w:p w14:paraId="727AB67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25</w:t>
            </w:r>
          </w:p>
        </w:tc>
        <w:tc>
          <w:tcPr>
            <w:tcW w:w="778" w:type="dxa"/>
            <w:shd w:val="clear" w:color="auto" w:fill="auto"/>
            <w:noWrap/>
            <w:vAlign w:val="bottom"/>
            <w:hideMark/>
          </w:tcPr>
          <w:p w14:paraId="68B68B21"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23</w:t>
            </w:r>
          </w:p>
        </w:tc>
        <w:tc>
          <w:tcPr>
            <w:tcW w:w="637" w:type="dxa"/>
            <w:shd w:val="clear" w:color="auto" w:fill="auto"/>
            <w:noWrap/>
            <w:vAlign w:val="bottom"/>
            <w:hideMark/>
          </w:tcPr>
          <w:p w14:paraId="3E046F1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25</w:t>
            </w:r>
          </w:p>
        </w:tc>
        <w:tc>
          <w:tcPr>
            <w:tcW w:w="1122" w:type="dxa"/>
            <w:shd w:val="clear" w:color="auto" w:fill="auto"/>
            <w:noWrap/>
            <w:vAlign w:val="bottom"/>
            <w:hideMark/>
          </w:tcPr>
          <w:p w14:paraId="4B26BA18" w14:textId="77777777" w:rsidR="00DB4C08" w:rsidRPr="00430332" w:rsidRDefault="00DB4C08" w:rsidP="00430332">
            <w:pPr>
              <w:spacing w:after="0" w:line="240" w:lineRule="auto"/>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T2=</w:t>
            </w:r>
          </w:p>
        </w:tc>
        <w:tc>
          <w:tcPr>
            <w:tcW w:w="1031" w:type="dxa"/>
            <w:shd w:val="clear" w:color="auto" w:fill="auto"/>
            <w:noWrap/>
            <w:vAlign w:val="bottom"/>
            <w:hideMark/>
          </w:tcPr>
          <w:p w14:paraId="27BE046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637,5</w:t>
            </w:r>
          </w:p>
        </w:tc>
      </w:tr>
      <w:tr w:rsidR="00DB4C08" w:rsidRPr="00CD334F" w14:paraId="4695BE2E" w14:textId="77777777" w:rsidTr="002E5E74">
        <w:trPr>
          <w:trHeight w:val="232"/>
          <w:jc w:val="center"/>
        </w:trPr>
        <w:tc>
          <w:tcPr>
            <w:tcW w:w="1273" w:type="dxa"/>
            <w:shd w:val="clear" w:color="auto" w:fill="auto"/>
            <w:noWrap/>
            <w:vAlign w:val="bottom"/>
            <w:hideMark/>
          </w:tcPr>
          <w:p w14:paraId="2887E05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26</w:t>
            </w:r>
          </w:p>
        </w:tc>
        <w:tc>
          <w:tcPr>
            <w:tcW w:w="778" w:type="dxa"/>
            <w:shd w:val="clear" w:color="auto" w:fill="auto"/>
            <w:noWrap/>
            <w:vAlign w:val="bottom"/>
            <w:hideMark/>
          </w:tcPr>
          <w:p w14:paraId="7FB769FC"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24</w:t>
            </w:r>
          </w:p>
        </w:tc>
        <w:tc>
          <w:tcPr>
            <w:tcW w:w="637" w:type="dxa"/>
            <w:shd w:val="clear" w:color="auto" w:fill="auto"/>
            <w:noWrap/>
            <w:vAlign w:val="bottom"/>
            <w:hideMark/>
          </w:tcPr>
          <w:p w14:paraId="3A69E1B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26,5</w:t>
            </w:r>
          </w:p>
        </w:tc>
        <w:tc>
          <w:tcPr>
            <w:tcW w:w="1122" w:type="dxa"/>
            <w:shd w:val="clear" w:color="auto" w:fill="auto"/>
            <w:noWrap/>
            <w:vAlign w:val="bottom"/>
            <w:hideMark/>
          </w:tcPr>
          <w:p w14:paraId="0B04ABA8" w14:textId="77777777" w:rsidR="00DB4C08" w:rsidRPr="00430332" w:rsidRDefault="00DB4C08" w:rsidP="00430332">
            <w:pPr>
              <w:spacing w:after="0" w:line="240" w:lineRule="auto"/>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U</w:t>
            </w:r>
            <w:r w:rsidRPr="00430332">
              <w:rPr>
                <w:rFonts w:ascii="Times New Roman" w:eastAsia="Times New Roman" w:hAnsi="Times New Roman" w:cs="Times New Roman"/>
                <w:sz w:val="20"/>
                <w:szCs w:val="20"/>
                <w:vertAlign w:val="subscript"/>
                <w:lang w:eastAsia="ru-RU"/>
              </w:rPr>
              <w:t>эмп</w:t>
            </w:r>
            <w:r w:rsidRPr="00430332">
              <w:rPr>
                <w:rFonts w:ascii="Times New Roman" w:eastAsia="Times New Roman" w:hAnsi="Times New Roman" w:cs="Times New Roman"/>
                <w:sz w:val="20"/>
                <w:szCs w:val="20"/>
                <w:lang w:eastAsia="ru-RU"/>
              </w:rPr>
              <w:t>=</w:t>
            </w:r>
          </w:p>
        </w:tc>
        <w:tc>
          <w:tcPr>
            <w:tcW w:w="1031" w:type="dxa"/>
            <w:shd w:val="clear" w:color="auto" w:fill="auto"/>
            <w:noWrap/>
            <w:vAlign w:val="bottom"/>
            <w:hideMark/>
          </w:tcPr>
          <w:p w14:paraId="4D3A09C6" w14:textId="77777777" w:rsidR="00DB4C08" w:rsidRPr="00430332" w:rsidRDefault="00DB4C08" w:rsidP="00430332">
            <w:pPr>
              <w:spacing w:after="0" w:line="240" w:lineRule="auto"/>
              <w:jc w:val="both"/>
              <w:rPr>
                <w:rFonts w:ascii="Times New Roman" w:eastAsia="Times New Roman" w:hAnsi="Times New Roman" w:cs="Times New Roman"/>
                <w:sz w:val="20"/>
                <w:szCs w:val="20"/>
                <w:highlight w:val="yellow"/>
                <w:lang w:eastAsia="ru-RU"/>
              </w:rPr>
            </w:pPr>
            <w:r w:rsidRPr="00430332">
              <w:rPr>
                <w:rFonts w:ascii="Times New Roman" w:eastAsia="Times New Roman" w:hAnsi="Times New Roman" w:cs="Times New Roman"/>
                <w:sz w:val="20"/>
                <w:szCs w:val="20"/>
                <w:highlight w:val="yellow"/>
                <w:lang w:eastAsia="ru-RU"/>
              </w:rPr>
              <w:t>259,5</w:t>
            </w:r>
          </w:p>
        </w:tc>
      </w:tr>
      <w:tr w:rsidR="00DB4C08" w:rsidRPr="00CD334F" w14:paraId="573B1BBD" w14:textId="77777777" w:rsidTr="002E5E74">
        <w:trPr>
          <w:trHeight w:val="232"/>
          <w:jc w:val="center"/>
        </w:trPr>
        <w:tc>
          <w:tcPr>
            <w:tcW w:w="1273" w:type="dxa"/>
            <w:shd w:val="clear" w:color="auto" w:fill="auto"/>
            <w:noWrap/>
            <w:vAlign w:val="bottom"/>
            <w:hideMark/>
          </w:tcPr>
          <w:p w14:paraId="79ADCEF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27</w:t>
            </w:r>
          </w:p>
        </w:tc>
        <w:tc>
          <w:tcPr>
            <w:tcW w:w="778" w:type="dxa"/>
            <w:shd w:val="clear" w:color="auto" w:fill="auto"/>
            <w:noWrap/>
            <w:vAlign w:val="bottom"/>
            <w:hideMark/>
          </w:tcPr>
          <w:p w14:paraId="1BE9B4EC"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24</w:t>
            </w:r>
          </w:p>
        </w:tc>
        <w:tc>
          <w:tcPr>
            <w:tcW w:w="637" w:type="dxa"/>
            <w:shd w:val="clear" w:color="auto" w:fill="auto"/>
            <w:noWrap/>
            <w:vAlign w:val="bottom"/>
            <w:hideMark/>
          </w:tcPr>
          <w:p w14:paraId="6FCE777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26,5</w:t>
            </w:r>
          </w:p>
        </w:tc>
        <w:tc>
          <w:tcPr>
            <w:tcW w:w="1122" w:type="dxa"/>
            <w:shd w:val="clear" w:color="auto" w:fill="auto"/>
            <w:noWrap/>
            <w:vAlign w:val="bottom"/>
            <w:hideMark/>
          </w:tcPr>
          <w:p w14:paraId="5EC9A66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7901DAF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17E61C1F" w14:textId="77777777" w:rsidTr="002E5E74">
        <w:trPr>
          <w:trHeight w:val="232"/>
          <w:jc w:val="center"/>
        </w:trPr>
        <w:tc>
          <w:tcPr>
            <w:tcW w:w="1273" w:type="dxa"/>
            <w:shd w:val="clear" w:color="auto" w:fill="auto"/>
            <w:noWrap/>
            <w:vAlign w:val="bottom"/>
            <w:hideMark/>
          </w:tcPr>
          <w:p w14:paraId="11A3F70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28</w:t>
            </w:r>
          </w:p>
        </w:tc>
        <w:tc>
          <w:tcPr>
            <w:tcW w:w="778" w:type="dxa"/>
            <w:shd w:val="clear" w:color="auto" w:fill="auto"/>
            <w:noWrap/>
            <w:vAlign w:val="bottom"/>
            <w:hideMark/>
          </w:tcPr>
          <w:p w14:paraId="5A47B6E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25</w:t>
            </w:r>
          </w:p>
        </w:tc>
        <w:tc>
          <w:tcPr>
            <w:tcW w:w="637" w:type="dxa"/>
            <w:shd w:val="clear" w:color="auto" w:fill="auto"/>
            <w:noWrap/>
            <w:vAlign w:val="bottom"/>
            <w:hideMark/>
          </w:tcPr>
          <w:p w14:paraId="0C41B2F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28,5</w:t>
            </w:r>
          </w:p>
        </w:tc>
        <w:tc>
          <w:tcPr>
            <w:tcW w:w="1122" w:type="dxa"/>
            <w:shd w:val="clear" w:color="auto" w:fill="auto"/>
            <w:noWrap/>
            <w:vAlign w:val="bottom"/>
            <w:hideMark/>
          </w:tcPr>
          <w:p w14:paraId="4F7A58E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23B2A80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13329DD1" w14:textId="77777777" w:rsidTr="002E5E74">
        <w:trPr>
          <w:trHeight w:val="232"/>
          <w:jc w:val="center"/>
        </w:trPr>
        <w:tc>
          <w:tcPr>
            <w:tcW w:w="1273" w:type="dxa"/>
            <w:shd w:val="clear" w:color="auto" w:fill="auto"/>
            <w:noWrap/>
            <w:vAlign w:val="bottom"/>
            <w:hideMark/>
          </w:tcPr>
          <w:p w14:paraId="71D18E7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lastRenderedPageBreak/>
              <w:t>29</w:t>
            </w:r>
          </w:p>
        </w:tc>
        <w:tc>
          <w:tcPr>
            <w:tcW w:w="778" w:type="dxa"/>
            <w:shd w:val="clear" w:color="auto" w:fill="auto"/>
            <w:noWrap/>
            <w:vAlign w:val="bottom"/>
            <w:hideMark/>
          </w:tcPr>
          <w:p w14:paraId="0F53C786"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25</w:t>
            </w:r>
          </w:p>
        </w:tc>
        <w:tc>
          <w:tcPr>
            <w:tcW w:w="637" w:type="dxa"/>
            <w:shd w:val="clear" w:color="auto" w:fill="auto"/>
            <w:noWrap/>
            <w:vAlign w:val="bottom"/>
            <w:hideMark/>
          </w:tcPr>
          <w:p w14:paraId="1C1A140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28,5</w:t>
            </w:r>
          </w:p>
        </w:tc>
        <w:tc>
          <w:tcPr>
            <w:tcW w:w="1122" w:type="dxa"/>
            <w:shd w:val="clear" w:color="auto" w:fill="auto"/>
            <w:noWrap/>
            <w:vAlign w:val="bottom"/>
            <w:hideMark/>
          </w:tcPr>
          <w:p w14:paraId="2F8035A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649715F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293F04EA" w14:textId="77777777" w:rsidTr="002E5E74">
        <w:trPr>
          <w:trHeight w:val="232"/>
          <w:jc w:val="center"/>
        </w:trPr>
        <w:tc>
          <w:tcPr>
            <w:tcW w:w="1273" w:type="dxa"/>
            <w:shd w:val="clear" w:color="auto" w:fill="auto"/>
            <w:noWrap/>
            <w:vAlign w:val="bottom"/>
            <w:hideMark/>
          </w:tcPr>
          <w:p w14:paraId="17DD22C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30</w:t>
            </w:r>
          </w:p>
        </w:tc>
        <w:tc>
          <w:tcPr>
            <w:tcW w:w="778" w:type="dxa"/>
            <w:shd w:val="clear" w:color="auto" w:fill="auto"/>
            <w:noWrap/>
            <w:vAlign w:val="bottom"/>
            <w:hideMark/>
          </w:tcPr>
          <w:p w14:paraId="198C33E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26</w:t>
            </w:r>
          </w:p>
        </w:tc>
        <w:tc>
          <w:tcPr>
            <w:tcW w:w="637" w:type="dxa"/>
            <w:shd w:val="clear" w:color="auto" w:fill="auto"/>
            <w:noWrap/>
            <w:vAlign w:val="bottom"/>
            <w:hideMark/>
          </w:tcPr>
          <w:p w14:paraId="32B0690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30,5</w:t>
            </w:r>
          </w:p>
        </w:tc>
        <w:tc>
          <w:tcPr>
            <w:tcW w:w="1122" w:type="dxa"/>
            <w:shd w:val="clear" w:color="auto" w:fill="auto"/>
            <w:noWrap/>
            <w:vAlign w:val="bottom"/>
            <w:hideMark/>
          </w:tcPr>
          <w:p w14:paraId="34B932C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3FDD562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30E7ED6D" w14:textId="77777777" w:rsidTr="002E5E74">
        <w:trPr>
          <w:trHeight w:val="232"/>
          <w:jc w:val="center"/>
        </w:trPr>
        <w:tc>
          <w:tcPr>
            <w:tcW w:w="1273" w:type="dxa"/>
            <w:shd w:val="clear" w:color="auto" w:fill="auto"/>
            <w:noWrap/>
            <w:vAlign w:val="bottom"/>
            <w:hideMark/>
          </w:tcPr>
          <w:p w14:paraId="71AC4A5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31</w:t>
            </w:r>
          </w:p>
        </w:tc>
        <w:tc>
          <w:tcPr>
            <w:tcW w:w="778" w:type="dxa"/>
            <w:shd w:val="clear" w:color="auto" w:fill="auto"/>
            <w:noWrap/>
            <w:vAlign w:val="bottom"/>
            <w:hideMark/>
          </w:tcPr>
          <w:p w14:paraId="79ABDFF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26</w:t>
            </w:r>
          </w:p>
        </w:tc>
        <w:tc>
          <w:tcPr>
            <w:tcW w:w="637" w:type="dxa"/>
            <w:shd w:val="clear" w:color="auto" w:fill="auto"/>
            <w:noWrap/>
            <w:vAlign w:val="bottom"/>
            <w:hideMark/>
          </w:tcPr>
          <w:p w14:paraId="51BAE43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30,5</w:t>
            </w:r>
          </w:p>
        </w:tc>
        <w:tc>
          <w:tcPr>
            <w:tcW w:w="1122" w:type="dxa"/>
            <w:shd w:val="clear" w:color="auto" w:fill="auto"/>
            <w:noWrap/>
            <w:vAlign w:val="bottom"/>
            <w:hideMark/>
          </w:tcPr>
          <w:p w14:paraId="09D1C65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4FB369A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E9A7095" w14:textId="77777777" w:rsidTr="002E5E74">
        <w:trPr>
          <w:trHeight w:val="232"/>
          <w:jc w:val="center"/>
        </w:trPr>
        <w:tc>
          <w:tcPr>
            <w:tcW w:w="1273" w:type="dxa"/>
            <w:shd w:val="clear" w:color="auto" w:fill="auto"/>
            <w:noWrap/>
            <w:vAlign w:val="bottom"/>
            <w:hideMark/>
          </w:tcPr>
          <w:p w14:paraId="4C8C415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32</w:t>
            </w:r>
          </w:p>
        </w:tc>
        <w:tc>
          <w:tcPr>
            <w:tcW w:w="778" w:type="dxa"/>
            <w:shd w:val="clear" w:color="auto" w:fill="auto"/>
            <w:noWrap/>
            <w:vAlign w:val="bottom"/>
            <w:hideMark/>
          </w:tcPr>
          <w:p w14:paraId="3BB2AEA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27</w:t>
            </w:r>
          </w:p>
        </w:tc>
        <w:tc>
          <w:tcPr>
            <w:tcW w:w="637" w:type="dxa"/>
            <w:shd w:val="clear" w:color="auto" w:fill="auto"/>
            <w:noWrap/>
            <w:vAlign w:val="bottom"/>
            <w:hideMark/>
          </w:tcPr>
          <w:p w14:paraId="50E2D13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34,5</w:t>
            </w:r>
          </w:p>
        </w:tc>
        <w:tc>
          <w:tcPr>
            <w:tcW w:w="1122" w:type="dxa"/>
            <w:shd w:val="clear" w:color="auto" w:fill="auto"/>
            <w:noWrap/>
            <w:vAlign w:val="bottom"/>
            <w:hideMark/>
          </w:tcPr>
          <w:p w14:paraId="2880628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6050961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3C41AE8C" w14:textId="77777777" w:rsidTr="002E5E74">
        <w:trPr>
          <w:trHeight w:val="232"/>
          <w:jc w:val="center"/>
        </w:trPr>
        <w:tc>
          <w:tcPr>
            <w:tcW w:w="1273" w:type="dxa"/>
            <w:shd w:val="clear" w:color="auto" w:fill="auto"/>
            <w:noWrap/>
            <w:vAlign w:val="bottom"/>
            <w:hideMark/>
          </w:tcPr>
          <w:p w14:paraId="55DDCC8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33</w:t>
            </w:r>
          </w:p>
        </w:tc>
        <w:tc>
          <w:tcPr>
            <w:tcW w:w="778" w:type="dxa"/>
            <w:shd w:val="clear" w:color="auto" w:fill="auto"/>
            <w:noWrap/>
            <w:vAlign w:val="bottom"/>
            <w:hideMark/>
          </w:tcPr>
          <w:p w14:paraId="38FB82E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27</w:t>
            </w:r>
          </w:p>
        </w:tc>
        <w:tc>
          <w:tcPr>
            <w:tcW w:w="637" w:type="dxa"/>
            <w:shd w:val="clear" w:color="auto" w:fill="auto"/>
            <w:noWrap/>
            <w:vAlign w:val="bottom"/>
            <w:hideMark/>
          </w:tcPr>
          <w:p w14:paraId="23D98C1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34,5</w:t>
            </w:r>
          </w:p>
        </w:tc>
        <w:tc>
          <w:tcPr>
            <w:tcW w:w="1122" w:type="dxa"/>
            <w:shd w:val="clear" w:color="auto" w:fill="auto"/>
            <w:noWrap/>
            <w:vAlign w:val="bottom"/>
            <w:hideMark/>
          </w:tcPr>
          <w:p w14:paraId="6BDF523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7161493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617C507C" w14:textId="77777777" w:rsidTr="002E5E74">
        <w:trPr>
          <w:trHeight w:val="232"/>
          <w:jc w:val="center"/>
        </w:trPr>
        <w:tc>
          <w:tcPr>
            <w:tcW w:w="1273" w:type="dxa"/>
            <w:shd w:val="clear" w:color="auto" w:fill="auto"/>
            <w:noWrap/>
            <w:vAlign w:val="bottom"/>
            <w:hideMark/>
          </w:tcPr>
          <w:p w14:paraId="3ED2114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w:t>
            </w:r>
          </w:p>
        </w:tc>
        <w:tc>
          <w:tcPr>
            <w:tcW w:w="778" w:type="dxa"/>
            <w:shd w:val="clear" w:color="auto" w:fill="auto"/>
            <w:noWrap/>
            <w:vAlign w:val="bottom"/>
            <w:hideMark/>
          </w:tcPr>
          <w:p w14:paraId="1BEE3B5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27</w:t>
            </w:r>
          </w:p>
        </w:tc>
        <w:tc>
          <w:tcPr>
            <w:tcW w:w="637" w:type="dxa"/>
            <w:shd w:val="clear" w:color="auto" w:fill="auto"/>
            <w:noWrap/>
            <w:vAlign w:val="bottom"/>
            <w:hideMark/>
          </w:tcPr>
          <w:p w14:paraId="1D6680C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34,5</w:t>
            </w:r>
          </w:p>
        </w:tc>
        <w:tc>
          <w:tcPr>
            <w:tcW w:w="1122" w:type="dxa"/>
            <w:shd w:val="clear" w:color="auto" w:fill="auto"/>
            <w:noWrap/>
            <w:vAlign w:val="bottom"/>
            <w:hideMark/>
          </w:tcPr>
          <w:p w14:paraId="0067DAF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2B47184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5489A2F" w14:textId="77777777" w:rsidTr="002E5E74">
        <w:trPr>
          <w:trHeight w:val="232"/>
          <w:jc w:val="center"/>
        </w:trPr>
        <w:tc>
          <w:tcPr>
            <w:tcW w:w="1273" w:type="dxa"/>
            <w:shd w:val="clear" w:color="auto" w:fill="auto"/>
            <w:noWrap/>
            <w:vAlign w:val="bottom"/>
            <w:hideMark/>
          </w:tcPr>
          <w:p w14:paraId="79289FB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35</w:t>
            </w:r>
          </w:p>
        </w:tc>
        <w:tc>
          <w:tcPr>
            <w:tcW w:w="778" w:type="dxa"/>
            <w:shd w:val="clear" w:color="auto" w:fill="auto"/>
            <w:noWrap/>
            <w:vAlign w:val="bottom"/>
            <w:hideMark/>
          </w:tcPr>
          <w:p w14:paraId="2683A37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27</w:t>
            </w:r>
          </w:p>
        </w:tc>
        <w:tc>
          <w:tcPr>
            <w:tcW w:w="637" w:type="dxa"/>
            <w:shd w:val="clear" w:color="auto" w:fill="auto"/>
            <w:noWrap/>
            <w:vAlign w:val="bottom"/>
            <w:hideMark/>
          </w:tcPr>
          <w:p w14:paraId="2323F03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34,5</w:t>
            </w:r>
          </w:p>
        </w:tc>
        <w:tc>
          <w:tcPr>
            <w:tcW w:w="1122" w:type="dxa"/>
            <w:shd w:val="clear" w:color="auto" w:fill="auto"/>
            <w:noWrap/>
            <w:vAlign w:val="bottom"/>
            <w:hideMark/>
          </w:tcPr>
          <w:p w14:paraId="34C346D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4281B6A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E30EC6C" w14:textId="77777777" w:rsidTr="002E5E74">
        <w:trPr>
          <w:trHeight w:val="232"/>
          <w:jc w:val="center"/>
        </w:trPr>
        <w:tc>
          <w:tcPr>
            <w:tcW w:w="1273" w:type="dxa"/>
            <w:shd w:val="clear" w:color="auto" w:fill="auto"/>
            <w:noWrap/>
            <w:vAlign w:val="bottom"/>
            <w:hideMark/>
          </w:tcPr>
          <w:p w14:paraId="4D4FA01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36</w:t>
            </w:r>
          </w:p>
        </w:tc>
        <w:tc>
          <w:tcPr>
            <w:tcW w:w="778" w:type="dxa"/>
            <w:shd w:val="clear" w:color="auto" w:fill="auto"/>
            <w:noWrap/>
            <w:vAlign w:val="bottom"/>
            <w:hideMark/>
          </w:tcPr>
          <w:p w14:paraId="02BC7F5A"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27</w:t>
            </w:r>
          </w:p>
        </w:tc>
        <w:tc>
          <w:tcPr>
            <w:tcW w:w="637" w:type="dxa"/>
            <w:shd w:val="clear" w:color="auto" w:fill="auto"/>
            <w:noWrap/>
            <w:vAlign w:val="bottom"/>
            <w:hideMark/>
          </w:tcPr>
          <w:p w14:paraId="146E44A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34,5</w:t>
            </w:r>
          </w:p>
        </w:tc>
        <w:tc>
          <w:tcPr>
            <w:tcW w:w="1122" w:type="dxa"/>
            <w:shd w:val="clear" w:color="auto" w:fill="auto"/>
            <w:noWrap/>
            <w:vAlign w:val="bottom"/>
            <w:hideMark/>
          </w:tcPr>
          <w:p w14:paraId="654BE9B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2C532EA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407E7C53" w14:textId="77777777" w:rsidTr="002E5E74">
        <w:trPr>
          <w:trHeight w:val="232"/>
          <w:jc w:val="center"/>
        </w:trPr>
        <w:tc>
          <w:tcPr>
            <w:tcW w:w="1273" w:type="dxa"/>
            <w:shd w:val="clear" w:color="auto" w:fill="auto"/>
            <w:noWrap/>
            <w:vAlign w:val="bottom"/>
            <w:hideMark/>
          </w:tcPr>
          <w:p w14:paraId="05EAB07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37</w:t>
            </w:r>
          </w:p>
        </w:tc>
        <w:tc>
          <w:tcPr>
            <w:tcW w:w="778" w:type="dxa"/>
            <w:shd w:val="clear" w:color="auto" w:fill="auto"/>
            <w:noWrap/>
            <w:vAlign w:val="bottom"/>
            <w:hideMark/>
          </w:tcPr>
          <w:p w14:paraId="1780BF24"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27</w:t>
            </w:r>
          </w:p>
        </w:tc>
        <w:tc>
          <w:tcPr>
            <w:tcW w:w="637" w:type="dxa"/>
            <w:shd w:val="clear" w:color="auto" w:fill="auto"/>
            <w:noWrap/>
            <w:vAlign w:val="bottom"/>
            <w:hideMark/>
          </w:tcPr>
          <w:p w14:paraId="41318FD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34,5</w:t>
            </w:r>
          </w:p>
        </w:tc>
        <w:tc>
          <w:tcPr>
            <w:tcW w:w="1122" w:type="dxa"/>
            <w:shd w:val="clear" w:color="auto" w:fill="auto"/>
            <w:noWrap/>
            <w:vAlign w:val="bottom"/>
            <w:hideMark/>
          </w:tcPr>
          <w:p w14:paraId="2568C53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3F627DB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71EB6DFF" w14:textId="77777777" w:rsidTr="002E5E74">
        <w:trPr>
          <w:trHeight w:val="232"/>
          <w:jc w:val="center"/>
        </w:trPr>
        <w:tc>
          <w:tcPr>
            <w:tcW w:w="1273" w:type="dxa"/>
            <w:shd w:val="clear" w:color="auto" w:fill="auto"/>
            <w:noWrap/>
            <w:vAlign w:val="bottom"/>
            <w:hideMark/>
          </w:tcPr>
          <w:p w14:paraId="4F744CA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38</w:t>
            </w:r>
          </w:p>
        </w:tc>
        <w:tc>
          <w:tcPr>
            <w:tcW w:w="778" w:type="dxa"/>
            <w:shd w:val="clear" w:color="auto" w:fill="auto"/>
            <w:noWrap/>
            <w:vAlign w:val="bottom"/>
            <w:hideMark/>
          </w:tcPr>
          <w:p w14:paraId="3BAC731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28</w:t>
            </w:r>
          </w:p>
        </w:tc>
        <w:tc>
          <w:tcPr>
            <w:tcW w:w="637" w:type="dxa"/>
            <w:shd w:val="clear" w:color="auto" w:fill="auto"/>
            <w:noWrap/>
            <w:vAlign w:val="bottom"/>
            <w:hideMark/>
          </w:tcPr>
          <w:p w14:paraId="61C8E2F8"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39</w:t>
            </w:r>
          </w:p>
        </w:tc>
        <w:tc>
          <w:tcPr>
            <w:tcW w:w="1122" w:type="dxa"/>
            <w:shd w:val="clear" w:color="auto" w:fill="auto"/>
            <w:noWrap/>
            <w:vAlign w:val="bottom"/>
            <w:hideMark/>
          </w:tcPr>
          <w:p w14:paraId="72B8303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1F1E8BF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570C5A8" w14:textId="77777777" w:rsidTr="002E5E74">
        <w:trPr>
          <w:trHeight w:val="232"/>
          <w:jc w:val="center"/>
        </w:trPr>
        <w:tc>
          <w:tcPr>
            <w:tcW w:w="1273" w:type="dxa"/>
            <w:shd w:val="clear" w:color="auto" w:fill="auto"/>
            <w:noWrap/>
            <w:vAlign w:val="bottom"/>
            <w:hideMark/>
          </w:tcPr>
          <w:p w14:paraId="6FE7BA7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39</w:t>
            </w:r>
          </w:p>
        </w:tc>
        <w:tc>
          <w:tcPr>
            <w:tcW w:w="778" w:type="dxa"/>
            <w:shd w:val="clear" w:color="auto" w:fill="auto"/>
            <w:noWrap/>
            <w:vAlign w:val="bottom"/>
            <w:hideMark/>
          </w:tcPr>
          <w:p w14:paraId="27EA01C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28</w:t>
            </w:r>
          </w:p>
        </w:tc>
        <w:tc>
          <w:tcPr>
            <w:tcW w:w="637" w:type="dxa"/>
            <w:shd w:val="clear" w:color="auto" w:fill="auto"/>
            <w:noWrap/>
            <w:vAlign w:val="bottom"/>
            <w:hideMark/>
          </w:tcPr>
          <w:p w14:paraId="575354A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39</w:t>
            </w:r>
          </w:p>
        </w:tc>
        <w:tc>
          <w:tcPr>
            <w:tcW w:w="1122" w:type="dxa"/>
            <w:shd w:val="clear" w:color="auto" w:fill="auto"/>
            <w:noWrap/>
            <w:vAlign w:val="bottom"/>
            <w:hideMark/>
          </w:tcPr>
          <w:p w14:paraId="32E3ACA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6363C45B"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2081197E" w14:textId="77777777" w:rsidTr="002E5E74">
        <w:trPr>
          <w:trHeight w:val="232"/>
          <w:jc w:val="center"/>
        </w:trPr>
        <w:tc>
          <w:tcPr>
            <w:tcW w:w="1273" w:type="dxa"/>
            <w:shd w:val="clear" w:color="auto" w:fill="auto"/>
            <w:noWrap/>
            <w:vAlign w:val="bottom"/>
            <w:hideMark/>
          </w:tcPr>
          <w:p w14:paraId="525B756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40</w:t>
            </w:r>
          </w:p>
        </w:tc>
        <w:tc>
          <w:tcPr>
            <w:tcW w:w="778" w:type="dxa"/>
            <w:tcBorders>
              <w:bottom w:val="single" w:sz="4" w:space="0" w:color="auto"/>
            </w:tcBorders>
            <w:shd w:val="clear" w:color="auto" w:fill="auto"/>
            <w:noWrap/>
            <w:vAlign w:val="bottom"/>
            <w:hideMark/>
          </w:tcPr>
          <w:p w14:paraId="19B3D32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28</w:t>
            </w:r>
          </w:p>
        </w:tc>
        <w:tc>
          <w:tcPr>
            <w:tcW w:w="637" w:type="dxa"/>
            <w:tcBorders>
              <w:bottom w:val="single" w:sz="4" w:space="0" w:color="auto"/>
            </w:tcBorders>
            <w:shd w:val="clear" w:color="auto" w:fill="auto"/>
            <w:noWrap/>
            <w:vAlign w:val="bottom"/>
            <w:hideMark/>
          </w:tcPr>
          <w:p w14:paraId="22B9284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39</w:t>
            </w:r>
          </w:p>
        </w:tc>
        <w:tc>
          <w:tcPr>
            <w:tcW w:w="1122" w:type="dxa"/>
            <w:tcBorders>
              <w:bottom w:val="single" w:sz="4" w:space="0" w:color="auto"/>
            </w:tcBorders>
            <w:shd w:val="clear" w:color="auto" w:fill="auto"/>
            <w:noWrap/>
            <w:vAlign w:val="bottom"/>
            <w:hideMark/>
          </w:tcPr>
          <w:p w14:paraId="344A4DA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bottom w:val="single" w:sz="4" w:space="0" w:color="auto"/>
            </w:tcBorders>
            <w:shd w:val="clear" w:color="auto" w:fill="auto"/>
            <w:noWrap/>
            <w:vAlign w:val="bottom"/>
            <w:hideMark/>
          </w:tcPr>
          <w:p w14:paraId="2193070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E6C45B7" w14:textId="77777777" w:rsidTr="002E5E74">
        <w:trPr>
          <w:trHeight w:val="232"/>
          <w:jc w:val="center"/>
        </w:trPr>
        <w:tc>
          <w:tcPr>
            <w:tcW w:w="1273" w:type="dxa"/>
            <w:tcBorders>
              <w:bottom w:val="single" w:sz="4" w:space="0" w:color="auto"/>
              <w:right w:val="single" w:sz="4" w:space="0" w:color="auto"/>
            </w:tcBorders>
            <w:shd w:val="clear" w:color="auto" w:fill="auto"/>
            <w:noWrap/>
            <w:vAlign w:val="bottom"/>
            <w:hideMark/>
          </w:tcPr>
          <w:p w14:paraId="13BBC5F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41</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6BB1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29</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84A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41,5</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579D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1537A"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2069F626" w14:textId="77777777" w:rsidTr="002E5E74">
        <w:trPr>
          <w:trHeight w:val="232"/>
          <w:jc w:val="center"/>
        </w:trPr>
        <w:tc>
          <w:tcPr>
            <w:tcW w:w="1273" w:type="dxa"/>
            <w:tcBorders>
              <w:bottom w:val="single" w:sz="4" w:space="0" w:color="auto"/>
              <w:right w:val="single" w:sz="4" w:space="0" w:color="auto"/>
            </w:tcBorders>
            <w:shd w:val="clear" w:color="auto" w:fill="auto"/>
            <w:noWrap/>
            <w:vAlign w:val="bottom"/>
            <w:hideMark/>
          </w:tcPr>
          <w:p w14:paraId="6ABB418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D3C19"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29</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481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41,5</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4D53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3C64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71BC38E0" w14:textId="77777777" w:rsidTr="002E5E74">
        <w:trPr>
          <w:trHeight w:val="232"/>
          <w:jc w:val="center"/>
        </w:trPr>
        <w:tc>
          <w:tcPr>
            <w:tcW w:w="1273" w:type="dxa"/>
            <w:tcBorders>
              <w:top w:val="single" w:sz="4" w:space="0" w:color="auto"/>
              <w:bottom w:val="single" w:sz="4" w:space="0" w:color="auto"/>
              <w:right w:val="single" w:sz="4" w:space="0" w:color="auto"/>
            </w:tcBorders>
            <w:shd w:val="clear" w:color="auto" w:fill="auto"/>
            <w:noWrap/>
            <w:vAlign w:val="bottom"/>
            <w:hideMark/>
          </w:tcPr>
          <w:p w14:paraId="1C14C24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43</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F1482"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31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2A7D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43</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D395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EC4A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6A243748" w14:textId="77777777" w:rsidTr="002E5E74">
        <w:trPr>
          <w:trHeight w:val="232"/>
          <w:jc w:val="center"/>
        </w:trPr>
        <w:tc>
          <w:tcPr>
            <w:tcW w:w="1273" w:type="dxa"/>
            <w:tcBorders>
              <w:top w:val="single" w:sz="4" w:space="0" w:color="auto"/>
              <w:bottom w:val="single" w:sz="4" w:space="0" w:color="auto"/>
              <w:right w:val="single" w:sz="4" w:space="0" w:color="auto"/>
            </w:tcBorders>
            <w:shd w:val="clear" w:color="auto" w:fill="auto"/>
            <w:noWrap/>
            <w:vAlign w:val="bottom"/>
            <w:hideMark/>
          </w:tcPr>
          <w:p w14:paraId="5CDED84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BA24F"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32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A95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44</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30CC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F61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1932AA0C" w14:textId="77777777" w:rsidTr="002E5E74">
        <w:trPr>
          <w:trHeight w:val="232"/>
          <w:jc w:val="center"/>
        </w:trPr>
        <w:tc>
          <w:tcPr>
            <w:tcW w:w="1273" w:type="dxa"/>
            <w:tcBorders>
              <w:top w:val="single" w:sz="4" w:space="0" w:color="auto"/>
              <w:right w:val="single" w:sz="4" w:space="0" w:color="auto"/>
            </w:tcBorders>
            <w:shd w:val="clear" w:color="auto" w:fill="auto"/>
            <w:noWrap/>
            <w:vAlign w:val="bottom"/>
            <w:hideMark/>
          </w:tcPr>
          <w:p w14:paraId="0A69BE52"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45</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6F84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33</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8C63"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45,5</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C835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75E1F"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1C5D1FC" w14:textId="77777777" w:rsidTr="002E5E74">
        <w:trPr>
          <w:trHeight w:val="232"/>
          <w:jc w:val="center"/>
        </w:trPr>
        <w:tc>
          <w:tcPr>
            <w:tcW w:w="1273" w:type="dxa"/>
            <w:shd w:val="clear" w:color="auto" w:fill="auto"/>
            <w:noWrap/>
            <w:vAlign w:val="bottom"/>
            <w:hideMark/>
          </w:tcPr>
          <w:p w14:paraId="47B25F9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46</w:t>
            </w:r>
          </w:p>
        </w:tc>
        <w:tc>
          <w:tcPr>
            <w:tcW w:w="778" w:type="dxa"/>
            <w:tcBorders>
              <w:top w:val="single" w:sz="4" w:space="0" w:color="auto"/>
            </w:tcBorders>
            <w:shd w:val="clear" w:color="auto" w:fill="auto"/>
            <w:noWrap/>
            <w:vAlign w:val="bottom"/>
            <w:hideMark/>
          </w:tcPr>
          <w:p w14:paraId="2109AD13"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33</w:t>
            </w:r>
          </w:p>
        </w:tc>
        <w:tc>
          <w:tcPr>
            <w:tcW w:w="637" w:type="dxa"/>
            <w:tcBorders>
              <w:top w:val="single" w:sz="4" w:space="0" w:color="auto"/>
            </w:tcBorders>
            <w:shd w:val="clear" w:color="auto" w:fill="auto"/>
            <w:noWrap/>
            <w:vAlign w:val="bottom"/>
            <w:hideMark/>
          </w:tcPr>
          <w:p w14:paraId="0B41727E"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45,5</w:t>
            </w:r>
          </w:p>
        </w:tc>
        <w:tc>
          <w:tcPr>
            <w:tcW w:w="1122" w:type="dxa"/>
            <w:tcBorders>
              <w:top w:val="single" w:sz="4" w:space="0" w:color="auto"/>
            </w:tcBorders>
            <w:shd w:val="clear" w:color="auto" w:fill="auto"/>
            <w:noWrap/>
            <w:vAlign w:val="bottom"/>
            <w:hideMark/>
          </w:tcPr>
          <w:p w14:paraId="68D2154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tcBorders>
              <w:top w:val="single" w:sz="4" w:space="0" w:color="auto"/>
            </w:tcBorders>
            <w:shd w:val="clear" w:color="auto" w:fill="auto"/>
            <w:noWrap/>
            <w:vAlign w:val="bottom"/>
            <w:hideMark/>
          </w:tcPr>
          <w:p w14:paraId="5E8725E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75EE797B" w14:textId="77777777" w:rsidTr="002E5E74">
        <w:trPr>
          <w:trHeight w:val="232"/>
          <w:jc w:val="center"/>
        </w:trPr>
        <w:tc>
          <w:tcPr>
            <w:tcW w:w="1273" w:type="dxa"/>
            <w:shd w:val="clear" w:color="auto" w:fill="auto"/>
            <w:noWrap/>
            <w:vAlign w:val="bottom"/>
            <w:hideMark/>
          </w:tcPr>
          <w:p w14:paraId="1D15537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47</w:t>
            </w:r>
          </w:p>
        </w:tc>
        <w:tc>
          <w:tcPr>
            <w:tcW w:w="778" w:type="dxa"/>
            <w:shd w:val="clear" w:color="auto" w:fill="auto"/>
            <w:noWrap/>
            <w:vAlign w:val="bottom"/>
            <w:hideMark/>
          </w:tcPr>
          <w:p w14:paraId="562FC86F"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35</w:t>
            </w:r>
          </w:p>
        </w:tc>
        <w:tc>
          <w:tcPr>
            <w:tcW w:w="637" w:type="dxa"/>
            <w:shd w:val="clear" w:color="auto" w:fill="auto"/>
            <w:noWrap/>
            <w:vAlign w:val="bottom"/>
            <w:hideMark/>
          </w:tcPr>
          <w:p w14:paraId="022930C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47</w:t>
            </w:r>
          </w:p>
        </w:tc>
        <w:tc>
          <w:tcPr>
            <w:tcW w:w="1122" w:type="dxa"/>
            <w:shd w:val="clear" w:color="auto" w:fill="auto"/>
            <w:noWrap/>
            <w:vAlign w:val="bottom"/>
            <w:hideMark/>
          </w:tcPr>
          <w:p w14:paraId="01401B35"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1360717D"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5848BC58" w14:textId="77777777" w:rsidTr="002E5E74">
        <w:trPr>
          <w:trHeight w:val="232"/>
          <w:jc w:val="center"/>
        </w:trPr>
        <w:tc>
          <w:tcPr>
            <w:tcW w:w="1273" w:type="dxa"/>
            <w:shd w:val="clear" w:color="auto" w:fill="auto"/>
            <w:noWrap/>
            <w:vAlign w:val="bottom"/>
            <w:hideMark/>
          </w:tcPr>
          <w:p w14:paraId="58B74FC9"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48</w:t>
            </w:r>
          </w:p>
        </w:tc>
        <w:tc>
          <w:tcPr>
            <w:tcW w:w="778" w:type="dxa"/>
            <w:shd w:val="clear" w:color="auto" w:fill="auto"/>
            <w:noWrap/>
            <w:vAlign w:val="bottom"/>
            <w:hideMark/>
          </w:tcPr>
          <w:p w14:paraId="0B7CB7DA"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40</w:t>
            </w:r>
          </w:p>
        </w:tc>
        <w:tc>
          <w:tcPr>
            <w:tcW w:w="637" w:type="dxa"/>
            <w:shd w:val="clear" w:color="auto" w:fill="auto"/>
            <w:noWrap/>
            <w:vAlign w:val="bottom"/>
            <w:hideMark/>
          </w:tcPr>
          <w:p w14:paraId="4AA5D3E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48</w:t>
            </w:r>
          </w:p>
        </w:tc>
        <w:tc>
          <w:tcPr>
            <w:tcW w:w="1122" w:type="dxa"/>
            <w:shd w:val="clear" w:color="auto" w:fill="auto"/>
            <w:noWrap/>
            <w:vAlign w:val="bottom"/>
            <w:hideMark/>
          </w:tcPr>
          <w:p w14:paraId="56BF171D" w14:textId="77777777" w:rsidR="00DB4C08" w:rsidRPr="00430332" w:rsidRDefault="00DB4C08" w:rsidP="00430332">
            <w:pPr>
              <w:spacing w:after="0" w:line="240" w:lineRule="auto"/>
              <w:ind w:firstLine="709"/>
              <w:jc w:val="center"/>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7BE69756"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079E2072" w14:textId="77777777" w:rsidTr="002E5E74">
        <w:trPr>
          <w:trHeight w:val="232"/>
          <w:jc w:val="center"/>
        </w:trPr>
        <w:tc>
          <w:tcPr>
            <w:tcW w:w="1273" w:type="dxa"/>
            <w:shd w:val="clear" w:color="auto" w:fill="auto"/>
            <w:noWrap/>
            <w:vAlign w:val="bottom"/>
            <w:hideMark/>
          </w:tcPr>
          <w:p w14:paraId="796E70C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49</w:t>
            </w:r>
          </w:p>
        </w:tc>
        <w:tc>
          <w:tcPr>
            <w:tcW w:w="778" w:type="dxa"/>
            <w:shd w:val="clear" w:color="auto" w:fill="auto"/>
            <w:noWrap/>
            <w:vAlign w:val="bottom"/>
            <w:hideMark/>
          </w:tcPr>
          <w:p w14:paraId="1CE9895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44</w:t>
            </w:r>
          </w:p>
        </w:tc>
        <w:tc>
          <w:tcPr>
            <w:tcW w:w="637" w:type="dxa"/>
            <w:shd w:val="clear" w:color="auto" w:fill="auto"/>
            <w:noWrap/>
            <w:vAlign w:val="bottom"/>
            <w:hideMark/>
          </w:tcPr>
          <w:p w14:paraId="4645A83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49</w:t>
            </w:r>
          </w:p>
        </w:tc>
        <w:tc>
          <w:tcPr>
            <w:tcW w:w="1122" w:type="dxa"/>
            <w:shd w:val="clear" w:color="auto" w:fill="auto"/>
            <w:noWrap/>
            <w:vAlign w:val="bottom"/>
            <w:hideMark/>
          </w:tcPr>
          <w:p w14:paraId="7952296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600A5650"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r w:rsidR="00DB4C08" w:rsidRPr="00CD334F" w14:paraId="324A2E5F" w14:textId="77777777" w:rsidTr="002E5E74">
        <w:trPr>
          <w:trHeight w:val="232"/>
          <w:jc w:val="center"/>
        </w:trPr>
        <w:tc>
          <w:tcPr>
            <w:tcW w:w="1273" w:type="dxa"/>
            <w:shd w:val="clear" w:color="auto" w:fill="auto"/>
            <w:noWrap/>
            <w:vAlign w:val="bottom"/>
            <w:hideMark/>
          </w:tcPr>
          <w:p w14:paraId="584F5FAC"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50</w:t>
            </w:r>
          </w:p>
        </w:tc>
        <w:tc>
          <w:tcPr>
            <w:tcW w:w="778" w:type="dxa"/>
            <w:shd w:val="clear" w:color="auto" w:fill="auto"/>
            <w:noWrap/>
            <w:vAlign w:val="bottom"/>
            <w:hideMark/>
          </w:tcPr>
          <w:p w14:paraId="78163467" w14:textId="77777777" w:rsidR="00DB4C08" w:rsidRPr="00430332" w:rsidRDefault="00DB4C08" w:rsidP="00430332">
            <w:pPr>
              <w:spacing w:after="0" w:line="240" w:lineRule="auto"/>
              <w:ind w:firstLine="709"/>
              <w:jc w:val="both"/>
              <w:rPr>
                <w:rFonts w:ascii="Times New Roman" w:eastAsia="Times New Roman" w:hAnsi="Times New Roman" w:cs="Times New Roman"/>
                <w:color w:val="FF0000"/>
                <w:sz w:val="20"/>
                <w:szCs w:val="20"/>
                <w:lang w:eastAsia="ru-RU"/>
              </w:rPr>
            </w:pPr>
            <w:r w:rsidRPr="00430332">
              <w:rPr>
                <w:rFonts w:ascii="Times New Roman" w:eastAsia="Times New Roman" w:hAnsi="Times New Roman" w:cs="Times New Roman"/>
                <w:color w:val="FF0000"/>
                <w:sz w:val="20"/>
                <w:szCs w:val="20"/>
                <w:lang w:eastAsia="ru-RU"/>
              </w:rPr>
              <w:t>45</w:t>
            </w:r>
          </w:p>
        </w:tc>
        <w:tc>
          <w:tcPr>
            <w:tcW w:w="637" w:type="dxa"/>
            <w:shd w:val="clear" w:color="auto" w:fill="auto"/>
            <w:noWrap/>
            <w:vAlign w:val="bottom"/>
            <w:hideMark/>
          </w:tcPr>
          <w:p w14:paraId="06E55B57"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r w:rsidRPr="00430332">
              <w:rPr>
                <w:rFonts w:ascii="Times New Roman" w:eastAsia="Times New Roman" w:hAnsi="Times New Roman" w:cs="Times New Roman"/>
                <w:sz w:val="20"/>
                <w:szCs w:val="20"/>
                <w:lang w:eastAsia="ru-RU"/>
              </w:rPr>
              <w:t>50</w:t>
            </w:r>
          </w:p>
        </w:tc>
        <w:tc>
          <w:tcPr>
            <w:tcW w:w="1122" w:type="dxa"/>
            <w:shd w:val="clear" w:color="auto" w:fill="auto"/>
            <w:noWrap/>
            <w:vAlign w:val="bottom"/>
            <w:hideMark/>
          </w:tcPr>
          <w:p w14:paraId="27EDDF44"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c>
          <w:tcPr>
            <w:tcW w:w="1031" w:type="dxa"/>
            <w:shd w:val="clear" w:color="auto" w:fill="auto"/>
            <w:noWrap/>
            <w:vAlign w:val="bottom"/>
            <w:hideMark/>
          </w:tcPr>
          <w:p w14:paraId="6B9AF231" w14:textId="77777777" w:rsidR="00DB4C08" w:rsidRPr="00430332" w:rsidRDefault="00DB4C08" w:rsidP="00430332">
            <w:pPr>
              <w:spacing w:after="0" w:line="240" w:lineRule="auto"/>
              <w:ind w:firstLine="709"/>
              <w:jc w:val="both"/>
              <w:rPr>
                <w:rFonts w:ascii="Times New Roman" w:eastAsia="Times New Roman" w:hAnsi="Times New Roman" w:cs="Times New Roman"/>
                <w:sz w:val="20"/>
                <w:szCs w:val="20"/>
                <w:lang w:eastAsia="ru-RU"/>
              </w:rPr>
            </w:pPr>
          </w:p>
        </w:tc>
      </w:tr>
    </w:tbl>
    <w:p w14:paraId="62E1D3FE" w14:textId="77777777" w:rsidR="002E5E74" w:rsidRDefault="002E5E74" w:rsidP="00A03FEE">
      <w:pPr>
        <w:spacing w:after="0" w:line="240" w:lineRule="auto"/>
        <w:ind w:firstLine="709"/>
        <w:jc w:val="both"/>
        <w:rPr>
          <w:rFonts w:ascii="Times New Roman" w:hAnsi="Times New Roman" w:cs="Times New Roman"/>
          <w:sz w:val="24"/>
          <w:szCs w:val="24"/>
        </w:rPr>
      </w:pPr>
    </w:p>
    <w:p w14:paraId="0C8E9D2E"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Критическое значение равно 225 (</w:t>
      </w:r>
      <w:r w:rsidRPr="00CD334F">
        <w:rPr>
          <w:rFonts w:ascii="Times New Roman" w:hAnsi="Times New Roman" w:cs="Times New Roman"/>
          <w:sz w:val="24"/>
          <w:szCs w:val="24"/>
          <w:lang w:val="en-US"/>
        </w:rPr>
        <w:t>p</w:t>
      </w:r>
      <w:r w:rsidRPr="00CD334F">
        <w:rPr>
          <w:rFonts w:ascii="Times New Roman" w:hAnsi="Times New Roman" w:cs="Times New Roman"/>
          <w:sz w:val="24"/>
          <w:szCs w:val="24"/>
        </w:rPr>
        <w:t xml:space="preserve"> не превосходит 0,05).</w:t>
      </w:r>
    </w:p>
    <w:p w14:paraId="5630A262" w14:textId="77777777" w:rsidR="002E5E74" w:rsidRPr="00CD334F" w:rsidRDefault="002E5E74" w:rsidP="00A03FEE">
      <w:pPr>
        <w:spacing w:after="0" w:line="240" w:lineRule="auto"/>
        <w:ind w:firstLine="709"/>
        <w:jc w:val="both"/>
        <w:rPr>
          <w:rFonts w:ascii="Times New Roman" w:hAnsi="Times New Roman" w:cs="Times New Roman"/>
          <w:sz w:val="24"/>
          <w:szCs w:val="24"/>
        </w:rPr>
      </w:pPr>
    </w:p>
    <w:p w14:paraId="22D27E0B" w14:textId="77777777" w:rsidR="00DB4C08" w:rsidRPr="00CD334F" w:rsidRDefault="00DB4C08" w:rsidP="00A03FEE">
      <w:pPr>
        <w:spacing w:after="0" w:line="240" w:lineRule="auto"/>
        <w:ind w:firstLine="709"/>
        <w:jc w:val="center"/>
        <w:rPr>
          <w:rFonts w:ascii="Times New Roman" w:hAnsi="Times New Roman" w:cs="Times New Roman"/>
          <w:sz w:val="24"/>
          <w:szCs w:val="24"/>
        </w:rPr>
      </w:pPr>
      <w:r w:rsidRPr="00CD334F">
        <w:rPr>
          <w:noProof/>
          <w:sz w:val="24"/>
          <w:szCs w:val="24"/>
          <w:lang w:eastAsia="ru-RU"/>
        </w:rPr>
        <w:drawing>
          <wp:inline distT="0" distB="0" distL="0" distR="0" wp14:anchorId="517DCF14" wp14:editId="627E06DC">
            <wp:extent cx="2661313" cy="685317"/>
            <wp:effectExtent l="0" t="0" r="571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67481" cy="686905"/>
                    </a:xfrm>
                    <a:prstGeom prst="rect">
                      <a:avLst/>
                    </a:prstGeom>
                  </pic:spPr>
                </pic:pic>
              </a:graphicData>
            </a:graphic>
          </wp:inline>
        </w:drawing>
      </w:r>
    </w:p>
    <w:p w14:paraId="003A29D1" w14:textId="77777777" w:rsidR="00DB4C08" w:rsidRDefault="002E5E74" w:rsidP="00A03FEE">
      <w:pPr>
        <w:spacing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Рис.</w:t>
      </w:r>
      <w:r w:rsidR="00DB4C08" w:rsidRPr="00CD334F">
        <w:rPr>
          <w:rFonts w:ascii="Times New Roman" w:hAnsi="Times New Roman" w:cs="Times New Roman"/>
          <w:i/>
          <w:sz w:val="24"/>
          <w:szCs w:val="24"/>
        </w:rPr>
        <w:t xml:space="preserve"> 2 – Ось значимости</w:t>
      </w:r>
    </w:p>
    <w:p w14:paraId="5262E4C8" w14:textId="77777777" w:rsidR="00B841D2" w:rsidRPr="00CD334F" w:rsidRDefault="00B841D2" w:rsidP="00A03FEE">
      <w:pPr>
        <w:spacing w:after="0" w:line="240" w:lineRule="auto"/>
        <w:ind w:firstLine="709"/>
        <w:jc w:val="center"/>
        <w:rPr>
          <w:rFonts w:ascii="Times New Roman" w:hAnsi="Times New Roman" w:cs="Times New Roman"/>
          <w:i/>
          <w:sz w:val="24"/>
          <w:szCs w:val="24"/>
        </w:rPr>
      </w:pPr>
    </w:p>
    <w:p w14:paraId="36EFACCB"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17DA0289" wp14:editId="21A008BB">
            <wp:extent cx="4653887" cy="2060812"/>
            <wp:effectExtent l="0" t="0" r="13970"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C4AB55" w14:textId="77777777" w:rsidR="00DB4C08" w:rsidRPr="00CD334F" w:rsidRDefault="002E5E74" w:rsidP="00A03FEE">
      <w:pPr>
        <w:spacing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Рис.</w:t>
      </w:r>
      <w:r w:rsidR="00DB4C08" w:rsidRPr="00CD334F">
        <w:rPr>
          <w:rFonts w:ascii="Times New Roman" w:hAnsi="Times New Roman" w:cs="Times New Roman"/>
          <w:i/>
          <w:sz w:val="24"/>
          <w:szCs w:val="24"/>
        </w:rPr>
        <w:t xml:space="preserve"> 3 – ЛУУД (мальчики, девочки)</w:t>
      </w:r>
    </w:p>
    <w:p w14:paraId="4AEDAF93" w14:textId="77777777" w:rsidR="002E5E74" w:rsidRDefault="002E5E74" w:rsidP="00A03FEE">
      <w:pPr>
        <w:spacing w:after="0" w:line="240" w:lineRule="auto"/>
        <w:ind w:firstLine="709"/>
        <w:jc w:val="both"/>
        <w:rPr>
          <w:rFonts w:ascii="Times New Roman" w:hAnsi="Times New Roman" w:cs="Times New Roman"/>
          <w:sz w:val="24"/>
          <w:szCs w:val="24"/>
        </w:rPr>
      </w:pPr>
    </w:p>
    <w:p w14:paraId="1B75701F"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Вывод:</w:t>
      </w:r>
      <w:r w:rsidR="002E5E74">
        <w:rPr>
          <w:rFonts w:ascii="Times New Roman" w:hAnsi="Times New Roman" w:cs="Times New Roman"/>
          <w:sz w:val="24"/>
          <w:szCs w:val="24"/>
        </w:rPr>
        <w:t xml:space="preserve"> </w:t>
      </w:r>
      <w:r w:rsidRPr="00CD334F">
        <w:rPr>
          <w:rFonts w:ascii="Times New Roman" w:hAnsi="Times New Roman" w:cs="Times New Roman"/>
          <w:sz w:val="24"/>
          <w:szCs w:val="24"/>
        </w:rPr>
        <w:t>полученное эмпирическое значение находится в зоне незначимости, значит различий между показателями сформированности логических универсальных учебных действий среди мальчиков и девочек не обнаружено, что опровергает выдвинутую гипотезу.</w:t>
      </w:r>
    </w:p>
    <w:p w14:paraId="035B2750" w14:textId="77777777" w:rsidR="00DB4C08" w:rsidRPr="00CD334F" w:rsidRDefault="00DB4C08" w:rsidP="00A03FEE">
      <w:pPr>
        <w:spacing w:after="0" w:line="240" w:lineRule="auto"/>
        <w:ind w:firstLine="709"/>
        <w:jc w:val="both"/>
        <w:rPr>
          <w:rFonts w:ascii="Times New Roman" w:eastAsia="Open Sans" w:hAnsi="Times New Roman" w:cs="Times New Roman"/>
          <w:color w:val="000000" w:themeColor="text1"/>
          <w:sz w:val="24"/>
          <w:szCs w:val="24"/>
          <w:lang w:eastAsia="ru-RU"/>
        </w:rPr>
      </w:pPr>
      <w:r w:rsidRPr="00CD334F">
        <w:rPr>
          <w:rFonts w:ascii="Times New Roman" w:eastAsia="Open Sans" w:hAnsi="Times New Roman" w:cs="Times New Roman"/>
          <w:color w:val="000000" w:themeColor="text1"/>
          <w:sz w:val="24"/>
          <w:szCs w:val="24"/>
          <w:lang w:eastAsia="ru-RU"/>
        </w:rPr>
        <w:t xml:space="preserve">Использование нестандартных задач позволяет формированию различных универсальных учебных действий у учащихся на уроках математики и информатики. Нестандартные задачи позволяют оценивать достижения, самостоятельность, инициативу, ответственность учащихся, помогают формировать «умение учиться». </w:t>
      </w:r>
    </w:p>
    <w:p w14:paraId="5AFFD791" w14:textId="77777777" w:rsidR="002E5E74" w:rsidRDefault="002E5E74" w:rsidP="002E5E74">
      <w:pPr>
        <w:spacing w:after="0" w:line="240" w:lineRule="auto"/>
        <w:jc w:val="center"/>
        <w:rPr>
          <w:rFonts w:ascii="Times New Roman" w:eastAsia="Times New Roman" w:hAnsi="Times New Roman" w:cs="Times New Roman"/>
          <w:b/>
          <w:sz w:val="20"/>
          <w:szCs w:val="20"/>
          <w:lang w:eastAsia="ru-RU"/>
        </w:rPr>
      </w:pPr>
    </w:p>
    <w:p w14:paraId="1B6D0494" w14:textId="77777777" w:rsidR="0051607D" w:rsidRDefault="0051607D" w:rsidP="002E5E74">
      <w:pPr>
        <w:spacing w:after="0" w:line="240" w:lineRule="auto"/>
        <w:jc w:val="center"/>
        <w:rPr>
          <w:rFonts w:ascii="Times New Roman" w:eastAsia="Times New Roman" w:hAnsi="Times New Roman" w:cs="Times New Roman"/>
          <w:b/>
          <w:sz w:val="20"/>
          <w:szCs w:val="20"/>
          <w:lang w:eastAsia="ru-RU"/>
        </w:rPr>
      </w:pPr>
    </w:p>
    <w:p w14:paraId="6A3292F3" w14:textId="77777777" w:rsidR="0051607D" w:rsidRDefault="0051607D" w:rsidP="002E5E74">
      <w:pPr>
        <w:spacing w:after="0" w:line="240" w:lineRule="auto"/>
        <w:jc w:val="center"/>
        <w:rPr>
          <w:rFonts w:ascii="Times New Roman" w:eastAsia="Times New Roman" w:hAnsi="Times New Roman" w:cs="Times New Roman"/>
          <w:b/>
          <w:sz w:val="20"/>
          <w:szCs w:val="20"/>
          <w:lang w:eastAsia="ru-RU"/>
        </w:rPr>
      </w:pPr>
    </w:p>
    <w:p w14:paraId="23FDB5A9" w14:textId="74F80707" w:rsidR="00DB4C08" w:rsidRPr="002E5E74" w:rsidRDefault="002E5E74" w:rsidP="002E5E74">
      <w:pPr>
        <w:spacing w:after="0" w:line="24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lastRenderedPageBreak/>
        <w:t>ЛИТЕРАТУРА</w:t>
      </w:r>
    </w:p>
    <w:p w14:paraId="572EE205" w14:textId="77777777" w:rsidR="003A5862" w:rsidRPr="003A5862" w:rsidRDefault="003A5862" w:rsidP="003A5862">
      <w:pPr>
        <w:numPr>
          <w:ilvl w:val="0"/>
          <w:numId w:val="73"/>
        </w:numPr>
        <w:shd w:val="clear" w:color="auto" w:fill="FFFFFF"/>
        <w:tabs>
          <w:tab w:val="clear" w:pos="720"/>
          <w:tab w:val="num" w:pos="426"/>
        </w:tabs>
        <w:spacing w:after="0" w:line="240" w:lineRule="auto"/>
        <w:ind w:left="426" w:hanging="284"/>
        <w:jc w:val="both"/>
        <w:rPr>
          <w:rFonts w:ascii="Times New Roman" w:hAnsi="Times New Roman" w:cs="Times New Roman"/>
          <w:sz w:val="20"/>
          <w:szCs w:val="20"/>
        </w:rPr>
      </w:pPr>
      <w:r w:rsidRPr="003A5862">
        <w:rPr>
          <w:rFonts w:ascii="Times New Roman" w:hAnsi="Times New Roman" w:cs="Times New Roman"/>
          <w:sz w:val="20"/>
          <w:szCs w:val="20"/>
          <w:shd w:val="clear" w:color="auto" w:fill="FFFFFF"/>
        </w:rPr>
        <w:t>Методическое пространство: </w:t>
      </w:r>
      <w:hyperlink r:id="rId29" w:tgtFrame="_blank" w:history="1">
        <w:r w:rsidRPr="003A5862">
          <w:rPr>
            <w:rStyle w:val="a7"/>
            <w:rFonts w:ascii="Times New Roman" w:hAnsi="Times New Roman" w:cs="Times New Roman"/>
            <w:color w:val="auto"/>
            <w:sz w:val="20"/>
            <w:szCs w:val="20"/>
            <w:u w:val="none"/>
            <w:shd w:val="clear" w:color="auto" w:fill="FFFFFF"/>
          </w:rPr>
          <w:t>https://mosmetod.ru/metodicheskoe-prostranstvo/srednyaya-i-starshaya-shkola/russkij-yazyk/fgos/pamyatka-po-osvoeniyu-universalnykh-uchebnykh-dejstvij-uud.html</w:t>
        </w:r>
      </w:hyperlink>
      <w:r w:rsidRPr="003A5862">
        <w:rPr>
          <w:rFonts w:ascii="Times New Roman" w:hAnsi="Times New Roman" w:cs="Times New Roman"/>
          <w:sz w:val="20"/>
          <w:szCs w:val="20"/>
          <w:shd w:val="clear" w:color="auto" w:fill="FFFFFF"/>
        </w:rPr>
        <w:t> (дата обращения: 01.04.2022).</w:t>
      </w:r>
    </w:p>
    <w:p w14:paraId="3CA1BA8D" w14:textId="77777777" w:rsidR="003A5862" w:rsidRPr="003A5862" w:rsidRDefault="003A5862" w:rsidP="003A5862">
      <w:pPr>
        <w:numPr>
          <w:ilvl w:val="0"/>
          <w:numId w:val="73"/>
        </w:numPr>
        <w:shd w:val="clear" w:color="auto" w:fill="FFFFFF"/>
        <w:tabs>
          <w:tab w:val="clear" w:pos="720"/>
          <w:tab w:val="num" w:pos="426"/>
        </w:tabs>
        <w:spacing w:after="0" w:line="240" w:lineRule="auto"/>
        <w:ind w:left="426" w:hanging="284"/>
        <w:jc w:val="both"/>
        <w:rPr>
          <w:rFonts w:ascii="Times New Roman" w:hAnsi="Times New Roman" w:cs="Times New Roman"/>
          <w:sz w:val="20"/>
          <w:szCs w:val="20"/>
        </w:rPr>
      </w:pPr>
      <w:r w:rsidRPr="003A5862">
        <w:rPr>
          <w:rFonts w:ascii="Times New Roman" w:hAnsi="Times New Roman" w:cs="Times New Roman"/>
          <w:sz w:val="20"/>
          <w:szCs w:val="20"/>
          <w:shd w:val="clear" w:color="auto" w:fill="FFFFFF"/>
        </w:rPr>
        <w:t>Открытый урок. 1 сентября</w:t>
      </w:r>
      <w:r>
        <w:rPr>
          <w:rFonts w:ascii="Times New Roman" w:hAnsi="Times New Roman" w:cs="Times New Roman"/>
          <w:sz w:val="20"/>
          <w:szCs w:val="20"/>
          <w:shd w:val="clear" w:color="auto" w:fill="FFFFFF"/>
        </w:rPr>
        <w:t xml:space="preserve"> </w:t>
      </w:r>
      <w:hyperlink r:id="rId30" w:tgtFrame="_blank" w:history="1">
        <w:r w:rsidRPr="003A5862">
          <w:rPr>
            <w:rStyle w:val="a7"/>
            <w:rFonts w:ascii="Times New Roman" w:hAnsi="Times New Roman" w:cs="Times New Roman"/>
            <w:color w:val="auto"/>
            <w:sz w:val="20"/>
            <w:szCs w:val="20"/>
            <w:u w:val="none"/>
            <w:shd w:val="clear" w:color="auto" w:fill="FFFFFF"/>
          </w:rPr>
          <w:t>https://urok.1sept.ru/articles/214061</w:t>
        </w:r>
      </w:hyperlink>
      <w:r w:rsidRPr="003A5862">
        <w:rPr>
          <w:rFonts w:ascii="Times New Roman" w:hAnsi="Times New Roman" w:cs="Times New Roman"/>
          <w:sz w:val="20"/>
          <w:szCs w:val="20"/>
          <w:shd w:val="clear" w:color="auto" w:fill="FFFFFF"/>
        </w:rPr>
        <w:t> (дата обращения: 01.04.2022).</w:t>
      </w:r>
    </w:p>
    <w:p w14:paraId="237E79CF" w14:textId="77777777" w:rsidR="003A5862" w:rsidRPr="003A5862" w:rsidRDefault="003A5862" w:rsidP="003A5862">
      <w:pPr>
        <w:numPr>
          <w:ilvl w:val="0"/>
          <w:numId w:val="73"/>
        </w:numPr>
        <w:shd w:val="clear" w:color="auto" w:fill="FFFFFF"/>
        <w:tabs>
          <w:tab w:val="clear" w:pos="720"/>
          <w:tab w:val="num" w:pos="426"/>
        </w:tabs>
        <w:spacing w:after="0" w:line="240" w:lineRule="auto"/>
        <w:ind w:left="426" w:hanging="284"/>
        <w:jc w:val="both"/>
        <w:rPr>
          <w:rFonts w:ascii="Times New Roman" w:hAnsi="Times New Roman" w:cs="Times New Roman"/>
          <w:sz w:val="20"/>
          <w:szCs w:val="20"/>
        </w:rPr>
      </w:pPr>
      <w:r w:rsidRPr="003A5862">
        <w:rPr>
          <w:rFonts w:ascii="Times New Roman" w:hAnsi="Times New Roman" w:cs="Times New Roman"/>
          <w:sz w:val="20"/>
          <w:szCs w:val="20"/>
          <w:shd w:val="clear" w:color="auto" w:fill="FFFFFF"/>
        </w:rPr>
        <w:t>Международный студенческий научный вестник: </w:t>
      </w:r>
      <w:hyperlink r:id="rId31" w:tgtFrame="_blank" w:history="1">
        <w:r w:rsidRPr="003A5862">
          <w:rPr>
            <w:rStyle w:val="a7"/>
            <w:rFonts w:ascii="Times New Roman" w:hAnsi="Times New Roman" w:cs="Times New Roman"/>
            <w:color w:val="auto"/>
            <w:sz w:val="20"/>
            <w:szCs w:val="20"/>
            <w:u w:val="none"/>
            <w:shd w:val="clear" w:color="auto" w:fill="FFFFFF"/>
          </w:rPr>
          <w:t>https://eduherald.ru/ru/article/view?id=15619</w:t>
        </w:r>
      </w:hyperlink>
      <w:r w:rsidRPr="003A5862">
        <w:rPr>
          <w:rFonts w:ascii="Times New Roman" w:hAnsi="Times New Roman" w:cs="Times New Roman"/>
          <w:sz w:val="20"/>
          <w:szCs w:val="20"/>
          <w:shd w:val="clear" w:color="auto" w:fill="FFFFFF"/>
        </w:rPr>
        <w:t> (дата обращения: 01.04.2022).</w:t>
      </w:r>
    </w:p>
    <w:p w14:paraId="49DBC2CD" w14:textId="2CCA9571" w:rsidR="000950B3" w:rsidRPr="000950B3" w:rsidRDefault="0064223A" w:rsidP="000950B3">
      <w:pPr>
        <w:numPr>
          <w:ilvl w:val="0"/>
          <w:numId w:val="73"/>
        </w:numPr>
        <w:shd w:val="clear" w:color="auto" w:fill="FFFFFF"/>
        <w:tabs>
          <w:tab w:val="clear" w:pos="720"/>
          <w:tab w:val="num" w:pos="426"/>
        </w:tabs>
        <w:spacing w:after="0" w:line="240" w:lineRule="auto"/>
        <w:ind w:left="426" w:hanging="284"/>
        <w:jc w:val="both"/>
        <w:rPr>
          <w:rFonts w:ascii="Times New Roman" w:hAnsi="Times New Roman" w:cs="Times New Roman"/>
          <w:sz w:val="20"/>
          <w:szCs w:val="20"/>
        </w:rPr>
      </w:pPr>
      <w:hyperlink r:id="rId32" w:tgtFrame="_blank" w:history="1">
        <w:r w:rsidR="003A5862" w:rsidRPr="003A5862">
          <w:rPr>
            <w:rStyle w:val="a7"/>
            <w:rFonts w:ascii="Times New Roman" w:hAnsi="Times New Roman" w:cs="Times New Roman"/>
            <w:color w:val="auto"/>
            <w:u w:val="none"/>
          </w:rPr>
          <w:t>Образовательная социальная сеть</w:t>
        </w:r>
      </w:hyperlink>
      <w:r w:rsidR="003A5862" w:rsidRPr="003A5862">
        <w:rPr>
          <w:rFonts w:ascii="Times New Roman" w:hAnsi="Times New Roman" w:cs="Times New Roman"/>
        </w:rPr>
        <w:t> </w:t>
      </w:r>
      <w:r w:rsidR="003A5862">
        <w:rPr>
          <w:rFonts w:ascii="Times New Roman" w:hAnsi="Times New Roman" w:cs="Times New Roman"/>
        </w:rPr>
        <w:t xml:space="preserve"> </w:t>
      </w:r>
      <w:hyperlink r:id="rId33" w:tgtFrame="_blank" w:history="1">
        <w:r w:rsidR="003A5862" w:rsidRPr="003A5862">
          <w:rPr>
            <w:rStyle w:val="a7"/>
            <w:rFonts w:ascii="Times New Roman" w:hAnsi="Times New Roman" w:cs="Times New Roman"/>
            <w:color w:val="auto"/>
            <w:sz w:val="20"/>
            <w:szCs w:val="20"/>
            <w:u w:val="none"/>
            <w:shd w:val="clear" w:color="auto" w:fill="FFFFFF"/>
          </w:rPr>
          <w:t>https://nsportal.ru/shkola/administrirovanie-shkoly/library/2019/08/26/monitoring-vneurochnoy-deyatelnosti</w:t>
        </w:r>
      </w:hyperlink>
      <w:r w:rsidR="003A5862" w:rsidRPr="003A5862">
        <w:rPr>
          <w:rFonts w:ascii="Times New Roman" w:hAnsi="Times New Roman" w:cs="Times New Roman"/>
          <w:sz w:val="20"/>
          <w:szCs w:val="20"/>
          <w:shd w:val="clear" w:color="auto" w:fill="FFFFFF"/>
        </w:rPr>
        <w:t> (дата обращения: 01.04.2022).</w:t>
      </w:r>
    </w:p>
    <w:p w14:paraId="7C95D088" w14:textId="77777777" w:rsidR="003A5862" w:rsidRPr="003A5862" w:rsidRDefault="003A5862" w:rsidP="003A5862">
      <w:pPr>
        <w:numPr>
          <w:ilvl w:val="0"/>
          <w:numId w:val="73"/>
        </w:numPr>
        <w:shd w:val="clear" w:color="auto" w:fill="FFFFFF"/>
        <w:tabs>
          <w:tab w:val="clear" w:pos="720"/>
          <w:tab w:val="num" w:pos="426"/>
        </w:tabs>
        <w:spacing w:after="0" w:line="240" w:lineRule="auto"/>
        <w:ind w:left="426" w:right="49" w:hanging="284"/>
        <w:jc w:val="both"/>
        <w:rPr>
          <w:rFonts w:ascii="Times New Roman" w:hAnsi="Times New Roman" w:cs="Times New Roman"/>
          <w:sz w:val="20"/>
          <w:szCs w:val="20"/>
        </w:rPr>
      </w:pPr>
      <w:r w:rsidRPr="003A5862">
        <w:rPr>
          <w:rFonts w:ascii="Times New Roman" w:hAnsi="Times New Roman" w:cs="Times New Roman"/>
          <w:sz w:val="20"/>
          <w:szCs w:val="20"/>
          <w:shd w:val="clear" w:color="auto" w:fill="FFFFFF"/>
        </w:rPr>
        <w:t>Методическое пространство:</w:t>
      </w:r>
      <w:hyperlink r:id="rId34" w:tgtFrame="_blank" w:history="1">
        <w:r w:rsidRPr="003A5862">
          <w:rPr>
            <w:rStyle w:val="a7"/>
            <w:rFonts w:ascii="Times New Roman" w:hAnsi="Times New Roman" w:cs="Times New Roman"/>
            <w:color w:val="auto"/>
            <w:sz w:val="20"/>
            <w:szCs w:val="20"/>
            <w:u w:val="none"/>
            <w:shd w:val="clear" w:color="auto" w:fill="FFFFFF"/>
          </w:rPr>
          <w:t>https://mosmetod.ru/metodicheskoe-prostranstvo/srednyaya-i-starshaya-shkola/russkij-yazyk/fgos/pamyatka-po-osvoeniyu-universalnykh-uchebnykh-dejstvij-uud.html</w:t>
        </w:r>
      </w:hyperlink>
      <w:r w:rsidRPr="003A5862">
        <w:rPr>
          <w:rFonts w:ascii="Times New Roman" w:hAnsi="Times New Roman" w:cs="Times New Roman"/>
          <w:sz w:val="20"/>
          <w:szCs w:val="20"/>
          <w:shd w:val="clear" w:color="auto" w:fill="FFFFFF"/>
        </w:rPr>
        <w:t>(дата обращения: 01.04.2022).</w:t>
      </w:r>
    </w:p>
    <w:p w14:paraId="1A6DF8CE" w14:textId="77777777" w:rsidR="00DB4C08" w:rsidRPr="00CD334F" w:rsidRDefault="00DB4C08" w:rsidP="00A03FEE">
      <w:pPr>
        <w:pStyle w:val="a8"/>
        <w:spacing w:after="0" w:line="240" w:lineRule="auto"/>
        <w:ind w:left="927" w:firstLine="709"/>
        <w:jc w:val="both"/>
        <w:rPr>
          <w:rFonts w:ascii="Times New Roman" w:eastAsia="Times New Roman" w:hAnsi="Times New Roman" w:cs="Times New Roman"/>
          <w:color w:val="000000" w:themeColor="text1"/>
          <w:sz w:val="24"/>
          <w:szCs w:val="24"/>
          <w:lang w:eastAsia="ru-RU"/>
        </w:rPr>
      </w:pPr>
    </w:p>
    <w:p w14:paraId="07EEB302" w14:textId="77777777" w:rsidR="00DB4C08" w:rsidRPr="00CD334F" w:rsidRDefault="00DB4C08" w:rsidP="002E5E74">
      <w:pPr>
        <w:pStyle w:val="2"/>
        <w:spacing w:before="0" w:line="240" w:lineRule="auto"/>
        <w:ind w:firstLine="709"/>
        <w:rPr>
          <w:sz w:val="24"/>
          <w:szCs w:val="24"/>
        </w:rPr>
      </w:pPr>
    </w:p>
    <w:p w14:paraId="6B5601BB" w14:textId="77777777" w:rsidR="002E5E74" w:rsidRDefault="002E5E74" w:rsidP="002E5E74">
      <w:pPr>
        <w:pStyle w:val="2"/>
        <w:spacing w:before="0" w:line="240" w:lineRule="auto"/>
        <w:ind w:firstLine="709"/>
        <w:jc w:val="center"/>
        <w:rPr>
          <w:sz w:val="24"/>
          <w:szCs w:val="24"/>
        </w:rPr>
      </w:pPr>
    </w:p>
    <w:p w14:paraId="116966C3" w14:textId="539EADBD" w:rsidR="001C688C" w:rsidRPr="002E5E74" w:rsidRDefault="001C688C" w:rsidP="002E5E74">
      <w:pPr>
        <w:spacing w:after="0" w:line="240" w:lineRule="auto"/>
      </w:pPr>
    </w:p>
    <w:p w14:paraId="139800B0" w14:textId="77777777" w:rsidR="00DB4C08" w:rsidRDefault="00DB4C08" w:rsidP="002E5E74">
      <w:pPr>
        <w:pStyle w:val="2"/>
        <w:spacing w:before="0" w:line="240" w:lineRule="auto"/>
        <w:jc w:val="center"/>
        <w:rPr>
          <w:sz w:val="24"/>
          <w:szCs w:val="24"/>
        </w:rPr>
      </w:pPr>
      <w:bookmarkStart w:id="4" w:name="_Toc107491197"/>
      <w:r w:rsidRPr="00CD334F">
        <w:rPr>
          <w:sz w:val="24"/>
          <w:szCs w:val="24"/>
        </w:rPr>
        <w:t>С.С. Белоконова, Т.В. Бугрова</w:t>
      </w:r>
      <w:bookmarkEnd w:id="4"/>
    </w:p>
    <w:p w14:paraId="495F1C1B" w14:textId="77777777" w:rsidR="002E5E74" w:rsidRPr="002E5E74" w:rsidRDefault="002E5E74" w:rsidP="002E5E74">
      <w:pPr>
        <w:spacing w:after="0" w:line="240" w:lineRule="auto"/>
      </w:pPr>
    </w:p>
    <w:p w14:paraId="54CF229F" w14:textId="77777777" w:rsidR="000950B3" w:rsidRDefault="00DB4C08" w:rsidP="002E5E74">
      <w:pPr>
        <w:pStyle w:val="2"/>
        <w:spacing w:before="0" w:line="240" w:lineRule="auto"/>
        <w:jc w:val="center"/>
        <w:rPr>
          <w:rFonts w:eastAsia="Times New Roman"/>
          <w:sz w:val="24"/>
          <w:szCs w:val="24"/>
          <w:lang w:eastAsia="ru-RU"/>
        </w:rPr>
      </w:pPr>
      <w:bookmarkStart w:id="5" w:name="_Toc107491198"/>
      <w:r w:rsidRPr="00CD334F">
        <w:rPr>
          <w:rFonts w:eastAsia="Times New Roman"/>
          <w:sz w:val="24"/>
          <w:szCs w:val="24"/>
          <w:lang w:eastAsia="ru-RU"/>
        </w:rPr>
        <w:t xml:space="preserve">ИСПОЛЬЗОВАНИЕ ИНФОРМАЦИОННЫХ ТЕХНОЛОГИЙ В СИСТЕМЕ </w:t>
      </w:r>
      <w:r w:rsidR="002E5E74">
        <w:rPr>
          <w:rFonts w:eastAsia="Times New Roman"/>
          <w:sz w:val="24"/>
          <w:szCs w:val="24"/>
          <w:lang w:eastAsia="ru-RU"/>
        </w:rPr>
        <w:t xml:space="preserve">    </w:t>
      </w:r>
      <w:r w:rsidR="000950B3">
        <w:rPr>
          <w:rFonts w:eastAsia="Times New Roman"/>
          <w:sz w:val="24"/>
          <w:szCs w:val="24"/>
          <w:lang w:eastAsia="ru-RU"/>
        </w:rPr>
        <w:t xml:space="preserve">   </w:t>
      </w:r>
    </w:p>
    <w:p w14:paraId="60C60C2D" w14:textId="2DA60308" w:rsidR="00DB4C08" w:rsidRPr="00CD334F" w:rsidRDefault="002E5E74" w:rsidP="002E5E74">
      <w:pPr>
        <w:pStyle w:val="2"/>
        <w:spacing w:before="0" w:line="240" w:lineRule="auto"/>
        <w:jc w:val="center"/>
        <w:rPr>
          <w:rFonts w:eastAsia="Times New Roman"/>
          <w:sz w:val="24"/>
          <w:szCs w:val="24"/>
          <w:lang w:eastAsia="ru-RU"/>
        </w:rPr>
      </w:pPr>
      <w:r>
        <w:rPr>
          <w:rFonts w:eastAsia="Times New Roman"/>
          <w:sz w:val="24"/>
          <w:szCs w:val="24"/>
          <w:lang w:eastAsia="ru-RU"/>
        </w:rPr>
        <w:t xml:space="preserve"> </w:t>
      </w:r>
      <w:r w:rsidR="00DB4C08" w:rsidRPr="00CD334F">
        <w:rPr>
          <w:rFonts w:eastAsia="Times New Roman"/>
          <w:sz w:val="24"/>
          <w:szCs w:val="24"/>
          <w:lang w:eastAsia="ru-RU"/>
        </w:rPr>
        <w:t>ПРОФЕССИОНАЛЬНОЙ ПОДГОТОВКИ БАКАЛАВРОВ</w:t>
      </w:r>
      <w:bookmarkEnd w:id="5"/>
    </w:p>
    <w:p w14:paraId="28CE086B" w14:textId="77777777" w:rsidR="00DB4C08" w:rsidRPr="00CD334F" w:rsidRDefault="00DB4C08" w:rsidP="00A03FEE">
      <w:pPr>
        <w:spacing w:after="0" w:line="240" w:lineRule="auto"/>
        <w:ind w:firstLine="709"/>
        <w:jc w:val="center"/>
        <w:rPr>
          <w:rFonts w:ascii="Times New Roman" w:eastAsia="Times New Roman" w:hAnsi="Times New Roman" w:cs="Times New Roman"/>
          <w:b/>
          <w:bCs/>
          <w:color w:val="000000"/>
          <w:sz w:val="24"/>
          <w:szCs w:val="24"/>
          <w:lang w:eastAsia="ru-RU"/>
        </w:rPr>
      </w:pPr>
    </w:p>
    <w:p w14:paraId="0325C432" w14:textId="77777777" w:rsidR="002E5E74" w:rsidRPr="002E5E74" w:rsidRDefault="002E5E74" w:rsidP="00A03FEE">
      <w:pPr>
        <w:spacing w:after="0" w:line="240" w:lineRule="auto"/>
        <w:ind w:firstLine="709"/>
        <w:jc w:val="center"/>
        <w:rPr>
          <w:rFonts w:ascii="Times New Roman" w:hAnsi="Times New Roman" w:cs="Times New Roman"/>
          <w:b/>
          <w:bCs/>
          <w:color w:val="000000"/>
          <w:sz w:val="24"/>
          <w:szCs w:val="24"/>
        </w:rPr>
      </w:pPr>
    </w:p>
    <w:p w14:paraId="5AE4650A" w14:textId="77777777" w:rsidR="00DB4C08" w:rsidRDefault="00DB4C08" w:rsidP="002E5E74">
      <w:pPr>
        <w:widowControl w:val="0"/>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2E5E74">
        <w:rPr>
          <w:rFonts w:ascii="Times New Roman" w:hAnsi="Times New Roman" w:cs="Times New Roman"/>
          <w:b/>
          <w:bCs/>
          <w:i/>
          <w:color w:val="000000"/>
          <w:sz w:val="24"/>
          <w:szCs w:val="24"/>
        </w:rPr>
        <w:t>Аннотация</w:t>
      </w:r>
      <w:r w:rsidR="002E5E74" w:rsidRPr="002E5E74">
        <w:rPr>
          <w:rFonts w:ascii="Times New Roman" w:hAnsi="Times New Roman" w:cs="Times New Roman"/>
          <w:b/>
          <w:bCs/>
          <w:i/>
          <w:color w:val="000000"/>
          <w:sz w:val="24"/>
          <w:szCs w:val="24"/>
        </w:rPr>
        <w:t>.</w:t>
      </w:r>
      <w:r w:rsidR="002E5E74">
        <w:rPr>
          <w:rFonts w:ascii="Times New Roman" w:hAnsi="Times New Roman" w:cs="Times New Roman"/>
          <w:b/>
          <w:bCs/>
          <w:color w:val="000000"/>
          <w:sz w:val="24"/>
          <w:szCs w:val="24"/>
        </w:rPr>
        <w:t xml:space="preserve"> </w:t>
      </w:r>
      <w:r w:rsidRPr="00CD334F">
        <w:rPr>
          <w:rFonts w:ascii="Times New Roman" w:eastAsia="Times New Roman" w:hAnsi="Times New Roman" w:cs="Times New Roman"/>
          <w:bCs/>
          <w:color w:val="000000"/>
          <w:sz w:val="24"/>
          <w:szCs w:val="24"/>
          <w:lang w:eastAsia="ru-RU"/>
        </w:rPr>
        <w:t>Современные информационные технологии являются неотъемлемой частью образовательного учебного процесса.</w:t>
      </w:r>
      <w:r w:rsidR="002E5E74">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Внедрение современных информационных технологий это один из вариантов, который может укрепить образовательный процесс.</w:t>
      </w:r>
      <w:r w:rsidR="00B841D2">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В статье рассматриваются вопросы использования онлайн-сервиса для подготовки интерактивных лекций, создания опросов, викторин.</w:t>
      </w:r>
    </w:p>
    <w:p w14:paraId="0705174A" w14:textId="77777777" w:rsidR="002E5E74" w:rsidRPr="002E5E74" w:rsidRDefault="002E5E74" w:rsidP="002E5E74">
      <w:pPr>
        <w:widowControl w:val="0"/>
        <w:shd w:val="clear" w:color="auto" w:fill="FFFFFF"/>
        <w:spacing w:after="0" w:line="240" w:lineRule="auto"/>
        <w:ind w:firstLine="709"/>
        <w:jc w:val="both"/>
        <w:rPr>
          <w:rFonts w:ascii="Times New Roman" w:hAnsi="Times New Roman" w:cs="Times New Roman"/>
          <w:b/>
          <w:bCs/>
          <w:color w:val="000000"/>
          <w:sz w:val="24"/>
          <w:szCs w:val="24"/>
        </w:rPr>
      </w:pPr>
      <w:r w:rsidRPr="002E5E74">
        <w:rPr>
          <w:rFonts w:ascii="Times New Roman" w:hAnsi="Times New Roman" w:cs="Times New Roman"/>
          <w:b/>
          <w:bCs/>
          <w:i/>
          <w:color w:val="000000"/>
          <w:sz w:val="24"/>
          <w:szCs w:val="24"/>
        </w:rPr>
        <w:t>Ключевые слова:</w:t>
      </w:r>
      <w:r>
        <w:rPr>
          <w:rFonts w:ascii="Times New Roman" w:hAnsi="Times New Roman" w:cs="Times New Roman"/>
          <w:b/>
          <w:bCs/>
          <w:color w:val="000000"/>
          <w:sz w:val="24"/>
          <w:szCs w:val="24"/>
        </w:rPr>
        <w:t xml:space="preserve"> </w:t>
      </w:r>
      <w:r w:rsidRPr="00CD334F">
        <w:rPr>
          <w:rFonts w:ascii="Times New Roman" w:eastAsia="Times New Roman" w:hAnsi="Times New Roman" w:cs="Times New Roman"/>
          <w:color w:val="000000"/>
          <w:sz w:val="24"/>
          <w:szCs w:val="24"/>
          <w:lang w:eastAsia="ru-RU"/>
        </w:rPr>
        <w:t xml:space="preserve">Электронные образовательные ресурсы, интерактивная лекция, интерактивная презентация, информационные технологии, </w:t>
      </w:r>
      <w:r w:rsidRPr="00CD334F">
        <w:rPr>
          <w:rFonts w:ascii="Times New Roman" w:eastAsia="Times New Roman" w:hAnsi="Times New Roman" w:cs="Times New Roman"/>
          <w:bCs/>
          <w:color w:val="000000"/>
          <w:sz w:val="24"/>
          <w:szCs w:val="24"/>
          <w:lang w:eastAsia="ru-RU"/>
        </w:rPr>
        <w:t>AhaSlides.</w:t>
      </w:r>
    </w:p>
    <w:p w14:paraId="695B3684" w14:textId="77777777" w:rsidR="002E5E74" w:rsidRPr="002E5E74" w:rsidRDefault="002E5E74" w:rsidP="002E5E74">
      <w:pPr>
        <w:widowControl w:val="0"/>
        <w:shd w:val="clear" w:color="auto" w:fill="FFFFFF"/>
        <w:spacing w:after="0" w:line="240" w:lineRule="auto"/>
        <w:ind w:firstLine="709"/>
        <w:jc w:val="both"/>
        <w:rPr>
          <w:rFonts w:ascii="Times New Roman" w:hAnsi="Times New Roman" w:cs="Times New Roman"/>
          <w:b/>
          <w:bCs/>
          <w:color w:val="000000"/>
          <w:sz w:val="24"/>
          <w:szCs w:val="24"/>
        </w:rPr>
      </w:pPr>
    </w:p>
    <w:p w14:paraId="6B474E7A" w14:textId="77777777" w:rsidR="002E5E74" w:rsidRPr="00CD334F" w:rsidRDefault="002E5E74" w:rsidP="001C688C">
      <w:pPr>
        <w:widowControl w:val="0"/>
        <w:shd w:val="clear" w:color="auto" w:fill="FFFFFF"/>
        <w:spacing w:after="0" w:line="240" w:lineRule="auto"/>
        <w:jc w:val="center"/>
        <w:rPr>
          <w:rFonts w:ascii="Times New Roman" w:hAnsi="Times New Roman" w:cs="Times New Roman"/>
          <w:b/>
          <w:bCs/>
          <w:color w:val="000000"/>
          <w:sz w:val="24"/>
          <w:szCs w:val="24"/>
          <w:lang w:val="en-US"/>
        </w:rPr>
      </w:pPr>
      <w:r w:rsidRPr="00CD334F">
        <w:rPr>
          <w:rFonts w:ascii="Times New Roman" w:hAnsi="Times New Roman" w:cs="Times New Roman"/>
          <w:b/>
          <w:bCs/>
          <w:color w:val="000000"/>
          <w:sz w:val="24"/>
          <w:szCs w:val="24"/>
          <w:lang w:val="en-US"/>
        </w:rPr>
        <w:t>S.S. Belokonova, T.V. Bugrova</w:t>
      </w:r>
    </w:p>
    <w:p w14:paraId="299A8712" w14:textId="77777777" w:rsidR="002E5E74" w:rsidRPr="003A5862" w:rsidRDefault="002E5E74" w:rsidP="00FF6ACE">
      <w:pPr>
        <w:spacing w:after="0" w:line="240" w:lineRule="auto"/>
        <w:rPr>
          <w:rFonts w:ascii="Times New Roman" w:eastAsia="Times New Roman" w:hAnsi="Times New Roman" w:cs="Times New Roman"/>
          <w:b/>
          <w:bCs/>
          <w:color w:val="000000"/>
          <w:sz w:val="24"/>
          <w:szCs w:val="24"/>
          <w:lang w:val="en-US" w:eastAsia="ru-RU"/>
        </w:rPr>
      </w:pPr>
    </w:p>
    <w:p w14:paraId="283C94FB" w14:textId="77777777" w:rsidR="002E5E74" w:rsidRPr="00CD334F" w:rsidRDefault="002E5E74" w:rsidP="001C688C">
      <w:pPr>
        <w:spacing w:after="0" w:line="240" w:lineRule="auto"/>
        <w:jc w:val="center"/>
        <w:rPr>
          <w:rFonts w:ascii="Times New Roman" w:eastAsia="Times New Roman" w:hAnsi="Times New Roman" w:cs="Times New Roman"/>
          <w:b/>
          <w:bCs/>
          <w:color w:val="000000"/>
          <w:sz w:val="24"/>
          <w:szCs w:val="24"/>
          <w:lang w:val="en-US" w:eastAsia="ru-RU"/>
        </w:rPr>
      </w:pPr>
      <w:r w:rsidRPr="00CD334F">
        <w:rPr>
          <w:rFonts w:ascii="Times New Roman" w:eastAsia="Times New Roman" w:hAnsi="Times New Roman" w:cs="Times New Roman"/>
          <w:b/>
          <w:bCs/>
          <w:color w:val="000000"/>
          <w:sz w:val="24"/>
          <w:szCs w:val="24"/>
          <w:lang w:val="en-US" w:eastAsia="ru-RU"/>
        </w:rPr>
        <w:t xml:space="preserve">USE OF INFORMATION TECHNOLOGIES IN THE SYSTEM OF PROFESSIONAL </w:t>
      </w:r>
      <w:r w:rsidR="001C688C" w:rsidRPr="001C688C">
        <w:rPr>
          <w:rFonts w:ascii="Times New Roman" w:eastAsia="Times New Roman" w:hAnsi="Times New Roman" w:cs="Times New Roman"/>
          <w:b/>
          <w:bCs/>
          <w:color w:val="000000"/>
          <w:sz w:val="24"/>
          <w:szCs w:val="24"/>
          <w:lang w:val="en-US" w:eastAsia="ru-RU"/>
        </w:rPr>
        <w:t xml:space="preserve">       </w:t>
      </w:r>
      <w:r w:rsidRPr="00CD334F">
        <w:rPr>
          <w:rFonts w:ascii="Times New Roman" w:eastAsia="Times New Roman" w:hAnsi="Times New Roman" w:cs="Times New Roman"/>
          <w:b/>
          <w:bCs/>
          <w:color w:val="000000"/>
          <w:sz w:val="24"/>
          <w:szCs w:val="24"/>
          <w:lang w:val="en-US" w:eastAsia="ru-RU"/>
        </w:rPr>
        <w:t>TRAINING OF BACHELOR</w:t>
      </w:r>
    </w:p>
    <w:p w14:paraId="372C3A0D" w14:textId="23A1C860" w:rsidR="002E5E74" w:rsidRDefault="002E5E74" w:rsidP="00A03FEE">
      <w:pPr>
        <w:widowControl w:val="0"/>
        <w:shd w:val="clear" w:color="auto" w:fill="FFFFFF"/>
        <w:spacing w:after="0" w:line="240" w:lineRule="auto"/>
        <w:ind w:firstLine="709"/>
        <w:jc w:val="center"/>
        <w:rPr>
          <w:rFonts w:ascii="Times New Roman" w:hAnsi="Times New Roman" w:cs="Times New Roman"/>
          <w:b/>
          <w:bCs/>
          <w:color w:val="000000"/>
          <w:sz w:val="24"/>
          <w:szCs w:val="24"/>
          <w:lang w:val="en-US"/>
        </w:rPr>
      </w:pPr>
    </w:p>
    <w:p w14:paraId="1090CF23" w14:textId="77777777" w:rsidR="0051607D" w:rsidRPr="002E5E74" w:rsidRDefault="0051607D" w:rsidP="00A03FEE">
      <w:pPr>
        <w:widowControl w:val="0"/>
        <w:shd w:val="clear" w:color="auto" w:fill="FFFFFF"/>
        <w:spacing w:after="0" w:line="240" w:lineRule="auto"/>
        <w:ind w:firstLine="709"/>
        <w:jc w:val="center"/>
        <w:rPr>
          <w:rFonts w:ascii="Times New Roman" w:hAnsi="Times New Roman" w:cs="Times New Roman"/>
          <w:b/>
          <w:bCs/>
          <w:color w:val="000000"/>
          <w:sz w:val="24"/>
          <w:szCs w:val="24"/>
          <w:lang w:val="en-US"/>
        </w:rPr>
      </w:pPr>
    </w:p>
    <w:p w14:paraId="36BBC889" w14:textId="695B9961" w:rsidR="00DB4C08" w:rsidRPr="00607B86" w:rsidRDefault="0051607D" w:rsidP="00D26A9F">
      <w:pPr>
        <w:widowControl w:val="0"/>
        <w:shd w:val="clear" w:color="auto" w:fill="FFFFFF"/>
        <w:spacing w:after="0" w:line="240" w:lineRule="auto"/>
        <w:ind w:firstLine="709"/>
        <w:jc w:val="both"/>
        <w:rPr>
          <w:rFonts w:ascii="Times New Roman" w:hAnsi="Times New Roman" w:cs="Times New Roman"/>
          <w:b/>
          <w:bCs/>
          <w:color w:val="000000"/>
          <w:sz w:val="24"/>
          <w:szCs w:val="24"/>
          <w:lang w:val="en-US"/>
        </w:rPr>
      </w:pPr>
      <w:r>
        <w:rPr>
          <w:rFonts w:ascii="Times New Roman" w:hAnsi="Times New Roman" w:cs="Times New Roman"/>
          <w:b/>
          <w:bCs/>
          <w:i/>
          <w:color w:val="000000"/>
          <w:sz w:val="24"/>
          <w:szCs w:val="24"/>
          <w:lang w:val="en-US"/>
        </w:rPr>
        <w:t>A</w:t>
      </w:r>
      <w:r w:rsidR="00DB1782" w:rsidRPr="00DB1782">
        <w:rPr>
          <w:rFonts w:ascii="Times New Roman" w:hAnsi="Times New Roman" w:cs="Times New Roman"/>
          <w:b/>
          <w:bCs/>
          <w:i/>
          <w:color w:val="000000"/>
          <w:sz w:val="24"/>
          <w:szCs w:val="24"/>
          <w:lang w:val="en-US"/>
        </w:rPr>
        <w:t>bstract</w:t>
      </w:r>
      <w:r w:rsidR="00D26A9F" w:rsidRPr="00DB1782">
        <w:rPr>
          <w:rFonts w:ascii="Times New Roman" w:hAnsi="Times New Roman" w:cs="Times New Roman"/>
          <w:b/>
          <w:bCs/>
          <w:i/>
          <w:color w:val="000000"/>
          <w:sz w:val="24"/>
          <w:szCs w:val="24"/>
          <w:lang w:val="en-US"/>
        </w:rPr>
        <w:t>.</w:t>
      </w:r>
      <w:r w:rsidR="00DB1782" w:rsidRPr="00DB1782">
        <w:rPr>
          <w:rFonts w:ascii="Times New Roman" w:hAnsi="Times New Roman" w:cs="Times New Roman"/>
          <w:b/>
          <w:bCs/>
          <w:i/>
          <w:color w:val="000000"/>
          <w:sz w:val="24"/>
          <w:szCs w:val="24"/>
          <w:lang w:val="en-US"/>
        </w:rPr>
        <w:t xml:space="preserve"> </w:t>
      </w:r>
      <w:r w:rsidR="00DB1782" w:rsidRPr="00DB1782">
        <w:rPr>
          <w:rFonts w:ascii="Times New Roman" w:eastAsia="Times New Roman" w:hAnsi="Times New Roman" w:cs="Times New Roman"/>
          <w:bCs/>
          <w:color w:val="000000"/>
          <w:sz w:val="24"/>
          <w:szCs w:val="24"/>
          <w:lang w:val="en-US" w:eastAsia="ru-RU"/>
        </w:rPr>
        <w:t>Modern information technologies are an integral part of the educational educational process. The introduction of modern information technologies is one of the options that can strengthen the educational process. The article discusses the use of an online service for the preparation of interactive lectures, the creation of surveys, quizzes.</w:t>
      </w:r>
    </w:p>
    <w:p w14:paraId="5D08F201" w14:textId="77777777" w:rsidR="00DB4C08" w:rsidRPr="00D26A9F" w:rsidRDefault="00DB4C08" w:rsidP="00D26A9F">
      <w:pPr>
        <w:spacing w:after="0" w:line="240" w:lineRule="auto"/>
        <w:ind w:firstLine="709"/>
        <w:jc w:val="both"/>
        <w:rPr>
          <w:rFonts w:ascii="Times New Roman" w:hAnsi="Times New Roman" w:cs="Times New Roman"/>
          <w:b/>
          <w:bCs/>
          <w:color w:val="000000"/>
          <w:sz w:val="24"/>
          <w:szCs w:val="24"/>
          <w:lang w:val="en-US"/>
        </w:rPr>
      </w:pPr>
      <w:r w:rsidRPr="00DB1782">
        <w:rPr>
          <w:rFonts w:ascii="Times New Roman" w:hAnsi="Times New Roman" w:cs="Times New Roman"/>
          <w:b/>
          <w:bCs/>
          <w:i/>
          <w:color w:val="000000"/>
          <w:sz w:val="24"/>
          <w:szCs w:val="24"/>
          <w:lang w:val="en-US"/>
        </w:rPr>
        <w:t>Keywords</w:t>
      </w:r>
      <w:r w:rsidR="00D26A9F" w:rsidRPr="00DB1782">
        <w:rPr>
          <w:rFonts w:ascii="Times New Roman" w:hAnsi="Times New Roman" w:cs="Times New Roman"/>
          <w:b/>
          <w:bCs/>
          <w:i/>
          <w:color w:val="000000"/>
          <w:sz w:val="24"/>
          <w:szCs w:val="24"/>
          <w:lang w:val="en-US"/>
        </w:rPr>
        <w:t>:</w:t>
      </w:r>
      <w:r w:rsidR="00D26A9F" w:rsidRPr="00D26A9F">
        <w:rPr>
          <w:rFonts w:ascii="Times New Roman" w:hAnsi="Times New Roman" w:cs="Times New Roman"/>
          <w:b/>
          <w:bCs/>
          <w:color w:val="000000"/>
          <w:sz w:val="24"/>
          <w:szCs w:val="24"/>
          <w:lang w:val="en-US"/>
        </w:rPr>
        <w:t xml:space="preserve"> </w:t>
      </w:r>
      <w:r w:rsidR="00D26A9F" w:rsidRPr="00CD334F">
        <w:rPr>
          <w:rFonts w:ascii="Times New Roman" w:eastAsia="Times New Roman" w:hAnsi="Times New Roman" w:cs="Times New Roman"/>
          <w:color w:val="000000"/>
          <w:sz w:val="24"/>
          <w:szCs w:val="24"/>
          <w:lang w:val="en-US" w:eastAsia="ru-RU"/>
        </w:rPr>
        <w:t>e</w:t>
      </w:r>
      <w:r w:rsidRPr="00CD334F">
        <w:rPr>
          <w:rFonts w:ascii="Times New Roman" w:eastAsia="Times New Roman" w:hAnsi="Times New Roman" w:cs="Times New Roman"/>
          <w:color w:val="000000"/>
          <w:sz w:val="24"/>
          <w:szCs w:val="24"/>
          <w:lang w:val="en-US" w:eastAsia="ru-RU"/>
        </w:rPr>
        <w:t>lectronic educational resources, interactive lecture, interactive presentation, information technology, AhaSlides.</w:t>
      </w:r>
    </w:p>
    <w:p w14:paraId="3B390015" w14:textId="77777777" w:rsidR="00D26A9F" w:rsidRPr="00607B86" w:rsidRDefault="00D26A9F" w:rsidP="00A03FEE">
      <w:pPr>
        <w:spacing w:after="0" w:line="240" w:lineRule="auto"/>
        <w:ind w:firstLine="709"/>
        <w:jc w:val="both"/>
        <w:rPr>
          <w:rFonts w:ascii="Times New Roman" w:eastAsia="Times New Roman" w:hAnsi="Times New Roman" w:cs="Times New Roman"/>
          <w:bCs/>
          <w:color w:val="000000"/>
          <w:sz w:val="24"/>
          <w:szCs w:val="24"/>
          <w:lang w:val="en-US" w:eastAsia="ru-RU"/>
        </w:rPr>
      </w:pPr>
    </w:p>
    <w:p w14:paraId="14C4F8CD" w14:textId="77777777" w:rsidR="00D26A9F" w:rsidRPr="00607B86" w:rsidRDefault="00D26A9F" w:rsidP="00A03FEE">
      <w:pPr>
        <w:spacing w:after="0" w:line="240" w:lineRule="auto"/>
        <w:ind w:firstLine="709"/>
        <w:jc w:val="both"/>
        <w:rPr>
          <w:rFonts w:ascii="Times New Roman" w:eastAsia="Times New Roman" w:hAnsi="Times New Roman" w:cs="Times New Roman"/>
          <w:bCs/>
          <w:color w:val="000000"/>
          <w:sz w:val="24"/>
          <w:szCs w:val="24"/>
          <w:lang w:val="en-US" w:eastAsia="ru-RU"/>
        </w:rPr>
      </w:pPr>
    </w:p>
    <w:p w14:paraId="63899BC6"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Одно из важнейших направлений в совершенствовании преподавания повышение эффективности и качества подготовки студентов в современном ВУЗе. Внедрение современных информационных технологий это один из вариантов, который может укрепить образовательный процесс, улучшить его, поднять мотивацию и интерес обучающихся к изучению предмета, повысить темп урока, реализовать идеи развивающего обучения, повысить объём самостоятельной работы.</w:t>
      </w:r>
    </w:p>
    <w:p w14:paraId="3129E9D3"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Использование информационных технологий в системе образования приводит к насыщению педагогической и организационной деятельности такими возможностями</w:t>
      </w:r>
      <w:r w:rsidR="00567D6F">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как организация новых форм взаимодействи</w:t>
      </w:r>
      <w:r w:rsidR="00567D6F">
        <w:rPr>
          <w:rFonts w:ascii="Times New Roman" w:eastAsia="Times New Roman" w:hAnsi="Times New Roman" w:cs="Times New Roman"/>
          <w:bCs/>
          <w:color w:val="000000"/>
          <w:sz w:val="24"/>
          <w:szCs w:val="24"/>
          <w:lang w:eastAsia="ru-RU"/>
        </w:rPr>
        <w:t>я в процессе обучения, изменение</w:t>
      </w:r>
      <w:r w:rsidRPr="00CD334F">
        <w:rPr>
          <w:rFonts w:ascii="Times New Roman" w:eastAsia="Times New Roman" w:hAnsi="Times New Roman" w:cs="Times New Roman"/>
          <w:bCs/>
          <w:color w:val="000000"/>
          <w:sz w:val="24"/>
          <w:szCs w:val="24"/>
          <w:lang w:eastAsia="ru-RU"/>
        </w:rPr>
        <w:t xml:space="preserve"> содержания и характера деятельности студента и преподавателя, изменение информационного взаимодействия между преподавателем и студентом, поддержка мотивации и удержания внимания аудитории, в том числе за счет смены видов деятельности и типов восприятия.</w:t>
      </w:r>
    </w:p>
    <w:p w14:paraId="2FFC16E6"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lastRenderedPageBreak/>
        <w:t>Современные информационные технологии уже являются неотъемлемой частью образовательного учебного процесса. Так, говоря о преподавании дисциплины «Основы работы в конфигу</w:t>
      </w:r>
      <w:r w:rsidR="00D26A9F">
        <w:rPr>
          <w:rFonts w:ascii="Times New Roman" w:eastAsia="Times New Roman" w:hAnsi="Times New Roman" w:cs="Times New Roman"/>
          <w:bCs/>
          <w:color w:val="000000"/>
          <w:sz w:val="24"/>
          <w:szCs w:val="24"/>
          <w:lang w:eastAsia="ru-RU"/>
        </w:rPr>
        <w:t xml:space="preserve">рациях системы «1С: Предприятие </w:t>
      </w:r>
      <w:r w:rsidRPr="00CD334F">
        <w:rPr>
          <w:rFonts w:ascii="Times New Roman" w:eastAsia="Times New Roman" w:hAnsi="Times New Roman" w:cs="Times New Roman"/>
          <w:bCs/>
          <w:color w:val="000000"/>
          <w:sz w:val="24"/>
          <w:szCs w:val="24"/>
          <w:lang w:eastAsia="ru-RU"/>
        </w:rPr>
        <w:t xml:space="preserve">8»» у бакалавров направления подготовки 09.03.03 Прикладная информатика, компьютер является мощным образовательным инструментом при проведении лабораторных работ. </w:t>
      </w:r>
    </w:p>
    <w:p w14:paraId="750747D3"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Стоит отметить</w:t>
      </w:r>
      <w:r w:rsidR="00D26A9F">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что основной акцент в курсе «Основы раб</w:t>
      </w:r>
      <w:r w:rsidR="00FF6ACE">
        <w:rPr>
          <w:rFonts w:ascii="Times New Roman" w:eastAsia="Times New Roman" w:hAnsi="Times New Roman" w:cs="Times New Roman"/>
          <w:bCs/>
          <w:color w:val="000000"/>
          <w:sz w:val="24"/>
          <w:szCs w:val="24"/>
          <w:lang w:eastAsia="ru-RU"/>
        </w:rPr>
        <w:t>оты в конфигурациях системы «1С:</w:t>
      </w:r>
      <w:r w:rsidR="00D26A9F">
        <w:rPr>
          <w:rFonts w:ascii="Times New Roman" w:eastAsia="Times New Roman" w:hAnsi="Times New Roman" w:cs="Times New Roman"/>
          <w:bCs/>
          <w:color w:val="000000"/>
          <w:sz w:val="24"/>
          <w:szCs w:val="24"/>
          <w:lang w:eastAsia="ru-RU"/>
        </w:rPr>
        <w:t xml:space="preserve"> Предприятие </w:t>
      </w:r>
      <w:r w:rsidRPr="00CD334F">
        <w:rPr>
          <w:rFonts w:ascii="Times New Roman" w:eastAsia="Times New Roman" w:hAnsi="Times New Roman" w:cs="Times New Roman"/>
          <w:bCs/>
          <w:color w:val="000000"/>
          <w:sz w:val="24"/>
          <w:szCs w:val="24"/>
          <w:lang w:eastAsia="ru-RU"/>
        </w:rPr>
        <w:t>8»» отводится именно практической работе с системой, в ходе выполнения лабораторных работ за компьютером. На лабораторные работы позволяют получить теоретические знания и практические навыки работы с программой, позволяю</w:t>
      </w:r>
      <w:r w:rsidR="00D26A9F">
        <w:rPr>
          <w:rFonts w:ascii="Times New Roman" w:eastAsia="Times New Roman" w:hAnsi="Times New Roman" w:cs="Times New Roman"/>
          <w:bCs/>
          <w:color w:val="000000"/>
          <w:sz w:val="24"/>
          <w:szCs w:val="24"/>
          <w:lang w:eastAsia="ru-RU"/>
        </w:rPr>
        <w:t>щей</w:t>
      </w:r>
      <w:r w:rsidRPr="00CD334F">
        <w:rPr>
          <w:rFonts w:ascii="Times New Roman" w:eastAsia="Times New Roman" w:hAnsi="Times New Roman" w:cs="Times New Roman"/>
          <w:bCs/>
          <w:color w:val="000000"/>
          <w:sz w:val="24"/>
          <w:szCs w:val="24"/>
          <w:lang w:eastAsia="ru-RU"/>
        </w:rPr>
        <w:t xml:space="preserve"> вести бухгалтерский учет и составлять отчетность. На практических занятиях моделируются реальные производственные ситуации, также задания включают</w:t>
      </w:r>
      <w:r w:rsidR="00D26A9F">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 xml:space="preserve">анализ результатов и выводы. </w:t>
      </w:r>
    </w:p>
    <w:p w14:paraId="335B546D"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Но немаловажную роль играют лекционные занятия, на которых студенты знакомятся с теоретическими основами работы, возможностями системы электронных таблиц для анализа хозяйственной деятельности и решения финансовых задач, </w:t>
      </w:r>
    </w:p>
    <w:p w14:paraId="51C2AD4B"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Одним из способов достижения результата максимально полного овладения теоретическим материалом за ограниченное время можно считать интерактивную лекцию. Интерактивная лекция позволяет организовать взаимодействие с обучающимися, вести диалог на определенную тему. Такая лекция требует активного участия студентов, их постоянного внимания. Информация, полученная на такой лекции,</w:t>
      </w:r>
      <w:r w:rsidR="00567D6F">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 xml:space="preserve">лучше запоминается, полученные знания более прочные и, в дальнейшем, способствуют получению практических навыков. </w:t>
      </w:r>
    </w:p>
    <w:p w14:paraId="347EEBF7"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Для проведения интерактивных лекций на помощь приходят информационные технологии. Для проведения даже традиционных лекций можно рекомендовать электронные презентации, созданные с помощью различных программных средств, таких как </w:t>
      </w:r>
      <w:r w:rsidRPr="00CD334F">
        <w:rPr>
          <w:rFonts w:ascii="Times New Roman" w:eastAsia="Times New Roman" w:hAnsi="Times New Roman" w:cs="Times New Roman"/>
          <w:bCs/>
          <w:color w:val="000000"/>
          <w:sz w:val="24"/>
          <w:szCs w:val="24"/>
          <w:lang w:val="en-US" w:eastAsia="ru-RU"/>
        </w:rPr>
        <w:t>PowerPoint</w:t>
      </w:r>
      <w:r w:rsidRPr="00CD334F">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val="en-US" w:eastAsia="ru-RU"/>
        </w:rPr>
        <w:t>Canva</w:t>
      </w:r>
      <w:r w:rsidRPr="00CD334F">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val="en-US" w:eastAsia="ru-RU"/>
        </w:rPr>
        <w:t>Prezi</w:t>
      </w:r>
      <w:r w:rsidRPr="00CD334F">
        <w:rPr>
          <w:rFonts w:ascii="Times New Roman" w:eastAsia="Times New Roman" w:hAnsi="Times New Roman" w:cs="Times New Roman"/>
          <w:bCs/>
          <w:color w:val="000000"/>
          <w:sz w:val="24"/>
          <w:szCs w:val="24"/>
          <w:lang w:eastAsia="ru-RU"/>
        </w:rPr>
        <w:t xml:space="preserve">, AhaSlides. </w:t>
      </w:r>
    </w:p>
    <w:p w14:paraId="042F34C8"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Для создания презентаций, чаще всего преподаватели используют хорошо знакомую программу </w:t>
      </w:r>
      <w:r w:rsidRPr="00CD334F">
        <w:rPr>
          <w:rFonts w:ascii="Times New Roman" w:eastAsia="Times New Roman" w:hAnsi="Times New Roman" w:cs="Times New Roman"/>
          <w:bCs/>
          <w:color w:val="000000"/>
          <w:sz w:val="24"/>
          <w:szCs w:val="24"/>
          <w:lang w:val="en-US" w:eastAsia="ru-RU"/>
        </w:rPr>
        <w:t>PowerPoint</w:t>
      </w:r>
      <w:r w:rsidRPr="00CD334F">
        <w:rPr>
          <w:rFonts w:ascii="Times New Roman" w:eastAsia="Times New Roman" w:hAnsi="Times New Roman" w:cs="Times New Roman"/>
          <w:bCs/>
          <w:color w:val="000000"/>
          <w:sz w:val="24"/>
          <w:szCs w:val="24"/>
          <w:lang w:eastAsia="ru-RU"/>
        </w:rPr>
        <w:t>. Правильно созданная презентация позволяет акцентировать внимание на более важных, значимых моментах, визуализировать излагаемую информацию, дополнить излагаемый материал графическим и видеоматериалом, привести примеры. Но, можно отметить</w:t>
      </w:r>
      <w:r w:rsidR="00567D6F">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что с ее помощью создаются линейные презентации для лекционных занятий, набор интерактивных элементов здесь минимален. Для того чтобы презентация стала интерактивной, обеспечила взаимодействие с каждым обучающимся, необходимо использовать такой подход, чтобы каждый студент имел возможность получить доступ к презентации непосредственно во время лекционного занятия. Т.е. презентация должна быть создана с использованием </w:t>
      </w:r>
      <w:r w:rsidRPr="00CD334F">
        <w:rPr>
          <w:rFonts w:ascii="Times New Roman" w:eastAsia="Times New Roman" w:hAnsi="Times New Roman" w:cs="Times New Roman"/>
          <w:bCs/>
          <w:color w:val="000000"/>
          <w:sz w:val="24"/>
          <w:szCs w:val="24"/>
          <w:lang w:val="en-US" w:eastAsia="ru-RU"/>
        </w:rPr>
        <w:t>web</w:t>
      </w:r>
      <w:r w:rsidRPr="00CD334F">
        <w:rPr>
          <w:rFonts w:ascii="Times New Roman" w:eastAsia="Times New Roman" w:hAnsi="Times New Roman" w:cs="Times New Roman"/>
          <w:bCs/>
          <w:color w:val="000000"/>
          <w:sz w:val="24"/>
          <w:szCs w:val="24"/>
          <w:lang w:eastAsia="ru-RU"/>
        </w:rPr>
        <w:t xml:space="preserve">-ресурсов, с возможностью совместного доступа. Интерактивность обеспечивается также тем, что студенты имеют возможность во время лекции взаимодействовать с материалами слайдов, дополнять информацией, участвовать в опросах, викторинах, мозговом штурме или дискуссии. Таким инструментом для создания интерактивных презентаций, опросов, викторин служит платформа AhaSlides. </w:t>
      </w:r>
    </w:p>
    <w:p w14:paraId="22088C2A"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AhaSlides позволяет вовлекать аудиторию в свои презентации с помощью множества интерактивных слайдов в режиме реального времени. Для работы на занятии студента необходим смартфон, планшет или ноутбук с доступом к Интернет. Для работы на сайте, необходимо первоначально зарегистрироваться. </w:t>
      </w:r>
    </w:p>
    <w:p w14:paraId="3CF5E0E1"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Начать работу можно с новой презентации или с шаблона.</w:t>
      </w:r>
    </w:p>
    <w:p w14:paraId="3FC0E55D"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noProof/>
          <w:sz w:val="24"/>
          <w:szCs w:val="24"/>
          <w:lang w:eastAsia="ru-RU"/>
        </w:rPr>
        <w:drawing>
          <wp:inline distT="0" distB="0" distL="0" distR="0" wp14:anchorId="137BA1F0" wp14:editId="090029EA">
            <wp:extent cx="2518938" cy="1515176"/>
            <wp:effectExtent l="0" t="0" r="0" b="889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522114" cy="1517086"/>
                    </a:xfrm>
                    <a:prstGeom prst="rect">
                      <a:avLst/>
                    </a:prstGeom>
                  </pic:spPr>
                </pic:pic>
              </a:graphicData>
            </a:graphic>
          </wp:inline>
        </w:drawing>
      </w:r>
      <w:r w:rsidRPr="00CD334F">
        <w:rPr>
          <w:noProof/>
          <w:sz w:val="24"/>
          <w:szCs w:val="24"/>
          <w:lang w:eastAsia="ru-RU"/>
        </w:rPr>
        <w:drawing>
          <wp:inline distT="0" distB="0" distL="0" distR="0" wp14:anchorId="6654B28C" wp14:editId="5A529C12">
            <wp:extent cx="2518410" cy="1514104"/>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1" b="3927"/>
                    <a:stretch/>
                  </pic:blipFill>
                  <pic:spPr bwMode="auto">
                    <a:xfrm>
                      <a:off x="0" y="0"/>
                      <a:ext cx="2528701" cy="1520291"/>
                    </a:xfrm>
                    <a:prstGeom prst="rect">
                      <a:avLst/>
                    </a:prstGeom>
                    <a:ln>
                      <a:noFill/>
                    </a:ln>
                    <a:extLst>
                      <a:ext uri="{53640926-AAD7-44D8-BBD7-CCE9431645EC}">
                        <a14:shadowObscured xmlns:a14="http://schemas.microsoft.com/office/drawing/2010/main"/>
                      </a:ext>
                    </a:extLst>
                  </pic:spPr>
                </pic:pic>
              </a:graphicData>
            </a:graphic>
          </wp:inline>
        </w:drawing>
      </w:r>
    </w:p>
    <w:p w14:paraId="662C0184" w14:textId="77777777" w:rsidR="00567D6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414311E6" w14:textId="77777777" w:rsidR="00DB4C08" w:rsidRPr="00CD334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1. Шаблоны презентаций</w:t>
      </w:r>
    </w:p>
    <w:p w14:paraId="45128271"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lastRenderedPageBreak/>
        <w:t>Рассмотрим создание новой презентации на основе пустого шаблона (рис. 2).</w:t>
      </w:r>
    </w:p>
    <w:p w14:paraId="7222F360" w14:textId="77777777" w:rsidR="00DB4C08" w:rsidRPr="00CD334F" w:rsidRDefault="00DB4C08" w:rsidP="00A03FEE">
      <w:pPr>
        <w:spacing w:after="0" w:line="240" w:lineRule="auto"/>
        <w:ind w:firstLine="709"/>
        <w:jc w:val="center"/>
        <w:rPr>
          <w:rFonts w:ascii="Times New Roman" w:eastAsia="Times New Roman" w:hAnsi="Times New Roman" w:cs="Times New Roman"/>
          <w:color w:val="000000"/>
          <w:sz w:val="24"/>
          <w:szCs w:val="24"/>
          <w:lang w:eastAsia="ru-RU"/>
        </w:rPr>
      </w:pPr>
      <w:r w:rsidRPr="00CD334F">
        <w:rPr>
          <w:noProof/>
          <w:sz w:val="24"/>
          <w:szCs w:val="24"/>
          <w:lang w:eastAsia="ru-RU"/>
        </w:rPr>
        <w:drawing>
          <wp:inline distT="0" distB="0" distL="0" distR="0" wp14:anchorId="2E3A3801" wp14:editId="0A83538F">
            <wp:extent cx="4317035" cy="1772433"/>
            <wp:effectExtent l="19050" t="0" r="731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320000" cy="1773650"/>
                    </a:xfrm>
                    <a:prstGeom prst="rect">
                      <a:avLst/>
                    </a:prstGeom>
                  </pic:spPr>
                </pic:pic>
              </a:graphicData>
            </a:graphic>
          </wp:inline>
        </w:drawing>
      </w:r>
    </w:p>
    <w:p w14:paraId="41DFB145" w14:textId="77777777" w:rsidR="001C688C" w:rsidRDefault="001C688C"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3DA08699" w14:textId="77777777" w:rsidR="00567D6F" w:rsidRPr="00CD334F" w:rsidRDefault="00567D6F" w:rsidP="001C688C">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2. Создание презентации в сервисе AhaSlides</w:t>
      </w:r>
      <w:r>
        <w:rPr>
          <w:rFonts w:ascii="Times New Roman" w:eastAsia="Times New Roman" w:hAnsi="Times New Roman" w:cs="Times New Roman"/>
          <w:bCs/>
          <w:color w:val="000000"/>
          <w:sz w:val="24"/>
          <w:szCs w:val="24"/>
          <w:lang w:eastAsia="ru-RU"/>
        </w:rPr>
        <w:t>.</w:t>
      </w:r>
    </w:p>
    <w:p w14:paraId="52586FF3" w14:textId="77777777" w:rsidR="00DB4C08" w:rsidRPr="00567D6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 xml:space="preserve">Все слайды создаваемой презентации можно разделить на три группы (рис.3): </w:t>
      </w:r>
    </w:p>
    <w:p w14:paraId="25CBAB59" w14:textId="77777777" w:rsidR="00DB4C08" w:rsidRPr="00567D6F" w:rsidRDefault="00DB4C08" w:rsidP="00403FF6">
      <w:pPr>
        <w:pStyle w:val="a8"/>
        <w:numPr>
          <w:ilvl w:val="0"/>
          <w:numId w:val="62"/>
        </w:numPr>
        <w:spacing w:after="0" w:line="240" w:lineRule="auto"/>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викторина и игры – позволяют создавать интерактивные вопросы, которые носят соревновательный, оценочный характер;</w:t>
      </w:r>
    </w:p>
    <w:p w14:paraId="117948A8" w14:textId="77777777" w:rsidR="00DB4C08" w:rsidRPr="00567D6F" w:rsidRDefault="00DB4C08" w:rsidP="00403FF6">
      <w:pPr>
        <w:pStyle w:val="a8"/>
        <w:numPr>
          <w:ilvl w:val="0"/>
          <w:numId w:val="62"/>
        </w:numPr>
        <w:spacing w:after="0" w:line="240" w:lineRule="auto"/>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мнение и вопросы и ответы – позволяют создать диалог с аудиторией, провести голосование, построить облако слов, провести мозговой штурм;</w:t>
      </w:r>
    </w:p>
    <w:p w14:paraId="74E507E8" w14:textId="77777777" w:rsidR="00DB4C08" w:rsidRDefault="00DB4C08" w:rsidP="00403FF6">
      <w:pPr>
        <w:pStyle w:val="a8"/>
        <w:numPr>
          <w:ilvl w:val="0"/>
          <w:numId w:val="62"/>
        </w:numPr>
        <w:spacing w:after="0" w:line="240" w:lineRule="auto"/>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 xml:space="preserve">слайд с содержанием – позволяют создать контент слайдов, заголовки, списки, изображение, видео, документы, </w:t>
      </w:r>
      <w:r w:rsidRPr="00567D6F">
        <w:rPr>
          <w:rFonts w:ascii="Times New Roman" w:eastAsia="Times New Roman" w:hAnsi="Times New Roman" w:cs="Times New Roman"/>
          <w:bCs/>
          <w:color w:val="000000"/>
          <w:sz w:val="24"/>
          <w:szCs w:val="24"/>
          <w:lang w:val="en-US" w:eastAsia="ru-RU"/>
        </w:rPr>
        <w:t>qr</w:t>
      </w:r>
      <w:r w:rsidRPr="00567D6F">
        <w:rPr>
          <w:rFonts w:ascii="Times New Roman" w:eastAsia="Times New Roman" w:hAnsi="Times New Roman" w:cs="Times New Roman"/>
          <w:bCs/>
          <w:color w:val="000000"/>
          <w:sz w:val="24"/>
          <w:szCs w:val="24"/>
          <w:lang w:eastAsia="ru-RU"/>
        </w:rPr>
        <w:t>-коды.</w:t>
      </w:r>
    </w:p>
    <w:p w14:paraId="116D35F0" w14:textId="77777777" w:rsidR="00567D6F" w:rsidRPr="00567D6F" w:rsidRDefault="00567D6F" w:rsidP="00567D6F">
      <w:pPr>
        <w:pStyle w:val="a8"/>
        <w:spacing w:after="0" w:line="240" w:lineRule="auto"/>
        <w:jc w:val="both"/>
        <w:rPr>
          <w:rFonts w:ascii="Times New Roman" w:eastAsia="Times New Roman" w:hAnsi="Times New Roman" w:cs="Times New Roman"/>
          <w:bCs/>
          <w:color w:val="000000"/>
          <w:sz w:val="24"/>
          <w:szCs w:val="24"/>
          <w:lang w:eastAsia="ru-RU"/>
        </w:rPr>
      </w:pPr>
    </w:p>
    <w:p w14:paraId="25BAE5F8"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noProof/>
          <w:color w:val="000000"/>
          <w:sz w:val="24"/>
          <w:szCs w:val="24"/>
          <w:lang w:eastAsia="ru-RU"/>
        </w:rPr>
        <w:drawing>
          <wp:inline distT="0" distB="0" distL="0" distR="0" wp14:anchorId="6B295C94" wp14:editId="2CD18C7B">
            <wp:extent cx="3579858" cy="1300348"/>
            <wp:effectExtent l="0" t="0" r="190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2076"/>
                    <a:stretch/>
                  </pic:blipFill>
                  <pic:spPr bwMode="auto">
                    <a:xfrm>
                      <a:off x="0" y="0"/>
                      <a:ext cx="3592707" cy="1305015"/>
                    </a:xfrm>
                    <a:prstGeom prst="rect">
                      <a:avLst/>
                    </a:prstGeom>
                    <a:noFill/>
                    <a:ln>
                      <a:noFill/>
                    </a:ln>
                    <a:extLst>
                      <a:ext uri="{53640926-AAD7-44D8-BBD7-CCE9431645EC}">
                        <a14:shadowObscured xmlns:a14="http://schemas.microsoft.com/office/drawing/2010/main"/>
                      </a:ext>
                    </a:extLst>
                  </pic:spPr>
                </pic:pic>
              </a:graphicData>
            </a:graphic>
          </wp:inline>
        </w:drawing>
      </w:r>
      <w:r w:rsidRPr="00CD334F">
        <w:rPr>
          <w:rFonts w:ascii="Times New Roman" w:eastAsia="Times New Roman" w:hAnsi="Times New Roman" w:cs="Times New Roman"/>
          <w:noProof/>
          <w:color w:val="000000"/>
          <w:sz w:val="24"/>
          <w:szCs w:val="24"/>
          <w:lang w:eastAsia="ru-RU"/>
        </w:rPr>
        <w:drawing>
          <wp:inline distT="0" distB="0" distL="0" distR="0" wp14:anchorId="7E07281E" wp14:editId="739AF424">
            <wp:extent cx="1525509" cy="1238341"/>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038" t="47924" r="24338"/>
                    <a:stretch/>
                  </pic:blipFill>
                  <pic:spPr bwMode="auto">
                    <a:xfrm>
                      <a:off x="0" y="0"/>
                      <a:ext cx="1550709" cy="1258797"/>
                    </a:xfrm>
                    <a:prstGeom prst="rect">
                      <a:avLst/>
                    </a:prstGeom>
                    <a:noFill/>
                    <a:ln>
                      <a:noFill/>
                    </a:ln>
                    <a:extLst>
                      <a:ext uri="{53640926-AAD7-44D8-BBD7-CCE9431645EC}">
                        <a14:shadowObscured xmlns:a14="http://schemas.microsoft.com/office/drawing/2010/main"/>
                      </a:ext>
                    </a:extLst>
                  </pic:spPr>
                </pic:pic>
              </a:graphicData>
            </a:graphic>
          </wp:inline>
        </w:drawing>
      </w:r>
    </w:p>
    <w:p w14:paraId="0E153443" w14:textId="77777777" w:rsidR="00567D6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5E82A7A9" w14:textId="77777777" w:rsidR="00DB4C08" w:rsidRDefault="00567D6F" w:rsidP="00567D6F">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3. Типы слайдов в сервисе AhaSlides</w:t>
      </w:r>
    </w:p>
    <w:p w14:paraId="5566D682" w14:textId="77777777" w:rsidR="00567D6F" w:rsidRPr="00CD334F" w:rsidRDefault="00567D6F" w:rsidP="00567D6F">
      <w:pPr>
        <w:spacing w:after="0" w:line="240" w:lineRule="auto"/>
        <w:jc w:val="center"/>
        <w:rPr>
          <w:rFonts w:ascii="Times New Roman" w:eastAsia="Times New Roman" w:hAnsi="Times New Roman" w:cs="Times New Roman"/>
          <w:bCs/>
          <w:color w:val="000000"/>
          <w:sz w:val="24"/>
          <w:szCs w:val="24"/>
          <w:lang w:eastAsia="ru-RU"/>
        </w:rPr>
      </w:pPr>
    </w:p>
    <w:p w14:paraId="65402A71" w14:textId="77777777" w:rsidR="00567D6F" w:rsidRPr="00CD334F" w:rsidRDefault="00DB4C08" w:rsidP="00FF6AC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Презентация может содержать любое число слайдов каждого типа. Рассмотрим пошаговый процесс создания презентации. Слайд «Заголовок» позволяет создать титульный слайд презентации, написать заголовок и подзаголовок. Данный слайд используется не только для создания титульного слайда, а для всех слайдов, содержащих заголовки. На закладке «Настроить» можно также изменить тему, выбрав тему из предложенных, или добавить собственное изображение. Изменить можно цвет шрифта и цвет фона, установить процент видимости фона. Настройки применяются к одному слайду, или применить ко всей презентации (рис.4). </w:t>
      </w:r>
    </w:p>
    <w:p w14:paraId="69A91C7F" w14:textId="77777777" w:rsidR="00DB4C08" w:rsidRPr="00CD334F" w:rsidRDefault="00DB4C08" w:rsidP="00A03FEE">
      <w:pPr>
        <w:spacing w:after="0" w:line="240" w:lineRule="auto"/>
        <w:ind w:firstLine="709"/>
        <w:jc w:val="center"/>
        <w:rPr>
          <w:rFonts w:ascii="Times New Roman" w:eastAsia="Times New Roman" w:hAnsi="Times New Roman" w:cs="Times New Roman"/>
          <w:color w:val="000000"/>
          <w:sz w:val="24"/>
          <w:szCs w:val="24"/>
          <w:lang w:eastAsia="ru-RU"/>
        </w:rPr>
      </w:pPr>
      <w:r w:rsidRPr="00CD334F">
        <w:rPr>
          <w:noProof/>
          <w:sz w:val="24"/>
          <w:szCs w:val="24"/>
          <w:lang w:eastAsia="ru-RU"/>
        </w:rPr>
        <w:drawing>
          <wp:inline distT="0" distB="0" distL="0" distR="0" wp14:anchorId="1A9502FD" wp14:editId="61A06BC4">
            <wp:extent cx="4708936" cy="1925619"/>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715961" cy="1928492"/>
                    </a:xfrm>
                    <a:prstGeom prst="rect">
                      <a:avLst/>
                    </a:prstGeom>
                  </pic:spPr>
                </pic:pic>
              </a:graphicData>
            </a:graphic>
          </wp:inline>
        </w:drawing>
      </w:r>
    </w:p>
    <w:p w14:paraId="17B7201C" w14:textId="77777777" w:rsidR="00567D6F" w:rsidRDefault="00567D6F" w:rsidP="00FF6AC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4. Настройка слайда «Заголовок»</w:t>
      </w:r>
      <w:r>
        <w:rPr>
          <w:rFonts w:ascii="Times New Roman" w:eastAsia="Times New Roman" w:hAnsi="Times New Roman" w:cs="Times New Roman"/>
          <w:bCs/>
          <w:color w:val="000000"/>
          <w:sz w:val="24"/>
          <w:szCs w:val="24"/>
          <w:lang w:eastAsia="ru-RU"/>
        </w:rPr>
        <w:t>.</w:t>
      </w:r>
    </w:p>
    <w:p w14:paraId="6757A231" w14:textId="77777777" w:rsidR="001C688C" w:rsidRPr="00CD334F" w:rsidRDefault="001C688C" w:rsidP="00FF6ACE">
      <w:pPr>
        <w:spacing w:after="0" w:line="240" w:lineRule="auto"/>
        <w:ind w:firstLine="709"/>
        <w:jc w:val="center"/>
        <w:rPr>
          <w:rFonts w:ascii="Times New Roman" w:eastAsia="Times New Roman" w:hAnsi="Times New Roman" w:cs="Times New Roman"/>
          <w:bCs/>
          <w:color w:val="000000"/>
          <w:sz w:val="24"/>
          <w:szCs w:val="24"/>
          <w:lang w:eastAsia="ru-RU"/>
        </w:rPr>
      </w:pPr>
    </w:p>
    <w:p w14:paraId="27F631B5" w14:textId="58E31A4B"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lastRenderedPageBreak/>
        <w:t xml:space="preserve">Для перехода к следующему слайду «Новый слайд» также необходимо выбрать его тип. Для того, чтобы студенты могли присоединиться к презентации можно использовать слайд, содержащий </w:t>
      </w:r>
      <w:r w:rsidRPr="00CD334F">
        <w:rPr>
          <w:rFonts w:ascii="Times New Roman" w:eastAsia="Times New Roman" w:hAnsi="Times New Roman" w:cs="Times New Roman"/>
          <w:bCs/>
          <w:color w:val="000000"/>
          <w:sz w:val="24"/>
          <w:szCs w:val="24"/>
          <w:lang w:val="en-US" w:eastAsia="ru-RU"/>
        </w:rPr>
        <w:t>QR</w:t>
      </w:r>
      <w:r w:rsidRPr="00CD334F">
        <w:rPr>
          <w:rFonts w:ascii="Times New Roman" w:eastAsia="Times New Roman" w:hAnsi="Times New Roman" w:cs="Times New Roman"/>
          <w:bCs/>
          <w:color w:val="000000"/>
          <w:sz w:val="24"/>
          <w:szCs w:val="24"/>
          <w:lang w:eastAsia="ru-RU"/>
        </w:rPr>
        <w:t xml:space="preserve">-код. Отсканировав </w:t>
      </w:r>
      <w:r w:rsidRPr="00CD334F">
        <w:rPr>
          <w:rFonts w:ascii="Times New Roman" w:eastAsia="Times New Roman" w:hAnsi="Times New Roman" w:cs="Times New Roman"/>
          <w:bCs/>
          <w:color w:val="000000"/>
          <w:sz w:val="24"/>
          <w:szCs w:val="24"/>
          <w:lang w:val="en-US" w:eastAsia="ru-RU"/>
        </w:rPr>
        <w:t>QR</w:t>
      </w:r>
      <w:r w:rsidRPr="00CD334F">
        <w:rPr>
          <w:rFonts w:ascii="Times New Roman" w:eastAsia="Times New Roman" w:hAnsi="Times New Roman" w:cs="Times New Roman"/>
          <w:bCs/>
          <w:color w:val="000000"/>
          <w:sz w:val="24"/>
          <w:szCs w:val="24"/>
          <w:lang w:eastAsia="ru-RU"/>
        </w:rPr>
        <w:t xml:space="preserve">-код с помощью мобильного телефона, студенты получают возможность подключиться к презентации и принять участие в опросе, викторине, просмотру контента. (рис.5). Текст на данном слайде изменить нельзя, но настроить его можно </w:t>
      </w:r>
      <w:r w:rsidR="000950B3" w:rsidRPr="00CD334F">
        <w:rPr>
          <w:rFonts w:ascii="Times New Roman" w:eastAsia="Times New Roman" w:hAnsi="Times New Roman" w:cs="Times New Roman"/>
          <w:bCs/>
          <w:color w:val="000000"/>
          <w:sz w:val="24"/>
          <w:szCs w:val="24"/>
          <w:lang w:eastAsia="ru-RU"/>
        </w:rPr>
        <w:t>также,</w:t>
      </w:r>
      <w:r w:rsidR="000950B3">
        <w:rPr>
          <w:rFonts w:ascii="Times New Roman" w:eastAsia="Times New Roman" w:hAnsi="Times New Roman" w:cs="Times New Roman"/>
          <w:bCs/>
          <w:color w:val="000000"/>
          <w:sz w:val="24"/>
          <w:szCs w:val="24"/>
          <w:lang w:eastAsia="ru-RU"/>
        </w:rPr>
        <w:t xml:space="preserve"> как на</w:t>
      </w:r>
      <w:r w:rsidRPr="00CD334F">
        <w:rPr>
          <w:rFonts w:ascii="Times New Roman" w:eastAsia="Times New Roman" w:hAnsi="Times New Roman" w:cs="Times New Roman"/>
          <w:bCs/>
          <w:color w:val="000000"/>
          <w:sz w:val="24"/>
          <w:szCs w:val="24"/>
          <w:lang w:eastAsia="ru-RU"/>
        </w:rPr>
        <w:t xml:space="preserve"> пре</w:t>
      </w:r>
      <w:r w:rsidR="00924965">
        <w:rPr>
          <w:rFonts w:ascii="Times New Roman" w:eastAsia="Times New Roman" w:hAnsi="Times New Roman" w:cs="Times New Roman"/>
          <w:bCs/>
          <w:color w:val="000000"/>
          <w:sz w:val="24"/>
          <w:szCs w:val="24"/>
          <w:lang w:eastAsia="ru-RU"/>
        </w:rPr>
        <w:t>дыдущем</w:t>
      </w:r>
      <w:r w:rsidRPr="00CD334F">
        <w:rPr>
          <w:rFonts w:ascii="Times New Roman" w:eastAsia="Times New Roman" w:hAnsi="Times New Roman" w:cs="Times New Roman"/>
          <w:bCs/>
          <w:color w:val="000000"/>
          <w:sz w:val="24"/>
          <w:szCs w:val="24"/>
          <w:lang w:eastAsia="ru-RU"/>
        </w:rPr>
        <w:t xml:space="preserve"> слайд</w:t>
      </w:r>
      <w:r w:rsidR="00924965">
        <w:rPr>
          <w:rFonts w:ascii="Times New Roman" w:eastAsia="Times New Roman" w:hAnsi="Times New Roman" w:cs="Times New Roman"/>
          <w:bCs/>
          <w:color w:val="000000"/>
          <w:sz w:val="24"/>
          <w:szCs w:val="24"/>
          <w:lang w:eastAsia="ru-RU"/>
        </w:rPr>
        <w:t>е</w:t>
      </w:r>
      <w:r w:rsidRPr="00CD334F">
        <w:rPr>
          <w:rFonts w:ascii="Times New Roman" w:eastAsia="Times New Roman" w:hAnsi="Times New Roman" w:cs="Times New Roman"/>
          <w:bCs/>
          <w:color w:val="000000"/>
          <w:sz w:val="24"/>
          <w:szCs w:val="24"/>
          <w:lang w:eastAsia="ru-RU"/>
        </w:rPr>
        <w:t>.</w:t>
      </w:r>
    </w:p>
    <w:p w14:paraId="2ADDA28E" w14:textId="77777777" w:rsidR="00DB4C08" w:rsidRPr="00CD334F" w:rsidRDefault="00DB4C08" w:rsidP="00A03FEE">
      <w:pPr>
        <w:spacing w:after="0" w:line="240" w:lineRule="auto"/>
        <w:ind w:firstLine="709"/>
        <w:jc w:val="center"/>
        <w:rPr>
          <w:rFonts w:ascii="Times New Roman" w:eastAsia="Times New Roman" w:hAnsi="Times New Roman" w:cs="Times New Roman"/>
          <w:bCs/>
          <w:color w:val="000000"/>
          <w:sz w:val="24"/>
          <w:szCs w:val="24"/>
          <w:lang w:eastAsia="ru-RU"/>
        </w:rPr>
      </w:pPr>
      <w:r w:rsidRPr="00CD334F">
        <w:rPr>
          <w:noProof/>
          <w:sz w:val="24"/>
          <w:szCs w:val="24"/>
          <w:lang w:eastAsia="ru-RU"/>
        </w:rPr>
        <w:drawing>
          <wp:inline distT="0" distB="0" distL="0" distR="0" wp14:anchorId="62531F75" wp14:editId="29EAC2DE">
            <wp:extent cx="4320000" cy="2501373"/>
            <wp:effectExtent l="0" t="0" r="444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320000" cy="2501373"/>
                    </a:xfrm>
                    <a:prstGeom prst="rect">
                      <a:avLst/>
                    </a:prstGeom>
                  </pic:spPr>
                </pic:pic>
              </a:graphicData>
            </a:graphic>
          </wp:inline>
        </w:drawing>
      </w:r>
    </w:p>
    <w:p w14:paraId="13B1E519" w14:textId="77777777" w:rsidR="00DB4C08"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5. Настройка слайда «</w:t>
      </w:r>
      <w:r w:rsidR="00DB4C08" w:rsidRPr="00CD334F">
        <w:rPr>
          <w:rFonts w:ascii="Times New Roman" w:eastAsia="Times New Roman" w:hAnsi="Times New Roman" w:cs="Times New Roman"/>
          <w:bCs/>
          <w:color w:val="000000"/>
          <w:sz w:val="24"/>
          <w:szCs w:val="24"/>
          <w:lang w:val="en-US" w:eastAsia="ru-RU"/>
        </w:rPr>
        <w:t>QR</w:t>
      </w:r>
      <w:r w:rsidR="00DB4C08" w:rsidRPr="00CD334F">
        <w:rPr>
          <w:rFonts w:ascii="Times New Roman" w:eastAsia="Times New Roman" w:hAnsi="Times New Roman" w:cs="Times New Roman"/>
          <w:bCs/>
          <w:color w:val="000000"/>
          <w:sz w:val="24"/>
          <w:szCs w:val="24"/>
          <w:lang w:eastAsia="ru-RU"/>
        </w:rPr>
        <w:t>-код»</w:t>
      </w:r>
      <w:r>
        <w:rPr>
          <w:rFonts w:ascii="Times New Roman" w:eastAsia="Times New Roman" w:hAnsi="Times New Roman" w:cs="Times New Roman"/>
          <w:bCs/>
          <w:color w:val="000000"/>
          <w:sz w:val="24"/>
          <w:szCs w:val="24"/>
          <w:lang w:eastAsia="ru-RU"/>
        </w:rPr>
        <w:t>.</w:t>
      </w:r>
    </w:p>
    <w:p w14:paraId="2AAEBCCF" w14:textId="77777777" w:rsidR="001C688C" w:rsidRPr="00CD334F" w:rsidRDefault="001C688C"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0C8E2B0B" w14:textId="77777777" w:rsidR="00DB4C08"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К наполнению контента можно отнести слайды, содержащие изображения, видеоресурсы, списки (рис.6.).</w:t>
      </w:r>
    </w:p>
    <w:p w14:paraId="4515F04E" w14:textId="77777777" w:rsidR="00567D6F" w:rsidRPr="00CD334F" w:rsidRDefault="00567D6F" w:rsidP="00A03FEE">
      <w:pPr>
        <w:spacing w:after="0" w:line="240" w:lineRule="auto"/>
        <w:ind w:firstLine="709"/>
        <w:jc w:val="both"/>
        <w:rPr>
          <w:rFonts w:ascii="Times New Roman" w:eastAsia="Times New Roman" w:hAnsi="Times New Roman" w:cs="Times New Roman"/>
          <w:bCs/>
          <w:color w:val="000000"/>
          <w:sz w:val="24"/>
          <w:szCs w:val="24"/>
          <w:lang w:eastAsia="ru-RU"/>
        </w:rPr>
      </w:pPr>
    </w:p>
    <w:p w14:paraId="75B0B9B9" w14:textId="77777777" w:rsidR="00DB4C08" w:rsidRPr="00CD334F" w:rsidRDefault="00DB4C08" w:rsidP="00A03FEE">
      <w:pPr>
        <w:spacing w:after="0" w:line="240" w:lineRule="auto"/>
        <w:ind w:firstLine="709"/>
        <w:jc w:val="both"/>
        <w:rPr>
          <w:noProof/>
          <w:sz w:val="24"/>
          <w:szCs w:val="24"/>
          <w:lang w:eastAsia="ru-RU"/>
        </w:rPr>
      </w:pPr>
      <w:r w:rsidRPr="00CD334F">
        <w:rPr>
          <w:noProof/>
          <w:sz w:val="24"/>
          <w:szCs w:val="24"/>
          <w:lang w:eastAsia="ru-RU"/>
        </w:rPr>
        <w:drawing>
          <wp:inline distT="0" distB="0" distL="0" distR="0" wp14:anchorId="2E427FB0" wp14:editId="48294FE4">
            <wp:extent cx="2520000" cy="1504174"/>
            <wp:effectExtent l="0" t="0" r="0" b="127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520000" cy="1504174"/>
                    </a:xfrm>
                    <a:prstGeom prst="rect">
                      <a:avLst/>
                    </a:prstGeom>
                  </pic:spPr>
                </pic:pic>
              </a:graphicData>
            </a:graphic>
          </wp:inline>
        </w:drawing>
      </w:r>
      <w:r w:rsidRPr="00CD334F">
        <w:rPr>
          <w:noProof/>
          <w:sz w:val="24"/>
          <w:szCs w:val="24"/>
          <w:lang w:eastAsia="ru-RU"/>
        </w:rPr>
        <w:drawing>
          <wp:inline distT="0" distB="0" distL="0" distR="0" wp14:anchorId="73EAA635" wp14:editId="0BF72AEE">
            <wp:extent cx="2797104" cy="1495911"/>
            <wp:effectExtent l="0" t="0" r="3810" b="9525"/>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808948" cy="1502245"/>
                    </a:xfrm>
                    <a:prstGeom prst="rect">
                      <a:avLst/>
                    </a:prstGeom>
                  </pic:spPr>
                </pic:pic>
              </a:graphicData>
            </a:graphic>
          </wp:inline>
        </w:drawing>
      </w:r>
    </w:p>
    <w:p w14:paraId="17D1E2CC" w14:textId="77777777" w:rsidR="00DB4C08"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6. Наполнение контента презентации</w:t>
      </w:r>
      <w:r>
        <w:rPr>
          <w:rFonts w:ascii="Times New Roman" w:eastAsia="Times New Roman" w:hAnsi="Times New Roman" w:cs="Times New Roman"/>
          <w:bCs/>
          <w:color w:val="000000"/>
          <w:sz w:val="24"/>
          <w:szCs w:val="24"/>
          <w:lang w:eastAsia="ru-RU"/>
        </w:rPr>
        <w:t>.</w:t>
      </w:r>
    </w:p>
    <w:p w14:paraId="69F677DC" w14:textId="77777777" w:rsidR="00567D6F" w:rsidRPr="00CD334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2F612544"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Для создания интерактивного опроса можно использовать различные типы слайдов. Тип «Голосование» позволяет получить мнение, какой из предложенных вариантов больше всего соответствует ситуации. Полученные результаты голосования могут быть основой для дальнейшей дискуссии. Слайд «Открытый»</w:t>
      </w:r>
      <w:r w:rsidR="00B841D2">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 xml:space="preserve">позволяет дать возможность студентам написать свои варианты ответов. Также варианты ответов также можно собрать с помощью слайда «Облако слов». При использовании такого шаблона, ответы группируются и более частые ответы располагаются в центре слайда, причем размер шрифта таких слов увеличивается, по отношению к словам, которые встречаются реже. Пример такого слайда приведен на рисунке 7. При создании такого слайда, необходимо сформулировать вопрос, в настройках слайда указать максимальное количество ответов, которые может дать обучающийся. В тот момент, когда студенты вносят свои ответы, можно результаты не отображать на экране трансляции. Время на ответы можно лимитировать, и когда все ответы получены, можно заблокировать отправку и отобразить результаты на э кране. Полученные результаты могут послужить основой дискуссии. Обсуждая ответы, неправильные ответы преподаватель может удалять, и облако слов перестраивается в режиме реального времени. </w:t>
      </w:r>
    </w:p>
    <w:p w14:paraId="3CDF5C39" w14:textId="77777777" w:rsidR="00DB4C08" w:rsidRPr="00CD334F" w:rsidRDefault="00DB4C08" w:rsidP="00A03FEE">
      <w:pPr>
        <w:spacing w:after="0" w:line="240" w:lineRule="auto"/>
        <w:ind w:firstLine="709"/>
        <w:jc w:val="center"/>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noProof/>
          <w:color w:val="000000"/>
          <w:sz w:val="24"/>
          <w:szCs w:val="24"/>
          <w:lang w:eastAsia="ru-RU"/>
        </w:rPr>
        <w:lastRenderedPageBreak/>
        <w:drawing>
          <wp:inline distT="0" distB="0" distL="0" distR="0" wp14:anchorId="2436A0B0" wp14:editId="5EBF4A91">
            <wp:extent cx="4320000" cy="2026918"/>
            <wp:effectExtent l="0" t="0" r="4445" b="0"/>
            <wp:docPr id="30" name="Рисунок 23" descr="C:\Users\belokonova\YandexDisk\Скриншоты\2022-05-23_00-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okonova\YandexDisk\Скриншоты\2022-05-23_00-03-3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2026918"/>
                    </a:xfrm>
                    <a:prstGeom prst="rect">
                      <a:avLst/>
                    </a:prstGeom>
                    <a:noFill/>
                    <a:ln>
                      <a:noFill/>
                    </a:ln>
                  </pic:spPr>
                </pic:pic>
              </a:graphicData>
            </a:graphic>
          </wp:inline>
        </w:drawing>
      </w:r>
    </w:p>
    <w:p w14:paraId="5FE1CB39" w14:textId="77777777" w:rsidR="00DB4C08" w:rsidRDefault="00567D6F" w:rsidP="001C688C">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7. Слайд «Облако слов» в презентации AhaSlides</w:t>
      </w:r>
      <w:r>
        <w:rPr>
          <w:rFonts w:ascii="Times New Roman" w:eastAsia="Times New Roman" w:hAnsi="Times New Roman" w:cs="Times New Roman"/>
          <w:bCs/>
          <w:color w:val="000000"/>
          <w:sz w:val="24"/>
          <w:szCs w:val="24"/>
          <w:lang w:eastAsia="ru-RU"/>
        </w:rPr>
        <w:t>.</w:t>
      </w:r>
    </w:p>
    <w:p w14:paraId="743E45B6" w14:textId="77777777" w:rsidR="00567D6F" w:rsidRPr="00CD334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14054890"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Проведение викторины позволяет не только получить ответ</w:t>
      </w:r>
      <w:r w:rsidR="00567D6F">
        <w:rPr>
          <w:rFonts w:ascii="Times New Roman" w:eastAsia="Times New Roman" w:hAnsi="Times New Roman" w:cs="Times New Roman"/>
          <w:bCs/>
          <w:color w:val="000000"/>
          <w:sz w:val="24"/>
          <w:szCs w:val="24"/>
          <w:lang w:eastAsia="ru-RU"/>
        </w:rPr>
        <w:t>ы</w:t>
      </w:r>
      <w:r w:rsidRPr="00CD334F">
        <w:rPr>
          <w:rFonts w:ascii="Times New Roman" w:eastAsia="Times New Roman" w:hAnsi="Times New Roman" w:cs="Times New Roman"/>
          <w:bCs/>
          <w:color w:val="000000"/>
          <w:sz w:val="24"/>
          <w:szCs w:val="24"/>
          <w:lang w:eastAsia="ru-RU"/>
        </w:rPr>
        <w:t xml:space="preserve"> обучающихся и оценить их знания, но и внести элемент геймификации на лекционном занятии. Для проведения викторины можно использовать вопросы различных типов – выбор одного или нескольких правильных ответов (текста или изображения), вопрос с возможностью ввести свой вариант ответа (правильность ответа проверяется по заранее определенному ключу), задание на установление соответствия, задания на установление правильной последовательности. </w:t>
      </w:r>
    </w:p>
    <w:p w14:paraId="29BD7017" w14:textId="77777777" w:rsidR="00DB4C08"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Создавая вопрос, в котором обучающиеся выбирают один или несколько ответов, необходимо указать не менее четырех вариантов ответов. Настраивая слайд, требуется указать, какой из предложенных вариантов ответов считать правильным. Можно также указать лимит времени, отводимый на ответ. Это поле, как и ранее</w:t>
      </w:r>
      <w:r w:rsidR="00B841D2">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считается необязательным, но в случае проведения викторины, его рекомендуется включить. Также для викторины рекомендуется включить пункт «Чем быстрее ответы, тем больше баллов» и слайд, «Таблица лидеров».</w:t>
      </w:r>
    </w:p>
    <w:p w14:paraId="6381E989" w14:textId="77777777" w:rsidR="00567D6F" w:rsidRPr="00CD334F" w:rsidRDefault="00567D6F" w:rsidP="00A03FEE">
      <w:pPr>
        <w:spacing w:after="0" w:line="240" w:lineRule="auto"/>
        <w:ind w:firstLine="709"/>
        <w:jc w:val="both"/>
        <w:rPr>
          <w:rFonts w:ascii="Times New Roman" w:eastAsia="Times New Roman" w:hAnsi="Times New Roman" w:cs="Times New Roman"/>
          <w:bCs/>
          <w:color w:val="000000"/>
          <w:sz w:val="24"/>
          <w:szCs w:val="24"/>
          <w:lang w:eastAsia="ru-RU"/>
        </w:rPr>
      </w:pPr>
    </w:p>
    <w:p w14:paraId="09E91C0B" w14:textId="77777777" w:rsidR="00DB4C08" w:rsidRPr="00CD334F" w:rsidRDefault="00DB4C08" w:rsidP="00A03FEE">
      <w:pPr>
        <w:spacing w:after="0" w:line="240" w:lineRule="auto"/>
        <w:ind w:firstLine="709"/>
        <w:jc w:val="center"/>
        <w:rPr>
          <w:rFonts w:ascii="Times New Roman" w:eastAsia="Times New Roman" w:hAnsi="Times New Roman" w:cs="Times New Roman"/>
          <w:bCs/>
          <w:color w:val="000000"/>
          <w:sz w:val="24"/>
          <w:szCs w:val="24"/>
          <w:lang w:eastAsia="ru-RU"/>
        </w:rPr>
      </w:pPr>
      <w:r w:rsidRPr="00CD334F">
        <w:rPr>
          <w:noProof/>
          <w:sz w:val="24"/>
          <w:szCs w:val="24"/>
          <w:lang w:eastAsia="ru-RU"/>
        </w:rPr>
        <w:drawing>
          <wp:inline distT="0" distB="0" distL="0" distR="0" wp14:anchorId="6B9C7337" wp14:editId="6BFCFD50">
            <wp:extent cx="4320000" cy="2070085"/>
            <wp:effectExtent l="0" t="0" r="4445" b="6985"/>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320000" cy="2070085"/>
                    </a:xfrm>
                    <a:prstGeom prst="rect">
                      <a:avLst/>
                    </a:prstGeom>
                  </pic:spPr>
                </pic:pic>
              </a:graphicData>
            </a:graphic>
          </wp:inline>
        </w:drawing>
      </w:r>
    </w:p>
    <w:p w14:paraId="4EE57B5B" w14:textId="77777777" w:rsidR="00DB4C08"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Рис. </w:t>
      </w:r>
      <w:r w:rsidR="00DB4C08" w:rsidRPr="00CD334F">
        <w:rPr>
          <w:rFonts w:ascii="Times New Roman" w:eastAsia="Times New Roman" w:hAnsi="Times New Roman" w:cs="Times New Roman"/>
          <w:bCs/>
          <w:color w:val="000000"/>
          <w:sz w:val="24"/>
          <w:szCs w:val="24"/>
          <w:lang w:eastAsia="ru-RU"/>
        </w:rPr>
        <w:t xml:space="preserve">8. Слайд викторины «Выбери ответ» </w:t>
      </w:r>
    </w:p>
    <w:p w14:paraId="54BA3616" w14:textId="77777777" w:rsidR="00567D6F" w:rsidRPr="00CD334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06B9D6A4"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На рисунке 8 представлен слайд, созданной викторины. Во время проведения лекции данный слайд меняется, после того как студенты с мобильных устройств ответили на вопросы, отображаются результаты на экране трансляции (рис.9) и на мобильных устройствах. На следующем слайде появляется таблица лидеров (рис.10).</w:t>
      </w:r>
    </w:p>
    <w:p w14:paraId="226C1398" w14:textId="77777777" w:rsidR="00DB4C08" w:rsidRPr="00CD334F" w:rsidRDefault="00DB4C08" w:rsidP="00A03FEE">
      <w:pPr>
        <w:spacing w:after="0" w:line="240" w:lineRule="auto"/>
        <w:ind w:firstLine="709"/>
        <w:jc w:val="center"/>
        <w:rPr>
          <w:rFonts w:ascii="Times New Roman" w:eastAsia="Times New Roman" w:hAnsi="Times New Roman" w:cs="Times New Roman"/>
          <w:bCs/>
          <w:color w:val="000000"/>
          <w:sz w:val="24"/>
          <w:szCs w:val="24"/>
          <w:lang w:eastAsia="ru-RU"/>
        </w:rPr>
      </w:pPr>
      <w:r w:rsidRPr="00CD334F">
        <w:rPr>
          <w:noProof/>
          <w:sz w:val="24"/>
          <w:szCs w:val="24"/>
          <w:lang w:eastAsia="ru-RU"/>
        </w:rPr>
        <w:lastRenderedPageBreak/>
        <w:drawing>
          <wp:inline distT="0" distB="0" distL="0" distR="0" wp14:anchorId="638EDB79" wp14:editId="7A86A312">
            <wp:extent cx="4320000" cy="2238739"/>
            <wp:effectExtent l="0" t="0" r="4445" b="9525"/>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320000" cy="2238739"/>
                    </a:xfrm>
                    <a:prstGeom prst="rect">
                      <a:avLst/>
                    </a:prstGeom>
                  </pic:spPr>
                </pic:pic>
              </a:graphicData>
            </a:graphic>
          </wp:inline>
        </w:drawing>
      </w:r>
    </w:p>
    <w:p w14:paraId="273862AC" w14:textId="77777777" w:rsidR="00567D6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392E19A8" w14:textId="77777777" w:rsidR="00DB4C08" w:rsidRPr="00CD334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Рис. </w:t>
      </w:r>
      <w:r w:rsidR="00DB4C08" w:rsidRPr="00CD334F">
        <w:rPr>
          <w:rFonts w:ascii="Times New Roman" w:eastAsia="Times New Roman" w:hAnsi="Times New Roman" w:cs="Times New Roman"/>
          <w:bCs/>
          <w:color w:val="000000"/>
          <w:sz w:val="24"/>
          <w:szCs w:val="24"/>
          <w:lang w:eastAsia="ru-RU"/>
        </w:rPr>
        <w:t xml:space="preserve"> 9. Слайд викторины «Выбери ответ» (результаты на экране трансляции). </w:t>
      </w:r>
    </w:p>
    <w:p w14:paraId="389B0C36" w14:textId="77777777" w:rsidR="00DB4C08" w:rsidRPr="00CD334F" w:rsidRDefault="00DB4C08" w:rsidP="00A03FEE">
      <w:pPr>
        <w:spacing w:after="0" w:line="240" w:lineRule="auto"/>
        <w:ind w:firstLine="709"/>
        <w:jc w:val="center"/>
        <w:rPr>
          <w:rFonts w:ascii="Times New Roman" w:eastAsia="Times New Roman" w:hAnsi="Times New Roman" w:cs="Times New Roman"/>
          <w:bCs/>
          <w:color w:val="000000"/>
          <w:sz w:val="24"/>
          <w:szCs w:val="24"/>
          <w:lang w:eastAsia="ru-RU"/>
        </w:rPr>
      </w:pPr>
      <w:r w:rsidRPr="00CD334F">
        <w:rPr>
          <w:noProof/>
          <w:sz w:val="24"/>
          <w:szCs w:val="24"/>
          <w:lang w:eastAsia="ru-RU"/>
        </w:rPr>
        <w:drawing>
          <wp:inline distT="0" distB="0" distL="0" distR="0" wp14:anchorId="1A2ADBE2" wp14:editId="794227C4">
            <wp:extent cx="3298135" cy="2705526"/>
            <wp:effectExtent l="0" t="0" r="0"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305414" cy="2711497"/>
                    </a:xfrm>
                    <a:prstGeom prst="rect">
                      <a:avLst/>
                    </a:prstGeom>
                  </pic:spPr>
                </pic:pic>
              </a:graphicData>
            </a:graphic>
          </wp:inline>
        </w:drawing>
      </w:r>
    </w:p>
    <w:p w14:paraId="2F3046B7" w14:textId="77777777" w:rsidR="00567D6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6A159ED0" w14:textId="77777777" w:rsidR="00DB4C08"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w:t>
      </w:r>
      <w:r w:rsidR="00DB4C08" w:rsidRPr="00CD334F">
        <w:rPr>
          <w:rFonts w:ascii="Times New Roman" w:eastAsia="Times New Roman" w:hAnsi="Times New Roman" w:cs="Times New Roman"/>
          <w:bCs/>
          <w:color w:val="000000"/>
          <w:sz w:val="24"/>
          <w:szCs w:val="24"/>
          <w:lang w:eastAsia="ru-RU"/>
        </w:rPr>
        <w:t xml:space="preserve"> 10. Слайд викторины «Выбери ответ» </w:t>
      </w:r>
      <w:r w:rsidR="00DB4C08" w:rsidRPr="00CD334F">
        <w:rPr>
          <w:rFonts w:ascii="Times New Roman" w:eastAsia="Times New Roman" w:hAnsi="Times New Roman" w:cs="Times New Roman"/>
          <w:bCs/>
          <w:color w:val="000000"/>
          <w:sz w:val="24"/>
          <w:szCs w:val="24"/>
          <w:lang w:eastAsia="ru-RU"/>
        </w:rPr>
        <w:br/>
        <w:t xml:space="preserve">(результаты на экране мобильного устройства студента). </w:t>
      </w:r>
    </w:p>
    <w:p w14:paraId="5A7A8493" w14:textId="77777777" w:rsidR="00567D6F" w:rsidRPr="00CD334F" w:rsidRDefault="00567D6F" w:rsidP="00A03FEE">
      <w:pPr>
        <w:spacing w:after="0" w:line="240" w:lineRule="auto"/>
        <w:ind w:firstLine="709"/>
        <w:jc w:val="center"/>
        <w:rPr>
          <w:rFonts w:ascii="Times New Roman" w:eastAsia="Times New Roman" w:hAnsi="Times New Roman" w:cs="Times New Roman"/>
          <w:bCs/>
          <w:color w:val="000000"/>
          <w:sz w:val="24"/>
          <w:szCs w:val="24"/>
          <w:lang w:eastAsia="ru-RU"/>
        </w:rPr>
      </w:pPr>
    </w:p>
    <w:p w14:paraId="293CF4A3"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Каждый слайд с вопросом викторины дает возможность получить ответ студента и оценить правильность его ответа. Студент, после ответа на вопрос получает новые баллы, таблица лидеров на каждом шаге меняется. </w:t>
      </w:r>
    </w:p>
    <w:p w14:paraId="2281E703"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Созданная презентация может быть использована в двух формах – управление лектором и самостоятельное управление. При проведении интерактивной лекции, следует использовать первую форму, когда лекцией управляет преподаватель. Если такую презентацию использовать как форму самостоятельной работы, то можно управление слайдами разрешить выполнять студентам самостоятельно. В таком случае студенты могут просмотреть представленную информацию, видеоматериалы, ответить на вопросы в произвольном режиме. </w:t>
      </w:r>
    </w:p>
    <w:p w14:paraId="6C8810BD"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Для того, чтобы студенты могли подключиться к презентации, преподаватель должен предоставить к ней доступ. Сделать это можно различными способами:</w:t>
      </w:r>
    </w:p>
    <w:p w14:paraId="3AF71AC5"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короткая ссылка для отправки обучающи</w:t>
      </w:r>
      <w:r w:rsidR="00567D6F">
        <w:rPr>
          <w:rFonts w:ascii="Times New Roman" w:eastAsia="Times New Roman" w:hAnsi="Times New Roman" w:cs="Times New Roman"/>
          <w:bCs/>
          <w:color w:val="000000"/>
          <w:sz w:val="24"/>
          <w:szCs w:val="24"/>
          <w:lang w:eastAsia="ru-RU"/>
        </w:rPr>
        <w:t>мся (м</w:t>
      </w:r>
      <w:r w:rsidRPr="00567D6F">
        <w:rPr>
          <w:rFonts w:ascii="Times New Roman" w:eastAsia="Times New Roman" w:hAnsi="Times New Roman" w:cs="Times New Roman"/>
          <w:bCs/>
          <w:color w:val="000000"/>
          <w:sz w:val="24"/>
          <w:szCs w:val="24"/>
          <w:lang w:eastAsia="ru-RU"/>
        </w:rPr>
        <w:t>ожно настроить код доступа на что-то запоминающееся</w:t>
      </w:r>
      <w:r w:rsidR="00567D6F">
        <w:rPr>
          <w:rFonts w:ascii="Times New Roman" w:eastAsia="Times New Roman" w:hAnsi="Times New Roman" w:cs="Times New Roman"/>
          <w:bCs/>
          <w:color w:val="000000"/>
          <w:sz w:val="24"/>
          <w:szCs w:val="24"/>
          <w:lang w:eastAsia="ru-RU"/>
        </w:rPr>
        <w:t>)</w:t>
      </w:r>
      <w:r w:rsidRPr="00567D6F">
        <w:rPr>
          <w:rFonts w:ascii="Times New Roman" w:eastAsia="Times New Roman" w:hAnsi="Times New Roman" w:cs="Times New Roman"/>
          <w:bCs/>
          <w:color w:val="000000"/>
          <w:sz w:val="24"/>
          <w:szCs w:val="24"/>
          <w:lang w:eastAsia="ru-RU"/>
        </w:rPr>
        <w:t>;</w:t>
      </w:r>
    </w:p>
    <w:p w14:paraId="34CAD800"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постоянная ссылка для п</w:t>
      </w:r>
      <w:r w:rsidR="00567D6F">
        <w:rPr>
          <w:rFonts w:ascii="Times New Roman" w:eastAsia="Times New Roman" w:hAnsi="Times New Roman" w:cs="Times New Roman"/>
          <w:bCs/>
          <w:color w:val="000000"/>
          <w:sz w:val="24"/>
          <w:szCs w:val="24"/>
          <w:lang w:eastAsia="ru-RU"/>
        </w:rPr>
        <w:t>рисоединения к этой презентации (</w:t>
      </w:r>
      <w:r w:rsidRPr="00567D6F">
        <w:rPr>
          <w:rFonts w:ascii="Times New Roman" w:eastAsia="Times New Roman" w:hAnsi="Times New Roman" w:cs="Times New Roman"/>
          <w:bCs/>
          <w:color w:val="000000"/>
          <w:sz w:val="24"/>
          <w:szCs w:val="24"/>
          <w:lang w:eastAsia="ru-RU"/>
        </w:rPr>
        <w:t>постоянная ссылка никогда не изменится, даже если к ней изменили указанный выше код доступа</w:t>
      </w:r>
      <w:r w:rsidR="00567D6F">
        <w:rPr>
          <w:rFonts w:ascii="Times New Roman" w:eastAsia="Times New Roman" w:hAnsi="Times New Roman" w:cs="Times New Roman"/>
          <w:bCs/>
          <w:color w:val="000000"/>
          <w:sz w:val="24"/>
          <w:szCs w:val="24"/>
          <w:lang w:eastAsia="ru-RU"/>
        </w:rPr>
        <w:t>)</w:t>
      </w:r>
      <w:r w:rsidRPr="00567D6F">
        <w:rPr>
          <w:rFonts w:ascii="Times New Roman" w:eastAsia="Times New Roman" w:hAnsi="Times New Roman" w:cs="Times New Roman"/>
          <w:bCs/>
          <w:color w:val="000000"/>
          <w:sz w:val="24"/>
          <w:szCs w:val="24"/>
          <w:lang w:eastAsia="ru-RU"/>
        </w:rPr>
        <w:t>;</w:t>
      </w:r>
    </w:p>
    <w:p w14:paraId="64CD4912"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можно загрузить QR-код в виде изображения, чтобы использовать его в другом месте (например, в презентации).</w:t>
      </w:r>
    </w:p>
    <w:p w14:paraId="327925E9"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lastRenderedPageBreak/>
        <w:t>В общих настройках презентации можно указать:</w:t>
      </w:r>
    </w:p>
    <w:p w14:paraId="6CB02479"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включить чат (разрешить отправлять сообщения в чате);</w:t>
      </w:r>
    </w:p>
    <w:p w14:paraId="3C742514"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включить 5-секундный обратный отсчет, прежде чем участники смогут ответить;</w:t>
      </w:r>
    </w:p>
    <w:p w14:paraId="4EBF3221"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включить фоновую музыку по умолчанию;</w:t>
      </w:r>
    </w:p>
    <w:p w14:paraId="17F2E8DE"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играйте в команде (позволяет играть в команде и учитывать результаты каждого игрока, как результат команды);</w:t>
      </w:r>
    </w:p>
    <w:p w14:paraId="5CDC4E0F" w14:textId="77777777" w:rsidR="00DB4C08" w:rsidRPr="00567D6F" w:rsidRDefault="00DB4C08" w:rsidP="00403FF6">
      <w:pPr>
        <w:pStyle w:val="a8"/>
        <w:numPr>
          <w:ilvl w:val="0"/>
          <w:numId w:val="7"/>
        </w:numPr>
        <w:spacing w:after="0" w:line="240" w:lineRule="auto"/>
        <w:ind w:hanging="371"/>
        <w:jc w:val="both"/>
        <w:rPr>
          <w:rFonts w:ascii="Times New Roman" w:eastAsia="Times New Roman" w:hAnsi="Times New Roman" w:cs="Times New Roman"/>
          <w:bCs/>
          <w:color w:val="000000"/>
          <w:sz w:val="24"/>
          <w:szCs w:val="24"/>
          <w:lang w:eastAsia="ru-RU"/>
        </w:rPr>
      </w:pPr>
      <w:r w:rsidRPr="00567D6F">
        <w:rPr>
          <w:rFonts w:ascii="Times New Roman" w:eastAsia="Times New Roman" w:hAnsi="Times New Roman" w:cs="Times New Roman"/>
          <w:bCs/>
          <w:color w:val="000000"/>
          <w:sz w:val="24"/>
          <w:szCs w:val="24"/>
          <w:lang w:eastAsia="ru-RU"/>
        </w:rPr>
        <w:t>перемешайте варианты для каждого участника.</w:t>
      </w:r>
    </w:p>
    <w:p w14:paraId="0AAB853F"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Полученные результаты преподаватель может найти на соответствующей закладке «Полученные результаты». Результаты можно просмотреть как на сайте, так и экспортировать отчет в формате </w:t>
      </w:r>
      <w:r w:rsidR="00567D6F">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val="en-US" w:eastAsia="ru-RU"/>
        </w:rPr>
        <w:t>xlsx</w:t>
      </w:r>
      <w:r w:rsidRPr="00CD334F">
        <w:rPr>
          <w:rFonts w:ascii="Times New Roman" w:eastAsia="Times New Roman" w:hAnsi="Times New Roman" w:cs="Times New Roman"/>
          <w:bCs/>
          <w:color w:val="000000"/>
          <w:sz w:val="24"/>
          <w:szCs w:val="24"/>
          <w:lang w:eastAsia="ru-RU"/>
        </w:rPr>
        <w:t xml:space="preserve"> или </w:t>
      </w:r>
      <w:r w:rsidR="00567D6F">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val="en-US" w:eastAsia="ru-RU"/>
        </w:rPr>
        <w:t>pdf</w:t>
      </w:r>
      <w:r w:rsidRPr="00CD334F">
        <w:rPr>
          <w:rFonts w:ascii="Times New Roman" w:eastAsia="Times New Roman" w:hAnsi="Times New Roman" w:cs="Times New Roman"/>
          <w:bCs/>
          <w:color w:val="000000"/>
          <w:sz w:val="24"/>
          <w:szCs w:val="24"/>
          <w:lang w:eastAsia="ru-RU"/>
        </w:rPr>
        <w:t xml:space="preserve">. </w:t>
      </w:r>
    </w:p>
    <w:p w14:paraId="712375A9"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Можно отметить, что для проведения интерактивной лекции целесообразно использовать веб-технологии. Они дают возможность нелинейной организации информации, организации интерактивного взаимодействия с аудиторией,</w:t>
      </w:r>
      <w:r w:rsidR="00567D6F">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позволяет преподавателю для каждого из студентов выстраивать индивидуальные, уникальные траектории обучения.</w:t>
      </w:r>
      <w:r w:rsidR="00567D6F">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 xml:space="preserve">Таким образом, участие в интерактивной лекции одновременно педагога и компьютера значительно улучшает качество образования. </w:t>
      </w:r>
    </w:p>
    <w:p w14:paraId="7865C1F0" w14:textId="77777777" w:rsidR="00567D6F" w:rsidRDefault="00567D6F" w:rsidP="00A03FEE">
      <w:pPr>
        <w:widowControl w:val="0"/>
        <w:shd w:val="clear" w:color="auto" w:fill="FFFFFF"/>
        <w:tabs>
          <w:tab w:val="left" w:pos="720"/>
        </w:tabs>
        <w:spacing w:after="0" w:line="240" w:lineRule="auto"/>
        <w:ind w:left="720" w:firstLine="709"/>
        <w:jc w:val="center"/>
        <w:rPr>
          <w:rFonts w:ascii="Times New Roman" w:hAnsi="Times New Roman" w:cs="Times New Roman"/>
          <w:b/>
          <w:iCs/>
          <w:color w:val="000000"/>
          <w:sz w:val="24"/>
          <w:szCs w:val="24"/>
        </w:rPr>
      </w:pPr>
    </w:p>
    <w:p w14:paraId="72CE039A" w14:textId="77777777" w:rsidR="00DB4C08" w:rsidRPr="00567D6F" w:rsidRDefault="00DB4C08" w:rsidP="00567D6F">
      <w:pPr>
        <w:widowControl w:val="0"/>
        <w:shd w:val="clear" w:color="auto" w:fill="FFFFFF"/>
        <w:tabs>
          <w:tab w:val="left" w:pos="0"/>
        </w:tabs>
        <w:spacing w:after="0" w:line="240" w:lineRule="auto"/>
        <w:jc w:val="center"/>
        <w:rPr>
          <w:rFonts w:ascii="Times New Roman" w:hAnsi="Times New Roman" w:cs="Times New Roman"/>
          <w:b/>
          <w:iCs/>
          <w:color w:val="000000"/>
          <w:sz w:val="20"/>
          <w:szCs w:val="20"/>
        </w:rPr>
      </w:pPr>
      <w:r w:rsidRPr="00567D6F">
        <w:rPr>
          <w:rFonts w:ascii="Times New Roman" w:hAnsi="Times New Roman" w:cs="Times New Roman"/>
          <w:b/>
          <w:iCs/>
          <w:color w:val="000000"/>
          <w:sz w:val="20"/>
          <w:szCs w:val="20"/>
        </w:rPr>
        <w:t>ЛИТЕРАТУРА</w:t>
      </w:r>
    </w:p>
    <w:p w14:paraId="646D2F0B" w14:textId="77777777" w:rsidR="00DB4C08" w:rsidRPr="00567D6F" w:rsidRDefault="00DB4C08" w:rsidP="00567D6F">
      <w:pPr>
        <w:pStyle w:val="fulltext"/>
        <w:widowControl w:val="0"/>
        <w:numPr>
          <w:ilvl w:val="0"/>
          <w:numId w:val="6"/>
        </w:numPr>
        <w:tabs>
          <w:tab w:val="left" w:pos="426"/>
        </w:tabs>
        <w:spacing w:before="0" w:beforeAutospacing="0" w:after="0" w:afterAutospacing="0"/>
        <w:ind w:left="284" w:hanging="284"/>
        <w:jc w:val="both"/>
        <w:rPr>
          <w:sz w:val="20"/>
          <w:szCs w:val="20"/>
        </w:rPr>
      </w:pPr>
      <w:r w:rsidRPr="00567D6F">
        <w:rPr>
          <w:sz w:val="20"/>
          <w:szCs w:val="20"/>
        </w:rPr>
        <w:t>Максимова</w:t>
      </w:r>
      <w:r w:rsidR="00DB1782">
        <w:rPr>
          <w:sz w:val="20"/>
          <w:szCs w:val="20"/>
        </w:rPr>
        <w:t>,</w:t>
      </w:r>
      <w:r w:rsidRPr="00567D6F">
        <w:rPr>
          <w:sz w:val="20"/>
          <w:szCs w:val="20"/>
        </w:rPr>
        <w:t xml:space="preserve"> К.А., Ваганова</w:t>
      </w:r>
      <w:r w:rsidR="00DB1782">
        <w:rPr>
          <w:sz w:val="20"/>
          <w:szCs w:val="20"/>
        </w:rPr>
        <w:t>,</w:t>
      </w:r>
      <w:r w:rsidRPr="00567D6F">
        <w:rPr>
          <w:sz w:val="20"/>
          <w:szCs w:val="20"/>
        </w:rPr>
        <w:t xml:space="preserve"> О.И., Смирнова</w:t>
      </w:r>
      <w:r w:rsidR="00DB1782">
        <w:rPr>
          <w:sz w:val="20"/>
          <w:szCs w:val="20"/>
        </w:rPr>
        <w:t>,</w:t>
      </w:r>
      <w:r w:rsidRPr="00567D6F">
        <w:rPr>
          <w:sz w:val="20"/>
          <w:szCs w:val="20"/>
        </w:rPr>
        <w:t xml:space="preserve"> Ж.В. Возможности интерактивной лекции в профессиональном образовании бакалавров профессионального обучения // Инновационная экономика: перспективы развития и совершенствования. – 2019. – № 3(37). – С. 61-66.</w:t>
      </w:r>
    </w:p>
    <w:p w14:paraId="4BB29BD3" w14:textId="77777777" w:rsidR="00DB4C08" w:rsidRPr="00567D6F" w:rsidRDefault="00DB4C08" w:rsidP="00567D6F">
      <w:pPr>
        <w:pStyle w:val="fulltext"/>
        <w:widowControl w:val="0"/>
        <w:numPr>
          <w:ilvl w:val="0"/>
          <w:numId w:val="6"/>
        </w:numPr>
        <w:tabs>
          <w:tab w:val="left" w:pos="426"/>
        </w:tabs>
        <w:spacing w:before="0" w:beforeAutospacing="0" w:after="0" w:afterAutospacing="0"/>
        <w:ind w:left="284" w:hanging="284"/>
        <w:jc w:val="both"/>
        <w:rPr>
          <w:sz w:val="20"/>
          <w:szCs w:val="20"/>
        </w:rPr>
      </w:pPr>
      <w:r w:rsidRPr="00567D6F">
        <w:rPr>
          <w:sz w:val="20"/>
          <w:szCs w:val="20"/>
        </w:rPr>
        <w:t>Белоконова, С.С., Назарова</w:t>
      </w:r>
      <w:r w:rsidR="00DB1782">
        <w:rPr>
          <w:sz w:val="20"/>
          <w:szCs w:val="20"/>
        </w:rPr>
        <w:t>,</w:t>
      </w:r>
      <w:r w:rsidRPr="00567D6F">
        <w:rPr>
          <w:sz w:val="20"/>
          <w:szCs w:val="20"/>
        </w:rPr>
        <w:t xml:space="preserve"> В.В. Web-технологии в профессиональной деятельности учителя: учебное пособие: [12+] / С.С. Белоконова, В.В. Назарова. – Москва; Берлин: Директ-Медиа, 2020. – 179 с.: ил., табл. – Режим доступа: по подписке. – URL: http://biblioclub.ru/index.php?page=book&amp;id=572465 (дата обращения: 29.04.2020). – Библиогр.: с. 158-167. – ISBN 978-5-4499-0812-4. – Текст: электронный.</w:t>
      </w:r>
    </w:p>
    <w:p w14:paraId="1E10DDE6" w14:textId="77777777" w:rsidR="00DB4C08" w:rsidRPr="00567D6F" w:rsidRDefault="00DB4C08" w:rsidP="00567D6F">
      <w:pPr>
        <w:pStyle w:val="fulltext"/>
        <w:widowControl w:val="0"/>
        <w:numPr>
          <w:ilvl w:val="0"/>
          <w:numId w:val="6"/>
        </w:numPr>
        <w:tabs>
          <w:tab w:val="left" w:pos="426"/>
        </w:tabs>
        <w:spacing w:before="0" w:beforeAutospacing="0" w:after="0" w:afterAutospacing="0"/>
        <w:ind w:left="284" w:hanging="284"/>
        <w:jc w:val="both"/>
        <w:rPr>
          <w:sz w:val="20"/>
          <w:szCs w:val="20"/>
        </w:rPr>
      </w:pPr>
      <w:r w:rsidRPr="00567D6F">
        <w:rPr>
          <w:sz w:val="20"/>
          <w:szCs w:val="20"/>
        </w:rPr>
        <w:t>Белоконова</w:t>
      </w:r>
      <w:r w:rsidR="00DB1782">
        <w:rPr>
          <w:sz w:val="20"/>
          <w:szCs w:val="20"/>
        </w:rPr>
        <w:t>,</w:t>
      </w:r>
      <w:r w:rsidRPr="00567D6F">
        <w:rPr>
          <w:sz w:val="20"/>
          <w:szCs w:val="20"/>
        </w:rPr>
        <w:t xml:space="preserve"> С.С., Назарова</w:t>
      </w:r>
      <w:r w:rsidR="00924965">
        <w:rPr>
          <w:sz w:val="20"/>
          <w:szCs w:val="20"/>
        </w:rPr>
        <w:t>,</w:t>
      </w:r>
      <w:r w:rsidRPr="00567D6F">
        <w:rPr>
          <w:sz w:val="20"/>
          <w:szCs w:val="20"/>
        </w:rPr>
        <w:t xml:space="preserve"> В.В. Геймификация как способ организации обучения на уроках информатики // В сборнике: Актуальные проблемы методики обучения информатике и математике в современной школе. материалы международной научно-практической интернет-конференции. Московский педагогический государственный университет. Москва, 2020. С. 45-54.</w:t>
      </w:r>
    </w:p>
    <w:p w14:paraId="081D77C8" w14:textId="77777777" w:rsidR="00DB4C08" w:rsidRDefault="00DB4C08" w:rsidP="00A03FEE">
      <w:pPr>
        <w:spacing w:after="0" w:line="240" w:lineRule="auto"/>
        <w:ind w:firstLine="709"/>
        <w:rPr>
          <w:rFonts w:ascii="Times New Roman" w:eastAsia="Times New Roman" w:hAnsi="Times New Roman" w:cs="Times New Roman"/>
          <w:color w:val="000000"/>
          <w:sz w:val="24"/>
          <w:szCs w:val="24"/>
          <w:lang w:eastAsia="ru-RU"/>
        </w:rPr>
      </w:pPr>
    </w:p>
    <w:p w14:paraId="6D88E21C" w14:textId="77777777" w:rsidR="00567D6F" w:rsidRDefault="00567D6F" w:rsidP="00A03FEE">
      <w:pPr>
        <w:spacing w:after="0" w:line="240" w:lineRule="auto"/>
        <w:ind w:firstLine="709"/>
        <w:rPr>
          <w:rFonts w:ascii="Times New Roman" w:eastAsia="Times New Roman" w:hAnsi="Times New Roman" w:cs="Times New Roman"/>
          <w:color w:val="000000"/>
          <w:sz w:val="24"/>
          <w:szCs w:val="24"/>
          <w:lang w:eastAsia="ru-RU"/>
        </w:rPr>
      </w:pPr>
    </w:p>
    <w:p w14:paraId="37573DB0" w14:textId="77777777" w:rsidR="00B841D2" w:rsidRPr="00CD334F" w:rsidRDefault="00B841D2" w:rsidP="00A03FEE">
      <w:pPr>
        <w:spacing w:after="0" w:line="240" w:lineRule="auto"/>
        <w:ind w:firstLine="709"/>
        <w:rPr>
          <w:rFonts w:ascii="Times New Roman" w:eastAsia="Times New Roman" w:hAnsi="Times New Roman" w:cs="Times New Roman"/>
          <w:color w:val="000000"/>
          <w:sz w:val="24"/>
          <w:szCs w:val="24"/>
          <w:lang w:eastAsia="ru-RU"/>
        </w:rPr>
      </w:pPr>
    </w:p>
    <w:p w14:paraId="28E669F9" w14:textId="77777777" w:rsidR="00DB4C08" w:rsidRDefault="00DB4C08" w:rsidP="00567D6F">
      <w:pPr>
        <w:pStyle w:val="2"/>
        <w:spacing w:before="0" w:line="240" w:lineRule="auto"/>
        <w:jc w:val="center"/>
        <w:rPr>
          <w:sz w:val="24"/>
          <w:szCs w:val="24"/>
        </w:rPr>
      </w:pPr>
      <w:bookmarkStart w:id="6" w:name="_Toc107491199"/>
      <w:r w:rsidRPr="00CD334F">
        <w:rPr>
          <w:sz w:val="24"/>
          <w:szCs w:val="24"/>
        </w:rPr>
        <w:t>С.С. Белоконова, Н.А. Медведкин</w:t>
      </w:r>
      <w:bookmarkEnd w:id="6"/>
    </w:p>
    <w:p w14:paraId="2A7C318D" w14:textId="77777777" w:rsidR="00567D6F" w:rsidRPr="00567D6F" w:rsidRDefault="00567D6F" w:rsidP="00567D6F">
      <w:pPr>
        <w:spacing w:after="0" w:line="240" w:lineRule="auto"/>
      </w:pPr>
    </w:p>
    <w:p w14:paraId="7985BB9F" w14:textId="77777777" w:rsidR="00DB4C08" w:rsidRPr="00CD334F" w:rsidRDefault="00DB4C08" w:rsidP="00567D6F">
      <w:pPr>
        <w:pStyle w:val="2"/>
        <w:spacing w:before="0" w:line="240" w:lineRule="auto"/>
        <w:jc w:val="center"/>
        <w:rPr>
          <w:sz w:val="24"/>
          <w:szCs w:val="24"/>
        </w:rPr>
      </w:pPr>
      <w:bookmarkStart w:id="7" w:name="_Toc107491200"/>
      <w:r w:rsidRPr="00CD334F">
        <w:rPr>
          <w:sz w:val="24"/>
          <w:szCs w:val="24"/>
        </w:rPr>
        <w:t>ИСПОЛЬЗОВАНИЕ СОВРЕМЕННЫХ ИНФОРМАЦИОННЫХ ТЕХНОЛОГИЙ В ОРГАНИЗАЦИИ САМОСТОЯТЕЛЬНОЙ РАБОТЫ В ОБУЧЕНИИ МАТЕМАТИКИ</w:t>
      </w:r>
      <w:bookmarkEnd w:id="7"/>
    </w:p>
    <w:p w14:paraId="1A7BB4F4" w14:textId="718C1EB4" w:rsidR="00DB4C08" w:rsidRDefault="00DB4C08" w:rsidP="0051607D">
      <w:pPr>
        <w:pStyle w:val="2"/>
        <w:spacing w:before="0" w:line="240" w:lineRule="auto"/>
        <w:ind w:firstLine="709"/>
        <w:rPr>
          <w:sz w:val="24"/>
          <w:szCs w:val="24"/>
        </w:rPr>
      </w:pPr>
    </w:p>
    <w:p w14:paraId="2782DBA0" w14:textId="77777777" w:rsidR="0051607D" w:rsidRPr="0051607D" w:rsidRDefault="0051607D" w:rsidP="0051607D">
      <w:pPr>
        <w:spacing w:after="0" w:line="240" w:lineRule="auto"/>
      </w:pPr>
    </w:p>
    <w:p w14:paraId="16D9C797" w14:textId="77777777" w:rsidR="00567D6F" w:rsidRPr="00567D6F" w:rsidRDefault="00567D6F" w:rsidP="0051607D">
      <w:pPr>
        <w:widowControl w:val="0"/>
        <w:shd w:val="clear" w:color="auto" w:fill="FFFFFF"/>
        <w:spacing w:after="0" w:line="240" w:lineRule="auto"/>
        <w:ind w:firstLine="709"/>
        <w:jc w:val="both"/>
        <w:rPr>
          <w:rFonts w:ascii="Times New Roman" w:hAnsi="Times New Roman" w:cs="Times New Roman"/>
          <w:b/>
          <w:bCs/>
          <w:color w:val="000000"/>
          <w:sz w:val="24"/>
          <w:szCs w:val="24"/>
        </w:rPr>
      </w:pPr>
      <w:r w:rsidRPr="00567D6F">
        <w:rPr>
          <w:rFonts w:ascii="Times New Roman" w:hAnsi="Times New Roman" w:cs="Times New Roman"/>
          <w:b/>
          <w:bCs/>
          <w:i/>
          <w:color w:val="000000"/>
          <w:sz w:val="24"/>
          <w:szCs w:val="24"/>
        </w:rPr>
        <w:t>Аннотация.</w:t>
      </w:r>
      <w:r>
        <w:rPr>
          <w:rFonts w:ascii="Times New Roman" w:hAnsi="Times New Roman" w:cs="Times New Roman"/>
          <w:b/>
          <w:bCs/>
          <w:color w:val="000000"/>
          <w:sz w:val="24"/>
          <w:szCs w:val="24"/>
        </w:rPr>
        <w:t xml:space="preserve"> </w:t>
      </w:r>
      <w:r w:rsidRPr="00CD334F">
        <w:rPr>
          <w:rFonts w:ascii="Times New Roman" w:eastAsia="Times New Roman" w:hAnsi="Times New Roman" w:cs="Times New Roman"/>
          <w:bCs/>
          <w:color w:val="000000"/>
          <w:sz w:val="24"/>
          <w:szCs w:val="24"/>
          <w:lang w:eastAsia="ru-RU"/>
        </w:rPr>
        <w:t>Эффективность обучения математике существенно зависит развития самостоятельности учащихся. Степень развития ученика измеряется и оценивается его способностью самостоятельно приобретать новые знания и использовать их в учебной и практической деятельности. Самостоятельная работа может быть организована в различных формах, с использованием различных информационных технологий.</w:t>
      </w:r>
    </w:p>
    <w:p w14:paraId="3BCAA241" w14:textId="77777777" w:rsidR="00567D6F" w:rsidRPr="00567D6F" w:rsidRDefault="00567D6F" w:rsidP="00567D6F">
      <w:pPr>
        <w:widowControl w:val="0"/>
        <w:shd w:val="clear" w:color="auto" w:fill="FFFFFF"/>
        <w:spacing w:after="0" w:line="240" w:lineRule="auto"/>
        <w:ind w:firstLine="709"/>
        <w:jc w:val="both"/>
        <w:rPr>
          <w:rFonts w:ascii="Times New Roman" w:hAnsi="Times New Roman" w:cs="Times New Roman"/>
          <w:b/>
          <w:bCs/>
          <w:color w:val="000000"/>
          <w:sz w:val="24"/>
          <w:szCs w:val="24"/>
        </w:rPr>
      </w:pPr>
      <w:r w:rsidRPr="00567D6F">
        <w:rPr>
          <w:rFonts w:ascii="Times New Roman" w:hAnsi="Times New Roman" w:cs="Times New Roman"/>
          <w:b/>
          <w:bCs/>
          <w:i/>
          <w:color w:val="000000"/>
          <w:sz w:val="24"/>
          <w:szCs w:val="24"/>
        </w:rPr>
        <w:t>Ключевые слова</w:t>
      </w:r>
      <w:r>
        <w:rPr>
          <w:rFonts w:ascii="Times New Roman" w:hAnsi="Times New Roman" w:cs="Times New Roman"/>
          <w:b/>
          <w:bCs/>
          <w:color w:val="000000"/>
          <w:sz w:val="24"/>
          <w:szCs w:val="24"/>
        </w:rPr>
        <w:t xml:space="preserve">: </w:t>
      </w:r>
      <w:r w:rsidRPr="00CD334F">
        <w:rPr>
          <w:rFonts w:ascii="Times New Roman" w:eastAsia="Times New Roman" w:hAnsi="Times New Roman" w:cs="Times New Roman"/>
          <w:bCs/>
          <w:color w:val="000000"/>
          <w:sz w:val="24"/>
          <w:szCs w:val="24"/>
          <w:lang w:eastAsia="ru-RU"/>
        </w:rPr>
        <w:t>самостоятельная работ</w:t>
      </w:r>
      <w:r w:rsidR="00D01165">
        <w:rPr>
          <w:rFonts w:ascii="Times New Roman" w:eastAsia="Times New Roman" w:hAnsi="Times New Roman" w:cs="Times New Roman"/>
          <w:bCs/>
          <w:color w:val="000000"/>
          <w:sz w:val="24"/>
          <w:szCs w:val="24"/>
          <w:lang w:eastAsia="ru-RU"/>
        </w:rPr>
        <w:t>а</w:t>
      </w:r>
      <w:r w:rsidRPr="00CD334F">
        <w:rPr>
          <w:rFonts w:ascii="Times New Roman" w:eastAsia="Times New Roman" w:hAnsi="Times New Roman" w:cs="Times New Roman"/>
          <w:bCs/>
          <w:color w:val="000000"/>
          <w:sz w:val="24"/>
          <w:szCs w:val="24"/>
          <w:lang w:eastAsia="ru-RU"/>
        </w:rPr>
        <w:t>, видеохостинг, информационные технологии</w:t>
      </w:r>
      <w:r w:rsidR="00D01165">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w:t>
      </w:r>
    </w:p>
    <w:p w14:paraId="67BF6C81" w14:textId="77777777" w:rsidR="00DB4C08" w:rsidRPr="00CD334F" w:rsidRDefault="00DB4C08" w:rsidP="00A03FEE">
      <w:pPr>
        <w:spacing w:after="0" w:line="240" w:lineRule="auto"/>
        <w:ind w:firstLine="709"/>
        <w:jc w:val="center"/>
        <w:rPr>
          <w:rFonts w:ascii="Times New Roman" w:hAnsi="Times New Roman" w:cs="Times New Roman"/>
          <w:b/>
          <w:bCs/>
          <w:color w:val="000000"/>
          <w:sz w:val="24"/>
          <w:szCs w:val="24"/>
        </w:rPr>
      </w:pPr>
    </w:p>
    <w:p w14:paraId="35B28959" w14:textId="77777777" w:rsidR="00D01165" w:rsidRPr="00CD334F" w:rsidRDefault="00D01165" w:rsidP="00D01165">
      <w:pPr>
        <w:widowControl w:val="0"/>
        <w:shd w:val="clear" w:color="auto" w:fill="FFFFFF"/>
        <w:spacing w:after="0" w:line="240" w:lineRule="auto"/>
        <w:jc w:val="center"/>
        <w:rPr>
          <w:rFonts w:ascii="Times New Roman" w:hAnsi="Times New Roman" w:cs="Times New Roman"/>
          <w:b/>
          <w:bCs/>
          <w:color w:val="000000"/>
          <w:sz w:val="24"/>
          <w:szCs w:val="24"/>
          <w:lang w:val="en-US"/>
        </w:rPr>
      </w:pPr>
      <w:r w:rsidRPr="00CD334F">
        <w:rPr>
          <w:rFonts w:ascii="Times New Roman" w:hAnsi="Times New Roman" w:cs="Times New Roman"/>
          <w:b/>
          <w:bCs/>
          <w:color w:val="000000"/>
          <w:sz w:val="24"/>
          <w:szCs w:val="24"/>
          <w:lang w:val="en-US"/>
        </w:rPr>
        <w:t>S.S. Belokonova, N.A. Medvedkin</w:t>
      </w:r>
    </w:p>
    <w:p w14:paraId="1D4BF82C" w14:textId="77777777" w:rsidR="00D01165" w:rsidRPr="00CD334F" w:rsidRDefault="00D01165" w:rsidP="00D01165">
      <w:pPr>
        <w:spacing w:after="0" w:line="240" w:lineRule="auto"/>
        <w:jc w:val="center"/>
        <w:rPr>
          <w:rFonts w:ascii="Times New Roman" w:hAnsi="Times New Roman" w:cs="Times New Roman"/>
          <w:b/>
          <w:bCs/>
          <w:color w:val="000000"/>
          <w:sz w:val="24"/>
          <w:szCs w:val="24"/>
          <w:lang w:val="en-US"/>
        </w:rPr>
      </w:pPr>
    </w:p>
    <w:p w14:paraId="067C657D" w14:textId="3846E6F7" w:rsidR="00D01165" w:rsidRPr="00CD334F" w:rsidRDefault="00D01165" w:rsidP="00D01165">
      <w:pPr>
        <w:spacing w:after="0" w:line="240" w:lineRule="auto"/>
        <w:jc w:val="center"/>
        <w:rPr>
          <w:rFonts w:ascii="Times New Roman" w:hAnsi="Times New Roman" w:cs="Times New Roman"/>
          <w:b/>
          <w:bCs/>
          <w:color w:val="000000"/>
          <w:sz w:val="24"/>
          <w:szCs w:val="24"/>
          <w:lang w:val="en-US"/>
        </w:rPr>
      </w:pPr>
      <w:r w:rsidRPr="00CD334F">
        <w:rPr>
          <w:rFonts w:ascii="Times New Roman" w:hAnsi="Times New Roman" w:cs="Times New Roman"/>
          <w:b/>
          <w:bCs/>
          <w:color w:val="000000"/>
          <w:sz w:val="24"/>
          <w:szCs w:val="24"/>
          <w:lang w:val="en-US"/>
        </w:rPr>
        <w:t>THE USE OF MODERN INFORMATION TECHNOLOGIES IN THE ORGANIZATION OF</w:t>
      </w:r>
      <w:r w:rsidR="006848EA" w:rsidRPr="006848EA">
        <w:rPr>
          <w:rFonts w:ascii="Times New Roman" w:hAnsi="Times New Roman" w:cs="Times New Roman"/>
          <w:b/>
          <w:bCs/>
          <w:color w:val="000000"/>
          <w:sz w:val="24"/>
          <w:szCs w:val="24"/>
          <w:lang w:val="en-US"/>
        </w:rPr>
        <w:t xml:space="preserve">  </w:t>
      </w:r>
      <w:r w:rsidRPr="00CD334F">
        <w:rPr>
          <w:rFonts w:ascii="Times New Roman" w:hAnsi="Times New Roman" w:cs="Times New Roman"/>
          <w:b/>
          <w:bCs/>
          <w:color w:val="000000"/>
          <w:sz w:val="24"/>
          <w:szCs w:val="24"/>
          <w:lang w:val="en-US"/>
        </w:rPr>
        <w:t xml:space="preserve"> INDEPENDENT WORK IN TEACHING MATHEMATICS</w:t>
      </w:r>
    </w:p>
    <w:p w14:paraId="6D4E140B" w14:textId="77777777" w:rsidR="00DB4C08" w:rsidRPr="00D01165" w:rsidRDefault="00DB4C08" w:rsidP="00A03FEE">
      <w:pPr>
        <w:spacing w:after="0" w:line="240" w:lineRule="auto"/>
        <w:ind w:firstLine="709"/>
        <w:jc w:val="center"/>
        <w:rPr>
          <w:rFonts w:ascii="Times New Roman" w:hAnsi="Times New Roman" w:cs="Times New Roman"/>
          <w:b/>
          <w:bCs/>
          <w:color w:val="000000"/>
          <w:sz w:val="24"/>
          <w:szCs w:val="24"/>
          <w:lang w:val="en-US"/>
        </w:rPr>
      </w:pPr>
    </w:p>
    <w:p w14:paraId="6763ED91" w14:textId="77777777" w:rsidR="00DB4C08" w:rsidRPr="00CD334F" w:rsidRDefault="00DB4C08" w:rsidP="00A03FEE">
      <w:pPr>
        <w:spacing w:after="0" w:line="240" w:lineRule="auto"/>
        <w:ind w:firstLine="709"/>
        <w:jc w:val="center"/>
        <w:rPr>
          <w:rFonts w:ascii="Times New Roman" w:hAnsi="Times New Roman" w:cs="Times New Roman"/>
          <w:b/>
          <w:bCs/>
          <w:color w:val="000000"/>
          <w:sz w:val="24"/>
          <w:szCs w:val="24"/>
          <w:lang w:val="en-US"/>
        </w:rPr>
      </w:pPr>
    </w:p>
    <w:p w14:paraId="7F9DD260" w14:textId="77777777" w:rsidR="00DB4C08" w:rsidRPr="00D01165" w:rsidRDefault="00DB4C08" w:rsidP="00D01165">
      <w:pPr>
        <w:widowControl w:val="0"/>
        <w:shd w:val="clear" w:color="auto" w:fill="FFFFFF"/>
        <w:spacing w:after="0" w:line="240" w:lineRule="auto"/>
        <w:ind w:firstLine="709"/>
        <w:jc w:val="both"/>
        <w:rPr>
          <w:rFonts w:ascii="Times New Roman" w:hAnsi="Times New Roman" w:cs="Times New Roman"/>
          <w:b/>
          <w:bCs/>
          <w:color w:val="000000"/>
          <w:sz w:val="24"/>
          <w:szCs w:val="24"/>
          <w:lang w:val="en-US"/>
        </w:rPr>
      </w:pPr>
      <w:r w:rsidRPr="00D01165">
        <w:rPr>
          <w:rFonts w:ascii="Times New Roman" w:hAnsi="Times New Roman" w:cs="Times New Roman"/>
          <w:b/>
          <w:bCs/>
          <w:i/>
          <w:color w:val="000000"/>
          <w:sz w:val="24"/>
          <w:szCs w:val="24"/>
          <w:lang w:val="en-US"/>
        </w:rPr>
        <w:t>Abstract</w:t>
      </w:r>
      <w:r w:rsidR="00D01165" w:rsidRPr="00D01165">
        <w:rPr>
          <w:rFonts w:ascii="Times New Roman" w:hAnsi="Times New Roman" w:cs="Times New Roman"/>
          <w:b/>
          <w:bCs/>
          <w:color w:val="000000"/>
          <w:sz w:val="24"/>
          <w:szCs w:val="24"/>
          <w:lang w:val="en-US"/>
        </w:rPr>
        <w:t xml:space="preserve">. </w:t>
      </w:r>
      <w:r w:rsidRPr="00CD334F">
        <w:rPr>
          <w:rFonts w:ascii="Times New Roman" w:eastAsia="Times New Roman" w:hAnsi="Times New Roman" w:cs="Times New Roman"/>
          <w:bCs/>
          <w:color w:val="000000"/>
          <w:sz w:val="24"/>
          <w:szCs w:val="24"/>
          <w:lang w:val="en-US" w:eastAsia="ru-RU"/>
        </w:rPr>
        <w:t>The effectiveness of teaching mathematics significantly depends on the development of students' independence. The degree of development of the student is measured and assessed by his ability to independently acquire new knowledge and use them in educational and practical activities. Independent work can be organized in various forms, using various information technologies.</w:t>
      </w:r>
    </w:p>
    <w:p w14:paraId="649CB2FF" w14:textId="77777777" w:rsidR="00DB4C08" w:rsidRPr="00D01165" w:rsidRDefault="00DB4C08" w:rsidP="00D01165">
      <w:pPr>
        <w:widowControl w:val="0"/>
        <w:shd w:val="clear" w:color="auto" w:fill="FFFFFF"/>
        <w:spacing w:after="0" w:line="240" w:lineRule="auto"/>
        <w:ind w:firstLine="709"/>
        <w:jc w:val="both"/>
        <w:rPr>
          <w:rFonts w:ascii="Times New Roman" w:hAnsi="Times New Roman" w:cs="Times New Roman"/>
          <w:b/>
          <w:bCs/>
          <w:color w:val="000000"/>
          <w:sz w:val="24"/>
          <w:szCs w:val="24"/>
          <w:lang w:val="en-US"/>
        </w:rPr>
      </w:pPr>
      <w:r w:rsidRPr="00D01165">
        <w:rPr>
          <w:rFonts w:ascii="Times New Roman" w:hAnsi="Times New Roman" w:cs="Times New Roman"/>
          <w:b/>
          <w:bCs/>
          <w:i/>
          <w:color w:val="000000"/>
          <w:sz w:val="24"/>
          <w:szCs w:val="24"/>
          <w:lang w:val="en-US"/>
        </w:rPr>
        <w:lastRenderedPageBreak/>
        <w:t>Keywords</w:t>
      </w:r>
      <w:r w:rsidRPr="00D01165">
        <w:rPr>
          <w:rFonts w:ascii="Times New Roman" w:hAnsi="Times New Roman" w:cs="Times New Roman"/>
          <w:b/>
          <w:bCs/>
          <w:color w:val="000000"/>
          <w:sz w:val="24"/>
          <w:szCs w:val="24"/>
          <w:lang w:val="en-US"/>
        </w:rPr>
        <w:t xml:space="preserve">: </w:t>
      </w:r>
      <w:r w:rsidRPr="00CD334F">
        <w:rPr>
          <w:rFonts w:ascii="Times New Roman" w:eastAsia="Times New Roman" w:hAnsi="Times New Roman" w:cs="Times New Roman"/>
          <w:bCs/>
          <w:color w:val="000000"/>
          <w:sz w:val="24"/>
          <w:szCs w:val="24"/>
          <w:lang w:val="en-US" w:eastAsia="ru-RU"/>
        </w:rPr>
        <w:t>independent work, video hosting, information technology</w:t>
      </w:r>
    </w:p>
    <w:p w14:paraId="6A8BBFDE" w14:textId="77777777" w:rsidR="00DB4C08" w:rsidRPr="00CD334F" w:rsidRDefault="00DB4C08" w:rsidP="00A03FEE">
      <w:pPr>
        <w:spacing w:after="0" w:line="240" w:lineRule="auto"/>
        <w:ind w:firstLine="709"/>
        <w:jc w:val="center"/>
        <w:rPr>
          <w:rFonts w:ascii="Times New Roman" w:hAnsi="Times New Roman" w:cs="Times New Roman"/>
          <w:b/>
          <w:bCs/>
          <w:color w:val="000000"/>
          <w:sz w:val="24"/>
          <w:szCs w:val="24"/>
          <w:lang w:val="en-US"/>
        </w:rPr>
      </w:pPr>
    </w:p>
    <w:p w14:paraId="0E4CA2AF"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Каждый человек получает образование или воспитание постоянно. Для кого-то замечание со стороны другого человека может принести намного больше пользы, чем знание полного свода правил светского и делового общения; правильного поведения в привычных и нестандартных ситуациях. Одни люди схватывают все «налету», что свойственно детям одаренным, программы обучения с которыми составляются крайне внимательно; другие требуют больше времени, больше ресурсов, больше тренировочных заданий, чтобы разобраться в той или иной теме.</w:t>
      </w:r>
    </w:p>
    <w:p w14:paraId="2D09D0CB"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Всякое настоящее образование добывается только путем самостоятельной работы. Пока человек сам не осознает необходимость в овладении какого-либо знания, не предпримет соответствующие действия по достижению этого знания, не достигнет хотя бы базового владения этим знанием, никто ему не поможет. Желание учиться должно</w:t>
      </w:r>
      <w:r w:rsidR="00924965">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исходить изнутри человека, а не быть навязано внешними силами. Как привить обучающимся школы умение учиться? Какой повод необходимо им дать, чтобы они захотели учиться? Ответы на эти вопросы, с одной стороны, на поверхности, с другой, недосягаемы. Используя далее термин «самостоятельная работа», необходимо четко дать определение этому понятию. В качестве основного приведем определение самостоятельной работы, записанное в кратком словаре современной педагогики:</w:t>
      </w:r>
    </w:p>
    <w:p w14:paraId="6C9BBE94" w14:textId="2BDB1106" w:rsidR="00DB4C08" w:rsidRPr="00CD334F" w:rsidRDefault="00DB4C08" w:rsidP="00924965">
      <w:pPr>
        <w:spacing w:after="0" w:line="240" w:lineRule="auto"/>
        <w:ind w:firstLine="709"/>
        <w:jc w:val="both"/>
        <w:rPr>
          <w:rFonts w:ascii="Times New Roman" w:eastAsia="Times New Roman" w:hAnsi="Times New Roman" w:cs="Times New Roman"/>
          <w:bCs/>
          <w:color w:val="000000"/>
          <w:sz w:val="24"/>
          <w:szCs w:val="24"/>
          <w:lang w:eastAsia="ru-RU"/>
        </w:rPr>
      </w:pPr>
      <w:r w:rsidRPr="000950B3">
        <w:rPr>
          <w:rFonts w:ascii="Times New Roman" w:eastAsia="Times New Roman" w:hAnsi="Times New Roman" w:cs="Times New Roman"/>
          <w:bCs/>
          <w:sz w:val="24"/>
          <w:szCs w:val="24"/>
          <w:lang w:eastAsia="ru-RU"/>
        </w:rPr>
        <w:t>«Самостоятельная работа – все виды познавательной деятельности, учебного труда, выполняемые без непосредственного контроля со стороны педагога; форма организации учебной деятельности обучающихся, проводимая под опосредованным инструкцией, руководством преподавателя, сутью которой является решение учебно-познавательных задач, обеспечивающая р</w:t>
      </w:r>
      <w:r w:rsidR="000950B3">
        <w:rPr>
          <w:rFonts w:ascii="Times New Roman" w:eastAsia="Times New Roman" w:hAnsi="Times New Roman" w:cs="Times New Roman"/>
          <w:bCs/>
          <w:sz w:val="24"/>
          <w:szCs w:val="24"/>
          <w:lang w:eastAsia="ru-RU"/>
        </w:rPr>
        <w:t>азвитие личности» [5</w:t>
      </w:r>
      <w:r w:rsidRPr="000950B3">
        <w:rPr>
          <w:rFonts w:ascii="Times New Roman" w:eastAsia="Times New Roman" w:hAnsi="Times New Roman" w:cs="Times New Roman"/>
          <w:bCs/>
          <w:sz w:val="24"/>
          <w:szCs w:val="24"/>
          <w:lang w:eastAsia="ru-RU"/>
        </w:rPr>
        <w:t>].</w:t>
      </w:r>
      <w:r w:rsidR="00924965">
        <w:rPr>
          <w:rFonts w:ascii="Times New Roman" w:eastAsia="Times New Roman" w:hAnsi="Times New Roman" w:cs="Times New Roman"/>
          <w:bCs/>
          <w:color w:val="000000"/>
          <w:sz w:val="24"/>
          <w:szCs w:val="24"/>
          <w:lang w:eastAsia="ru-RU"/>
        </w:rPr>
        <w:t xml:space="preserve"> </w:t>
      </w:r>
      <w:r w:rsidRPr="00CD334F">
        <w:rPr>
          <w:rFonts w:ascii="Times New Roman" w:eastAsia="Times New Roman" w:hAnsi="Times New Roman" w:cs="Times New Roman"/>
          <w:bCs/>
          <w:color w:val="000000"/>
          <w:sz w:val="24"/>
          <w:szCs w:val="24"/>
          <w:lang w:eastAsia="ru-RU"/>
        </w:rPr>
        <w:t>Как самостоятельная работа развивается в современном мире? Быстрыми темпами, новыми работами, интересными приложениями и новыми современными информационными технологиями, которые нашли применение во всех уголках жизни общества, в том числе и в образовательной сфере.</w:t>
      </w:r>
    </w:p>
    <w:p w14:paraId="2DEB34DE"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Задумываясь о разработке собственного курса в Интернете, одним из первых вопросов становиться «Где создавать свой курс?» Сейчас очень много площадок предоставляют такие услуги, поэтому здесь есть из чего выбирать. Видно, что сервисов много, они разнообразны и разбросаны по Интернету. Однако, хотелось бы, чтобы весь функционал был собран на одном сайте для удобства использования, проверки и прочего.</w:t>
      </w:r>
    </w:p>
    <w:p w14:paraId="3358014A"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Если учитель захочет использовать сайт-конструктор, чтобы создать что-то свое, это можно сделать, например, на платформе Stepik.</w:t>
      </w:r>
    </w:p>
    <w:p w14:paraId="52364927"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Stepik – это российская образовательная платформа и конструктор онлайн-курсов. Сайт разрабатывает алгоритмы адаптивного обучения, сотрудничает с авторами МООС, помогает в проведении олимпиад и программ переподготовки. Цель платформы – сделать образование открытым и удобным.</w:t>
      </w:r>
    </w:p>
    <w:p w14:paraId="07A12BC6"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Сегодня среди охваченных курсами тем: программирование, информатика, математика, статистика и анализ данных, биология и биоинформатика, инженерно-технические и естественные науки. Онлайн-курсы, размещенные на Stepik, неоднократно становились призерами конкурсов онлайн-курсов, а система автоматизированной проверки задач используется в ряде курсов на платформах Coursera и edX. Также Stepik активно развивает направление адаптивного обучения, где каждый сможет изучать материал, подобранный индивидуально под свой уровень знаний.</w:t>
      </w:r>
    </w:p>
    <w:p w14:paraId="4D18ECCC"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Учиться на Stepik удобно: на сайте Stepik.org или в мобильных приложениях для iOS и Android.</w:t>
      </w:r>
    </w:p>
    <w:p w14:paraId="50412BD8"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 xml:space="preserve">Рассмотрим подробнее функционал платформы, заранее зарегистрировавшись на ней. </w:t>
      </w:r>
    </w:p>
    <w:p w14:paraId="6F3BE039"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Чтобы создать новый курс, необходимо кликнуть на кнопку «Новый курс». В появившемся окне ввести название курса (не более 64 символов) (рис.1). После всех действий будет создан черновик Basik-курса (бесплатный), который потом можно будет поменять на тип PRO (платный и с поддержкой монетизации).</w:t>
      </w:r>
    </w:p>
    <w:p w14:paraId="6715D3FB"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79FC9305" wp14:editId="69A11ABA">
            <wp:extent cx="5257800" cy="1721141"/>
            <wp:effectExtent l="19050" t="19050" r="19050" b="127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80193" cy="1728471"/>
                    </a:xfrm>
                    <a:prstGeom prst="rect">
                      <a:avLst/>
                    </a:prstGeom>
                    <a:ln>
                      <a:solidFill>
                        <a:schemeClr val="tx1"/>
                      </a:solidFill>
                    </a:ln>
                  </pic:spPr>
                </pic:pic>
              </a:graphicData>
            </a:graphic>
          </wp:inline>
        </w:drawing>
      </w:r>
    </w:p>
    <w:p w14:paraId="4B7225F7" w14:textId="77777777" w:rsidR="00D01165" w:rsidRDefault="00D01165" w:rsidP="00A03FEE">
      <w:pPr>
        <w:spacing w:after="0" w:line="240" w:lineRule="auto"/>
        <w:ind w:firstLine="709"/>
        <w:jc w:val="center"/>
        <w:rPr>
          <w:rFonts w:ascii="Times New Roman" w:hAnsi="Times New Roman" w:cs="Times New Roman"/>
          <w:sz w:val="24"/>
          <w:szCs w:val="24"/>
        </w:rPr>
      </w:pPr>
    </w:p>
    <w:p w14:paraId="75275024"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нового курса на платформе "Stepik"</w:t>
      </w:r>
      <w:r>
        <w:rPr>
          <w:rFonts w:ascii="Times New Roman" w:hAnsi="Times New Roman" w:cs="Times New Roman"/>
          <w:sz w:val="24"/>
          <w:szCs w:val="24"/>
        </w:rPr>
        <w:t>.</w:t>
      </w:r>
    </w:p>
    <w:p w14:paraId="003A6600"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5B67B749" w14:textId="77777777" w:rsidR="00DB4C08"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Следующим шагом будет оформление структуры курса: определение названия глав, уроков и прочего. Пример оформления структуры курса представим в виде (рис.2):</w:t>
      </w:r>
    </w:p>
    <w:p w14:paraId="34EF4895" w14:textId="77777777" w:rsidR="00D01165" w:rsidRPr="00CD334F" w:rsidRDefault="00D01165" w:rsidP="00A03FEE">
      <w:pPr>
        <w:spacing w:after="0" w:line="240" w:lineRule="auto"/>
        <w:ind w:firstLine="709"/>
        <w:jc w:val="both"/>
        <w:rPr>
          <w:rFonts w:ascii="Times New Roman" w:eastAsia="Times New Roman" w:hAnsi="Times New Roman" w:cs="Times New Roman"/>
          <w:bCs/>
          <w:color w:val="000000"/>
          <w:sz w:val="24"/>
          <w:szCs w:val="24"/>
          <w:lang w:eastAsia="ru-RU"/>
        </w:rPr>
      </w:pPr>
    </w:p>
    <w:p w14:paraId="5AC054EB"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648B51C5" wp14:editId="4FCCEA9A">
            <wp:extent cx="4286250" cy="2520251"/>
            <wp:effectExtent l="19050" t="19050" r="19050" b="139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93888" cy="2524742"/>
                    </a:xfrm>
                    <a:prstGeom prst="rect">
                      <a:avLst/>
                    </a:prstGeom>
                    <a:ln>
                      <a:solidFill>
                        <a:schemeClr val="tx1"/>
                      </a:solidFill>
                    </a:ln>
                  </pic:spPr>
                </pic:pic>
              </a:graphicData>
            </a:graphic>
          </wp:inline>
        </w:drawing>
      </w:r>
    </w:p>
    <w:p w14:paraId="1F869E94" w14:textId="77777777" w:rsidR="00D01165" w:rsidRDefault="00D01165" w:rsidP="00A03FEE">
      <w:pPr>
        <w:spacing w:after="0" w:line="240" w:lineRule="auto"/>
        <w:ind w:firstLine="709"/>
        <w:jc w:val="center"/>
        <w:rPr>
          <w:rFonts w:ascii="Times New Roman" w:hAnsi="Times New Roman" w:cs="Times New Roman"/>
          <w:sz w:val="24"/>
          <w:szCs w:val="24"/>
        </w:rPr>
      </w:pPr>
    </w:p>
    <w:p w14:paraId="0A7E5A20"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Пример оформления структуры курса</w:t>
      </w:r>
      <w:r>
        <w:rPr>
          <w:rFonts w:ascii="Times New Roman" w:hAnsi="Times New Roman" w:cs="Times New Roman"/>
          <w:sz w:val="24"/>
          <w:szCs w:val="24"/>
        </w:rPr>
        <w:t>.</w:t>
      </w:r>
    </w:p>
    <w:p w14:paraId="2C54469B"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38257F00" w14:textId="77777777" w:rsidR="00DB4C08" w:rsidRPr="00CD334F"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Чтобы начать редактирование. урока, необходимо перейти на соответствующий урок и нажать на кнопку «Редактировать». Появится окно редактирования урока (рис.3.).</w:t>
      </w:r>
    </w:p>
    <w:p w14:paraId="118602E9" w14:textId="77777777" w:rsidR="00DB4C08" w:rsidRDefault="00DB4C08" w:rsidP="00A03FEE">
      <w:pPr>
        <w:spacing w:after="0" w:line="240" w:lineRule="auto"/>
        <w:ind w:firstLine="709"/>
        <w:jc w:val="both"/>
        <w:rPr>
          <w:rFonts w:ascii="Times New Roman" w:eastAsia="Times New Roman" w:hAnsi="Times New Roman" w:cs="Times New Roman"/>
          <w:bCs/>
          <w:color w:val="000000"/>
          <w:sz w:val="24"/>
          <w:szCs w:val="24"/>
          <w:lang w:eastAsia="ru-RU"/>
        </w:rPr>
      </w:pPr>
      <w:r w:rsidRPr="00CD334F">
        <w:rPr>
          <w:rFonts w:ascii="Times New Roman" w:eastAsia="Times New Roman" w:hAnsi="Times New Roman" w:cs="Times New Roman"/>
          <w:bCs/>
          <w:color w:val="000000"/>
          <w:sz w:val="24"/>
          <w:szCs w:val="24"/>
          <w:lang w:eastAsia="ru-RU"/>
        </w:rPr>
        <w:t>На верхней панели располагается: название урока, выбор языка (78 языков), гиперссылка «Помощь преподавателям», представляющая собой справочный центр для преподавателей. Также здесь можно выбрать публичным или нет</w:t>
      </w:r>
      <w:r w:rsidR="00FF6ACE">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будет ваш курс</w:t>
      </w:r>
      <w:r w:rsidR="00FF6ACE">
        <w:rPr>
          <w:rFonts w:ascii="Times New Roman" w:eastAsia="Times New Roman" w:hAnsi="Times New Roman" w:cs="Times New Roman"/>
          <w:bCs/>
          <w:color w:val="000000"/>
          <w:sz w:val="24"/>
          <w:szCs w:val="24"/>
          <w:lang w:eastAsia="ru-RU"/>
        </w:rPr>
        <w:t>,</w:t>
      </w:r>
      <w:r w:rsidRPr="00CD334F">
        <w:rPr>
          <w:rFonts w:ascii="Times New Roman" w:eastAsia="Times New Roman" w:hAnsi="Times New Roman" w:cs="Times New Roman"/>
          <w:bCs/>
          <w:color w:val="000000"/>
          <w:sz w:val="24"/>
          <w:szCs w:val="24"/>
          <w:lang w:eastAsia="ru-RU"/>
        </w:rPr>
        <w:t xml:space="preserve"> и организовать возможность пользователей оставлять комментарии.</w:t>
      </w:r>
    </w:p>
    <w:p w14:paraId="5D2A6B4D" w14:textId="77777777" w:rsidR="00B841D2" w:rsidRPr="00CD334F" w:rsidRDefault="00B841D2" w:rsidP="00A03FEE">
      <w:pPr>
        <w:spacing w:after="0" w:line="240" w:lineRule="auto"/>
        <w:ind w:firstLine="709"/>
        <w:jc w:val="both"/>
        <w:rPr>
          <w:rFonts w:ascii="Times New Roman" w:eastAsia="Times New Roman" w:hAnsi="Times New Roman" w:cs="Times New Roman"/>
          <w:bCs/>
          <w:color w:val="000000"/>
          <w:sz w:val="24"/>
          <w:szCs w:val="24"/>
          <w:lang w:eastAsia="ru-RU"/>
        </w:rPr>
      </w:pPr>
    </w:p>
    <w:p w14:paraId="3F634DD4"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0350EF57" wp14:editId="52FA8477">
            <wp:extent cx="5121656" cy="2423525"/>
            <wp:effectExtent l="19050" t="19050" r="21844" b="148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60398" cy="2441858"/>
                    </a:xfrm>
                    <a:prstGeom prst="rect">
                      <a:avLst/>
                    </a:prstGeom>
                    <a:ln>
                      <a:solidFill>
                        <a:schemeClr val="tx1"/>
                      </a:solidFill>
                    </a:ln>
                  </pic:spPr>
                </pic:pic>
              </a:graphicData>
            </a:graphic>
          </wp:inline>
        </w:drawing>
      </w:r>
    </w:p>
    <w:p w14:paraId="5FAD8439" w14:textId="77777777" w:rsidR="00D01165" w:rsidRDefault="00D01165" w:rsidP="00A03FEE">
      <w:pPr>
        <w:spacing w:after="0" w:line="240" w:lineRule="auto"/>
        <w:ind w:firstLine="709"/>
        <w:jc w:val="center"/>
        <w:rPr>
          <w:rFonts w:ascii="Times New Roman" w:hAnsi="Times New Roman" w:cs="Times New Roman"/>
          <w:sz w:val="24"/>
          <w:szCs w:val="24"/>
        </w:rPr>
      </w:pPr>
    </w:p>
    <w:p w14:paraId="1EB6601E" w14:textId="77777777" w:rsidR="00DB4C08" w:rsidRPr="00CD334F"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3</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Окно редактирования урока</w:t>
      </w:r>
      <w:r>
        <w:rPr>
          <w:rFonts w:ascii="Times New Roman" w:hAnsi="Times New Roman" w:cs="Times New Roman"/>
          <w:sz w:val="24"/>
          <w:szCs w:val="24"/>
        </w:rPr>
        <w:t>.</w:t>
      </w:r>
    </w:p>
    <w:p w14:paraId="55921778"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Ниже верхней панели располагается «шагомер», отражающий сколько этапов (шагов) содержит ваш урок.</w:t>
      </w:r>
    </w:p>
    <w:p w14:paraId="609B35C0"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Далее располагается само окно редактирования, которое является простейшим текстовым редактором. Существует возможность добавления рисунков, таблиц, уравнений, кодов, ссылок и прочего.</w:t>
      </w:r>
    </w:p>
    <w:p w14:paraId="3D69FAD0"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Нижняя панель позволяет получить </w:t>
      </w:r>
      <w:r w:rsidR="00DB1782">
        <w:rPr>
          <w:rFonts w:ascii="Times New Roman" w:hAnsi="Times New Roman" w:cs="Times New Roman"/>
          <w:sz w:val="24"/>
          <w:szCs w:val="24"/>
        </w:rPr>
        <w:t>доступ</w:t>
      </w:r>
      <w:r w:rsidRPr="00CD334F">
        <w:rPr>
          <w:rFonts w:ascii="Times New Roman" w:hAnsi="Times New Roman" w:cs="Times New Roman"/>
          <w:sz w:val="24"/>
          <w:szCs w:val="24"/>
        </w:rPr>
        <w:t xml:space="preserve"> к настройкам шага и урока. Кнопка «Сохранить» позаботится о том, чтобы ваш урок записался на платформу, а кнопка «Вернуться» отвечает за то, чтобы выйти из окна редактирования и посмотреть, что будут видеть обычные пользователи.</w:t>
      </w:r>
    </w:p>
    <w:p w14:paraId="25C7E544"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Рассмотрим основные бесплатные элементы, которыми можно пользоваться при создании уроков на платформе </w:t>
      </w:r>
      <w:r w:rsidRPr="00CD334F">
        <w:rPr>
          <w:rFonts w:ascii="Times New Roman" w:hAnsi="Times New Roman" w:cs="Times New Roman"/>
          <w:sz w:val="24"/>
          <w:szCs w:val="24"/>
          <w:lang w:val="en-US"/>
        </w:rPr>
        <w:t>Stepik</w:t>
      </w:r>
      <w:r w:rsidRPr="00CD334F">
        <w:rPr>
          <w:rFonts w:ascii="Times New Roman" w:hAnsi="Times New Roman" w:cs="Times New Roman"/>
          <w:sz w:val="24"/>
          <w:szCs w:val="24"/>
        </w:rPr>
        <w:t>.</w:t>
      </w:r>
    </w:p>
    <w:p w14:paraId="00B3242B" w14:textId="77777777" w:rsidR="00DB4C08" w:rsidRPr="00CD334F" w:rsidRDefault="00DB4C08" w:rsidP="00403FF6">
      <w:pPr>
        <w:numPr>
          <w:ilvl w:val="0"/>
          <w:numId w:val="8"/>
        </w:numPr>
        <w:spacing w:after="0" w:line="240" w:lineRule="auto"/>
        <w:ind w:hanging="219"/>
        <w:jc w:val="both"/>
        <w:rPr>
          <w:rFonts w:ascii="Times New Roman" w:hAnsi="Times New Roman" w:cs="Times New Roman"/>
          <w:sz w:val="24"/>
          <w:szCs w:val="24"/>
        </w:rPr>
      </w:pPr>
      <w:r w:rsidRPr="00CD334F">
        <w:rPr>
          <w:rFonts w:ascii="Times New Roman" w:hAnsi="Times New Roman" w:cs="Times New Roman"/>
          <w:sz w:val="24"/>
          <w:szCs w:val="24"/>
        </w:rPr>
        <w:t>Текст</w:t>
      </w:r>
    </w:p>
    <w:p w14:paraId="737F3D84"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Встроенный текстовый редактор обладает всеми необходимыми возможностями, чтобы организовать условие практически любой задачи (рис.3). Окно с текстом появляется при создании любого вопроса.</w:t>
      </w:r>
    </w:p>
    <w:p w14:paraId="7367DE1F" w14:textId="77777777" w:rsidR="00DB4C08" w:rsidRPr="00CD334F" w:rsidRDefault="00FF6ACE" w:rsidP="00403FF6">
      <w:pPr>
        <w:numPr>
          <w:ilvl w:val="0"/>
          <w:numId w:val="8"/>
        </w:numPr>
        <w:spacing w:after="0" w:line="240" w:lineRule="auto"/>
        <w:ind w:left="4536" w:hanging="219"/>
        <w:jc w:val="both"/>
        <w:rPr>
          <w:rFonts w:ascii="Times New Roman" w:hAnsi="Times New Roman" w:cs="Times New Roman"/>
          <w:sz w:val="24"/>
          <w:szCs w:val="24"/>
        </w:rPr>
      </w:pPr>
      <w:r>
        <w:rPr>
          <w:rFonts w:ascii="Times New Roman" w:hAnsi="Times New Roman" w:cs="Times New Roman"/>
          <w:sz w:val="24"/>
          <w:szCs w:val="24"/>
        </w:rPr>
        <w:t xml:space="preserve"> </w:t>
      </w:r>
      <w:r w:rsidR="00DB4C08" w:rsidRPr="00CD334F">
        <w:rPr>
          <w:rFonts w:ascii="Times New Roman" w:hAnsi="Times New Roman" w:cs="Times New Roman"/>
          <w:sz w:val="24"/>
          <w:szCs w:val="24"/>
        </w:rPr>
        <w:t>Тест</w:t>
      </w:r>
    </w:p>
    <w:p w14:paraId="72C149AA"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Выбор подходящих ответов из списка. Поддерживаются режимы множественного и единичного выбора (рис.4). Существует возможность добавления более 10 вариантов ответа, а также указания количество баллов за верный ответ на этом шаге (возможно при создании всех вопросов).</w:t>
      </w:r>
    </w:p>
    <w:p w14:paraId="7C33E914"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6FB8BB59" wp14:editId="1CF82851">
            <wp:extent cx="3816927" cy="2563495"/>
            <wp:effectExtent l="19050" t="19050" r="12700" b="273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19658" cy="2565329"/>
                    </a:xfrm>
                    <a:prstGeom prst="rect">
                      <a:avLst/>
                    </a:prstGeom>
                    <a:ln>
                      <a:solidFill>
                        <a:schemeClr val="tx1"/>
                      </a:solidFill>
                    </a:ln>
                  </pic:spPr>
                </pic:pic>
              </a:graphicData>
            </a:graphic>
          </wp:inline>
        </w:drawing>
      </w:r>
    </w:p>
    <w:p w14:paraId="6E819AE0" w14:textId="77777777" w:rsidR="00D01165" w:rsidRDefault="00D01165" w:rsidP="00A03FEE">
      <w:pPr>
        <w:spacing w:after="0" w:line="240" w:lineRule="auto"/>
        <w:ind w:firstLine="709"/>
        <w:jc w:val="center"/>
        <w:rPr>
          <w:rFonts w:ascii="Times New Roman" w:hAnsi="Times New Roman" w:cs="Times New Roman"/>
          <w:sz w:val="24"/>
          <w:szCs w:val="24"/>
        </w:rPr>
      </w:pPr>
    </w:p>
    <w:p w14:paraId="7D1F71E4"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4</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"тест"</w:t>
      </w:r>
      <w:r>
        <w:rPr>
          <w:rFonts w:ascii="Times New Roman" w:hAnsi="Times New Roman" w:cs="Times New Roman"/>
          <w:sz w:val="24"/>
          <w:szCs w:val="24"/>
        </w:rPr>
        <w:t>.</w:t>
      </w:r>
    </w:p>
    <w:p w14:paraId="3A613509"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3E3C61D4" w14:textId="77777777" w:rsidR="00DB4C08" w:rsidRDefault="00DB4C08" w:rsidP="00403FF6">
      <w:pPr>
        <w:numPr>
          <w:ilvl w:val="0"/>
          <w:numId w:val="8"/>
        </w:numPr>
        <w:spacing w:after="0" w:line="240" w:lineRule="auto"/>
        <w:ind w:firstLine="272"/>
        <w:jc w:val="both"/>
        <w:rPr>
          <w:rFonts w:ascii="Times New Roman" w:hAnsi="Times New Roman" w:cs="Times New Roman"/>
          <w:sz w:val="24"/>
          <w:szCs w:val="24"/>
        </w:rPr>
      </w:pPr>
      <w:r w:rsidRPr="00CD334F">
        <w:rPr>
          <w:rFonts w:ascii="Times New Roman" w:hAnsi="Times New Roman" w:cs="Times New Roman"/>
          <w:sz w:val="24"/>
          <w:szCs w:val="24"/>
        </w:rPr>
        <w:lastRenderedPageBreak/>
        <w:t>Видео</w:t>
      </w:r>
    </w:p>
    <w:p w14:paraId="2D81C767" w14:textId="77777777" w:rsidR="00D01165" w:rsidRPr="00CD334F" w:rsidRDefault="00D01165" w:rsidP="00D01165">
      <w:pPr>
        <w:spacing w:after="0" w:line="240" w:lineRule="auto"/>
        <w:ind w:left="1701"/>
        <w:jc w:val="both"/>
        <w:rPr>
          <w:rFonts w:ascii="Times New Roman" w:hAnsi="Times New Roman" w:cs="Times New Roman"/>
          <w:sz w:val="24"/>
          <w:szCs w:val="24"/>
        </w:rPr>
      </w:pPr>
    </w:p>
    <w:p w14:paraId="66CB7589"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Возможность добавить видео напрямую или с облака (рис.5).</w:t>
      </w:r>
    </w:p>
    <w:p w14:paraId="2668EEAD" w14:textId="77777777" w:rsidR="00D01165" w:rsidRPr="00CD334F" w:rsidRDefault="00D01165" w:rsidP="00A03FEE">
      <w:pPr>
        <w:spacing w:after="0" w:line="240" w:lineRule="auto"/>
        <w:ind w:firstLine="709"/>
        <w:jc w:val="both"/>
        <w:rPr>
          <w:rFonts w:ascii="Times New Roman" w:hAnsi="Times New Roman" w:cs="Times New Roman"/>
          <w:sz w:val="24"/>
          <w:szCs w:val="24"/>
        </w:rPr>
      </w:pPr>
    </w:p>
    <w:p w14:paraId="22991786"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772F5CF3" wp14:editId="6F0DD8F3">
            <wp:extent cx="4943475" cy="2043454"/>
            <wp:effectExtent l="19050" t="19050" r="9525" b="139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57780" cy="2049367"/>
                    </a:xfrm>
                    <a:prstGeom prst="rect">
                      <a:avLst/>
                    </a:prstGeom>
                    <a:ln>
                      <a:solidFill>
                        <a:schemeClr val="tx1"/>
                      </a:solidFill>
                    </a:ln>
                  </pic:spPr>
                </pic:pic>
              </a:graphicData>
            </a:graphic>
          </wp:inline>
        </w:drawing>
      </w:r>
    </w:p>
    <w:p w14:paraId="66283DC1" w14:textId="77777777" w:rsidR="00D01165" w:rsidRDefault="00D01165" w:rsidP="00A03FEE">
      <w:pPr>
        <w:spacing w:after="0" w:line="240" w:lineRule="auto"/>
        <w:ind w:firstLine="709"/>
        <w:jc w:val="center"/>
        <w:rPr>
          <w:rFonts w:ascii="Times New Roman" w:hAnsi="Times New Roman" w:cs="Times New Roman"/>
          <w:sz w:val="24"/>
          <w:szCs w:val="24"/>
        </w:rPr>
      </w:pPr>
    </w:p>
    <w:p w14:paraId="30D5F94B"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5</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Добавление видео на ресурс</w:t>
      </w:r>
    </w:p>
    <w:p w14:paraId="1BC98678" w14:textId="77777777" w:rsidR="00B841D2" w:rsidRPr="00CD334F" w:rsidRDefault="00B841D2" w:rsidP="00A03FEE">
      <w:pPr>
        <w:spacing w:after="0" w:line="240" w:lineRule="auto"/>
        <w:ind w:firstLine="709"/>
        <w:jc w:val="center"/>
        <w:rPr>
          <w:rFonts w:ascii="Times New Roman" w:hAnsi="Times New Roman" w:cs="Times New Roman"/>
          <w:sz w:val="24"/>
          <w:szCs w:val="24"/>
        </w:rPr>
      </w:pPr>
    </w:p>
    <w:p w14:paraId="1D38635E" w14:textId="77777777" w:rsidR="00DB4C08" w:rsidRPr="00CD334F" w:rsidRDefault="00DB4C08" w:rsidP="00403FF6">
      <w:pPr>
        <w:numPr>
          <w:ilvl w:val="0"/>
          <w:numId w:val="8"/>
        </w:numPr>
        <w:spacing w:after="0" w:line="240" w:lineRule="auto"/>
        <w:ind w:hanging="502"/>
        <w:jc w:val="both"/>
        <w:rPr>
          <w:rFonts w:ascii="Times New Roman" w:hAnsi="Times New Roman" w:cs="Times New Roman"/>
          <w:sz w:val="24"/>
          <w:szCs w:val="24"/>
        </w:rPr>
      </w:pPr>
      <w:r w:rsidRPr="00CD334F">
        <w:rPr>
          <w:rFonts w:ascii="Times New Roman" w:hAnsi="Times New Roman" w:cs="Times New Roman"/>
          <w:sz w:val="24"/>
          <w:szCs w:val="24"/>
        </w:rPr>
        <w:t>Программирование</w:t>
      </w:r>
    </w:p>
    <w:p w14:paraId="1748C25A" w14:textId="77777777" w:rsidR="00FF6ACE" w:rsidRDefault="00FF6ACE" w:rsidP="00D01165">
      <w:pPr>
        <w:spacing w:after="0" w:line="240" w:lineRule="auto"/>
        <w:ind w:firstLine="709"/>
        <w:jc w:val="both"/>
        <w:rPr>
          <w:rFonts w:ascii="Times New Roman" w:hAnsi="Times New Roman" w:cs="Times New Roman"/>
          <w:sz w:val="24"/>
          <w:szCs w:val="24"/>
        </w:rPr>
      </w:pPr>
    </w:p>
    <w:p w14:paraId="5D54A8D2" w14:textId="77777777" w:rsidR="00DB4C08" w:rsidRDefault="00DB4C08" w:rsidP="00D01165">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Возможность написать программу на языке Python.</w:t>
      </w:r>
    </w:p>
    <w:p w14:paraId="13DD6DFD" w14:textId="77777777" w:rsidR="00FF6ACE" w:rsidRPr="00CD334F" w:rsidRDefault="00FF6ACE" w:rsidP="00D01165">
      <w:pPr>
        <w:spacing w:after="0" w:line="240" w:lineRule="auto"/>
        <w:ind w:firstLine="709"/>
        <w:jc w:val="both"/>
        <w:rPr>
          <w:rFonts w:ascii="Times New Roman" w:hAnsi="Times New Roman" w:cs="Times New Roman"/>
          <w:sz w:val="24"/>
          <w:szCs w:val="24"/>
        </w:rPr>
      </w:pPr>
    </w:p>
    <w:p w14:paraId="30D13364" w14:textId="77777777" w:rsidR="00DB4C08" w:rsidRPr="00CD334F" w:rsidRDefault="00DB4C08" w:rsidP="00403FF6">
      <w:pPr>
        <w:numPr>
          <w:ilvl w:val="0"/>
          <w:numId w:val="8"/>
        </w:numPr>
        <w:spacing w:after="0" w:line="240" w:lineRule="auto"/>
        <w:ind w:hanging="502"/>
        <w:jc w:val="both"/>
        <w:rPr>
          <w:rFonts w:ascii="Times New Roman" w:hAnsi="Times New Roman" w:cs="Times New Roman"/>
          <w:sz w:val="24"/>
          <w:szCs w:val="24"/>
        </w:rPr>
      </w:pPr>
      <w:r w:rsidRPr="00CD334F">
        <w:rPr>
          <w:rFonts w:ascii="Times New Roman" w:hAnsi="Times New Roman" w:cs="Times New Roman"/>
          <w:sz w:val="24"/>
          <w:szCs w:val="24"/>
        </w:rPr>
        <w:t>Задача на сопоставление</w:t>
      </w:r>
    </w:p>
    <w:p w14:paraId="64AD4ACF" w14:textId="77777777" w:rsidR="00FF6ACE" w:rsidRDefault="00FF6ACE" w:rsidP="00A03FEE">
      <w:pPr>
        <w:spacing w:after="0" w:line="240" w:lineRule="auto"/>
        <w:ind w:firstLine="709"/>
        <w:jc w:val="both"/>
        <w:rPr>
          <w:rFonts w:ascii="Times New Roman" w:hAnsi="Times New Roman" w:cs="Times New Roman"/>
          <w:sz w:val="24"/>
          <w:szCs w:val="24"/>
        </w:rPr>
      </w:pPr>
    </w:p>
    <w:p w14:paraId="671BCBFA" w14:textId="10B91098"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сопоставить значения из двух списков (рис.6).</w:t>
      </w:r>
    </w:p>
    <w:p w14:paraId="26BE4959" w14:textId="77777777" w:rsidR="000950B3" w:rsidRPr="00CD334F" w:rsidRDefault="000950B3" w:rsidP="00A03FEE">
      <w:pPr>
        <w:spacing w:after="0" w:line="240" w:lineRule="auto"/>
        <w:ind w:firstLine="709"/>
        <w:jc w:val="both"/>
        <w:rPr>
          <w:rFonts w:ascii="Times New Roman" w:hAnsi="Times New Roman" w:cs="Times New Roman"/>
          <w:sz w:val="24"/>
          <w:szCs w:val="24"/>
        </w:rPr>
      </w:pPr>
    </w:p>
    <w:p w14:paraId="306D1B6D"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0148DA18" wp14:editId="62E368EA">
            <wp:extent cx="4667250" cy="2436287"/>
            <wp:effectExtent l="19050" t="19050" r="19050" b="215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6323" cy="2441023"/>
                    </a:xfrm>
                    <a:prstGeom prst="rect">
                      <a:avLst/>
                    </a:prstGeom>
                    <a:ln>
                      <a:solidFill>
                        <a:schemeClr val="tx1"/>
                      </a:solidFill>
                    </a:ln>
                  </pic:spPr>
                </pic:pic>
              </a:graphicData>
            </a:graphic>
          </wp:inline>
        </w:drawing>
      </w:r>
    </w:p>
    <w:p w14:paraId="64C1E3C3" w14:textId="77777777" w:rsidR="00D01165" w:rsidRDefault="00D01165" w:rsidP="00A03FEE">
      <w:pPr>
        <w:spacing w:after="0" w:line="240" w:lineRule="auto"/>
        <w:ind w:firstLine="709"/>
        <w:jc w:val="center"/>
        <w:rPr>
          <w:rFonts w:ascii="Times New Roman" w:hAnsi="Times New Roman" w:cs="Times New Roman"/>
          <w:sz w:val="24"/>
          <w:szCs w:val="24"/>
        </w:rPr>
      </w:pPr>
    </w:p>
    <w:p w14:paraId="7D4B8E65" w14:textId="4D33287E" w:rsidR="00DB4C08" w:rsidRPr="00CD334F"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6</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xml:space="preserve">. </w:t>
      </w:r>
      <w:r w:rsidR="000950B3" w:rsidRPr="00CD334F">
        <w:rPr>
          <w:rFonts w:ascii="Times New Roman" w:hAnsi="Times New Roman" w:cs="Times New Roman"/>
          <w:sz w:val="24"/>
          <w:szCs w:val="24"/>
        </w:rPr>
        <w:t>Создание</w:t>
      </w:r>
      <w:r w:rsidR="00DB4C08" w:rsidRPr="00CD334F">
        <w:rPr>
          <w:rFonts w:ascii="Times New Roman" w:hAnsi="Times New Roman" w:cs="Times New Roman"/>
          <w:sz w:val="24"/>
          <w:szCs w:val="24"/>
        </w:rPr>
        <w:t xml:space="preserve"> вопроса типа "сопоставление"</w:t>
      </w:r>
    </w:p>
    <w:p w14:paraId="56A2C1BC" w14:textId="77777777" w:rsidR="00FF6ACE" w:rsidRDefault="00FF6ACE" w:rsidP="00FF6ACE">
      <w:pPr>
        <w:spacing w:after="0" w:line="240" w:lineRule="auto"/>
        <w:ind w:left="4472"/>
        <w:jc w:val="both"/>
        <w:rPr>
          <w:rFonts w:ascii="Times New Roman" w:hAnsi="Times New Roman" w:cs="Times New Roman"/>
          <w:sz w:val="24"/>
          <w:szCs w:val="24"/>
        </w:rPr>
      </w:pPr>
    </w:p>
    <w:p w14:paraId="3CEF2BAE" w14:textId="77777777" w:rsidR="00DB4C08" w:rsidRDefault="00DB4C08" w:rsidP="00403FF6">
      <w:pPr>
        <w:numPr>
          <w:ilvl w:val="0"/>
          <w:numId w:val="8"/>
        </w:numPr>
        <w:spacing w:after="0" w:line="240" w:lineRule="auto"/>
        <w:jc w:val="both"/>
        <w:rPr>
          <w:rFonts w:ascii="Times New Roman" w:hAnsi="Times New Roman" w:cs="Times New Roman"/>
          <w:sz w:val="24"/>
          <w:szCs w:val="24"/>
        </w:rPr>
      </w:pPr>
      <w:r w:rsidRPr="00CD334F">
        <w:rPr>
          <w:rFonts w:ascii="Times New Roman" w:hAnsi="Times New Roman" w:cs="Times New Roman"/>
          <w:sz w:val="24"/>
          <w:szCs w:val="24"/>
        </w:rPr>
        <w:t>Задача на сортировку</w:t>
      </w:r>
    </w:p>
    <w:p w14:paraId="3E6B78A5" w14:textId="77777777" w:rsidR="00FF6ACE" w:rsidRPr="00CD334F" w:rsidRDefault="00FF6ACE" w:rsidP="00FF6ACE">
      <w:pPr>
        <w:spacing w:after="0" w:line="240" w:lineRule="auto"/>
        <w:ind w:left="4472"/>
        <w:jc w:val="both"/>
        <w:rPr>
          <w:rFonts w:ascii="Times New Roman" w:hAnsi="Times New Roman" w:cs="Times New Roman"/>
          <w:sz w:val="24"/>
          <w:szCs w:val="24"/>
        </w:rPr>
      </w:pPr>
    </w:p>
    <w:p w14:paraId="3C0021E4"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расположить элементы списка в правильном порядке (рис.7).</w:t>
      </w:r>
    </w:p>
    <w:p w14:paraId="6C20FA66" w14:textId="77777777" w:rsidR="00D01165" w:rsidRPr="00CD334F" w:rsidRDefault="00D01165" w:rsidP="00A03FEE">
      <w:pPr>
        <w:spacing w:after="0" w:line="240" w:lineRule="auto"/>
        <w:ind w:firstLine="709"/>
        <w:jc w:val="both"/>
        <w:rPr>
          <w:rFonts w:ascii="Times New Roman" w:hAnsi="Times New Roman" w:cs="Times New Roman"/>
          <w:sz w:val="24"/>
          <w:szCs w:val="24"/>
        </w:rPr>
      </w:pPr>
    </w:p>
    <w:p w14:paraId="4832FB56"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493CBA91" wp14:editId="39CE1EA6">
            <wp:extent cx="5076825" cy="2535252"/>
            <wp:effectExtent l="19050" t="19050" r="9525" b="177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85134" cy="2539402"/>
                    </a:xfrm>
                    <a:prstGeom prst="rect">
                      <a:avLst/>
                    </a:prstGeom>
                    <a:ln>
                      <a:solidFill>
                        <a:schemeClr val="tx1"/>
                      </a:solidFill>
                    </a:ln>
                  </pic:spPr>
                </pic:pic>
              </a:graphicData>
            </a:graphic>
          </wp:inline>
        </w:drawing>
      </w:r>
    </w:p>
    <w:p w14:paraId="66E0FBD0" w14:textId="77777777" w:rsidR="00D01165" w:rsidRDefault="00D01165" w:rsidP="00A03FEE">
      <w:pPr>
        <w:spacing w:after="0" w:line="240" w:lineRule="auto"/>
        <w:ind w:firstLine="709"/>
        <w:jc w:val="center"/>
        <w:rPr>
          <w:rFonts w:ascii="Times New Roman" w:hAnsi="Times New Roman" w:cs="Times New Roman"/>
          <w:sz w:val="24"/>
          <w:szCs w:val="24"/>
        </w:rPr>
      </w:pPr>
    </w:p>
    <w:p w14:paraId="60295824"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7</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"сортировка"</w:t>
      </w:r>
    </w:p>
    <w:p w14:paraId="2D274767" w14:textId="77777777" w:rsidR="00FF6ACE" w:rsidRPr="00CD334F" w:rsidRDefault="00FF6ACE" w:rsidP="00A03FEE">
      <w:pPr>
        <w:spacing w:after="0" w:line="240" w:lineRule="auto"/>
        <w:ind w:firstLine="709"/>
        <w:jc w:val="center"/>
        <w:rPr>
          <w:rFonts w:ascii="Times New Roman" w:hAnsi="Times New Roman" w:cs="Times New Roman"/>
          <w:sz w:val="24"/>
          <w:szCs w:val="24"/>
        </w:rPr>
      </w:pPr>
    </w:p>
    <w:p w14:paraId="56EB0A97" w14:textId="77777777" w:rsidR="00DB4C08" w:rsidRDefault="00DB4C08" w:rsidP="00403FF6">
      <w:pPr>
        <w:numPr>
          <w:ilvl w:val="0"/>
          <w:numId w:val="8"/>
        </w:numPr>
        <w:spacing w:after="0" w:line="240" w:lineRule="auto"/>
        <w:ind w:left="2268" w:hanging="283"/>
        <w:jc w:val="both"/>
        <w:rPr>
          <w:rFonts w:ascii="Times New Roman" w:hAnsi="Times New Roman" w:cs="Times New Roman"/>
          <w:sz w:val="24"/>
          <w:szCs w:val="24"/>
        </w:rPr>
      </w:pPr>
      <w:r w:rsidRPr="00CD334F">
        <w:rPr>
          <w:rFonts w:ascii="Times New Roman" w:hAnsi="Times New Roman" w:cs="Times New Roman"/>
          <w:sz w:val="24"/>
          <w:szCs w:val="24"/>
        </w:rPr>
        <w:t>Табличная задача</w:t>
      </w:r>
    </w:p>
    <w:p w14:paraId="12022A56" w14:textId="77777777" w:rsidR="00FF6ACE" w:rsidRPr="00CD334F" w:rsidRDefault="00FF6ACE" w:rsidP="000950B3">
      <w:pPr>
        <w:spacing w:after="0" w:line="240" w:lineRule="auto"/>
        <w:ind w:left="2268"/>
        <w:jc w:val="both"/>
        <w:rPr>
          <w:rFonts w:ascii="Times New Roman" w:hAnsi="Times New Roman" w:cs="Times New Roman"/>
          <w:sz w:val="24"/>
          <w:szCs w:val="24"/>
        </w:rPr>
      </w:pPr>
    </w:p>
    <w:p w14:paraId="781ED2CC" w14:textId="50F82F9A"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отметить верные ячейки (рис.8).</w:t>
      </w:r>
    </w:p>
    <w:p w14:paraId="5C46FAB7" w14:textId="77777777" w:rsidR="000950B3" w:rsidRPr="00CD334F" w:rsidRDefault="000950B3" w:rsidP="00A03FEE">
      <w:pPr>
        <w:spacing w:after="0" w:line="240" w:lineRule="auto"/>
        <w:ind w:firstLine="709"/>
        <w:jc w:val="both"/>
        <w:rPr>
          <w:rFonts w:ascii="Times New Roman" w:hAnsi="Times New Roman" w:cs="Times New Roman"/>
          <w:sz w:val="24"/>
          <w:szCs w:val="24"/>
        </w:rPr>
      </w:pPr>
    </w:p>
    <w:p w14:paraId="5189C6BB" w14:textId="77777777" w:rsidR="00DB4C08" w:rsidRPr="00CD334F" w:rsidRDefault="00DB4C08"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337A9535" wp14:editId="00BAD000">
            <wp:extent cx="4972050" cy="2529875"/>
            <wp:effectExtent l="19050" t="19050" r="19050" b="2286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79609" cy="2533721"/>
                    </a:xfrm>
                    <a:prstGeom prst="rect">
                      <a:avLst/>
                    </a:prstGeom>
                    <a:ln>
                      <a:solidFill>
                        <a:schemeClr val="tx1"/>
                      </a:solidFill>
                    </a:ln>
                  </pic:spPr>
                </pic:pic>
              </a:graphicData>
            </a:graphic>
          </wp:inline>
        </w:drawing>
      </w:r>
    </w:p>
    <w:p w14:paraId="2D99E00E" w14:textId="77777777" w:rsidR="00D01165" w:rsidRDefault="00D01165" w:rsidP="00A03FEE">
      <w:pPr>
        <w:spacing w:after="0" w:line="240" w:lineRule="auto"/>
        <w:ind w:firstLine="709"/>
        <w:jc w:val="center"/>
        <w:rPr>
          <w:rFonts w:ascii="Times New Roman" w:hAnsi="Times New Roman" w:cs="Times New Roman"/>
          <w:sz w:val="24"/>
          <w:szCs w:val="24"/>
        </w:rPr>
      </w:pPr>
    </w:p>
    <w:p w14:paraId="0335570D"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8</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"табличная задача"</w:t>
      </w:r>
      <w:r>
        <w:rPr>
          <w:rFonts w:ascii="Times New Roman" w:hAnsi="Times New Roman" w:cs="Times New Roman"/>
          <w:sz w:val="24"/>
          <w:szCs w:val="24"/>
        </w:rPr>
        <w:t>.</w:t>
      </w:r>
    </w:p>
    <w:p w14:paraId="305938A8"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69DF61F1" w14:textId="59A48FBD" w:rsidR="00DB4C08" w:rsidRDefault="00DB4C08" w:rsidP="00403FF6">
      <w:pPr>
        <w:numPr>
          <w:ilvl w:val="0"/>
          <w:numId w:val="8"/>
        </w:numPr>
        <w:spacing w:after="0" w:line="240" w:lineRule="auto"/>
        <w:ind w:left="3402" w:hanging="283"/>
        <w:jc w:val="both"/>
        <w:rPr>
          <w:rFonts w:ascii="Times New Roman" w:hAnsi="Times New Roman" w:cs="Times New Roman"/>
          <w:sz w:val="24"/>
          <w:szCs w:val="24"/>
        </w:rPr>
      </w:pPr>
      <w:r w:rsidRPr="00CD334F">
        <w:rPr>
          <w:rFonts w:ascii="Times New Roman" w:hAnsi="Times New Roman" w:cs="Times New Roman"/>
          <w:sz w:val="24"/>
          <w:szCs w:val="24"/>
        </w:rPr>
        <w:t>Пропуски</w:t>
      </w:r>
    </w:p>
    <w:p w14:paraId="192B2B91" w14:textId="77777777" w:rsidR="000950B3" w:rsidRDefault="000950B3" w:rsidP="000950B3">
      <w:pPr>
        <w:spacing w:after="0" w:line="240" w:lineRule="auto"/>
        <w:ind w:left="3402"/>
        <w:jc w:val="both"/>
        <w:rPr>
          <w:rFonts w:ascii="Times New Roman" w:hAnsi="Times New Roman" w:cs="Times New Roman"/>
          <w:sz w:val="24"/>
          <w:szCs w:val="24"/>
        </w:rPr>
      </w:pPr>
    </w:p>
    <w:p w14:paraId="39BD5463"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заполнить пропуски, которых можно добавить более 10 (рис.9).</w:t>
      </w:r>
    </w:p>
    <w:p w14:paraId="2F5B1AC7" w14:textId="77777777" w:rsidR="00D01165" w:rsidRPr="00CD334F" w:rsidRDefault="00D01165" w:rsidP="00A03FEE">
      <w:pPr>
        <w:spacing w:after="0" w:line="240" w:lineRule="auto"/>
        <w:ind w:firstLine="709"/>
        <w:jc w:val="both"/>
        <w:rPr>
          <w:rFonts w:ascii="Times New Roman" w:hAnsi="Times New Roman" w:cs="Times New Roman"/>
          <w:sz w:val="24"/>
          <w:szCs w:val="24"/>
        </w:rPr>
      </w:pPr>
    </w:p>
    <w:p w14:paraId="551F22B4"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19CA36E4" wp14:editId="7DA886B7">
            <wp:extent cx="3714750" cy="2387723"/>
            <wp:effectExtent l="19050" t="19050" r="19050" b="12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17376" cy="2389411"/>
                    </a:xfrm>
                    <a:prstGeom prst="rect">
                      <a:avLst/>
                    </a:prstGeom>
                    <a:ln>
                      <a:solidFill>
                        <a:schemeClr val="tx1"/>
                      </a:solidFill>
                    </a:ln>
                  </pic:spPr>
                </pic:pic>
              </a:graphicData>
            </a:graphic>
          </wp:inline>
        </w:drawing>
      </w:r>
    </w:p>
    <w:p w14:paraId="26832823" w14:textId="77777777" w:rsidR="00D01165" w:rsidRDefault="00D01165" w:rsidP="00A03FEE">
      <w:pPr>
        <w:spacing w:after="0" w:line="240" w:lineRule="auto"/>
        <w:ind w:firstLine="709"/>
        <w:jc w:val="center"/>
        <w:rPr>
          <w:rFonts w:ascii="Times New Roman" w:hAnsi="Times New Roman" w:cs="Times New Roman"/>
          <w:sz w:val="24"/>
          <w:szCs w:val="24"/>
        </w:rPr>
      </w:pPr>
    </w:p>
    <w:p w14:paraId="10A78AE7" w14:textId="25A31CFD" w:rsidR="00DB4C08" w:rsidRDefault="000950B3"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9</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"пропуски"</w:t>
      </w:r>
      <w:r w:rsidR="00D01165">
        <w:rPr>
          <w:rFonts w:ascii="Times New Roman" w:hAnsi="Times New Roman" w:cs="Times New Roman"/>
          <w:sz w:val="24"/>
          <w:szCs w:val="24"/>
        </w:rPr>
        <w:t>.</w:t>
      </w:r>
    </w:p>
    <w:p w14:paraId="06887EA3"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3D6EE7F7" w14:textId="77777777" w:rsidR="00DB4C08" w:rsidRPr="00CD334F" w:rsidRDefault="00DB4C08" w:rsidP="00403FF6">
      <w:pPr>
        <w:numPr>
          <w:ilvl w:val="0"/>
          <w:numId w:val="8"/>
        </w:numPr>
        <w:spacing w:after="0" w:line="240" w:lineRule="auto"/>
        <w:ind w:left="3969" w:hanging="283"/>
        <w:jc w:val="both"/>
        <w:rPr>
          <w:rFonts w:ascii="Times New Roman" w:hAnsi="Times New Roman" w:cs="Times New Roman"/>
          <w:sz w:val="24"/>
          <w:szCs w:val="24"/>
        </w:rPr>
      </w:pPr>
      <w:r w:rsidRPr="00CD334F">
        <w:rPr>
          <w:rFonts w:ascii="Times New Roman" w:hAnsi="Times New Roman" w:cs="Times New Roman"/>
          <w:sz w:val="24"/>
          <w:szCs w:val="24"/>
        </w:rPr>
        <w:t>Численная задача</w:t>
      </w:r>
    </w:p>
    <w:p w14:paraId="62C5C3C6" w14:textId="77777777" w:rsidR="00D01165" w:rsidRDefault="00D01165" w:rsidP="00A03FEE">
      <w:pPr>
        <w:spacing w:after="0" w:line="240" w:lineRule="auto"/>
        <w:ind w:firstLine="709"/>
        <w:jc w:val="both"/>
        <w:rPr>
          <w:rFonts w:ascii="Times New Roman" w:hAnsi="Times New Roman" w:cs="Times New Roman"/>
          <w:sz w:val="24"/>
          <w:szCs w:val="24"/>
        </w:rPr>
      </w:pPr>
    </w:p>
    <w:p w14:paraId="57F462FD"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ввести численный ответ. Можно указать несколько правильных ответов, а также указать погрешность (рис.10).</w:t>
      </w:r>
    </w:p>
    <w:p w14:paraId="55865881"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45452788" wp14:editId="090A772F">
            <wp:extent cx="4638675" cy="1904465"/>
            <wp:effectExtent l="19050" t="19050" r="9525" b="196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46823" cy="1907810"/>
                    </a:xfrm>
                    <a:prstGeom prst="rect">
                      <a:avLst/>
                    </a:prstGeom>
                    <a:ln>
                      <a:solidFill>
                        <a:schemeClr val="tx1"/>
                      </a:solidFill>
                    </a:ln>
                  </pic:spPr>
                </pic:pic>
              </a:graphicData>
            </a:graphic>
          </wp:inline>
        </w:drawing>
      </w:r>
    </w:p>
    <w:p w14:paraId="1DFE297A" w14:textId="77777777" w:rsidR="00D01165" w:rsidRDefault="00D01165" w:rsidP="00A03FEE">
      <w:pPr>
        <w:spacing w:after="0" w:line="240" w:lineRule="auto"/>
        <w:ind w:firstLine="709"/>
        <w:jc w:val="center"/>
        <w:rPr>
          <w:rFonts w:ascii="Times New Roman" w:hAnsi="Times New Roman" w:cs="Times New Roman"/>
          <w:sz w:val="24"/>
          <w:szCs w:val="24"/>
        </w:rPr>
      </w:pPr>
    </w:p>
    <w:p w14:paraId="3A89F447"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10</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"численная задача"</w:t>
      </w:r>
      <w:r>
        <w:rPr>
          <w:rFonts w:ascii="Times New Roman" w:hAnsi="Times New Roman" w:cs="Times New Roman"/>
          <w:sz w:val="24"/>
          <w:szCs w:val="24"/>
        </w:rPr>
        <w:t>.</w:t>
      </w:r>
    </w:p>
    <w:p w14:paraId="596D2228"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4AC4349E" w14:textId="77777777" w:rsidR="00DB4C08" w:rsidRDefault="00DB4C08" w:rsidP="00403FF6">
      <w:pPr>
        <w:numPr>
          <w:ilvl w:val="0"/>
          <w:numId w:val="8"/>
        </w:numPr>
        <w:spacing w:after="0" w:line="240" w:lineRule="auto"/>
        <w:ind w:left="3402" w:hanging="283"/>
        <w:jc w:val="both"/>
        <w:rPr>
          <w:rFonts w:ascii="Times New Roman" w:hAnsi="Times New Roman" w:cs="Times New Roman"/>
          <w:sz w:val="24"/>
          <w:szCs w:val="24"/>
        </w:rPr>
      </w:pPr>
      <w:r w:rsidRPr="00CD334F">
        <w:rPr>
          <w:rFonts w:ascii="Times New Roman" w:hAnsi="Times New Roman" w:cs="Times New Roman"/>
          <w:sz w:val="24"/>
          <w:szCs w:val="24"/>
        </w:rPr>
        <w:t>Математическая задача</w:t>
      </w:r>
    </w:p>
    <w:p w14:paraId="6423744D" w14:textId="77777777" w:rsidR="00D01165" w:rsidRPr="00CD334F" w:rsidRDefault="00D01165" w:rsidP="00FF6ACE">
      <w:pPr>
        <w:spacing w:after="0" w:line="240" w:lineRule="auto"/>
        <w:ind w:left="3402"/>
        <w:jc w:val="both"/>
        <w:rPr>
          <w:rFonts w:ascii="Times New Roman" w:hAnsi="Times New Roman" w:cs="Times New Roman"/>
          <w:sz w:val="24"/>
          <w:szCs w:val="24"/>
        </w:rPr>
      </w:pPr>
    </w:p>
    <w:p w14:paraId="3F31A52F"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ввести математическую формулу. В справочном материале ниже можно ознакомиться с правилами ввода формул для этого задания (рис.11).</w:t>
      </w:r>
    </w:p>
    <w:p w14:paraId="6E9AD589" w14:textId="77777777" w:rsidR="00D01165" w:rsidRPr="00CD334F" w:rsidRDefault="00D01165" w:rsidP="00A03FEE">
      <w:pPr>
        <w:spacing w:after="0" w:line="240" w:lineRule="auto"/>
        <w:ind w:firstLine="709"/>
        <w:jc w:val="both"/>
        <w:rPr>
          <w:rFonts w:ascii="Times New Roman" w:hAnsi="Times New Roman" w:cs="Times New Roman"/>
          <w:sz w:val="24"/>
          <w:szCs w:val="24"/>
        </w:rPr>
      </w:pPr>
    </w:p>
    <w:p w14:paraId="44FEE454"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718AF354" wp14:editId="7AA5D2A0">
            <wp:extent cx="5572125" cy="1317584"/>
            <wp:effectExtent l="19050" t="19050" r="9525" b="165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82855" cy="1320121"/>
                    </a:xfrm>
                    <a:prstGeom prst="rect">
                      <a:avLst/>
                    </a:prstGeom>
                    <a:ln>
                      <a:solidFill>
                        <a:schemeClr val="tx1"/>
                      </a:solidFill>
                    </a:ln>
                  </pic:spPr>
                </pic:pic>
              </a:graphicData>
            </a:graphic>
          </wp:inline>
        </w:drawing>
      </w:r>
    </w:p>
    <w:p w14:paraId="018A323A" w14:textId="77777777" w:rsidR="00D01165" w:rsidRDefault="00D01165" w:rsidP="00A03FEE">
      <w:pPr>
        <w:spacing w:after="0" w:line="240" w:lineRule="auto"/>
        <w:ind w:firstLine="709"/>
        <w:jc w:val="center"/>
        <w:rPr>
          <w:rFonts w:ascii="Times New Roman" w:hAnsi="Times New Roman" w:cs="Times New Roman"/>
          <w:sz w:val="24"/>
          <w:szCs w:val="24"/>
        </w:rPr>
      </w:pPr>
    </w:p>
    <w:p w14:paraId="2DB58807"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11</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"математическая задача"</w:t>
      </w:r>
      <w:r>
        <w:rPr>
          <w:rFonts w:ascii="Times New Roman" w:hAnsi="Times New Roman" w:cs="Times New Roman"/>
          <w:sz w:val="24"/>
          <w:szCs w:val="24"/>
        </w:rPr>
        <w:t>.</w:t>
      </w:r>
    </w:p>
    <w:p w14:paraId="003D044F" w14:textId="54EC3D4C" w:rsidR="000950B3" w:rsidRDefault="000950B3" w:rsidP="00A03FEE">
      <w:pPr>
        <w:spacing w:after="0" w:line="240" w:lineRule="auto"/>
        <w:ind w:firstLine="709"/>
        <w:jc w:val="center"/>
        <w:rPr>
          <w:rFonts w:ascii="Times New Roman" w:hAnsi="Times New Roman" w:cs="Times New Roman"/>
          <w:sz w:val="24"/>
          <w:szCs w:val="24"/>
        </w:rPr>
      </w:pPr>
    </w:p>
    <w:p w14:paraId="05F87729" w14:textId="77777777" w:rsidR="000950B3" w:rsidRPr="00CD334F" w:rsidRDefault="000950B3" w:rsidP="00A03FEE">
      <w:pPr>
        <w:spacing w:after="0" w:line="240" w:lineRule="auto"/>
        <w:ind w:firstLine="709"/>
        <w:jc w:val="center"/>
        <w:rPr>
          <w:rFonts w:ascii="Times New Roman" w:hAnsi="Times New Roman" w:cs="Times New Roman"/>
          <w:sz w:val="24"/>
          <w:szCs w:val="24"/>
        </w:rPr>
      </w:pPr>
    </w:p>
    <w:p w14:paraId="6024E3CF" w14:textId="77777777" w:rsidR="00DB4C08" w:rsidRDefault="00DB4C08" w:rsidP="00403FF6">
      <w:pPr>
        <w:numPr>
          <w:ilvl w:val="0"/>
          <w:numId w:val="8"/>
        </w:numPr>
        <w:spacing w:after="0" w:line="240" w:lineRule="auto"/>
        <w:ind w:left="3402" w:hanging="425"/>
        <w:jc w:val="both"/>
        <w:rPr>
          <w:rFonts w:ascii="Times New Roman" w:hAnsi="Times New Roman" w:cs="Times New Roman"/>
          <w:sz w:val="24"/>
          <w:szCs w:val="24"/>
        </w:rPr>
      </w:pPr>
      <w:r w:rsidRPr="00CD334F">
        <w:rPr>
          <w:rFonts w:ascii="Times New Roman" w:hAnsi="Times New Roman" w:cs="Times New Roman"/>
          <w:sz w:val="24"/>
          <w:szCs w:val="24"/>
        </w:rPr>
        <w:lastRenderedPageBreak/>
        <w:t>Текстовая задача</w:t>
      </w:r>
    </w:p>
    <w:p w14:paraId="02445ED9" w14:textId="77777777" w:rsidR="00D01165" w:rsidRPr="00CD334F" w:rsidRDefault="00D01165" w:rsidP="00D01165">
      <w:pPr>
        <w:spacing w:after="0" w:line="240" w:lineRule="auto"/>
        <w:ind w:left="2977"/>
        <w:jc w:val="both"/>
        <w:rPr>
          <w:rFonts w:ascii="Times New Roman" w:hAnsi="Times New Roman" w:cs="Times New Roman"/>
          <w:sz w:val="24"/>
          <w:szCs w:val="24"/>
        </w:rPr>
      </w:pPr>
    </w:p>
    <w:p w14:paraId="13F75026"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Предлагается написать текст. Также возможно указать «Тип ответа» не только текст, но и файл (доступно только с уровня </w:t>
      </w:r>
      <w:r w:rsidRPr="00CD334F">
        <w:rPr>
          <w:rFonts w:ascii="Times New Roman" w:hAnsi="Times New Roman" w:cs="Times New Roman"/>
          <w:sz w:val="24"/>
          <w:szCs w:val="24"/>
          <w:lang w:val="en-US"/>
        </w:rPr>
        <w:t>PRO</w:t>
      </w:r>
      <w:r w:rsidRPr="00CD334F">
        <w:rPr>
          <w:rFonts w:ascii="Times New Roman" w:hAnsi="Times New Roman" w:cs="Times New Roman"/>
          <w:sz w:val="24"/>
          <w:szCs w:val="24"/>
        </w:rPr>
        <w:t xml:space="preserve"> и выше; рис.12).</w:t>
      </w:r>
    </w:p>
    <w:p w14:paraId="11CA86D2" w14:textId="77777777" w:rsidR="00D01165" w:rsidRPr="00CD334F" w:rsidRDefault="00D01165" w:rsidP="00A03FEE">
      <w:pPr>
        <w:spacing w:after="0" w:line="240" w:lineRule="auto"/>
        <w:ind w:firstLine="709"/>
        <w:jc w:val="both"/>
        <w:rPr>
          <w:rFonts w:ascii="Times New Roman" w:hAnsi="Times New Roman" w:cs="Times New Roman"/>
          <w:sz w:val="24"/>
          <w:szCs w:val="24"/>
        </w:rPr>
      </w:pPr>
    </w:p>
    <w:p w14:paraId="21A2D592"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468E40BB" wp14:editId="5A562278">
            <wp:extent cx="5240232" cy="1615597"/>
            <wp:effectExtent l="19050" t="19050" r="17568" b="22703"/>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48659" cy="1618195"/>
                    </a:xfrm>
                    <a:prstGeom prst="rect">
                      <a:avLst/>
                    </a:prstGeom>
                    <a:ln>
                      <a:solidFill>
                        <a:schemeClr val="tx1"/>
                      </a:solidFill>
                    </a:ln>
                  </pic:spPr>
                </pic:pic>
              </a:graphicData>
            </a:graphic>
          </wp:inline>
        </w:drawing>
      </w:r>
    </w:p>
    <w:p w14:paraId="7EE80D1D" w14:textId="77777777" w:rsidR="00D01165" w:rsidRDefault="00D01165" w:rsidP="00A03FEE">
      <w:pPr>
        <w:spacing w:after="0" w:line="240" w:lineRule="auto"/>
        <w:ind w:firstLine="709"/>
        <w:jc w:val="center"/>
        <w:rPr>
          <w:rFonts w:ascii="Times New Roman" w:hAnsi="Times New Roman" w:cs="Times New Roman"/>
          <w:sz w:val="24"/>
          <w:szCs w:val="24"/>
        </w:rPr>
      </w:pPr>
    </w:p>
    <w:p w14:paraId="274C11E4"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12</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"текстовая задача"</w:t>
      </w:r>
      <w:r>
        <w:rPr>
          <w:rFonts w:ascii="Times New Roman" w:hAnsi="Times New Roman" w:cs="Times New Roman"/>
          <w:sz w:val="24"/>
          <w:szCs w:val="24"/>
        </w:rPr>
        <w:t>.</w:t>
      </w:r>
    </w:p>
    <w:p w14:paraId="2C571126"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2339B6EC" w14:textId="77777777" w:rsidR="00DB4C08" w:rsidRDefault="00DB4C08" w:rsidP="00403FF6">
      <w:pPr>
        <w:numPr>
          <w:ilvl w:val="0"/>
          <w:numId w:val="8"/>
        </w:numPr>
        <w:spacing w:after="0" w:line="240" w:lineRule="auto"/>
        <w:ind w:left="3402" w:hanging="283"/>
        <w:jc w:val="both"/>
        <w:rPr>
          <w:rFonts w:ascii="Times New Roman" w:hAnsi="Times New Roman" w:cs="Times New Roman"/>
          <w:sz w:val="24"/>
          <w:szCs w:val="24"/>
        </w:rPr>
      </w:pPr>
      <w:r w:rsidRPr="00CD334F">
        <w:rPr>
          <w:rFonts w:ascii="Times New Roman" w:hAnsi="Times New Roman" w:cs="Times New Roman"/>
          <w:sz w:val="24"/>
          <w:szCs w:val="24"/>
        </w:rPr>
        <w:t>Численная задача со случайной генерацией условия</w:t>
      </w:r>
    </w:p>
    <w:p w14:paraId="782B4696" w14:textId="77777777" w:rsidR="00D01165" w:rsidRPr="00CD334F" w:rsidRDefault="00D01165" w:rsidP="00D01165">
      <w:pPr>
        <w:spacing w:after="0" w:line="240" w:lineRule="auto"/>
        <w:ind w:left="3402"/>
        <w:jc w:val="both"/>
        <w:rPr>
          <w:rFonts w:ascii="Times New Roman" w:hAnsi="Times New Roman" w:cs="Times New Roman"/>
          <w:sz w:val="24"/>
          <w:szCs w:val="24"/>
        </w:rPr>
      </w:pPr>
    </w:p>
    <w:p w14:paraId="2F3FD3F1" w14:textId="32BE3AA4"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Предлагается ввести численный ответ (рис.13).</w:t>
      </w:r>
    </w:p>
    <w:p w14:paraId="46DC7214" w14:textId="77777777" w:rsidR="000950B3" w:rsidRPr="00CD334F" w:rsidRDefault="000950B3" w:rsidP="00A03FEE">
      <w:pPr>
        <w:spacing w:after="0" w:line="240" w:lineRule="auto"/>
        <w:ind w:firstLine="709"/>
        <w:jc w:val="both"/>
        <w:rPr>
          <w:rFonts w:ascii="Times New Roman" w:hAnsi="Times New Roman" w:cs="Times New Roman"/>
          <w:sz w:val="24"/>
          <w:szCs w:val="24"/>
        </w:rPr>
      </w:pPr>
    </w:p>
    <w:p w14:paraId="3EB28A4F"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35753BF2" wp14:editId="6D899165">
            <wp:extent cx="5336112" cy="1772172"/>
            <wp:effectExtent l="19050" t="19050" r="16938" b="18528"/>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65849" cy="1782048"/>
                    </a:xfrm>
                    <a:prstGeom prst="rect">
                      <a:avLst/>
                    </a:prstGeom>
                    <a:ln>
                      <a:solidFill>
                        <a:schemeClr val="tx1"/>
                      </a:solidFill>
                    </a:ln>
                  </pic:spPr>
                </pic:pic>
              </a:graphicData>
            </a:graphic>
          </wp:inline>
        </w:drawing>
      </w:r>
    </w:p>
    <w:p w14:paraId="6270D6A8" w14:textId="77777777" w:rsidR="00D01165" w:rsidRDefault="00D01165" w:rsidP="00A03FEE">
      <w:pPr>
        <w:spacing w:after="0" w:line="240" w:lineRule="auto"/>
        <w:ind w:firstLine="709"/>
        <w:jc w:val="center"/>
        <w:rPr>
          <w:rFonts w:ascii="Times New Roman" w:hAnsi="Times New Roman" w:cs="Times New Roman"/>
          <w:sz w:val="24"/>
          <w:szCs w:val="24"/>
        </w:rPr>
      </w:pPr>
    </w:p>
    <w:p w14:paraId="1DE7E2B2"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13</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"численная задача со случайной генерацией условия"</w:t>
      </w:r>
      <w:r>
        <w:rPr>
          <w:rFonts w:ascii="Times New Roman" w:hAnsi="Times New Roman" w:cs="Times New Roman"/>
          <w:sz w:val="24"/>
          <w:szCs w:val="24"/>
        </w:rPr>
        <w:t>.</w:t>
      </w:r>
    </w:p>
    <w:p w14:paraId="63F07D36"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1C006373" w14:textId="77777777" w:rsidR="00DB4C08" w:rsidRDefault="00DB4C08" w:rsidP="00403FF6">
      <w:pPr>
        <w:numPr>
          <w:ilvl w:val="0"/>
          <w:numId w:val="8"/>
        </w:numPr>
        <w:spacing w:after="0" w:line="240" w:lineRule="auto"/>
        <w:ind w:left="3402" w:hanging="283"/>
        <w:jc w:val="both"/>
        <w:rPr>
          <w:rFonts w:ascii="Times New Roman" w:hAnsi="Times New Roman" w:cs="Times New Roman"/>
          <w:sz w:val="24"/>
          <w:szCs w:val="24"/>
        </w:rPr>
      </w:pPr>
      <w:r w:rsidRPr="00CD334F">
        <w:rPr>
          <w:rFonts w:ascii="Times New Roman" w:hAnsi="Times New Roman" w:cs="Times New Roman"/>
          <w:sz w:val="24"/>
          <w:szCs w:val="24"/>
        </w:rPr>
        <w:t>Свободный ответ</w:t>
      </w:r>
    </w:p>
    <w:p w14:paraId="55F3FCA8" w14:textId="77777777" w:rsidR="00D01165" w:rsidRPr="00CD334F" w:rsidRDefault="00D01165" w:rsidP="00D01165">
      <w:pPr>
        <w:spacing w:after="0" w:line="240" w:lineRule="auto"/>
        <w:ind w:left="5181"/>
        <w:jc w:val="both"/>
        <w:rPr>
          <w:rFonts w:ascii="Times New Roman" w:hAnsi="Times New Roman" w:cs="Times New Roman"/>
          <w:sz w:val="24"/>
          <w:szCs w:val="24"/>
        </w:rPr>
      </w:pPr>
    </w:p>
    <w:p w14:paraId="0C30969F"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Предлагается написать ответ в свободной форме. Также возможно написать не только текст, но и отправить файл (доступно только с уровня </w:t>
      </w:r>
      <w:r w:rsidRPr="00CD334F">
        <w:rPr>
          <w:rFonts w:ascii="Times New Roman" w:hAnsi="Times New Roman" w:cs="Times New Roman"/>
          <w:sz w:val="24"/>
          <w:szCs w:val="24"/>
          <w:lang w:val="en-US"/>
        </w:rPr>
        <w:t>PRO</w:t>
      </w:r>
      <w:r w:rsidRPr="00CD334F">
        <w:rPr>
          <w:rFonts w:ascii="Times New Roman" w:hAnsi="Times New Roman" w:cs="Times New Roman"/>
          <w:sz w:val="24"/>
          <w:szCs w:val="24"/>
        </w:rPr>
        <w:t xml:space="preserve"> и выше; рис.14).</w:t>
      </w:r>
    </w:p>
    <w:p w14:paraId="3F0F0038"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519BD1C4" wp14:editId="61CB32A1">
            <wp:extent cx="5071623" cy="2323317"/>
            <wp:effectExtent l="19050" t="19050" r="14727" b="19833"/>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89340" cy="2331433"/>
                    </a:xfrm>
                    <a:prstGeom prst="rect">
                      <a:avLst/>
                    </a:prstGeom>
                    <a:ln>
                      <a:solidFill>
                        <a:schemeClr val="tx1"/>
                      </a:solidFill>
                    </a:ln>
                  </pic:spPr>
                </pic:pic>
              </a:graphicData>
            </a:graphic>
          </wp:inline>
        </w:drawing>
      </w:r>
    </w:p>
    <w:p w14:paraId="3D882F7F" w14:textId="77777777" w:rsidR="00D01165" w:rsidRDefault="00D01165" w:rsidP="00A03FEE">
      <w:pPr>
        <w:spacing w:after="0" w:line="240" w:lineRule="auto"/>
        <w:ind w:firstLine="709"/>
        <w:jc w:val="center"/>
        <w:rPr>
          <w:rFonts w:ascii="Times New Roman" w:hAnsi="Times New Roman" w:cs="Times New Roman"/>
          <w:sz w:val="24"/>
          <w:szCs w:val="24"/>
        </w:rPr>
      </w:pPr>
    </w:p>
    <w:p w14:paraId="2C92FC18" w14:textId="01E00522" w:rsidR="00D01165" w:rsidRDefault="00D01165" w:rsidP="00924965">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14</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Создание вопроса типа "свободный ответ"</w:t>
      </w:r>
      <w:r>
        <w:rPr>
          <w:rFonts w:ascii="Times New Roman" w:hAnsi="Times New Roman" w:cs="Times New Roman"/>
          <w:sz w:val="24"/>
          <w:szCs w:val="24"/>
        </w:rPr>
        <w:t>.</w:t>
      </w:r>
    </w:p>
    <w:p w14:paraId="0A318C6C" w14:textId="77777777" w:rsidR="000950B3" w:rsidRPr="00CD334F" w:rsidRDefault="000950B3" w:rsidP="00924965">
      <w:pPr>
        <w:spacing w:after="0" w:line="240" w:lineRule="auto"/>
        <w:ind w:firstLine="709"/>
        <w:jc w:val="center"/>
        <w:rPr>
          <w:rFonts w:ascii="Times New Roman" w:hAnsi="Times New Roman" w:cs="Times New Roman"/>
          <w:sz w:val="24"/>
          <w:szCs w:val="24"/>
        </w:rPr>
      </w:pPr>
    </w:p>
    <w:p w14:paraId="68BAC2C6" w14:textId="219EF419" w:rsidR="00D01165" w:rsidRPr="00CD334F" w:rsidRDefault="00DB4C08" w:rsidP="000950B3">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Познакомившись с платформой </w:t>
      </w:r>
      <w:r w:rsidRPr="00CD334F">
        <w:rPr>
          <w:rFonts w:ascii="Times New Roman" w:hAnsi="Times New Roman" w:cs="Times New Roman"/>
          <w:sz w:val="24"/>
          <w:szCs w:val="24"/>
          <w:lang w:val="en-US"/>
        </w:rPr>
        <w:t>Stepik</w:t>
      </w:r>
      <w:r w:rsidRPr="00CD334F">
        <w:rPr>
          <w:rFonts w:ascii="Times New Roman" w:hAnsi="Times New Roman" w:cs="Times New Roman"/>
          <w:sz w:val="24"/>
          <w:szCs w:val="24"/>
        </w:rPr>
        <w:t>, ее возможностями и функционалом, предлагаем рассмотреть разработанный курс по теме «Признаки равенства треугольников» для учеников седьмого класса, обучающихся по учебнику Л.С. Атанасяна.</w:t>
      </w:r>
    </w:p>
    <w:p w14:paraId="5FCF17BF" w14:textId="412BABA1"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Структура курса представима в виде (рис 15-17):</w:t>
      </w:r>
    </w:p>
    <w:p w14:paraId="43640D44" w14:textId="77777777" w:rsidR="000950B3" w:rsidRPr="00CD334F" w:rsidRDefault="000950B3" w:rsidP="00A03FEE">
      <w:pPr>
        <w:spacing w:after="0" w:line="240" w:lineRule="auto"/>
        <w:ind w:firstLine="709"/>
        <w:jc w:val="both"/>
        <w:rPr>
          <w:rFonts w:ascii="Times New Roman" w:hAnsi="Times New Roman" w:cs="Times New Roman"/>
          <w:sz w:val="24"/>
          <w:szCs w:val="24"/>
        </w:rPr>
      </w:pPr>
    </w:p>
    <w:p w14:paraId="26CED0DB"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4B622FF1" wp14:editId="10D60825">
            <wp:extent cx="4610100" cy="1299610"/>
            <wp:effectExtent l="19050" t="19050" r="19050" b="152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24105" cy="1303558"/>
                    </a:xfrm>
                    <a:prstGeom prst="rect">
                      <a:avLst/>
                    </a:prstGeom>
                    <a:ln>
                      <a:solidFill>
                        <a:schemeClr val="tx1"/>
                      </a:solidFill>
                    </a:ln>
                  </pic:spPr>
                </pic:pic>
              </a:graphicData>
            </a:graphic>
          </wp:inline>
        </w:drawing>
      </w:r>
    </w:p>
    <w:p w14:paraId="672F2C8F" w14:textId="77777777" w:rsidR="00D01165" w:rsidRDefault="00D01165" w:rsidP="00A03FEE">
      <w:pPr>
        <w:spacing w:after="0" w:line="240" w:lineRule="auto"/>
        <w:ind w:firstLine="709"/>
        <w:jc w:val="center"/>
        <w:rPr>
          <w:rFonts w:ascii="Times New Roman" w:hAnsi="Times New Roman" w:cs="Times New Roman"/>
          <w:sz w:val="24"/>
          <w:szCs w:val="24"/>
        </w:rPr>
      </w:pPr>
    </w:p>
    <w:p w14:paraId="17CD6356" w14:textId="77777777" w:rsidR="00DB4C08" w:rsidRDefault="00D01165"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15</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Блок 1. «Первый признак равенства треугольников»</w:t>
      </w:r>
      <w:r w:rsidR="005E2461">
        <w:rPr>
          <w:rFonts w:ascii="Times New Roman" w:hAnsi="Times New Roman" w:cs="Times New Roman"/>
          <w:sz w:val="24"/>
          <w:szCs w:val="24"/>
        </w:rPr>
        <w:t>.</w:t>
      </w:r>
    </w:p>
    <w:p w14:paraId="3D68979C" w14:textId="77777777" w:rsidR="00D01165" w:rsidRPr="00CD334F" w:rsidRDefault="00D01165" w:rsidP="00A03FEE">
      <w:pPr>
        <w:spacing w:after="0" w:line="240" w:lineRule="auto"/>
        <w:ind w:firstLine="709"/>
        <w:jc w:val="center"/>
        <w:rPr>
          <w:rFonts w:ascii="Times New Roman" w:hAnsi="Times New Roman" w:cs="Times New Roman"/>
          <w:sz w:val="24"/>
          <w:szCs w:val="24"/>
        </w:rPr>
      </w:pPr>
    </w:p>
    <w:p w14:paraId="708D0C71" w14:textId="77777777" w:rsidR="00DB4C08" w:rsidRPr="00CD334F" w:rsidRDefault="00DB4C08" w:rsidP="00A03FEE">
      <w:pPr>
        <w:keepNext/>
        <w:spacing w:after="0" w:line="240" w:lineRule="auto"/>
        <w:ind w:firstLine="709"/>
        <w:jc w:val="center"/>
        <w:rPr>
          <w:sz w:val="24"/>
          <w:szCs w:val="24"/>
        </w:rPr>
      </w:pPr>
      <w:r w:rsidRPr="00CD334F">
        <w:rPr>
          <w:noProof/>
          <w:sz w:val="24"/>
          <w:szCs w:val="24"/>
          <w:lang w:eastAsia="ru-RU"/>
        </w:rPr>
        <w:drawing>
          <wp:inline distT="0" distB="0" distL="0" distR="0" wp14:anchorId="7E0333E0" wp14:editId="5BEA20AB">
            <wp:extent cx="4514850" cy="1589425"/>
            <wp:effectExtent l="19050" t="19050" r="19050" b="1079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27485" cy="1593873"/>
                    </a:xfrm>
                    <a:prstGeom prst="rect">
                      <a:avLst/>
                    </a:prstGeom>
                    <a:ln>
                      <a:solidFill>
                        <a:schemeClr val="tx1"/>
                      </a:solidFill>
                    </a:ln>
                  </pic:spPr>
                </pic:pic>
              </a:graphicData>
            </a:graphic>
          </wp:inline>
        </w:drawing>
      </w:r>
    </w:p>
    <w:p w14:paraId="6E2343E8" w14:textId="77777777" w:rsidR="005E2461" w:rsidRDefault="005E2461" w:rsidP="00A03FEE">
      <w:pPr>
        <w:spacing w:after="0" w:line="240" w:lineRule="auto"/>
        <w:ind w:firstLine="709"/>
        <w:jc w:val="center"/>
        <w:rPr>
          <w:rFonts w:ascii="Times New Roman" w:hAnsi="Times New Roman" w:cs="Times New Roman"/>
          <w:sz w:val="24"/>
          <w:szCs w:val="24"/>
        </w:rPr>
      </w:pPr>
    </w:p>
    <w:p w14:paraId="59F11B08"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16</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Блок 2. «Второй и третий признаки равенства треугольников»</w:t>
      </w:r>
      <w:r>
        <w:rPr>
          <w:rFonts w:ascii="Times New Roman" w:hAnsi="Times New Roman" w:cs="Times New Roman"/>
          <w:sz w:val="24"/>
          <w:szCs w:val="24"/>
        </w:rPr>
        <w:t>.</w:t>
      </w:r>
    </w:p>
    <w:p w14:paraId="11A6F693"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4D4E11C2"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3FF4298C" wp14:editId="14EAA924">
            <wp:extent cx="4495800" cy="929666"/>
            <wp:effectExtent l="19050" t="19050" r="19050" b="2286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46796" cy="940211"/>
                    </a:xfrm>
                    <a:prstGeom prst="rect">
                      <a:avLst/>
                    </a:prstGeom>
                    <a:ln>
                      <a:solidFill>
                        <a:schemeClr val="tx1"/>
                      </a:solidFill>
                    </a:ln>
                  </pic:spPr>
                </pic:pic>
              </a:graphicData>
            </a:graphic>
          </wp:inline>
        </w:drawing>
      </w:r>
    </w:p>
    <w:p w14:paraId="470C2DB2" w14:textId="77777777" w:rsidR="005E2461" w:rsidRDefault="005E2461" w:rsidP="00A03FEE">
      <w:pPr>
        <w:spacing w:after="0" w:line="240" w:lineRule="auto"/>
        <w:ind w:firstLine="709"/>
        <w:jc w:val="center"/>
        <w:rPr>
          <w:rFonts w:ascii="Times New Roman" w:hAnsi="Times New Roman" w:cs="Times New Roman"/>
          <w:sz w:val="24"/>
          <w:szCs w:val="24"/>
        </w:rPr>
      </w:pPr>
    </w:p>
    <w:p w14:paraId="3941E6EC"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17</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Блок 3. «Контроль знаний по теме «Признаки равенства треугольников»»</w:t>
      </w:r>
      <w:r>
        <w:rPr>
          <w:rFonts w:ascii="Times New Roman" w:hAnsi="Times New Roman" w:cs="Times New Roman"/>
          <w:sz w:val="24"/>
          <w:szCs w:val="24"/>
        </w:rPr>
        <w:t>.</w:t>
      </w:r>
    </w:p>
    <w:p w14:paraId="3044BCBC"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58093955"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Блок 1 (рис.15) посвящен изучению первого признака равенства треугольников.</w:t>
      </w:r>
    </w:p>
    <w:p w14:paraId="74E96531"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уроке «Лекция» содержится необходимый материал для понимания темы. В процессе ознакомления с темой обучающимся предлагается дать ответы на вопросы по прочитанному материалу. Пока ученик правильно на вопросы не ответит, к следующим шагам он приступить не может. Например, прочитав про равные треугольники и ознакомившись с их свойствами, </w:t>
      </w:r>
      <w:r w:rsidR="00A14C1D">
        <w:rPr>
          <w:rFonts w:ascii="Times New Roman" w:hAnsi="Times New Roman" w:cs="Times New Roman"/>
          <w:sz w:val="24"/>
          <w:szCs w:val="24"/>
        </w:rPr>
        <w:t xml:space="preserve">студентам, </w:t>
      </w:r>
      <w:r w:rsidRPr="00CD334F">
        <w:rPr>
          <w:rFonts w:ascii="Times New Roman" w:hAnsi="Times New Roman" w:cs="Times New Roman"/>
          <w:sz w:val="24"/>
          <w:szCs w:val="24"/>
        </w:rPr>
        <w:t>проходящим курс</w:t>
      </w:r>
      <w:r w:rsidR="00A14C1D">
        <w:rPr>
          <w:rFonts w:ascii="Times New Roman" w:hAnsi="Times New Roman" w:cs="Times New Roman"/>
          <w:sz w:val="24"/>
          <w:szCs w:val="24"/>
        </w:rPr>
        <w:t>,</w:t>
      </w:r>
      <w:r w:rsidRPr="00CD334F">
        <w:rPr>
          <w:rFonts w:ascii="Times New Roman" w:hAnsi="Times New Roman" w:cs="Times New Roman"/>
          <w:sz w:val="24"/>
          <w:szCs w:val="24"/>
        </w:rPr>
        <w:t xml:space="preserve"> предлагается заполнить пропуски в определениях (рис.18-19). В конце лекции приведены примеры решения задач на доказательство равенства треугольников по первому признаку (рис.20).</w:t>
      </w:r>
    </w:p>
    <w:p w14:paraId="38DBF78C"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09679649" wp14:editId="65FD1794">
            <wp:extent cx="4610100" cy="991568"/>
            <wp:effectExtent l="19050" t="19050" r="19050" b="184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53014" cy="1000798"/>
                    </a:xfrm>
                    <a:prstGeom prst="rect">
                      <a:avLst/>
                    </a:prstGeom>
                    <a:ln>
                      <a:solidFill>
                        <a:schemeClr val="tx1"/>
                      </a:solidFill>
                    </a:ln>
                  </pic:spPr>
                </pic:pic>
              </a:graphicData>
            </a:graphic>
          </wp:inline>
        </w:drawing>
      </w:r>
    </w:p>
    <w:p w14:paraId="69B47B51" w14:textId="77777777" w:rsidR="00DB4C08" w:rsidRPr="00CD334F"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18</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Задание типа "пропуски"</w:t>
      </w:r>
    </w:p>
    <w:p w14:paraId="4BEBBAE0"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397E7749" wp14:editId="43B30249">
            <wp:extent cx="4543425" cy="727853"/>
            <wp:effectExtent l="19050" t="19050" r="9525" b="152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86711" cy="734787"/>
                    </a:xfrm>
                    <a:prstGeom prst="rect">
                      <a:avLst/>
                    </a:prstGeom>
                    <a:ln>
                      <a:solidFill>
                        <a:schemeClr val="tx1"/>
                      </a:solidFill>
                    </a:ln>
                  </pic:spPr>
                </pic:pic>
              </a:graphicData>
            </a:graphic>
          </wp:inline>
        </w:drawing>
      </w:r>
    </w:p>
    <w:p w14:paraId="2D6D0528" w14:textId="77777777" w:rsidR="00DB4C08" w:rsidRPr="00CD334F"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19</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Задание типа "пропуски"</w:t>
      </w:r>
    </w:p>
    <w:p w14:paraId="4A6BAAF2"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456B9165" wp14:editId="4AB5B897">
            <wp:extent cx="4391025" cy="2401442"/>
            <wp:effectExtent l="19050" t="19050" r="9525" b="184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00910" cy="2406848"/>
                    </a:xfrm>
                    <a:prstGeom prst="rect">
                      <a:avLst/>
                    </a:prstGeom>
                    <a:ln>
                      <a:solidFill>
                        <a:schemeClr val="tx1"/>
                      </a:solidFill>
                    </a:ln>
                  </pic:spPr>
                </pic:pic>
              </a:graphicData>
            </a:graphic>
          </wp:inline>
        </w:drawing>
      </w:r>
    </w:p>
    <w:p w14:paraId="1F89D078" w14:textId="77777777" w:rsidR="005E2461" w:rsidRDefault="005E2461" w:rsidP="00A03FEE">
      <w:pPr>
        <w:spacing w:after="0" w:line="240" w:lineRule="auto"/>
        <w:ind w:firstLine="709"/>
        <w:jc w:val="center"/>
        <w:rPr>
          <w:rFonts w:ascii="Times New Roman" w:hAnsi="Times New Roman" w:cs="Times New Roman"/>
          <w:sz w:val="24"/>
          <w:szCs w:val="24"/>
        </w:rPr>
      </w:pPr>
    </w:p>
    <w:p w14:paraId="050F5B2C" w14:textId="77777777" w:rsidR="00DB4C08" w:rsidRPr="00CD334F"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20</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Пример решенной задачи</w:t>
      </w:r>
      <w:r>
        <w:rPr>
          <w:rFonts w:ascii="Times New Roman" w:hAnsi="Times New Roman" w:cs="Times New Roman"/>
          <w:sz w:val="24"/>
          <w:szCs w:val="24"/>
        </w:rPr>
        <w:t>.</w:t>
      </w:r>
    </w:p>
    <w:p w14:paraId="392956B7" w14:textId="77777777" w:rsidR="005E2461" w:rsidRDefault="005E2461" w:rsidP="00A03FEE">
      <w:pPr>
        <w:spacing w:after="0" w:line="240" w:lineRule="auto"/>
        <w:ind w:firstLine="709"/>
        <w:jc w:val="both"/>
        <w:rPr>
          <w:rFonts w:ascii="Times New Roman" w:hAnsi="Times New Roman" w:cs="Times New Roman"/>
          <w:sz w:val="24"/>
          <w:szCs w:val="24"/>
        </w:rPr>
      </w:pPr>
    </w:p>
    <w:p w14:paraId="01F07902"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Принять активное участие в решении задачи «вместе» с учителем ученик может на уроке «Решаем задачу вместе». В течение урока ученик будет отвечать на вопросы, располагать этапы решения задачи в правильном порядке (рис.21), заниматься построением чертежа и выбирать соответствующий из предложенных, рассматривать именно те треугольники, равенство которых необходимо доказать, заполнять пропуски в доказательстве (рис.22). В конце будет подведен итог – решенная полностью задача (рис.23).</w:t>
      </w:r>
    </w:p>
    <w:p w14:paraId="015F02FE" w14:textId="77777777" w:rsidR="005E2461" w:rsidRPr="00CD334F" w:rsidRDefault="005E2461" w:rsidP="00A03FEE">
      <w:pPr>
        <w:spacing w:after="0" w:line="240" w:lineRule="auto"/>
        <w:ind w:firstLine="709"/>
        <w:jc w:val="both"/>
        <w:rPr>
          <w:rFonts w:ascii="Times New Roman" w:hAnsi="Times New Roman" w:cs="Times New Roman"/>
          <w:sz w:val="24"/>
          <w:szCs w:val="24"/>
        </w:rPr>
      </w:pPr>
    </w:p>
    <w:p w14:paraId="350285C5"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38775E16" wp14:editId="566134AD">
            <wp:extent cx="4410075" cy="2253998"/>
            <wp:effectExtent l="19050" t="19050" r="9525" b="133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28176" cy="2263250"/>
                    </a:xfrm>
                    <a:prstGeom prst="rect">
                      <a:avLst/>
                    </a:prstGeom>
                    <a:ln>
                      <a:solidFill>
                        <a:schemeClr val="tx1"/>
                      </a:solidFill>
                    </a:ln>
                  </pic:spPr>
                </pic:pic>
              </a:graphicData>
            </a:graphic>
          </wp:inline>
        </w:drawing>
      </w:r>
    </w:p>
    <w:p w14:paraId="3CD2A995" w14:textId="77777777" w:rsidR="005E2461" w:rsidRDefault="005E2461" w:rsidP="00A03FEE">
      <w:pPr>
        <w:spacing w:after="0" w:line="240" w:lineRule="auto"/>
        <w:ind w:firstLine="709"/>
        <w:jc w:val="center"/>
        <w:rPr>
          <w:rFonts w:ascii="Times New Roman" w:hAnsi="Times New Roman" w:cs="Times New Roman"/>
          <w:sz w:val="24"/>
          <w:szCs w:val="24"/>
        </w:rPr>
      </w:pPr>
    </w:p>
    <w:p w14:paraId="78C089B6"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21</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Задание типа "сортировка"</w:t>
      </w:r>
      <w:r>
        <w:rPr>
          <w:rFonts w:ascii="Times New Roman" w:hAnsi="Times New Roman" w:cs="Times New Roman"/>
          <w:sz w:val="24"/>
          <w:szCs w:val="24"/>
        </w:rPr>
        <w:t>.</w:t>
      </w:r>
    </w:p>
    <w:p w14:paraId="0D7005B4" w14:textId="77777777" w:rsidR="005E2461" w:rsidRDefault="005E2461" w:rsidP="00A03FEE">
      <w:pPr>
        <w:spacing w:after="0" w:line="240" w:lineRule="auto"/>
        <w:ind w:firstLine="709"/>
        <w:jc w:val="center"/>
        <w:rPr>
          <w:rFonts w:ascii="Times New Roman" w:hAnsi="Times New Roman" w:cs="Times New Roman"/>
          <w:sz w:val="24"/>
          <w:szCs w:val="24"/>
        </w:rPr>
      </w:pPr>
    </w:p>
    <w:p w14:paraId="1D97842A"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58B5F475"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6A2EC403" wp14:editId="1F2287E6">
            <wp:extent cx="4591050" cy="1156575"/>
            <wp:effectExtent l="19050" t="19050" r="19050" b="247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15746" cy="1162796"/>
                    </a:xfrm>
                    <a:prstGeom prst="rect">
                      <a:avLst/>
                    </a:prstGeom>
                    <a:ln>
                      <a:solidFill>
                        <a:schemeClr val="tx1"/>
                      </a:solidFill>
                    </a:ln>
                  </pic:spPr>
                </pic:pic>
              </a:graphicData>
            </a:graphic>
          </wp:inline>
        </w:drawing>
      </w:r>
    </w:p>
    <w:p w14:paraId="577004FE" w14:textId="77777777" w:rsidR="005E2461" w:rsidRDefault="005E2461" w:rsidP="00A03FEE">
      <w:pPr>
        <w:spacing w:after="0" w:line="240" w:lineRule="auto"/>
        <w:ind w:firstLine="709"/>
        <w:jc w:val="center"/>
        <w:rPr>
          <w:rFonts w:ascii="Times New Roman" w:hAnsi="Times New Roman" w:cs="Times New Roman"/>
          <w:sz w:val="24"/>
          <w:szCs w:val="24"/>
        </w:rPr>
      </w:pPr>
    </w:p>
    <w:p w14:paraId="7F7C71F7" w14:textId="3B45526A"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22</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Задание типа "пропуски"</w:t>
      </w:r>
      <w:r w:rsidR="000950B3">
        <w:rPr>
          <w:rFonts w:ascii="Times New Roman" w:hAnsi="Times New Roman" w:cs="Times New Roman"/>
          <w:sz w:val="24"/>
          <w:szCs w:val="24"/>
        </w:rPr>
        <w:t>.</w:t>
      </w:r>
    </w:p>
    <w:p w14:paraId="6D778931" w14:textId="77777777" w:rsidR="000950B3" w:rsidRPr="00CD334F" w:rsidRDefault="000950B3" w:rsidP="00A03FEE">
      <w:pPr>
        <w:spacing w:after="0" w:line="240" w:lineRule="auto"/>
        <w:ind w:firstLine="709"/>
        <w:jc w:val="center"/>
        <w:rPr>
          <w:rFonts w:ascii="Times New Roman" w:hAnsi="Times New Roman" w:cs="Times New Roman"/>
          <w:sz w:val="24"/>
          <w:szCs w:val="24"/>
        </w:rPr>
      </w:pPr>
    </w:p>
    <w:p w14:paraId="642D0DEF"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0AC4501C" wp14:editId="2841F593">
            <wp:extent cx="4638675" cy="1973290"/>
            <wp:effectExtent l="19050" t="19050" r="9525" b="273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56718" cy="1980965"/>
                    </a:xfrm>
                    <a:prstGeom prst="rect">
                      <a:avLst/>
                    </a:prstGeom>
                    <a:ln>
                      <a:solidFill>
                        <a:schemeClr val="tx1"/>
                      </a:solidFill>
                    </a:ln>
                  </pic:spPr>
                </pic:pic>
              </a:graphicData>
            </a:graphic>
          </wp:inline>
        </w:drawing>
      </w:r>
    </w:p>
    <w:p w14:paraId="2F7C77BF" w14:textId="77777777" w:rsidR="005E2461" w:rsidRDefault="005E2461" w:rsidP="00A03FEE">
      <w:pPr>
        <w:spacing w:after="0" w:line="240" w:lineRule="auto"/>
        <w:ind w:firstLine="709"/>
        <w:jc w:val="center"/>
        <w:rPr>
          <w:rFonts w:ascii="Times New Roman" w:hAnsi="Times New Roman" w:cs="Times New Roman"/>
          <w:sz w:val="24"/>
          <w:szCs w:val="24"/>
        </w:rPr>
      </w:pPr>
    </w:p>
    <w:p w14:paraId="550A9FC5"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23</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Пример решенной задачи</w:t>
      </w:r>
      <w:r>
        <w:rPr>
          <w:rFonts w:ascii="Times New Roman" w:hAnsi="Times New Roman" w:cs="Times New Roman"/>
          <w:sz w:val="24"/>
          <w:szCs w:val="24"/>
        </w:rPr>
        <w:t>.</w:t>
      </w:r>
    </w:p>
    <w:p w14:paraId="13A02A0D"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0279F444" w14:textId="77777777" w:rsidR="00DB4C08"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Урок «Готовые чертежи, тренажер и игры» – дополнительные ресурсы, цель которых в той или иной форме «натренировать» проходящих курс. </w:t>
      </w:r>
      <w:r w:rsidRPr="00CD334F">
        <w:rPr>
          <w:rFonts w:ascii="Times New Roman" w:hAnsi="Times New Roman" w:cs="Times New Roman"/>
          <w:i/>
          <w:sz w:val="24"/>
          <w:szCs w:val="24"/>
        </w:rPr>
        <w:t>Готовые чертежи</w:t>
      </w:r>
      <w:r w:rsidRPr="00CD334F">
        <w:rPr>
          <w:rFonts w:ascii="Times New Roman" w:hAnsi="Times New Roman" w:cs="Times New Roman"/>
          <w:sz w:val="24"/>
          <w:szCs w:val="24"/>
        </w:rPr>
        <w:t xml:space="preserve"> предлагают найти самостоятельно пары треугольников и доказать их равенство (рис.24). </w:t>
      </w:r>
      <w:r w:rsidRPr="00CD334F">
        <w:rPr>
          <w:rFonts w:ascii="Times New Roman" w:hAnsi="Times New Roman" w:cs="Times New Roman"/>
          <w:i/>
          <w:sz w:val="24"/>
          <w:szCs w:val="24"/>
        </w:rPr>
        <w:t>Тренажер</w:t>
      </w:r>
      <w:r w:rsidRPr="00CD334F">
        <w:rPr>
          <w:rFonts w:ascii="Times New Roman" w:hAnsi="Times New Roman" w:cs="Times New Roman"/>
          <w:sz w:val="24"/>
          <w:szCs w:val="24"/>
        </w:rPr>
        <w:t xml:space="preserve"> ставит задачу конкретнее: нужно найти один из элементов треугольника, если дано следующее (рис.25). Здесь доказательство равенства треугольников по первому признаку выступает одним из этапов решения задачи, а не главной ее целью, в отличие от готовых чертежей. </w:t>
      </w:r>
      <w:r w:rsidRPr="00CD334F">
        <w:rPr>
          <w:rFonts w:ascii="Times New Roman" w:hAnsi="Times New Roman" w:cs="Times New Roman"/>
          <w:i/>
          <w:sz w:val="24"/>
          <w:szCs w:val="24"/>
        </w:rPr>
        <w:t>Игры</w:t>
      </w:r>
      <w:r w:rsidRPr="00CD334F">
        <w:rPr>
          <w:rFonts w:ascii="Times New Roman" w:hAnsi="Times New Roman" w:cs="Times New Roman"/>
          <w:sz w:val="24"/>
          <w:szCs w:val="24"/>
        </w:rPr>
        <w:t xml:space="preserve"> в соответствующей им форме также позволяют обучающимся отточить свои навыки по теме (рис. 26).</w:t>
      </w:r>
    </w:p>
    <w:p w14:paraId="1B9C8961" w14:textId="77777777" w:rsidR="005E2461" w:rsidRPr="00CD334F" w:rsidRDefault="005E2461" w:rsidP="00A03FEE">
      <w:pPr>
        <w:spacing w:after="0" w:line="240" w:lineRule="auto"/>
        <w:ind w:firstLine="709"/>
        <w:jc w:val="both"/>
        <w:rPr>
          <w:rFonts w:ascii="Times New Roman" w:hAnsi="Times New Roman" w:cs="Times New Roman"/>
          <w:sz w:val="24"/>
          <w:szCs w:val="24"/>
        </w:rPr>
      </w:pPr>
    </w:p>
    <w:p w14:paraId="5F4F1C50"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0576D31C" wp14:editId="3A8D9052">
            <wp:extent cx="4038600" cy="1855129"/>
            <wp:effectExtent l="19050" t="19050" r="19050" b="1206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6.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49108" cy="1859956"/>
                    </a:xfrm>
                    <a:prstGeom prst="rect">
                      <a:avLst/>
                    </a:prstGeom>
                    <a:ln>
                      <a:solidFill>
                        <a:schemeClr val="tx1"/>
                      </a:solidFill>
                    </a:ln>
                  </pic:spPr>
                </pic:pic>
              </a:graphicData>
            </a:graphic>
          </wp:inline>
        </w:drawing>
      </w:r>
    </w:p>
    <w:p w14:paraId="78FE243E" w14:textId="77777777" w:rsidR="005E2461" w:rsidRDefault="005E2461" w:rsidP="00A03FEE">
      <w:pPr>
        <w:spacing w:after="0" w:line="240" w:lineRule="auto"/>
        <w:ind w:firstLine="709"/>
        <w:jc w:val="center"/>
        <w:rPr>
          <w:rFonts w:ascii="Times New Roman" w:hAnsi="Times New Roman" w:cs="Times New Roman"/>
          <w:sz w:val="24"/>
          <w:szCs w:val="24"/>
        </w:rPr>
      </w:pPr>
    </w:p>
    <w:p w14:paraId="48C1500A"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24</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Готовые чертежи</w:t>
      </w:r>
    </w:p>
    <w:p w14:paraId="3B2870AA"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19770C37"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63E667A3" wp14:editId="1922CDDB">
            <wp:extent cx="4991100" cy="562910"/>
            <wp:effectExtent l="19050" t="19050" r="19050" b="279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7.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57333" cy="570380"/>
                    </a:xfrm>
                    <a:prstGeom prst="rect">
                      <a:avLst/>
                    </a:prstGeom>
                    <a:ln>
                      <a:solidFill>
                        <a:schemeClr val="tx1"/>
                      </a:solidFill>
                    </a:ln>
                  </pic:spPr>
                </pic:pic>
              </a:graphicData>
            </a:graphic>
          </wp:inline>
        </w:drawing>
      </w:r>
    </w:p>
    <w:p w14:paraId="071C6763"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25</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Тренажер</w:t>
      </w:r>
    </w:p>
    <w:p w14:paraId="67B6E66D"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6EB2DCE7"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674004C7" wp14:editId="1E04254E">
            <wp:extent cx="4086225" cy="1456762"/>
            <wp:effectExtent l="19050" t="19050" r="9525" b="1016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90837" cy="1458406"/>
                    </a:xfrm>
                    <a:prstGeom prst="rect">
                      <a:avLst/>
                    </a:prstGeom>
                    <a:ln>
                      <a:solidFill>
                        <a:schemeClr val="tx1"/>
                      </a:solidFill>
                    </a:ln>
                  </pic:spPr>
                </pic:pic>
              </a:graphicData>
            </a:graphic>
          </wp:inline>
        </w:drawing>
      </w:r>
    </w:p>
    <w:p w14:paraId="5ED18D0A" w14:textId="77777777" w:rsidR="00DB4C08" w:rsidRPr="00CD334F"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26</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Игры</w:t>
      </w:r>
    </w:p>
    <w:p w14:paraId="281CB40B"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Блок 2 посвящен изучению второго и третьего признаков равенства треугольников. Уроки блока 2 полностью повторяют уроки блока 1. </w:t>
      </w:r>
    </w:p>
    <w:p w14:paraId="7033C3B0"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Блок 3 посвящен контролю знаний по теме «Признаки равенства треугольников».</w:t>
      </w:r>
    </w:p>
    <w:p w14:paraId="0CE731E6"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Урок «Тренажер по всем признакам равенства треугольников» направлен на тренировку знаний, умений и навыков обучающихся по соответствующей уроку теме. </w:t>
      </w:r>
      <w:r w:rsidRPr="00CD334F">
        <w:rPr>
          <w:rFonts w:ascii="Times New Roman" w:hAnsi="Times New Roman" w:cs="Times New Roman"/>
          <w:i/>
          <w:sz w:val="24"/>
          <w:szCs w:val="24"/>
        </w:rPr>
        <w:t>Игры</w:t>
      </w:r>
      <w:r w:rsidRPr="00CD334F">
        <w:rPr>
          <w:rFonts w:ascii="Times New Roman" w:hAnsi="Times New Roman" w:cs="Times New Roman"/>
          <w:sz w:val="24"/>
          <w:szCs w:val="24"/>
        </w:rPr>
        <w:t xml:space="preserve"> в своей форме позволяют обучающимся отточить свои навыки по теме (рис.27). Чтобы обучающиеся могли свободно комбинировать признаки равенства треугольников, им предлагается пройти </w:t>
      </w:r>
      <w:r w:rsidRPr="00CD334F">
        <w:rPr>
          <w:rFonts w:ascii="Times New Roman" w:hAnsi="Times New Roman" w:cs="Times New Roman"/>
          <w:i/>
          <w:sz w:val="24"/>
          <w:szCs w:val="24"/>
        </w:rPr>
        <w:t xml:space="preserve">тренажер </w:t>
      </w:r>
      <w:r w:rsidRPr="00CD334F">
        <w:rPr>
          <w:rFonts w:ascii="Times New Roman" w:hAnsi="Times New Roman" w:cs="Times New Roman"/>
          <w:sz w:val="24"/>
          <w:szCs w:val="24"/>
        </w:rPr>
        <w:t>(рис.28).</w:t>
      </w:r>
    </w:p>
    <w:p w14:paraId="1C71FAE1"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Логическим завершением курса является контрольная работа по теме. Работа состоит из двух вариантов, в каждом из которых 5 заданий. Один балл равен одной решенной задаче. Эту работу ученики будут писать очно, а не самостоятельно дома. Доступ к этой работе будет открыт только у учителя.</w:t>
      </w:r>
    </w:p>
    <w:p w14:paraId="5BB257AA"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drawing>
          <wp:inline distT="0" distB="0" distL="0" distR="0" wp14:anchorId="2017E11A" wp14:editId="4F236C06">
            <wp:extent cx="3714750" cy="1628045"/>
            <wp:effectExtent l="19050" t="19050" r="19050" b="1079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9.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39901" cy="1639068"/>
                    </a:xfrm>
                    <a:prstGeom prst="rect">
                      <a:avLst/>
                    </a:prstGeom>
                    <a:ln>
                      <a:solidFill>
                        <a:schemeClr val="tx1"/>
                      </a:solidFill>
                    </a:ln>
                  </pic:spPr>
                </pic:pic>
              </a:graphicData>
            </a:graphic>
          </wp:inline>
        </w:drawing>
      </w:r>
    </w:p>
    <w:p w14:paraId="63D9EB00" w14:textId="77777777" w:rsidR="005E2461" w:rsidRDefault="005E2461" w:rsidP="00A03FEE">
      <w:pPr>
        <w:spacing w:after="0" w:line="240" w:lineRule="auto"/>
        <w:ind w:firstLine="709"/>
        <w:jc w:val="center"/>
        <w:rPr>
          <w:rFonts w:ascii="Times New Roman" w:hAnsi="Times New Roman" w:cs="Times New Roman"/>
          <w:sz w:val="24"/>
          <w:szCs w:val="24"/>
        </w:rPr>
      </w:pPr>
    </w:p>
    <w:p w14:paraId="3A193B76" w14:textId="77777777" w:rsidR="00DB4C08"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27</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Игры</w:t>
      </w:r>
    </w:p>
    <w:p w14:paraId="750AFD3F" w14:textId="77777777" w:rsidR="005E2461" w:rsidRPr="00CD334F" w:rsidRDefault="005E2461" w:rsidP="00A03FEE">
      <w:pPr>
        <w:spacing w:after="0" w:line="240" w:lineRule="auto"/>
        <w:ind w:firstLine="709"/>
        <w:jc w:val="center"/>
        <w:rPr>
          <w:rFonts w:ascii="Times New Roman" w:hAnsi="Times New Roman" w:cs="Times New Roman"/>
          <w:sz w:val="24"/>
          <w:szCs w:val="24"/>
        </w:rPr>
      </w:pPr>
    </w:p>
    <w:p w14:paraId="41A262DB" w14:textId="77777777" w:rsidR="00DB4C08" w:rsidRPr="00CD334F" w:rsidRDefault="00DB4C08" w:rsidP="00A03FEE">
      <w:pPr>
        <w:keepNext/>
        <w:spacing w:after="0" w:line="240" w:lineRule="auto"/>
        <w:ind w:firstLine="709"/>
        <w:jc w:val="center"/>
        <w:rPr>
          <w:sz w:val="24"/>
          <w:szCs w:val="24"/>
        </w:rPr>
      </w:pPr>
      <w:r w:rsidRPr="00CD334F">
        <w:rPr>
          <w:rFonts w:ascii="Times New Roman" w:hAnsi="Times New Roman" w:cs="Times New Roman"/>
          <w:noProof/>
          <w:sz w:val="24"/>
          <w:szCs w:val="24"/>
          <w:lang w:eastAsia="ru-RU"/>
        </w:rPr>
        <w:lastRenderedPageBreak/>
        <w:drawing>
          <wp:inline distT="0" distB="0" distL="0" distR="0" wp14:anchorId="1CF40A42" wp14:editId="593A44EA">
            <wp:extent cx="3193757" cy="2184400"/>
            <wp:effectExtent l="19050" t="19050" r="26035" b="2540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97325" cy="2186841"/>
                    </a:xfrm>
                    <a:prstGeom prst="rect">
                      <a:avLst/>
                    </a:prstGeom>
                    <a:ln>
                      <a:solidFill>
                        <a:schemeClr val="tx1"/>
                      </a:solidFill>
                    </a:ln>
                  </pic:spPr>
                </pic:pic>
              </a:graphicData>
            </a:graphic>
          </wp:inline>
        </w:drawing>
      </w:r>
    </w:p>
    <w:p w14:paraId="0DB746E6" w14:textId="77777777" w:rsidR="00DB4C08" w:rsidRPr="00CD334F" w:rsidRDefault="005E2461"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DB4C08" w:rsidRPr="00CD334F">
        <w:rPr>
          <w:rFonts w:ascii="Times New Roman" w:hAnsi="Times New Roman" w:cs="Times New Roman"/>
          <w:sz w:val="24"/>
          <w:szCs w:val="24"/>
        </w:rPr>
        <w:t xml:space="preserve"> </w:t>
      </w:r>
      <w:r w:rsidR="004744B4" w:rsidRPr="00CD334F">
        <w:rPr>
          <w:rFonts w:ascii="Times New Roman" w:hAnsi="Times New Roman" w:cs="Times New Roman"/>
          <w:sz w:val="24"/>
          <w:szCs w:val="24"/>
        </w:rPr>
        <w:fldChar w:fldCharType="begin"/>
      </w:r>
      <w:r w:rsidR="00DB4C08" w:rsidRPr="00CD334F">
        <w:rPr>
          <w:rFonts w:ascii="Times New Roman" w:hAnsi="Times New Roman" w:cs="Times New Roman"/>
          <w:sz w:val="24"/>
          <w:szCs w:val="24"/>
        </w:rPr>
        <w:instrText xml:space="preserve"> SEQ Рисунок \* ARABIC </w:instrText>
      </w:r>
      <w:r w:rsidR="004744B4" w:rsidRPr="00CD334F">
        <w:rPr>
          <w:rFonts w:ascii="Times New Roman" w:hAnsi="Times New Roman" w:cs="Times New Roman"/>
          <w:sz w:val="24"/>
          <w:szCs w:val="24"/>
        </w:rPr>
        <w:fldChar w:fldCharType="separate"/>
      </w:r>
      <w:r w:rsidR="00DB4C08" w:rsidRPr="00CD334F">
        <w:rPr>
          <w:rFonts w:ascii="Times New Roman" w:hAnsi="Times New Roman" w:cs="Times New Roman"/>
          <w:noProof/>
          <w:sz w:val="24"/>
          <w:szCs w:val="24"/>
        </w:rPr>
        <w:t>28</w:t>
      </w:r>
      <w:r w:rsidR="004744B4" w:rsidRPr="00CD334F">
        <w:rPr>
          <w:rFonts w:ascii="Times New Roman" w:hAnsi="Times New Roman" w:cs="Times New Roman"/>
          <w:sz w:val="24"/>
          <w:szCs w:val="24"/>
        </w:rPr>
        <w:fldChar w:fldCharType="end"/>
      </w:r>
      <w:r w:rsidR="00DB4C08" w:rsidRPr="00CD334F">
        <w:rPr>
          <w:rFonts w:ascii="Times New Roman" w:hAnsi="Times New Roman" w:cs="Times New Roman"/>
          <w:sz w:val="24"/>
          <w:szCs w:val="24"/>
        </w:rPr>
        <w:t>. Тренажер</w:t>
      </w:r>
    </w:p>
    <w:p w14:paraId="4B27A924" w14:textId="77777777" w:rsidR="00DB4C08" w:rsidRPr="00CD334F" w:rsidRDefault="00DB4C08" w:rsidP="00A03FEE">
      <w:pPr>
        <w:widowControl w:val="0"/>
        <w:shd w:val="clear" w:color="auto" w:fill="FFFFFF"/>
        <w:tabs>
          <w:tab w:val="left" w:pos="720"/>
        </w:tabs>
        <w:spacing w:after="0" w:line="240" w:lineRule="auto"/>
        <w:ind w:left="720" w:firstLine="709"/>
        <w:jc w:val="center"/>
        <w:rPr>
          <w:b/>
          <w:iCs/>
          <w:color w:val="000000"/>
          <w:sz w:val="24"/>
          <w:szCs w:val="24"/>
        </w:rPr>
      </w:pPr>
    </w:p>
    <w:p w14:paraId="4B909DC6"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Считается, что человек получает два образования: одно дает ему школа, другое, более важное, он получает сам. Всякое настоящее образование добывается только путем самостоятельной работы. Пока человек сам не осознает необходимость в овладении какого-либо знания, не предпримет соответствующие действия по достижению этого знания, не достигнет хотя бы базового владения этим знанием, никто ему не поможет.</w:t>
      </w:r>
    </w:p>
    <w:p w14:paraId="06018AA7" w14:textId="77777777" w:rsidR="00DB4C08" w:rsidRPr="00CD334F" w:rsidRDefault="00DB4C0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Характеристика современных информационных технологий, описанная в работе, доказала, что современные технологии и телекоммуникации позволяют изменить характер организации учебно-воспитательного процесса, полностью погрузить обучаемого в информационно-образовательную среду, повысить качество образования, мотивировать процессы восприятия информации и получения знаний. Новые информационные технологии создают среду компьютерной и телекоммуникационной поддержки организации и управления в различных сферах деятельности, в том числе в образовании. Интеграция информационных технологий в образовательные программы осуществляется на всех уровнях: школьном, вузовском и послевузовском обучении.</w:t>
      </w:r>
    </w:p>
    <w:p w14:paraId="0430D45B" w14:textId="77777777" w:rsidR="00DB4C08" w:rsidRPr="00CD334F" w:rsidRDefault="00DB4C08" w:rsidP="00A03FEE">
      <w:pPr>
        <w:widowControl w:val="0"/>
        <w:shd w:val="clear" w:color="auto" w:fill="FFFFFF"/>
        <w:tabs>
          <w:tab w:val="left" w:pos="720"/>
        </w:tabs>
        <w:spacing w:after="0" w:line="240" w:lineRule="auto"/>
        <w:ind w:left="720" w:firstLine="709"/>
        <w:jc w:val="center"/>
        <w:rPr>
          <w:rFonts w:ascii="Times New Roman" w:hAnsi="Times New Roman" w:cs="Times New Roman"/>
          <w:b/>
          <w:iCs/>
          <w:color w:val="000000"/>
          <w:sz w:val="24"/>
          <w:szCs w:val="24"/>
        </w:rPr>
      </w:pPr>
    </w:p>
    <w:p w14:paraId="604F5690" w14:textId="77777777" w:rsidR="00DB4C08" w:rsidRPr="005E2461" w:rsidRDefault="00DB4C08" w:rsidP="005E2461">
      <w:pPr>
        <w:widowControl w:val="0"/>
        <w:shd w:val="clear" w:color="auto" w:fill="FFFFFF"/>
        <w:tabs>
          <w:tab w:val="left" w:pos="0"/>
        </w:tabs>
        <w:spacing w:after="0" w:line="240" w:lineRule="auto"/>
        <w:jc w:val="center"/>
        <w:rPr>
          <w:rFonts w:ascii="Times New Roman" w:hAnsi="Times New Roman" w:cs="Times New Roman"/>
          <w:b/>
          <w:iCs/>
          <w:color w:val="000000"/>
          <w:sz w:val="20"/>
          <w:szCs w:val="20"/>
        </w:rPr>
      </w:pPr>
      <w:r w:rsidRPr="005E2461">
        <w:rPr>
          <w:rFonts w:ascii="Times New Roman" w:hAnsi="Times New Roman" w:cs="Times New Roman"/>
          <w:b/>
          <w:iCs/>
          <w:color w:val="000000"/>
          <w:sz w:val="20"/>
          <w:szCs w:val="20"/>
        </w:rPr>
        <w:t>ЛИТЕРАТУРА</w:t>
      </w:r>
    </w:p>
    <w:p w14:paraId="5EB8B24B" w14:textId="77777777" w:rsidR="00DB4C08" w:rsidRPr="005E2461" w:rsidRDefault="00DB4C08" w:rsidP="00403FF6">
      <w:pPr>
        <w:pStyle w:val="fulltext"/>
        <w:widowControl w:val="0"/>
        <w:numPr>
          <w:ilvl w:val="0"/>
          <w:numId w:val="63"/>
        </w:numPr>
        <w:tabs>
          <w:tab w:val="left" w:pos="426"/>
        </w:tabs>
        <w:spacing w:before="0" w:beforeAutospacing="0" w:after="0" w:afterAutospacing="0"/>
        <w:ind w:left="426" w:hanging="284"/>
        <w:jc w:val="both"/>
        <w:rPr>
          <w:sz w:val="20"/>
          <w:szCs w:val="20"/>
        </w:rPr>
      </w:pPr>
      <w:r w:rsidRPr="005E2461">
        <w:rPr>
          <w:sz w:val="20"/>
          <w:szCs w:val="20"/>
        </w:rPr>
        <w:t>Аксюхин</w:t>
      </w:r>
      <w:r w:rsidR="00DB1782">
        <w:rPr>
          <w:sz w:val="20"/>
          <w:szCs w:val="20"/>
        </w:rPr>
        <w:t>,</w:t>
      </w:r>
      <w:r w:rsidRPr="005E2461">
        <w:rPr>
          <w:sz w:val="20"/>
          <w:szCs w:val="20"/>
        </w:rPr>
        <w:t xml:space="preserve"> А.А., Вицен</w:t>
      </w:r>
      <w:r w:rsidR="00DB1782">
        <w:rPr>
          <w:sz w:val="20"/>
          <w:szCs w:val="20"/>
        </w:rPr>
        <w:t>,</w:t>
      </w:r>
      <w:r w:rsidRPr="005E2461">
        <w:rPr>
          <w:sz w:val="20"/>
          <w:szCs w:val="20"/>
        </w:rPr>
        <w:t xml:space="preserve"> А.А., Мекшенева</w:t>
      </w:r>
      <w:r w:rsidR="00DB1782">
        <w:rPr>
          <w:sz w:val="20"/>
          <w:szCs w:val="20"/>
        </w:rPr>
        <w:t>,</w:t>
      </w:r>
      <w:r w:rsidRPr="005E2461">
        <w:rPr>
          <w:sz w:val="20"/>
          <w:szCs w:val="20"/>
        </w:rPr>
        <w:t xml:space="preserve"> Ж.В. Информационные технологии в образовании и науке // Современные наукоемкие технологии. – 2009. – № 11. – С. 50-52.</w:t>
      </w:r>
    </w:p>
    <w:p w14:paraId="6E9CDB3C" w14:textId="77777777" w:rsidR="00DB4C08" w:rsidRPr="005E2461" w:rsidRDefault="00DB4C08" w:rsidP="00403FF6">
      <w:pPr>
        <w:pStyle w:val="fulltext"/>
        <w:widowControl w:val="0"/>
        <w:numPr>
          <w:ilvl w:val="0"/>
          <w:numId w:val="63"/>
        </w:numPr>
        <w:tabs>
          <w:tab w:val="left" w:pos="426"/>
        </w:tabs>
        <w:spacing w:before="0" w:beforeAutospacing="0" w:after="0" w:afterAutospacing="0"/>
        <w:ind w:left="426" w:hanging="284"/>
        <w:jc w:val="both"/>
        <w:rPr>
          <w:sz w:val="20"/>
          <w:szCs w:val="20"/>
        </w:rPr>
      </w:pPr>
      <w:r w:rsidRPr="005E2461">
        <w:rPr>
          <w:sz w:val="20"/>
          <w:szCs w:val="20"/>
        </w:rPr>
        <w:t>Санжиева</w:t>
      </w:r>
      <w:r w:rsidR="00DB1782">
        <w:rPr>
          <w:sz w:val="20"/>
          <w:szCs w:val="20"/>
        </w:rPr>
        <w:t>,</w:t>
      </w:r>
      <w:r w:rsidRPr="005E2461">
        <w:rPr>
          <w:sz w:val="20"/>
          <w:szCs w:val="20"/>
        </w:rPr>
        <w:t xml:space="preserve"> Ю.Г, Резникова, Т.К. Краткий словарь современной педагогики // под. ред. Л.Н. Юмсуновой. изд-е 2-е, перераб. доп. Улан</w:t>
      </w:r>
      <w:r w:rsidR="00D02E41">
        <w:rPr>
          <w:sz w:val="20"/>
          <w:szCs w:val="20"/>
        </w:rPr>
        <w:t xml:space="preserve"> </w:t>
      </w:r>
      <w:r w:rsidRPr="005E2461">
        <w:rPr>
          <w:sz w:val="20"/>
          <w:szCs w:val="20"/>
        </w:rPr>
        <w:t>Удэ: Издательство Бурятского госуниверситета, 2001. – 100 с.</w:t>
      </w:r>
    </w:p>
    <w:p w14:paraId="12936D88" w14:textId="77777777" w:rsidR="00DB4C08" w:rsidRPr="005E2461" w:rsidRDefault="00DB4C08" w:rsidP="00403FF6">
      <w:pPr>
        <w:pStyle w:val="fulltext"/>
        <w:widowControl w:val="0"/>
        <w:numPr>
          <w:ilvl w:val="0"/>
          <w:numId w:val="63"/>
        </w:numPr>
        <w:tabs>
          <w:tab w:val="left" w:pos="426"/>
        </w:tabs>
        <w:spacing w:before="0" w:beforeAutospacing="0" w:after="0" w:afterAutospacing="0"/>
        <w:ind w:left="426" w:hanging="284"/>
        <w:jc w:val="both"/>
        <w:rPr>
          <w:sz w:val="20"/>
          <w:szCs w:val="20"/>
        </w:rPr>
      </w:pPr>
      <w:r w:rsidRPr="005E2461">
        <w:rPr>
          <w:sz w:val="20"/>
          <w:szCs w:val="20"/>
        </w:rPr>
        <w:t>Мироненко</w:t>
      </w:r>
      <w:r w:rsidR="00DB1782">
        <w:rPr>
          <w:sz w:val="20"/>
          <w:szCs w:val="20"/>
        </w:rPr>
        <w:t>,</w:t>
      </w:r>
      <w:r w:rsidRPr="005E2461">
        <w:rPr>
          <w:sz w:val="20"/>
          <w:szCs w:val="20"/>
        </w:rPr>
        <w:t xml:space="preserve"> О.В. Использование современных информационных технологий в образовательном процессе //. – Молодой </w:t>
      </w:r>
      <w:r w:rsidR="00D02E41">
        <w:rPr>
          <w:sz w:val="20"/>
          <w:szCs w:val="20"/>
        </w:rPr>
        <w:t>ученый. – 2015 г. № 13 (93). – С</w:t>
      </w:r>
      <w:r w:rsidRPr="005E2461">
        <w:rPr>
          <w:sz w:val="20"/>
          <w:szCs w:val="20"/>
        </w:rPr>
        <w:t>. 664-668.</w:t>
      </w:r>
    </w:p>
    <w:p w14:paraId="3CDDC110" w14:textId="77777777" w:rsidR="00DB4C08" w:rsidRPr="005E2461" w:rsidRDefault="00DB4C08" w:rsidP="00403FF6">
      <w:pPr>
        <w:pStyle w:val="fulltext"/>
        <w:widowControl w:val="0"/>
        <w:numPr>
          <w:ilvl w:val="0"/>
          <w:numId w:val="63"/>
        </w:numPr>
        <w:tabs>
          <w:tab w:val="left" w:pos="426"/>
        </w:tabs>
        <w:spacing w:before="0" w:beforeAutospacing="0" w:after="0" w:afterAutospacing="0"/>
        <w:ind w:left="426" w:hanging="284"/>
        <w:jc w:val="both"/>
        <w:rPr>
          <w:sz w:val="20"/>
          <w:szCs w:val="20"/>
        </w:rPr>
      </w:pPr>
      <w:r w:rsidRPr="005E2461">
        <w:rPr>
          <w:sz w:val="20"/>
          <w:szCs w:val="20"/>
        </w:rPr>
        <w:t>Ремчукова</w:t>
      </w:r>
      <w:r w:rsidR="00DB1782">
        <w:rPr>
          <w:sz w:val="20"/>
          <w:szCs w:val="20"/>
        </w:rPr>
        <w:t>,</w:t>
      </w:r>
      <w:r w:rsidRPr="005E2461">
        <w:rPr>
          <w:sz w:val="20"/>
          <w:szCs w:val="20"/>
        </w:rPr>
        <w:t xml:space="preserve"> И.Б. Математика 5-8 классы: игровые технологии на уроках // И.Б. Ремчукова – журнал «Занимательная математика на уроках и внеклассных мероприятиях», 2019</w:t>
      </w:r>
      <w:r w:rsidR="00D02E41">
        <w:rPr>
          <w:sz w:val="20"/>
          <w:szCs w:val="20"/>
        </w:rPr>
        <w:t xml:space="preserve"> г</w:t>
      </w:r>
      <w:r w:rsidRPr="005E2461">
        <w:rPr>
          <w:sz w:val="20"/>
          <w:szCs w:val="20"/>
        </w:rPr>
        <w:t>.</w:t>
      </w:r>
    </w:p>
    <w:p w14:paraId="224467AB" w14:textId="77777777" w:rsidR="00DB4C08" w:rsidRPr="00CD334F" w:rsidRDefault="00DB4C08" w:rsidP="00403FF6">
      <w:pPr>
        <w:pStyle w:val="fulltext"/>
        <w:widowControl w:val="0"/>
        <w:numPr>
          <w:ilvl w:val="0"/>
          <w:numId w:val="63"/>
        </w:numPr>
        <w:tabs>
          <w:tab w:val="left" w:pos="426"/>
        </w:tabs>
        <w:spacing w:before="0" w:beforeAutospacing="0" w:after="0" w:afterAutospacing="0"/>
        <w:ind w:left="426" w:hanging="284"/>
        <w:jc w:val="both"/>
      </w:pPr>
      <w:r w:rsidRPr="005E2461">
        <w:rPr>
          <w:sz w:val="20"/>
          <w:szCs w:val="20"/>
        </w:rPr>
        <w:t>Башарина</w:t>
      </w:r>
      <w:r w:rsidR="00DB1782">
        <w:rPr>
          <w:sz w:val="20"/>
          <w:szCs w:val="20"/>
        </w:rPr>
        <w:t>,</w:t>
      </w:r>
      <w:r w:rsidRPr="005E2461">
        <w:rPr>
          <w:sz w:val="20"/>
          <w:szCs w:val="20"/>
        </w:rPr>
        <w:t xml:space="preserve"> С.А. Сущность понятия "самостоятельная работа", ее роль в образовательном процессе / – «Профобразование», 2021 г</w:t>
      </w:r>
      <w:r w:rsidRPr="00CD334F">
        <w:t>.</w:t>
      </w:r>
    </w:p>
    <w:p w14:paraId="3549D154" w14:textId="77777777" w:rsidR="005E2461" w:rsidRDefault="005E2461" w:rsidP="00A03FEE">
      <w:pPr>
        <w:pStyle w:val="2"/>
        <w:spacing w:before="0" w:line="240" w:lineRule="auto"/>
        <w:ind w:firstLine="709"/>
        <w:jc w:val="center"/>
        <w:rPr>
          <w:rFonts w:eastAsia="Times New Roman"/>
          <w:sz w:val="24"/>
          <w:szCs w:val="24"/>
        </w:rPr>
      </w:pPr>
    </w:p>
    <w:p w14:paraId="6BF064EC" w14:textId="77777777" w:rsidR="005E2461" w:rsidRDefault="005E2461" w:rsidP="00A03FEE">
      <w:pPr>
        <w:pStyle w:val="2"/>
        <w:spacing w:before="0" w:line="240" w:lineRule="auto"/>
        <w:ind w:firstLine="709"/>
        <w:jc w:val="center"/>
        <w:rPr>
          <w:rFonts w:eastAsia="Times New Roman"/>
          <w:sz w:val="24"/>
          <w:szCs w:val="24"/>
        </w:rPr>
      </w:pPr>
    </w:p>
    <w:p w14:paraId="005C90AC" w14:textId="77777777" w:rsidR="00B841D2" w:rsidRPr="00B841D2" w:rsidRDefault="00B841D2" w:rsidP="00B841D2"/>
    <w:p w14:paraId="7A26CF5A" w14:textId="77777777" w:rsidR="00414638" w:rsidRDefault="00414638" w:rsidP="001A14D1">
      <w:pPr>
        <w:pStyle w:val="2"/>
        <w:spacing w:before="0" w:line="240" w:lineRule="auto"/>
        <w:jc w:val="center"/>
        <w:rPr>
          <w:rFonts w:eastAsia="Times New Roman"/>
          <w:sz w:val="24"/>
          <w:szCs w:val="24"/>
        </w:rPr>
      </w:pPr>
      <w:bookmarkStart w:id="8" w:name="_Toc107491201"/>
      <w:r w:rsidRPr="00CD334F">
        <w:rPr>
          <w:rFonts w:eastAsia="Times New Roman"/>
          <w:sz w:val="24"/>
          <w:szCs w:val="24"/>
        </w:rPr>
        <w:t>А. А. Веселая</w:t>
      </w:r>
      <w:bookmarkEnd w:id="8"/>
    </w:p>
    <w:p w14:paraId="3DEDAABB" w14:textId="77777777" w:rsidR="005E2461" w:rsidRPr="005E2461" w:rsidRDefault="005E2461" w:rsidP="001A14D1">
      <w:pPr>
        <w:spacing w:after="0" w:line="240" w:lineRule="auto"/>
      </w:pPr>
    </w:p>
    <w:p w14:paraId="5963F9A9" w14:textId="77777777" w:rsidR="006F3168" w:rsidRDefault="00414638" w:rsidP="001A14D1">
      <w:pPr>
        <w:pStyle w:val="2"/>
        <w:spacing w:before="0" w:line="240" w:lineRule="auto"/>
        <w:jc w:val="center"/>
        <w:rPr>
          <w:rFonts w:eastAsia="Times New Roman"/>
          <w:sz w:val="24"/>
          <w:szCs w:val="24"/>
        </w:rPr>
      </w:pPr>
      <w:bookmarkStart w:id="9" w:name="_Toc107491202"/>
      <w:r w:rsidRPr="00CD334F">
        <w:rPr>
          <w:rFonts w:eastAsia="Times New Roman"/>
          <w:sz w:val="24"/>
          <w:szCs w:val="24"/>
        </w:rPr>
        <w:t xml:space="preserve">ПРИМЕНЕНИЕ МУЛЬТИМЕДИЙНЫХ ОБРАЗОВАТЕЛЬНЫХ РЕСУРСОВ В УСЛОВИЯХ </w:t>
      </w:r>
      <w:r w:rsidR="001A14D1">
        <w:rPr>
          <w:rFonts w:eastAsia="Times New Roman"/>
          <w:sz w:val="24"/>
          <w:szCs w:val="24"/>
        </w:rPr>
        <w:t xml:space="preserve">  </w:t>
      </w:r>
    </w:p>
    <w:p w14:paraId="61BB9389" w14:textId="6B9BF71D" w:rsidR="00414638" w:rsidRPr="00CD334F" w:rsidRDefault="001A14D1" w:rsidP="001A14D1">
      <w:pPr>
        <w:pStyle w:val="2"/>
        <w:spacing w:before="0" w:line="240" w:lineRule="auto"/>
        <w:jc w:val="center"/>
        <w:rPr>
          <w:rFonts w:eastAsia="Times New Roman"/>
          <w:sz w:val="24"/>
          <w:szCs w:val="24"/>
        </w:rPr>
      </w:pPr>
      <w:r>
        <w:rPr>
          <w:rFonts w:eastAsia="Times New Roman"/>
          <w:sz w:val="24"/>
          <w:szCs w:val="24"/>
        </w:rPr>
        <w:t xml:space="preserve">  </w:t>
      </w:r>
      <w:r w:rsidR="00414638" w:rsidRPr="00CD334F">
        <w:rPr>
          <w:rFonts w:eastAsia="Times New Roman"/>
          <w:sz w:val="24"/>
          <w:szCs w:val="24"/>
        </w:rPr>
        <w:t>ЦИФРОВОЙ ТРАНСФОРМАЦИИ</w:t>
      </w:r>
      <w:bookmarkEnd w:id="9"/>
    </w:p>
    <w:p w14:paraId="7417D32C" w14:textId="77777777" w:rsidR="00414638" w:rsidRDefault="00414638" w:rsidP="00A03FEE">
      <w:pPr>
        <w:spacing w:after="0" w:line="240" w:lineRule="auto"/>
        <w:ind w:firstLine="709"/>
        <w:jc w:val="center"/>
        <w:rPr>
          <w:rFonts w:ascii="Times New Roman" w:eastAsia="Times New Roman" w:hAnsi="Times New Roman" w:cs="Times New Roman"/>
          <w:b/>
          <w:sz w:val="24"/>
          <w:szCs w:val="24"/>
        </w:rPr>
      </w:pPr>
    </w:p>
    <w:p w14:paraId="510D281C" w14:textId="77777777" w:rsidR="005E2461" w:rsidRPr="00CD334F" w:rsidRDefault="005E2461" w:rsidP="00A03FEE">
      <w:pPr>
        <w:spacing w:after="0" w:line="240" w:lineRule="auto"/>
        <w:ind w:firstLine="709"/>
        <w:jc w:val="center"/>
        <w:rPr>
          <w:rFonts w:ascii="Times New Roman" w:eastAsia="Times New Roman" w:hAnsi="Times New Roman" w:cs="Times New Roman"/>
          <w:b/>
          <w:sz w:val="24"/>
          <w:szCs w:val="24"/>
        </w:rPr>
      </w:pPr>
    </w:p>
    <w:p w14:paraId="00C88E05" w14:textId="77777777" w:rsidR="00414638" w:rsidRPr="00CD334F" w:rsidRDefault="00414638" w:rsidP="00A03FEE">
      <w:pPr>
        <w:spacing w:after="0" w:line="240" w:lineRule="auto"/>
        <w:ind w:firstLine="709"/>
        <w:jc w:val="both"/>
        <w:rPr>
          <w:rFonts w:ascii="Times New Roman" w:eastAsia="Times New Roman" w:hAnsi="Times New Roman" w:cs="Times New Roman"/>
          <w:sz w:val="24"/>
          <w:szCs w:val="24"/>
        </w:rPr>
      </w:pPr>
      <w:r w:rsidRPr="005E2461">
        <w:rPr>
          <w:rFonts w:ascii="Times New Roman" w:eastAsia="Times New Roman" w:hAnsi="Times New Roman" w:cs="Times New Roman"/>
          <w:b/>
          <w:i/>
          <w:sz w:val="24"/>
          <w:szCs w:val="24"/>
        </w:rPr>
        <w:t>Аннотация.</w:t>
      </w:r>
      <w:r w:rsidRPr="00CD334F">
        <w:rPr>
          <w:rFonts w:ascii="Times New Roman" w:eastAsia="Times New Roman" w:hAnsi="Times New Roman" w:cs="Times New Roman"/>
          <w:b/>
          <w:sz w:val="24"/>
          <w:szCs w:val="24"/>
        </w:rPr>
        <w:t xml:space="preserve"> </w:t>
      </w:r>
      <w:r w:rsidRPr="00CD334F">
        <w:rPr>
          <w:rFonts w:ascii="Times New Roman" w:eastAsia="Times New Roman" w:hAnsi="Times New Roman" w:cs="Times New Roman"/>
          <w:sz w:val="24"/>
          <w:szCs w:val="24"/>
        </w:rPr>
        <w:t xml:space="preserve">В статье анализируется применение мультимедийных образовательных ресурсов в условиях цифровой трансформации. Исследование проводилось на основе опроса педагогов и учащихся учреждения среднего профессионального образования. Приведены результаты анализа </w:t>
      </w:r>
      <w:r w:rsidRPr="00CD334F">
        <w:rPr>
          <w:rFonts w:ascii="Times New Roman" w:eastAsia="Times New Roman" w:hAnsi="Times New Roman" w:cs="Times New Roman"/>
          <w:sz w:val="24"/>
          <w:szCs w:val="24"/>
        </w:rPr>
        <w:lastRenderedPageBreak/>
        <w:t>данных, показывающие, что возможность их применения делает обучение наиболее эффективным и интересным.</w:t>
      </w:r>
    </w:p>
    <w:p w14:paraId="28FD131C" w14:textId="77777777" w:rsidR="00414638" w:rsidRPr="00CD334F" w:rsidRDefault="00414638" w:rsidP="00A03FEE">
      <w:pPr>
        <w:spacing w:after="0" w:line="240" w:lineRule="auto"/>
        <w:ind w:firstLine="709"/>
        <w:jc w:val="both"/>
        <w:rPr>
          <w:rFonts w:ascii="Times New Roman" w:eastAsia="Times New Roman" w:hAnsi="Times New Roman" w:cs="Times New Roman"/>
          <w:sz w:val="24"/>
          <w:szCs w:val="24"/>
        </w:rPr>
      </w:pPr>
      <w:r w:rsidRPr="005E2461">
        <w:rPr>
          <w:rFonts w:ascii="Times New Roman" w:eastAsia="Times New Roman" w:hAnsi="Times New Roman" w:cs="Times New Roman"/>
          <w:b/>
          <w:i/>
          <w:sz w:val="24"/>
          <w:szCs w:val="24"/>
        </w:rPr>
        <w:t>Ключевые слова</w:t>
      </w:r>
      <w:r w:rsidRPr="00CD334F">
        <w:rPr>
          <w:rFonts w:ascii="Times New Roman" w:eastAsia="Times New Roman" w:hAnsi="Times New Roman" w:cs="Times New Roman"/>
          <w:b/>
          <w:sz w:val="24"/>
          <w:szCs w:val="24"/>
        </w:rPr>
        <w:t xml:space="preserve">: </w:t>
      </w:r>
      <w:r w:rsidRPr="00CD334F">
        <w:rPr>
          <w:rFonts w:ascii="Times New Roman" w:eastAsia="Times New Roman" w:hAnsi="Times New Roman" w:cs="Times New Roman"/>
          <w:sz w:val="24"/>
          <w:szCs w:val="24"/>
        </w:rPr>
        <w:t>цифровая трансформация образования, мультимедийные образовательные ресурсы.</w:t>
      </w:r>
    </w:p>
    <w:p w14:paraId="0FD2E2FB" w14:textId="77777777" w:rsidR="00414638" w:rsidRPr="00CD334F" w:rsidRDefault="00414638" w:rsidP="00A03FEE">
      <w:pPr>
        <w:spacing w:after="0" w:line="240" w:lineRule="auto"/>
        <w:ind w:firstLine="709"/>
        <w:jc w:val="both"/>
        <w:rPr>
          <w:rFonts w:ascii="Times New Roman" w:eastAsia="Times New Roman" w:hAnsi="Times New Roman" w:cs="Times New Roman"/>
          <w:sz w:val="24"/>
          <w:szCs w:val="24"/>
        </w:rPr>
      </w:pPr>
    </w:p>
    <w:p w14:paraId="285A72F1" w14:textId="77777777" w:rsidR="00414638" w:rsidRPr="00CD334F" w:rsidRDefault="00414638" w:rsidP="001A14D1">
      <w:pPr>
        <w:spacing w:after="0" w:line="240" w:lineRule="auto"/>
        <w:jc w:val="center"/>
        <w:rPr>
          <w:rFonts w:ascii="Times New Roman" w:eastAsia="Times New Roman" w:hAnsi="Times New Roman" w:cs="Times New Roman"/>
          <w:b/>
          <w:sz w:val="24"/>
          <w:szCs w:val="24"/>
          <w:lang w:val="en-US"/>
        </w:rPr>
      </w:pPr>
      <w:r w:rsidRPr="00CD334F">
        <w:rPr>
          <w:rFonts w:ascii="Times New Roman" w:eastAsia="Times New Roman" w:hAnsi="Times New Roman" w:cs="Times New Roman"/>
          <w:b/>
          <w:sz w:val="24"/>
          <w:szCs w:val="24"/>
        </w:rPr>
        <w:t>А</w:t>
      </w:r>
      <w:r w:rsidRPr="00CD334F">
        <w:rPr>
          <w:rFonts w:ascii="Times New Roman" w:eastAsia="Times New Roman" w:hAnsi="Times New Roman" w:cs="Times New Roman"/>
          <w:b/>
          <w:sz w:val="24"/>
          <w:szCs w:val="24"/>
          <w:lang w:val="en-US"/>
        </w:rPr>
        <w:t xml:space="preserve">. </w:t>
      </w:r>
      <w:r w:rsidRPr="00CD334F">
        <w:rPr>
          <w:rFonts w:ascii="Times New Roman" w:eastAsia="Times New Roman" w:hAnsi="Times New Roman" w:cs="Times New Roman"/>
          <w:b/>
          <w:sz w:val="24"/>
          <w:szCs w:val="24"/>
        </w:rPr>
        <w:t>А</w:t>
      </w:r>
      <w:r w:rsidRPr="00CD334F">
        <w:rPr>
          <w:rFonts w:ascii="Times New Roman" w:eastAsia="Times New Roman" w:hAnsi="Times New Roman" w:cs="Times New Roman"/>
          <w:b/>
          <w:sz w:val="24"/>
          <w:szCs w:val="24"/>
          <w:lang w:val="en-US"/>
        </w:rPr>
        <w:t>.</w:t>
      </w:r>
      <w:r w:rsidRPr="00CD334F">
        <w:rPr>
          <w:rFonts w:ascii="Times New Roman" w:eastAsia="Times New Roman" w:hAnsi="Times New Roman" w:cs="Times New Roman"/>
          <w:b/>
          <w:sz w:val="24"/>
          <w:szCs w:val="24"/>
          <w:lang w:val="pt-BR"/>
        </w:rPr>
        <w:t xml:space="preserve"> Veselaya</w:t>
      </w:r>
    </w:p>
    <w:p w14:paraId="30F848C7" w14:textId="77777777" w:rsidR="00414638" w:rsidRPr="00CD334F" w:rsidRDefault="00414638" w:rsidP="001A14D1">
      <w:pPr>
        <w:spacing w:after="0" w:line="240" w:lineRule="auto"/>
        <w:jc w:val="center"/>
        <w:rPr>
          <w:rFonts w:ascii="Times New Roman" w:eastAsia="Times New Roman" w:hAnsi="Times New Roman" w:cs="Times New Roman"/>
          <w:sz w:val="24"/>
          <w:szCs w:val="24"/>
          <w:lang w:val="en-US"/>
        </w:rPr>
      </w:pPr>
    </w:p>
    <w:p w14:paraId="400CC57C" w14:textId="77777777" w:rsidR="00414638" w:rsidRPr="00CD334F" w:rsidRDefault="00414638" w:rsidP="001A14D1">
      <w:pPr>
        <w:spacing w:after="0" w:line="240" w:lineRule="auto"/>
        <w:jc w:val="center"/>
        <w:rPr>
          <w:rFonts w:ascii="Times New Roman" w:eastAsia="Times New Roman" w:hAnsi="Times New Roman" w:cs="Times New Roman"/>
          <w:b/>
          <w:sz w:val="24"/>
          <w:szCs w:val="24"/>
          <w:lang w:val="en-US"/>
        </w:rPr>
      </w:pPr>
      <w:r w:rsidRPr="00CD334F">
        <w:rPr>
          <w:rFonts w:ascii="Times New Roman" w:eastAsia="Times New Roman" w:hAnsi="Times New Roman" w:cs="Times New Roman"/>
          <w:b/>
          <w:sz w:val="24"/>
          <w:szCs w:val="24"/>
          <w:lang w:val="en-US"/>
        </w:rPr>
        <w:t xml:space="preserve">APPLICATION OF MULTIMEDIA EDUCATIONAL RESOURCES IN THE CONTEXT </w:t>
      </w:r>
      <w:r w:rsidR="001A14D1" w:rsidRPr="001A14D1">
        <w:rPr>
          <w:rFonts w:ascii="Times New Roman" w:eastAsia="Times New Roman" w:hAnsi="Times New Roman" w:cs="Times New Roman"/>
          <w:b/>
          <w:sz w:val="24"/>
          <w:szCs w:val="24"/>
          <w:lang w:val="en-US"/>
        </w:rPr>
        <w:t xml:space="preserve">          </w:t>
      </w:r>
      <w:r w:rsidRPr="00CD334F">
        <w:rPr>
          <w:rFonts w:ascii="Times New Roman" w:eastAsia="Times New Roman" w:hAnsi="Times New Roman" w:cs="Times New Roman"/>
          <w:b/>
          <w:sz w:val="24"/>
          <w:szCs w:val="24"/>
          <w:lang w:val="en-US"/>
        </w:rPr>
        <w:t>OF DIGITAL TRANSFORMATION</w:t>
      </w:r>
    </w:p>
    <w:p w14:paraId="4500F74E" w14:textId="424016BA" w:rsidR="00414638" w:rsidRDefault="00414638" w:rsidP="00A03FEE">
      <w:pPr>
        <w:spacing w:after="0" w:line="240" w:lineRule="auto"/>
        <w:ind w:firstLine="709"/>
        <w:jc w:val="center"/>
        <w:rPr>
          <w:rFonts w:ascii="Times New Roman" w:eastAsia="Times New Roman" w:hAnsi="Times New Roman" w:cs="Times New Roman"/>
          <w:b/>
          <w:sz w:val="24"/>
          <w:szCs w:val="24"/>
          <w:lang w:val="en-US"/>
        </w:rPr>
      </w:pPr>
    </w:p>
    <w:p w14:paraId="2FB4C1C0" w14:textId="77777777" w:rsidR="006F3168" w:rsidRPr="00CD334F" w:rsidRDefault="006F3168" w:rsidP="00A03FEE">
      <w:pPr>
        <w:spacing w:after="0" w:line="240" w:lineRule="auto"/>
        <w:ind w:firstLine="709"/>
        <w:jc w:val="center"/>
        <w:rPr>
          <w:rFonts w:ascii="Times New Roman" w:eastAsia="Times New Roman" w:hAnsi="Times New Roman" w:cs="Times New Roman"/>
          <w:b/>
          <w:sz w:val="24"/>
          <w:szCs w:val="24"/>
          <w:lang w:val="en-US"/>
        </w:rPr>
      </w:pPr>
    </w:p>
    <w:p w14:paraId="511C57FB" w14:textId="77777777" w:rsidR="00414638" w:rsidRPr="00CD334F" w:rsidRDefault="00414638" w:rsidP="00A03FEE">
      <w:pPr>
        <w:spacing w:after="0" w:line="240" w:lineRule="auto"/>
        <w:ind w:firstLine="709"/>
        <w:jc w:val="both"/>
        <w:rPr>
          <w:rFonts w:ascii="Times New Roman" w:eastAsia="Times New Roman" w:hAnsi="Times New Roman" w:cs="Times New Roman"/>
          <w:sz w:val="24"/>
          <w:szCs w:val="24"/>
          <w:lang w:val="en-US"/>
        </w:rPr>
      </w:pPr>
      <w:r w:rsidRPr="005E2461">
        <w:rPr>
          <w:rFonts w:ascii="Times New Roman" w:eastAsia="Times New Roman" w:hAnsi="Times New Roman" w:cs="Times New Roman"/>
          <w:b/>
          <w:i/>
          <w:sz w:val="24"/>
          <w:szCs w:val="24"/>
          <w:lang w:val="en-US"/>
        </w:rPr>
        <w:t>Abstract.</w:t>
      </w:r>
      <w:r w:rsidRPr="00CD334F">
        <w:rPr>
          <w:rFonts w:ascii="Times New Roman" w:eastAsia="Times New Roman" w:hAnsi="Times New Roman" w:cs="Times New Roman"/>
          <w:b/>
          <w:sz w:val="24"/>
          <w:szCs w:val="24"/>
          <w:lang w:val="en-US"/>
        </w:rPr>
        <w:t xml:space="preserve"> </w:t>
      </w:r>
      <w:r w:rsidRPr="00CD334F">
        <w:rPr>
          <w:rFonts w:ascii="Times New Roman" w:eastAsia="Times New Roman" w:hAnsi="Times New Roman" w:cs="Times New Roman"/>
          <w:sz w:val="24"/>
          <w:szCs w:val="24"/>
          <w:lang w:val="en-US"/>
        </w:rPr>
        <w:t>The article analyzes the use of multimedia educational resources in the conditions of digital transformation. The study was conducted on the basis of a survey of teachers and students of secondary vocational education. The results of data analysis show that the possibility of their application makes learning the most effective and interesting, involving in the process of perception of educational information most of the sensory components of the student.</w:t>
      </w:r>
    </w:p>
    <w:p w14:paraId="4768208F" w14:textId="77777777" w:rsidR="00414638" w:rsidRPr="00CD334F" w:rsidRDefault="00414638" w:rsidP="00A03FEE">
      <w:pPr>
        <w:spacing w:after="0" w:line="240" w:lineRule="auto"/>
        <w:ind w:firstLine="709"/>
        <w:jc w:val="both"/>
        <w:rPr>
          <w:rFonts w:ascii="Times New Roman" w:eastAsia="Times New Roman" w:hAnsi="Times New Roman" w:cs="Times New Roman"/>
          <w:sz w:val="24"/>
          <w:szCs w:val="24"/>
          <w:lang w:val="en-US"/>
        </w:rPr>
      </w:pPr>
      <w:r w:rsidRPr="005E2461">
        <w:rPr>
          <w:rFonts w:ascii="Times New Roman" w:eastAsia="Times New Roman" w:hAnsi="Times New Roman" w:cs="Times New Roman"/>
          <w:b/>
          <w:i/>
          <w:sz w:val="24"/>
          <w:szCs w:val="24"/>
          <w:lang w:val="en-US"/>
        </w:rPr>
        <w:t>Keywords</w:t>
      </w:r>
      <w:r w:rsidRPr="00CD334F">
        <w:rPr>
          <w:rFonts w:ascii="Times New Roman" w:eastAsia="Times New Roman" w:hAnsi="Times New Roman" w:cs="Times New Roman"/>
          <w:b/>
          <w:sz w:val="24"/>
          <w:szCs w:val="24"/>
          <w:lang w:val="en-US"/>
        </w:rPr>
        <w:t>:</w:t>
      </w:r>
      <w:r w:rsidRPr="00CD334F">
        <w:rPr>
          <w:rFonts w:ascii="Times New Roman" w:eastAsia="Times New Roman" w:hAnsi="Times New Roman" w:cs="Times New Roman"/>
          <w:i/>
          <w:sz w:val="24"/>
          <w:szCs w:val="24"/>
          <w:lang w:val="en-US"/>
        </w:rPr>
        <w:t xml:space="preserve"> </w:t>
      </w:r>
      <w:r w:rsidRPr="00CD334F">
        <w:rPr>
          <w:rFonts w:ascii="Times New Roman" w:eastAsia="Times New Roman" w:hAnsi="Times New Roman" w:cs="Times New Roman"/>
          <w:sz w:val="24"/>
          <w:szCs w:val="24"/>
          <w:lang w:val="en-US"/>
        </w:rPr>
        <w:t>digital transformation of education, multimedia educational resources.</w:t>
      </w:r>
    </w:p>
    <w:p w14:paraId="00B5E8C4" w14:textId="77777777" w:rsidR="00414638" w:rsidRPr="00CD334F" w:rsidRDefault="00414638" w:rsidP="00A03FEE">
      <w:pPr>
        <w:spacing w:after="0" w:line="240" w:lineRule="auto"/>
        <w:ind w:firstLine="709"/>
        <w:jc w:val="both"/>
        <w:rPr>
          <w:rFonts w:ascii="Times New Roman" w:hAnsi="Times New Roman" w:cs="Times New Roman"/>
          <w:sz w:val="24"/>
          <w:szCs w:val="24"/>
          <w:lang w:val="en-US"/>
        </w:rPr>
      </w:pPr>
    </w:p>
    <w:p w14:paraId="5DAF605F" w14:textId="3840775D"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Сегодня мы наблюдаем новую ступень модернизации российского образования – </w:t>
      </w:r>
      <w:r w:rsidRPr="00CD334F">
        <w:rPr>
          <w:rFonts w:ascii="Times New Roman" w:hAnsi="Times New Roman" w:cs="Times New Roman"/>
          <w:color w:val="000000"/>
          <w:sz w:val="24"/>
          <w:szCs w:val="24"/>
        </w:rPr>
        <w:t xml:space="preserve">цифровую </w:t>
      </w:r>
      <w:r w:rsidRPr="00CD334F">
        <w:rPr>
          <w:rFonts w:ascii="Times New Roman" w:hAnsi="Times New Roman" w:cs="Times New Roman"/>
          <w:sz w:val="24"/>
          <w:szCs w:val="24"/>
        </w:rPr>
        <w:t>трансформацию</w:t>
      </w:r>
      <w:r w:rsidRPr="00CD334F">
        <w:rPr>
          <w:rFonts w:ascii="Times New Roman" w:hAnsi="Times New Roman" w:cs="Times New Roman"/>
          <w:color w:val="000000"/>
          <w:sz w:val="24"/>
          <w:szCs w:val="24"/>
        </w:rPr>
        <w:t>.</w:t>
      </w:r>
      <w:r w:rsidRPr="00CD334F">
        <w:rPr>
          <w:rFonts w:ascii="Times New Roman" w:hAnsi="Times New Roman" w:cs="Times New Roman"/>
          <w:sz w:val="24"/>
          <w:szCs w:val="24"/>
        </w:rPr>
        <w:t xml:space="preserve"> Данная реформа цифровизации образования заключается в </w:t>
      </w:r>
      <w:r w:rsidRPr="00CD334F">
        <w:rPr>
          <w:rFonts w:ascii="Times New Roman" w:eastAsia="Times New Roman" w:hAnsi="Times New Roman" w:cs="Times New Roman"/>
          <w:bCs/>
          <w:kern w:val="36"/>
          <w:sz w:val="24"/>
          <w:szCs w:val="24"/>
        </w:rPr>
        <w:t>«</w:t>
      </w:r>
      <w:r w:rsidRPr="00CD334F">
        <w:rPr>
          <w:rFonts w:ascii="Times New Roman" w:hAnsi="Times New Roman" w:cs="Times New Roman"/>
          <w:sz w:val="24"/>
          <w:szCs w:val="24"/>
        </w:rPr>
        <w:t>оснащении образовательных учреждений качественным программным обеспечением, например, информационными системами, позволяющими получать доступ к образовательным ресурсам, результатам современных научных исследований и разработок, электронным научным библиотекам на различных языках мира</w:t>
      </w:r>
      <w:r w:rsidRPr="00CD334F">
        <w:rPr>
          <w:rFonts w:ascii="Times New Roman" w:eastAsia="Times New Roman" w:hAnsi="Times New Roman" w:cs="Times New Roman"/>
          <w:bCs/>
          <w:kern w:val="36"/>
          <w:sz w:val="24"/>
          <w:szCs w:val="24"/>
        </w:rPr>
        <w:t>»</w:t>
      </w:r>
      <w:r w:rsidRPr="00CD334F">
        <w:rPr>
          <w:rFonts w:ascii="Times New Roman" w:hAnsi="Times New Roman" w:cs="Times New Roman"/>
          <w:sz w:val="24"/>
          <w:szCs w:val="24"/>
        </w:rPr>
        <w:t xml:space="preserve"> [3]. Однако </w:t>
      </w:r>
      <w:r w:rsidR="006F3168" w:rsidRPr="00CD334F">
        <w:rPr>
          <w:rFonts w:ascii="Times New Roman" w:hAnsi="Times New Roman" w:cs="Times New Roman"/>
          <w:sz w:val="24"/>
          <w:szCs w:val="24"/>
        </w:rPr>
        <w:t>недостаточно</w:t>
      </w:r>
      <w:r w:rsidRPr="00CD334F">
        <w:rPr>
          <w:rFonts w:ascii="Times New Roman" w:hAnsi="Times New Roman" w:cs="Times New Roman"/>
          <w:sz w:val="24"/>
          <w:szCs w:val="24"/>
        </w:rPr>
        <w:t xml:space="preserve"> обеспечить образовательные учреждения современной техникой (компьютерами с возможностью подключения к сети Интернет), нужно научить педагогов качественно использовать огромный спектр возможностей компьютерных технологий для развития творческих способностей учащихся. Новые компьютерные технологии, позволяющие качественно расширить обучающие возможности современной техники и обеспечить интерактивность учебного процесса, стали средствами мультимедиа.</w:t>
      </w:r>
    </w:p>
    <w:p w14:paraId="2C110D0F" w14:textId="77777777" w:rsidR="00414638" w:rsidRPr="00CD334F" w:rsidRDefault="00414638" w:rsidP="00A03FEE">
      <w:pPr>
        <w:spacing w:after="0" w:line="240" w:lineRule="auto"/>
        <w:ind w:firstLine="709"/>
        <w:jc w:val="both"/>
        <w:rPr>
          <w:rFonts w:ascii="Times New Roman" w:hAnsi="Times New Roman" w:cs="Times New Roman"/>
          <w:color w:val="000000"/>
          <w:sz w:val="24"/>
          <w:szCs w:val="24"/>
        </w:rPr>
      </w:pPr>
      <w:r w:rsidRPr="00CD334F">
        <w:rPr>
          <w:rFonts w:ascii="Times New Roman" w:hAnsi="Times New Roman" w:cs="Times New Roman"/>
          <w:sz w:val="24"/>
          <w:szCs w:val="24"/>
        </w:rPr>
        <w:t>Используя мультимедийные средства в учебном процессе, можно</w:t>
      </w:r>
      <w:r w:rsidRPr="00CD334F">
        <w:rPr>
          <w:rFonts w:ascii="Times New Roman" w:hAnsi="Times New Roman" w:cs="Times New Roman"/>
          <w:color w:val="000000"/>
          <w:sz w:val="24"/>
          <w:szCs w:val="24"/>
        </w:rPr>
        <w:t xml:space="preserve"> повысить эффективность учебного процесса и развить коммуникативные и социальные способности учащихся</w:t>
      </w:r>
      <w:r w:rsidRPr="00CD334F">
        <w:rPr>
          <w:rFonts w:ascii="Times New Roman" w:hAnsi="Times New Roman" w:cs="Times New Roman"/>
          <w:sz w:val="24"/>
          <w:szCs w:val="24"/>
        </w:rPr>
        <w:t xml:space="preserve"> [1].</w:t>
      </w:r>
    </w:p>
    <w:p w14:paraId="252EB0A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Помимо этого, существует возможность осуществлять активно-деятельную форму обучения с помощью высокой мультимедийности и интерактивности, увеличивать и расширять функционал и повышать эффективность самостоятельной учебной работы [2].</w:t>
      </w:r>
    </w:p>
    <w:p w14:paraId="0B3B8CA0"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Можно сказать, что формирование мультимедийных образовательных ресурсов является одной из задач цифровизации образования.</w:t>
      </w:r>
    </w:p>
    <w:p w14:paraId="068E9212"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Исходя из выше сказанного, было принято решение провести анализ применения мультимедийных средств в учебном процессе </w:t>
      </w:r>
      <w:r w:rsidRPr="00CD334F">
        <w:rPr>
          <w:rFonts w:ascii="Times New Roman" w:eastAsia="Times New Roman" w:hAnsi="Times New Roman" w:cs="Times New Roman"/>
          <w:bCs/>
          <w:kern w:val="36"/>
          <w:sz w:val="24"/>
          <w:szCs w:val="24"/>
        </w:rPr>
        <w:t>Государственного бюджетного профессионального образовательного учреждения Ростовской области «</w:t>
      </w:r>
      <w:r w:rsidRPr="00CD334F">
        <w:rPr>
          <w:rFonts w:ascii="Times New Roman" w:hAnsi="Times New Roman" w:cs="Times New Roman"/>
          <w:sz w:val="24"/>
          <w:szCs w:val="24"/>
        </w:rPr>
        <w:t>Таганрогского колледжа морского приборостроения</w:t>
      </w:r>
      <w:r w:rsidRPr="00CD334F">
        <w:rPr>
          <w:rFonts w:ascii="Times New Roman" w:eastAsia="Times New Roman" w:hAnsi="Times New Roman" w:cs="Times New Roman"/>
          <w:bCs/>
          <w:kern w:val="36"/>
          <w:sz w:val="24"/>
          <w:szCs w:val="24"/>
        </w:rPr>
        <w:t>» (далее ГБПОУ РО «ТКМП»).</w:t>
      </w:r>
      <w:r w:rsidRPr="00CD334F">
        <w:rPr>
          <w:rFonts w:ascii="Times New Roman" w:hAnsi="Times New Roman" w:cs="Times New Roman"/>
          <w:sz w:val="24"/>
          <w:szCs w:val="24"/>
        </w:rPr>
        <w:t xml:space="preserve"> </w:t>
      </w:r>
    </w:p>
    <w:p w14:paraId="26867C01" w14:textId="64647660" w:rsidR="00414638"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Анализ проводился с двух точек зрения: </w:t>
      </w:r>
    </w:p>
    <w:p w14:paraId="7D1E1FE1" w14:textId="77777777" w:rsidR="006F3168" w:rsidRPr="00CD334F" w:rsidRDefault="006F3168" w:rsidP="00A03FEE">
      <w:pPr>
        <w:spacing w:after="0" w:line="240" w:lineRule="auto"/>
        <w:ind w:firstLine="709"/>
        <w:jc w:val="both"/>
        <w:rPr>
          <w:rFonts w:ascii="Times New Roman" w:hAnsi="Times New Roman" w:cs="Times New Roman"/>
          <w:sz w:val="24"/>
          <w:szCs w:val="24"/>
        </w:rPr>
      </w:pPr>
    </w:p>
    <w:p w14:paraId="10500670" w14:textId="77777777" w:rsidR="00414638" w:rsidRPr="00CD334F" w:rsidRDefault="00414638" w:rsidP="00403FF6">
      <w:pPr>
        <w:pStyle w:val="a8"/>
        <w:numPr>
          <w:ilvl w:val="0"/>
          <w:numId w:val="9"/>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с позиции педагога;</w:t>
      </w:r>
    </w:p>
    <w:p w14:paraId="6913A285" w14:textId="3C225308" w:rsidR="00414638" w:rsidRDefault="00414638" w:rsidP="00403FF6">
      <w:pPr>
        <w:pStyle w:val="a8"/>
        <w:numPr>
          <w:ilvl w:val="0"/>
          <w:numId w:val="9"/>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с позиции учащегося.</w:t>
      </w:r>
    </w:p>
    <w:p w14:paraId="0BD83C5E" w14:textId="77777777" w:rsidR="006F3168" w:rsidRPr="00CD334F" w:rsidRDefault="006F3168" w:rsidP="006F3168">
      <w:pPr>
        <w:pStyle w:val="a8"/>
        <w:tabs>
          <w:tab w:val="left" w:pos="993"/>
        </w:tabs>
        <w:spacing w:after="0" w:line="240" w:lineRule="auto"/>
        <w:ind w:left="709"/>
        <w:jc w:val="both"/>
        <w:rPr>
          <w:rFonts w:ascii="Times New Roman" w:hAnsi="Times New Roman" w:cs="Times New Roman"/>
          <w:sz w:val="24"/>
          <w:szCs w:val="24"/>
        </w:rPr>
      </w:pPr>
    </w:p>
    <w:p w14:paraId="314EAC1F"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1). Педагогам, преподающим дисциплины по специальности 38.02.04 </w:t>
      </w:r>
      <w:r w:rsidRPr="00CD334F">
        <w:rPr>
          <w:rFonts w:ascii="Times New Roman" w:eastAsia="Times New Roman" w:hAnsi="Times New Roman" w:cs="Times New Roman"/>
          <w:bCs/>
          <w:kern w:val="36"/>
          <w:sz w:val="24"/>
          <w:szCs w:val="24"/>
        </w:rPr>
        <w:t>«</w:t>
      </w:r>
      <w:r w:rsidRPr="00CD334F">
        <w:rPr>
          <w:rFonts w:ascii="Times New Roman" w:hAnsi="Times New Roman" w:cs="Times New Roman"/>
          <w:sz w:val="24"/>
          <w:szCs w:val="24"/>
        </w:rPr>
        <w:t>Коммерция</w:t>
      </w:r>
      <w:r w:rsidRPr="00CD334F">
        <w:rPr>
          <w:rFonts w:ascii="Times New Roman" w:eastAsia="Times New Roman" w:hAnsi="Times New Roman" w:cs="Times New Roman"/>
          <w:bCs/>
          <w:kern w:val="36"/>
          <w:sz w:val="24"/>
          <w:szCs w:val="24"/>
        </w:rPr>
        <w:t>»</w:t>
      </w:r>
      <w:r w:rsidRPr="00CD334F">
        <w:rPr>
          <w:rFonts w:ascii="Times New Roman" w:hAnsi="Times New Roman" w:cs="Times New Roman"/>
          <w:sz w:val="24"/>
          <w:szCs w:val="24"/>
        </w:rPr>
        <w:t xml:space="preserve"> была предоставлена анкета с вариантами ответов. Количество опрошенных составляло 15 человек, их результаты ответов представлены в таблице 1. </w:t>
      </w:r>
    </w:p>
    <w:p w14:paraId="2117396E" w14:textId="77777777" w:rsidR="006F3168" w:rsidRDefault="006F3168" w:rsidP="00BD6F3B">
      <w:pPr>
        <w:spacing w:after="0" w:line="240" w:lineRule="auto"/>
        <w:ind w:firstLine="567"/>
        <w:jc w:val="right"/>
        <w:rPr>
          <w:rFonts w:ascii="Times New Roman" w:hAnsi="Times New Roman" w:cs="Times New Roman"/>
          <w:b/>
          <w:sz w:val="24"/>
          <w:szCs w:val="24"/>
        </w:rPr>
      </w:pPr>
    </w:p>
    <w:p w14:paraId="783645FA" w14:textId="77777777" w:rsidR="006F3168" w:rsidRDefault="006F3168" w:rsidP="00BD6F3B">
      <w:pPr>
        <w:spacing w:after="0" w:line="240" w:lineRule="auto"/>
        <w:ind w:firstLine="567"/>
        <w:jc w:val="right"/>
        <w:rPr>
          <w:rFonts w:ascii="Times New Roman" w:hAnsi="Times New Roman" w:cs="Times New Roman"/>
          <w:b/>
          <w:sz w:val="24"/>
          <w:szCs w:val="24"/>
        </w:rPr>
      </w:pPr>
    </w:p>
    <w:p w14:paraId="3457345E" w14:textId="77777777" w:rsidR="006F3168" w:rsidRDefault="006F3168" w:rsidP="00BD6F3B">
      <w:pPr>
        <w:spacing w:after="0" w:line="240" w:lineRule="auto"/>
        <w:ind w:firstLine="567"/>
        <w:jc w:val="right"/>
        <w:rPr>
          <w:rFonts w:ascii="Times New Roman" w:hAnsi="Times New Roman" w:cs="Times New Roman"/>
          <w:b/>
          <w:sz w:val="24"/>
          <w:szCs w:val="24"/>
        </w:rPr>
      </w:pPr>
    </w:p>
    <w:p w14:paraId="7CCA3142" w14:textId="424186FD" w:rsidR="006F3168" w:rsidRDefault="006F3168" w:rsidP="006F3168">
      <w:pPr>
        <w:spacing w:after="0" w:line="240" w:lineRule="auto"/>
        <w:rPr>
          <w:rFonts w:ascii="Times New Roman" w:hAnsi="Times New Roman" w:cs="Times New Roman"/>
          <w:b/>
          <w:sz w:val="24"/>
          <w:szCs w:val="24"/>
        </w:rPr>
      </w:pPr>
    </w:p>
    <w:p w14:paraId="322DF901" w14:textId="701EBFA8" w:rsidR="00BD6F3B" w:rsidRDefault="00BD6F3B" w:rsidP="00BD6F3B">
      <w:pPr>
        <w:spacing w:after="0" w:line="240" w:lineRule="auto"/>
        <w:ind w:firstLine="567"/>
        <w:jc w:val="right"/>
        <w:rPr>
          <w:rFonts w:ascii="Times New Roman" w:hAnsi="Times New Roman" w:cs="Times New Roman"/>
          <w:b/>
          <w:sz w:val="24"/>
          <w:szCs w:val="24"/>
        </w:rPr>
      </w:pPr>
      <w:r w:rsidRPr="00893F26">
        <w:rPr>
          <w:rFonts w:ascii="Times New Roman" w:hAnsi="Times New Roman" w:cs="Times New Roman"/>
          <w:b/>
          <w:sz w:val="24"/>
          <w:szCs w:val="24"/>
        </w:rPr>
        <w:lastRenderedPageBreak/>
        <w:t>Таблица 1.</w:t>
      </w:r>
    </w:p>
    <w:p w14:paraId="66AB7FF9" w14:textId="77777777" w:rsidR="006F3168" w:rsidRPr="00893F26" w:rsidRDefault="006F3168" w:rsidP="00BD6F3B">
      <w:pPr>
        <w:spacing w:after="0" w:line="240" w:lineRule="auto"/>
        <w:ind w:firstLine="567"/>
        <w:jc w:val="right"/>
        <w:rPr>
          <w:rFonts w:ascii="Times New Roman" w:hAnsi="Times New Roman" w:cs="Times New Roman"/>
          <w:sz w:val="24"/>
          <w:szCs w:val="24"/>
        </w:rPr>
      </w:pPr>
    </w:p>
    <w:p w14:paraId="28B669BD" w14:textId="77777777" w:rsidR="00BD6F3B" w:rsidRPr="00893F26" w:rsidRDefault="00BD6F3B" w:rsidP="00BD6F3B">
      <w:pPr>
        <w:spacing w:after="0" w:line="240" w:lineRule="auto"/>
        <w:jc w:val="center"/>
        <w:rPr>
          <w:rFonts w:ascii="Times New Roman" w:hAnsi="Times New Roman" w:cs="Times New Roman"/>
          <w:b/>
          <w:sz w:val="24"/>
          <w:szCs w:val="24"/>
        </w:rPr>
      </w:pPr>
      <w:r w:rsidRPr="00893F26">
        <w:rPr>
          <w:rFonts w:ascii="Times New Roman" w:hAnsi="Times New Roman" w:cs="Times New Roman"/>
          <w:b/>
          <w:sz w:val="24"/>
          <w:szCs w:val="24"/>
        </w:rPr>
        <w:t>Результаты ответов педагогов по вопросам применения мультимедийных средств в учебном процессе</w:t>
      </w:r>
    </w:p>
    <w:tbl>
      <w:tblPr>
        <w:tblStyle w:val="ab"/>
        <w:tblW w:w="0" w:type="auto"/>
        <w:tblLayout w:type="fixed"/>
        <w:tblLook w:val="04A0" w:firstRow="1" w:lastRow="0" w:firstColumn="1" w:lastColumn="0" w:noHBand="0" w:noVBand="1"/>
      </w:tblPr>
      <w:tblGrid>
        <w:gridCol w:w="817"/>
        <w:gridCol w:w="4253"/>
        <w:gridCol w:w="2551"/>
        <w:gridCol w:w="2693"/>
      </w:tblGrid>
      <w:tr w:rsidR="00BD6F3B" w:rsidRPr="00DA5576" w14:paraId="297BE2C5" w14:textId="77777777" w:rsidTr="00D02E41">
        <w:trPr>
          <w:trHeight w:val="507"/>
        </w:trPr>
        <w:tc>
          <w:tcPr>
            <w:tcW w:w="817" w:type="dxa"/>
            <w:vAlign w:val="center"/>
          </w:tcPr>
          <w:p w14:paraId="79035159" w14:textId="77777777" w:rsidR="00BD6F3B" w:rsidRDefault="00BD6F3B" w:rsidP="00B34A37">
            <w:pPr>
              <w:jc w:val="center"/>
              <w:rPr>
                <w:rFonts w:ascii="Times New Roman" w:hAnsi="Times New Roman" w:cs="Times New Roman"/>
                <w:sz w:val="20"/>
                <w:szCs w:val="20"/>
              </w:rPr>
            </w:pPr>
            <w:r w:rsidRPr="00DA5576">
              <w:rPr>
                <w:rFonts w:ascii="Times New Roman" w:hAnsi="Times New Roman" w:cs="Times New Roman"/>
                <w:sz w:val="20"/>
                <w:szCs w:val="20"/>
              </w:rPr>
              <w:t>№</w:t>
            </w:r>
          </w:p>
          <w:p w14:paraId="0F54AD6F" w14:textId="77777777" w:rsidR="00BD6F3B" w:rsidRPr="00DA5576" w:rsidRDefault="00BD6F3B" w:rsidP="00B34A37">
            <w:pPr>
              <w:jc w:val="center"/>
              <w:rPr>
                <w:rFonts w:ascii="Times New Roman" w:hAnsi="Times New Roman" w:cs="Times New Roman"/>
                <w:sz w:val="20"/>
                <w:szCs w:val="20"/>
              </w:rPr>
            </w:pPr>
            <w:r w:rsidRPr="00DA5576">
              <w:rPr>
                <w:rFonts w:ascii="Times New Roman" w:hAnsi="Times New Roman" w:cs="Times New Roman"/>
                <w:sz w:val="20"/>
                <w:szCs w:val="20"/>
              </w:rPr>
              <w:t xml:space="preserve"> вопроса</w:t>
            </w:r>
          </w:p>
        </w:tc>
        <w:tc>
          <w:tcPr>
            <w:tcW w:w="4253" w:type="dxa"/>
            <w:vAlign w:val="center"/>
          </w:tcPr>
          <w:p w14:paraId="3E8E3698" w14:textId="77777777" w:rsidR="00BD6F3B" w:rsidRPr="00DA5576" w:rsidRDefault="00BD6F3B" w:rsidP="00B34A37">
            <w:pPr>
              <w:jc w:val="center"/>
              <w:rPr>
                <w:rFonts w:ascii="Times New Roman" w:hAnsi="Times New Roman" w:cs="Times New Roman"/>
                <w:sz w:val="20"/>
                <w:szCs w:val="20"/>
              </w:rPr>
            </w:pPr>
            <w:r w:rsidRPr="00DA5576">
              <w:rPr>
                <w:rFonts w:ascii="Times New Roman" w:hAnsi="Times New Roman" w:cs="Times New Roman"/>
                <w:sz w:val="20"/>
                <w:szCs w:val="20"/>
              </w:rPr>
              <w:t>Вопрос</w:t>
            </w:r>
          </w:p>
        </w:tc>
        <w:tc>
          <w:tcPr>
            <w:tcW w:w="2551" w:type="dxa"/>
            <w:vAlign w:val="center"/>
          </w:tcPr>
          <w:p w14:paraId="70D132B1" w14:textId="77777777" w:rsidR="00BD6F3B" w:rsidRPr="00DA5576" w:rsidRDefault="00BD6F3B" w:rsidP="00B34A37">
            <w:pPr>
              <w:jc w:val="center"/>
              <w:rPr>
                <w:rFonts w:ascii="Times New Roman" w:hAnsi="Times New Roman" w:cs="Times New Roman"/>
                <w:sz w:val="20"/>
                <w:szCs w:val="20"/>
              </w:rPr>
            </w:pPr>
            <w:r w:rsidRPr="00DA5576">
              <w:rPr>
                <w:rFonts w:ascii="Times New Roman" w:hAnsi="Times New Roman" w:cs="Times New Roman"/>
                <w:sz w:val="20"/>
                <w:szCs w:val="20"/>
              </w:rPr>
              <w:t>Варианты ответов</w:t>
            </w:r>
          </w:p>
        </w:tc>
        <w:tc>
          <w:tcPr>
            <w:tcW w:w="2693" w:type="dxa"/>
            <w:vAlign w:val="center"/>
          </w:tcPr>
          <w:p w14:paraId="2492A976" w14:textId="77777777" w:rsidR="00BD6F3B" w:rsidRPr="00DA5576" w:rsidRDefault="00BD6F3B" w:rsidP="00B34A37">
            <w:pPr>
              <w:jc w:val="center"/>
              <w:rPr>
                <w:rFonts w:ascii="Times New Roman" w:hAnsi="Times New Roman" w:cs="Times New Roman"/>
                <w:sz w:val="20"/>
                <w:szCs w:val="20"/>
              </w:rPr>
            </w:pPr>
            <w:r w:rsidRPr="00DA5576">
              <w:rPr>
                <w:rFonts w:ascii="Times New Roman" w:hAnsi="Times New Roman" w:cs="Times New Roman"/>
                <w:sz w:val="20"/>
                <w:szCs w:val="20"/>
              </w:rPr>
              <w:t>% к общему числу ответов (15 человек)</w:t>
            </w:r>
          </w:p>
        </w:tc>
      </w:tr>
      <w:tr w:rsidR="00BD6F3B" w:rsidRPr="00DA5576" w14:paraId="035BC94F" w14:textId="77777777" w:rsidTr="00D02E41">
        <w:trPr>
          <w:trHeight w:val="315"/>
        </w:trPr>
        <w:tc>
          <w:tcPr>
            <w:tcW w:w="817" w:type="dxa"/>
            <w:vMerge w:val="restart"/>
          </w:tcPr>
          <w:p w14:paraId="10B75D4F"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1</w:t>
            </w:r>
          </w:p>
        </w:tc>
        <w:tc>
          <w:tcPr>
            <w:tcW w:w="4253" w:type="dxa"/>
            <w:vMerge w:val="restart"/>
          </w:tcPr>
          <w:p w14:paraId="65836CF3" w14:textId="77777777" w:rsidR="00BD6F3B" w:rsidRPr="00DA5576" w:rsidRDefault="00BD6F3B" w:rsidP="00D02E41">
            <w:pPr>
              <w:rPr>
                <w:rFonts w:ascii="Times New Roman" w:hAnsi="Times New Roman" w:cs="Times New Roman"/>
                <w:sz w:val="20"/>
                <w:szCs w:val="20"/>
              </w:rPr>
            </w:pPr>
            <w:r w:rsidRPr="00DA5576">
              <w:rPr>
                <w:rFonts w:ascii="Times New Roman" w:hAnsi="Times New Roman" w:cs="Times New Roman"/>
                <w:sz w:val="20"/>
                <w:szCs w:val="20"/>
              </w:rPr>
              <w:t>Применяете ли вы мультимедийные средства в учебной деятельности?</w:t>
            </w:r>
          </w:p>
        </w:tc>
        <w:tc>
          <w:tcPr>
            <w:tcW w:w="2551" w:type="dxa"/>
          </w:tcPr>
          <w:p w14:paraId="7DF78A87"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Да</w:t>
            </w:r>
          </w:p>
        </w:tc>
        <w:tc>
          <w:tcPr>
            <w:tcW w:w="2693" w:type="dxa"/>
          </w:tcPr>
          <w:p w14:paraId="1C8A5E99"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93,3</w:t>
            </w:r>
          </w:p>
        </w:tc>
      </w:tr>
      <w:tr w:rsidR="00BD6F3B" w:rsidRPr="00DA5576" w14:paraId="64F962D8" w14:textId="77777777" w:rsidTr="00D02E41">
        <w:trPr>
          <w:trHeight w:val="278"/>
        </w:trPr>
        <w:tc>
          <w:tcPr>
            <w:tcW w:w="817" w:type="dxa"/>
            <w:vMerge/>
          </w:tcPr>
          <w:p w14:paraId="7346983D"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764B535E" w14:textId="77777777" w:rsidR="00BD6F3B" w:rsidRPr="00DA5576" w:rsidRDefault="00BD6F3B" w:rsidP="00D02E41">
            <w:pPr>
              <w:rPr>
                <w:rFonts w:ascii="Times New Roman" w:hAnsi="Times New Roman" w:cs="Times New Roman"/>
                <w:sz w:val="20"/>
                <w:szCs w:val="20"/>
              </w:rPr>
            </w:pPr>
          </w:p>
        </w:tc>
        <w:tc>
          <w:tcPr>
            <w:tcW w:w="2551" w:type="dxa"/>
          </w:tcPr>
          <w:p w14:paraId="42CA3D0D"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Нет</w:t>
            </w:r>
          </w:p>
        </w:tc>
        <w:tc>
          <w:tcPr>
            <w:tcW w:w="2693" w:type="dxa"/>
          </w:tcPr>
          <w:p w14:paraId="6394F7F5"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6,7</w:t>
            </w:r>
          </w:p>
        </w:tc>
      </w:tr>
      <w:tr w:rsidR="00BD6F3B" w:rsidRPr="00DA5576" w14:paraId="234C0841" w14:textId="77777777" w:rsidTr="00D02E41">
        <w:trPr>
          <w:trHeight w:val="188"/>
        </w:trPr>
        <w:tc>
          <w:tcPr>
            <w:tcW w:w="817" w:type="dxa"/>
            <w:vMerge w:val="restart"/>
          </w:tcPr>
          <w:p w14:paraId="4E51E770"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2</w:t>
            </w:r>
          </w:p>
        </w:tc>
        <w:tc>
          <w:tcPr>
            <w:tcW w:w="4253" w:type="dxa"/>
            <w:vMerge w:val="restart"/>
          </w:tcPr>
          <w:p w14:paraId="37288DE7" w14:textId="77777777" w:rsidR="00BD6F3B" w:rsidRPr="00DA5576" w:rsidRDefault="00BD6F3B" w:rsidP="00D02E41">
            <w:pPr>
              <w:rPr>
                <w:rFonts w:ascii="Times New Roman" w:hAnsi="Times New Roman" w:cs="Times New Roman"/>
                <w:sz w:val="20"/>
                <w:szCs w:val="20"/>
              </w:rPr>
            </w:pPr>
            <w:r w:rsidRPr="00DA5576">
              <w:rPr>
                <w:rFonts w:ascii="Times New Roman" w:hAnsi="Times New Roman" w:cs="Times New Roman"/>
                <w:sz w:val="20"/>
                <w:szCs w:val="20"/>
              </w:rPr>
              <w:t>Насколько часто вы используете мультимедийные средства в проведении занятия?</w:t>
            </w:r>
          </w:p>
        </w:tc>
        <w:tc>
          <w:tcPr>
            <w:tcW w:w="2551" w:type="dxa"/>
          </w:tcPr>
          <w:p w14:paraId="29D8A512"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Редко</w:t>
            </w:r>
          </w:p>
        </w:tc>
        <w:tc>
          <w:tcPr>
            <w:tcW w:w="2693" w:type="dxa"/>
          </w:tcPr>
          <w:p w14:paraId="77416852"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0</w:t>
            </w:r>
          </w:p>
        </w:tc>
      </w:tr>
      <w:tr w:rsidR="00BD6F3B" w:rsidRPr="00DA5576" w14:paraId="635602D5" w14:textId="77777777" w:rsidTr="00D02E41">
        <w:trPr>
          <w:trHeight w:val="200"/>
        </w:trPr>
        <w:tc>
          <w:tcPr>
            <w:tcW w:w="817" w:type="dxa"/>
            <w:vMerge/>
          </w:tcPr>
          <w:p w14:paraId="36E55FD5"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189A4D64" w14:textId="77777777" w:rsidR="00BD6F3B" w:rsidRPr="00DA5576" w:rsidRDefault="00BD6F3B" w:rsidP="00D02E41">
            <w:pPr>
              <w:rPr>
                <w:rFonts w:ascii="Times New Roman" w:hAnsi="Times New Roman" w:cs="Times New Roman"/>
                <w:sz w:val="20"/>
                <w:szCs w:val="20"/>
              </w:rPr>
            </w:pPr>
          </w:p>
        </w:tc>
        <w:tc>
          <w:tcPr>
            <w:tcW w:w="2551" w:type="dxa"/>
          </w:tcPr>
          <w:p w14:paraId="7297B517"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Иногда</w:t>
            </w:r>
          </w:p>
        </w:tc>
        <w:tc>
          <w:tcPr>
            <w:tcW w:w="2693" w:type="dxa"/>
          </w:tcPr>
          <w:p w14:paraId="410B234C"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7,2</w:t>
            </w:r>
          </w:p>
        </w:tc>
      </w:tr>
      <w:tr w:rsidR="00BD6F3B" w:rsidRPr="00DA5576" w14:paraId="07964F67" w14:textId="77777777" w:rsidTr="00D02E41">
        <w:trPr>
          <w:trHeight w:val="275"/>
        </w:trPr>
        <w:tc>
          <w:tcPr>
            <w:tcW w:w="817" w:type="dxa"/>
            <w:vMerge/>
          </w:tcPr>
          <w:p w14:paraId="75B7989E"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1F66CD2D" w14:textId="77777777" w:rsidR="00BD6F3B" w:rsidRPr="00DA5576" w:rsidRDefault="00BD6F3B" w:rsidP="00D02E41">
            <w:pPr>
              <w:rPr>
                <w:rFonts w:ascii="Times New Roman" w:hAnsi="Times New Roman" w:cs="Times New Roman"/>
                <w:sz w:val="20"/>
                <w:szCs w:val="20"/>
              </w:rPr>
            </w:pPr>
          </w:p>
        </w:tc>
        <w:tc>
          <w:tcPr>
            <w:tcW w:w="2551" w:type="dxa"/>
          </w:tcPr>
          <w:p w14:paraId="45DA00DA"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Часто</w:t>
            </w:r>
          </w:p>
        </w:tc>
        <w:tc>
          <w:tcPr>
            <w:tcW w:w="2693" w:type="dxa"/>
          </w:tcPr>
          <w:p w14:paraId="575F8C4D"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42,8</w:t>
            </w:r>
          </w:p>
        </w:tc>
      </w:tr>
      <w:tr w:rsidR="00BD6F3B" w:rsidRPr="00DA5576" w14:paraId="3CC8251B" w14:textId="77777777" w:rsidTr="00D02E41">
        <w:trPr>
          <w:trHeight w:val="263"/>
        </w:trPr>
        <w:tc>
          <w:tcPr>
            <w:tcW w:w="817" w:type="dxa"/>
            <w:vMerge/>
          </w:tcPr>
          <w:p w14:paraId="2C70C556"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7D4F4071" w14:textId="77777777" w:rsidR="00BD6F3B" w:rsidRPr="00DA5576" w:rsidRDefault="00BD6F3B" w:rsidP="00D02E41">
            <w:pPr>
              <w:rPr>
                <w:rFonts w:ascii="Times New Roman" w:hAnsi="Times New Roman" w:cs="Times New Roman"/>
                <w:sz w:val="20"/>
                <w:szCs w:val="20"/>
              </w:rPr>
            </w:pPr>
          </w:p>
        </w:tc>
        <w:tc>
          <w:tcPr>
            <w:tcW w:w="2551" w:type="dxa"/>
          </w:tcPr>
          <w:p w14:paraId="646824D6"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Всегда</w:t>
            </w:r>
          </w:p>
        </w:tc>
        <w:tc>
          <w:tcPr>
            <w:tcW w:w="2693" w:type="dxa"/>
          </w:tcPr>
          <w:p w14:paraId="0A5A1444"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50</w:t>
            </w:r>
          </w:p>
        </w:tc>
      </w:tr>
      <w:tr w:rsidR="00BD6F3B" w:rsidRPr="00DA5576" w14:paraId="0D978E69" w14:textId="77777777" w:rsidTr="00D02E41">
        <w:trPr>
          <w:trHeight w:val="497"/>
        </w:trPr>
        <w:tc>
          <w:tcPr>
            <w:tcW w:w="817" w:type="dxa"/>
            <w:vMerge w:val="restart"/>
          </w:tcPr>
          <w:p w14:paraId="654463AF"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3</w:t>
            </w:r>
          </w:p>
        </w:tc>
        <w:tc>
          <w:tcPr>
            <w:tcW w:w="4253" w:type="dxa"/>
            <w:vMerge w:val="restart"/>
          </w:tcPr>
          <w:p w14:paraId="0BB1197A" w14:textId="77777777" w:rsidR="00BD6F3B" w:rsidRPr="00DA5576" w:rsidRDefault="00BD6F3B" w:rsidP="00D02E41">
            <w:pPr>
              <w:rPr>
                <w:rFonts w:ascii="Times New Roman" w:hAnsi="Times New Roman" w:cs="Times New Roman"/>
                <w:sz w:val="20"/>
                <w:szCs w:val="20"/>
              </w:rPr>
            </w:pPr>
            <w:r w:rsidRPr="00DA5576">
              <w:rPr>
                <w:rFonts w:ascii="Times New Roman" w:hAnsi="Times New Roman" w:cs="Times New Roman"/>
                <w:sz w:val="20"/>
                <w:szCs w:val="20"/>
              </w:rPr>
              <w:t xml:space="preserve">На каких именно этапах проведения учебного занятия, на ваш взгляд, предпочтительней использование мультимедийных средств? </w:t>
            </w:r>
          </w:p>
          <w:p w14:paraId="242B1C30" w14:textId="77777777" w:rsidR="00BD6F3B" w:rsidRPr="00DA5576" w:rsidRDefault="00BD6F3B" w:rsidP="00D02E41">
            <w:pPr>
              <w:rPr>
                <w:rFonts w:ascii="Times New Roman" w:hAnsi="Times New Roman" w:cs="Times New Roman"/>
                <w:sz w:val="20"/>
                <w:szCs w:val="20"/>
              </w:rPr>
            </w:pPr>
            <w:r w:rsidRPr="00DA5576">
              <w:rPr>
                <w:rFonts w:ascii="Times New Roman" w:hAnsi="Times New Roman" w:cs="Times New Roman"/>
                <w:sz w:val="20"/>
                <w:szCs w:val="20"/>
              </w:rPr>
              <w:t>(возможно несколько вариантов ответов)</w:t>
            </w:r>
          </w:p>
        </w:tc>
        <w:tc>
          <w:tcPr>
            <w:tcW w:w="2551" w:type="dxa"/>
          </w:tcPr>
          <w:p w14:paraId="24E52020"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Организация начала занятия (приветствие)</w:t>
            </w:r>
          </w:p>
        </w:tc>
        <w:tc>
          <w:tcPr>
            <w:tcW w:w="2693" w:type="dxa"/>
          </w:tcPr>
          <w:p w14:paraId="050E386E"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28,6</w:t>
            </w:r>
          </w:p>
        </w:tc>
      </w:tr>
      <w:tr w:rsidR="00BD6F3B" w:rsidRPr="00DA5576" w14:paraId="0560E5FF" w14:textId="77777777" w:rsidTr="00D02E41">
        <w:trPr>
          <w:trHeight w:val="573"/>
        </w:trPr>
        <w:tc>
          <w:tcPr>
            <w:tcW w:w="817" w:type="dxa"/>
            <w:vMerge/>
          </w:tcPr>
          <w:p w14:paraId="0A3EF956"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2CF00BA5" w14:textId="77777777" w:rsidR="00BD6F3B" w:rsidRPr="00DA5576" w:rsidRDefault="00BD6F3B" w:rsidP="00D02E41">
            <w:pPr>
              <w:rPr>
                <w:rFonts w:ascii="Times New Roman" w:hAnsi="Times New Roman" w:cs="Times New Roman"/>
                <w:sz w:val="20"/>
                <w:szCs w:val="20"/>
              </w:rPr>
            </w:pPr>
          </w:p>
        </w:tc>
        <w:tc>
          <w:tcPr>
            <w:tcW w:w="2551" w:type="dxa"/>
          </w:tcPr>
          <w:p w14:paraId="0FFB83A6"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Объяснение нового материала</w:t>
            </w:r>
          </w:p>
        </w:tc>
        <w:tc>
          <w:tcPr>
            <w:tcW w:w="2693" w:type="dxa"/>
          </w:tcPr>
          <w:p w14:paraId="3EF62E74"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64,2</w:t>
            </w:r>
          </w:p>
        </w:tc>
      </w:tr>
      <w:tr w:rsidR="00BD6F3B" w:rsidRPr="00DA5576" w14:paraId="6BC6E73C" w14:textId="77777777" w:rsidTr="00D02E41">
        <w:trPr>
          <w:trHeight w:val="411"/>
        </w:trPr>
        <w:tc>
          <w:tcPr>
            <w:tcW w:w="817" w:type="dxa"/>
            <w:vMerge/>
          </w:tcPr>
          <w:p w14:paraId="7164108B"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26DBAB72" w14:textId="77777777" w:rsidR="00BD6F3B" w:rsidRPr="00DA5576" w:rsidRDefault="00BD6F3B" w:rsidP="00D02E41">
            <w:pPr>
              <w:rPr>
                <w:rFonts w:ascii="Times New Roman" w:hAnsi="Times New Roman" w:cs="Times New Roman"/>
                <w:sz w:val="20"/>
                <w:szCs w:val="20"/>
              </w:rPr>
            </w:pPr>
          </w:p>
        </w:tc>
        <w:tc>
          <w:tcPr>
            <w:tcW w:w="2551" w:type="dxa"/>
          </w:tcPr>
          <w:p w14:paraId="544CED22"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Закрепление и проверка материала</w:t>
            </w:r>
          </w:p>
        </w:tc>
        <w:tc>
          <w:tcPr>
            <w:tcW w:w="2693" w:type="dxa"/>
          </w:tcPr>
          <w:p w14:paraId="26321E73"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57,1</w:t>
            </w:r>
          </w:p>
        </w:tc>
      </w:tr>
      <w:tr w:rsidR="00BD6F3B" w:rsidRPr="00DA5576" w14:paraId="02B08F24" w14:textId="77777777" w:rsidTr="00D02E41">
        <w:trPr>
          <w:trHeight w:val="174"/>
        </w:trPr>
        <w:tc>
          <w:tcPr>
            <w:tcW w:w="817" w:type="dxa"/>
            <w:vMerge/>
          </w:tcPr>
          <w:p w14:paraId="48A1D13F"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02E53FD2" w14:textId="77777777" w:rsidR="00BD6F3B" w:rsidRPr="00DA5576" w:rsidRDefault="00BD6F3B" w:rsidP="00D02E41">
            <w:pPr>
              <w:rPr>
                <w:rFonts w:ascii="Times New Roman" w:hAnsi="Times New Roman" w:cs="Times New Roman"/>
                <w:sz w:val="20"/>
                <w:szCs w:val="20"/>
              </w:rPr>
            </w:pPr>
          </w:p>
        </w:tc>
        <w:tc>
          <w:tcPr>
            <w:tcW w:w="2551" w:type="dxa"/>
          </w:tcPr>
          <w:p w14:paraId="2FCE1E47"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Проверка домашнего задания</w:t>
            </w:r>
          </w:p>
        </w:tc>
        <w:tc>
          <w:tcPr>
            <w:tcW w:w="2693" w:type="dxa"/>
          </w:tcPr>
          <w:p w14:paraId="116C4C1C"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85,7</w:t>
            </w:r>
          </w:p>
        </w:tc>
      </w:tr>
      <w:tr w:rsidR="00BD6F3B" w:rsidRPr="00DA5576" w14:paraId="7ABFDB81" w14:textId="77777777" w:rsidTr="00D02E41">
        <w:trPr>
          <w:trHeight w:val="251"/>
        </w:trPr>
        <w:tc>
          <w:tcPr>
            <w:tcW w:w="817" w:type="dxa"/>
            <w:vMerge w:val="restart"/>
          </w:tcPr>
          <w:p w14:paraId="4A6FF7B3"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4</w:t>
            </w:r>
          </w:p>
        </w:tc>
        <w:tc>
          <w:tcPr>
            <w:tcW w:w="4253" w:type="dxa"/>
            <w:vMerge w:val="restart"/>
          </w:tcPr>
          <w:p w14:paraId="447E5A88" w14:textId="77777777" w:rsidR="00BD6F3B" w:rsidRPr="00DA5576" w:rsidRDefault="00BD6F3B" w:rsidP="00D02E41">
            <w:pPr>
              <w:rPr>
                <w:rFonts w:ascii="Times New Roman" w:hAnsi="Times New Roman" w:cs="Times New Roman"/>
                <w:sz w:val="20"/>
                <w:szCs w:val="20"/>
              </w:rPr>
            </w:pPr>
            <w:r w:rsidRPr="00DA5576">
              <w:rPr>
                <w:rFonts w:ascii="Times New Roman" w:hAnsi="Times New Roman" w:cs="Times New Roman"/>
                <w:sz w:val="20"/>
                <w:szCs w:val="20"/>
              </w:rPr>
              <w:t>Перечислите, какие именно мультимедийные средства, вы используете при проведении учебного занятия.</w:t>
            </w:r>
          </w:p>
          <w:p w14:paraId="3E63EF58" w14:textId="77777777" w:rsidR="00BD6F3B" w:rsidRPr="00DA5576" w:rsidRDefault="00BD6F3B" w:rsidP="00D02E41">
            <w:pPr>
              <w:rPr>
                <w:rFonts w:ascii="Times New Roman" w:hAnsi="Times New Roman" w:cs="Times New Roman"/>
                <w:sz w:val="20"/>
                <w:szCs w:val="20"/>
              </w:rPr>
            </w:pPr>
            <w:r w:rsidRPr="00DA5576">
              <w:rPr>
                <w:rFonts w:ascii="Times New Roman" w:hAnsi="Times New Roman" w:cs="Times New Roman"/>
                <w:sz w:val="20"/>
                <w:szCs w:val="20"/>
              </w:rPr>
              <w:t>(возможно несколько вариантов ответов)</w:t>
            </w:r>
          </w:p>
        </w:tc>
        <w:tc>
          <w:tcPr>
            <w:tcW w:w="2551" w:type="dxa"/>
          </w:tcPr>
          <w:p w14:paraId="1AE1D7F1"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Видео ролик</w:t>
            </w:r>
          </w:p>
        </w:tc>
        <w:tc>
          <w:tcPr>
            <w:tcW w:w="2693" w:type="dxa"/>
          </w:tcPr>
          <w:p w14:paraId="6525EB46"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64,2</w:t>
            </w:r>
          </w:p>
        </w:tc>
      </w:tr>
      <w:tr w:rsidR="00BD6F3B" w:rsidRPr="00DA5576" w14:paraId="446C9396" w14:textId="77777777" w:rsidTr="00D02E41">
        <w:trPr>
          <w:trHeight w:val="388"/>
        </w:trPr>
        <w:tc>
          <w:tcPr>
            <w:tcW w:w="817" w:type="dxa"/>
            <w:vMerge/>
          </w:tcPr>
          <w:p w14:paraId="2D54E677"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2D1A2DC9" w14:textId="77777777" w:rsidR="00BD6F3B" w:rsidRPr="00DA5576" w:rsidRDefault="00BD6F3B" w:rsidP="00D02E41">
            <w:pPr>
              <w:rPr>
                <w:rFonts w:ascii="Times New Roman" w:hAnsi="Times New Roman" w:cs="Times New Roman"/>
                <w:sz w:val="20"/>
                <w:szCs w:val="20"/>
              </w:rPr>
            </w:pPr>
          </w:p>
        </w:tc>
        <w:tc>
          <w:tcPr>
            <w:tcW w:w="2551" w:type="dxa"/>
          </w:tcPr>
          <w:p w14:paraId="605B4797"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Презентация</w:t>
            </w:r>
          </w:p>
        </w:tc>
        <w:tc>
          <w:tcPr>
            <w:tcW w:w="2693" w:type="dxa"/>
          </w:tcPr>
          <w:p w14:paraId="28D66850"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85,7</w:t>
            </w:r>
          </w:p>
        </w:tc>
      </w:tr>
      <w:tr w:rsidR="00BD6F3B" w:rsidRPr="00DA5576" w14:paraId="6E4D3DFC" w14:textId="77777777" w:rsidTr="00D02E41">
        <w:trPr>
          <w:trHeight w:val="235"/>
        </w:trPr>
        <w:tc>
          <w:tcPr>
            <w:tcW w:w="817" w:type="dxa"/>
            <w:vMerge/>
          </w:tcPr>
          <w:p w14:paraId="1466C91F"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463E65C1" w14:textId="77777777" w:rsidR="00BD6F3B" w:rsidRPr="00DA5576" w:rsidRDefault="00BD6F3B" w:rsidP="00D02E41">
            <w:pPr>
              <w:rPr>
                <w:rFonts w:ascii="Times New Roman" w:hAnsi="Times New Roman" w:cs="Times New Roman"/>
                <w:sz w:val="20"/>
                <w:szCs w:val="20"/>
              </w:rPr>
            </w:pPr>
          </w:p>
        </w:tc>
        <w:tc>
          <w:tcPr>
            <w:tcW w:w="2551" w:type="dxa"/>
          </w:tcPr>
          <w:p w14:paraId="62D27F7E"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Учебный фильм</w:t>
            </w:r>
          </w:p>
        </w:tc>
        <w:tc>
          <w:tcPr>
            <w:tcW w:w="2693" w:type="dxa"/>
          </w:tcPr>
          <w:p w14:paraId="4071F192"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14,3</w:t>
            </w:r>
          </w:p>
        </w:tc>
      </w:tr>
      <w:tr w:rsidR="00BD6F3B" w:rsidRPr="00DA5576" w14:paraId="697CDD22" w14:textId="77777777" w:rsidTr="00D02E41">
        <w:trPr>
          <w:trHeight w:val="450"/>
        </w:trPr>
        <w:tc>
          <w:tcPr>
            <w:tcW w:w="817" w:type="dxa"/>
            <w:vMerge/>
          </w:tcPr>
          <w:p w14:paraId="244FE57C"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2823801E" w14:textId="77777777" w:rsidR="00BD6F3B" w:rsidRPr="00DA5576" w:rsidRDefault="00BD6F3B" w:rsidP="00D02E41">
            <w:pPr>
              <w:rPr>
                <w:rFonts w:ascii="Times New Roman" w:hAnsi="Times New Roman" w:cs="Times New Roman"/>
                <w:sz w:val="20"/>
                <w:szCs w:val="20"/>
              </w:rPr>
            </w:pPr>
          </w:p>
        </w:tc>
        <w:tc>
          <w:tcPr>
            <w:tcW w:w="2551" w:type="dxa"/>
          </w:tcPr>
          <w:p w14:paraId="74F6CFF8"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Электронная версия учебника</w:t>
            </w:r>
          </w:p>
        </w:tc>
        <w:tc>
          <w:tcPr>
            <w:tcW w:w="2693" w:type="dxa"/>
          </w:tcPr>
          <w:p w14:paraId="3B954B77"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35,7</w:t>
            </w:r>
          </w:p>
        </w:tc>
      </w:tr>
      <w:tr w:rsidR="00BD6F3B" w:rsidRPr="00DA5576" w14:paraId="2B14ECB5" w14:textId="77777777" w:rsidTr="00D02E41">
        <w:trPr>
          <w:trHeight w:val="340"/>
        </w:trPr>
        <w:tc>
          <w:tcPr>
            <w:tcW w:w="817" w:type="dxa"/>
            <w:vMerge/>
          </w:tcPr>
          <w:p w14:paraId="763C5770"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03F347B9" w14:textId="77777777" w:rsidR="00BD6F3B" w:rsidRPr="00DA5576" w:rsidRDefault="00BD6F3B" w:rsidP="00D02E41">
            <w:pPr>
              <w:rPr>
                <w:rFonts w:ascii="Times New Roman" w:hAnsi="Times New Roman" w:cs="Times New Roman"/>
                <w:sz w:val="20"/>
                <w:szCs w:val="20"/>
              </w:rPr>
            </w:pPr>
          </w:p>
        </w:tc>
        <w:tc>
          <w:tcPr>
            <w:tcW w:w="2551" w:type="dxa"/>
          </w:tcPr>
          <w:p w14:paraId="27132434"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Интерактивная доска</w:t>
            </w:r>
          </w:p>
        </w:tc>
        <w:tc>
          <w:tcPr>
            <w:tcW w:w="2693" w:type="dxa"/>
          </w:tcPr>
          <w:p w14:paraId="2460A7DF"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42,9</w:t>
            </w:r>
          </w:p>
        </w:tc>
      </w:tr>
      <w:tr w:rsidR="00BD6F3B" w:rsidRPr="00DA5576" w14:paraId="1F471FC2" w14:textId="77777777" w:rsidTr="00D02E41">
        <w:trPr>
          <w:trHeight w:val="389"/>
        </w:trPr>
        <w:tc>
          <w:tcPr>
            <w:tcW w:w="817" w:type="dxa"/>
            <w:vMerge/>
          </w:tcPr>
          <w:p w14:paraId="5CC9954C"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3C7171A1" w14:textId="77777777" w:rsidR="00BD6F3B" w:rsidRPr="00DA5576" w:rsidRDefault="00BD6F3B" w:rsidP="00D02E41">
            <w:pPr>
              <w:rPr>
                <w:rFonts w:ascii="Times New Roman" w:hAnsi="Times New Roman" w:cs="Times New Roman"/>
                <w:sz w:val="20"/>
                <w:szCs w:val="20"/>
              </w:rPr>
            </w:pPr>
          </w:p>
        </w:tc>
        <w:tc>
          <w:tcPr>
            <w:tcW w:w="2551" w:type="dxa"/>
          </w:tcPr>
          <w:p w14:paraId="67211257"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Анимационное имитирование</w:t>
            </w:r>
          </w:p>
        </w:tc>
        <w:tc>
          <w:tcPr>
            <w:tcW w:w="2693" w:type="dxa"/>
          </w:tcPr>
          <w:p w14:paraId="7AC9802C"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14,3</w:t>
            </w:r>
          </w:p>
        </w:tc>
      </w:tr>
      <w:tr w:rsidR="00BD6F3B" w:rsidRPr="00DA5576" w14:paraId="38E8FEFE" w14:textId="77777777" w:rsidTr="00D02E41">
        <w:trPr>
          <w:trHeight w:val="222"/>
        </w:trPr>
        <w:tc>
          <w:tcPr>
            <w:tcW w:w="817" w:type="dxa"/>
            <w:vMerge/>
          </w:tcPr>
          <w:p w14:paraId="069A0E0D" w14:textId="77777777" w:rsidR="00BD6F3B" w:rsidRPr="00DA5576" w:rsidRDefault="00BD6F3B" w:rsidP="00D02E41">
            <w:pPr>
              <w:jc w:val="center"/>
              <w:rPr>
                <w:rFonts w:ascii="Times New Roman" w:hAnsi="Times New Roman" w:cs="Times New Roman"/>
                <w:sz w:val="20"/>
                <w:szCs w:val="20"/>
              </w:rPr>
            </w:pPr>
          </w:p>
        </w:tc>
        <w:tc>
          <w:tcPr>
            <w:tcW w:w="4253" w:type="dxa"/>
            <w:vMerge/>
          </w:tcPr>
          <w:p w14:paraId="5F19C184" w14:textId="77777777" w:rsidR="00BD6F3B" w:rsidRPr="00DA5576" w:rsidRDefault="00BD6F3B" w:rsidP="00D02E41">
            <w:pPr>
              <w:rPr>
                <w:rFonts w:ascii="Times New Roman" w:hAnsi="Times New Roman" w:cs="Times New Roman"/>
                <w:sz w:val="20"/>
                <w:szCs w:val="20"/>
              </w:rPr>
            </w:pPr>
          </w:p>
        </w:tc>
        <w:tc>
          <w:tcPr>
            <w:tcW w:w="2551" w:type="dxa"/>
          </w:tcPr>
          <w:p w14:paraId="7A21D904"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Другое</w:t>
            </w:r>
          </w:p>
        </w:tc>
        <w:tc>
          <w:tcPr>
            <w:tcW w:w="2693" w:type="dxa"/>
          </w:tcPr>
          <w:p w14:paraId="7F8F5626" w14:textId="77777777" w:rsidR="00BD6F3B" w:rsidRPr="00DA5576" w:rsidRDefault="00BD6F3B" w:rsidP="00D02E41">
            <w:pPr>
              <w:jc w:val="center"/>
              <w:rPr>
                <w:rFonts w:ascii="Times New Roman" w:hAnsi="Times New Roman" w:cs="Times New Roman"/>
                <w:sz w:val="20"/>
                <w:szCs w:val="20"/>
              </w:rPr>
            </w:pPr>
            <w:r w:rsidRPr="00DA5576">
              <w:rPr>
                <w:rFonts w:ascii="Times New Roman" w:hAnsi="Times New Roman" w:cs="Times New Roman"/>
                <w:sz w:val="20"/>
                <w:szCs w:val="20"/>
              </w:rPr>
              <w:t>0</w:t>
            </w:r>
          </w:p>
        </w:tc>
      </w:tr>
    </w:tbl>
    <w:p w14:paraId="5D8B349B" w14:textId="77777777" w:rsidR="00BD6F3B" w:rsidRDefault="00BD6F3B" w:rsidP="00D02E41">
      <w:pPr>
        <w:spacing w:after="0" w:line="240" w:lineRule="auto"/>
        <w:ind w:firstLine="709"/>
        <w:jc w:val="both"/>
        <w:rPr>
          <w:rFonts w:ascii="Times New Roman" w:hAnsi="Times New Roman" w:cs="Times New Roman"/>
          <w:sz w:val="24"/>
          <w:szCs w:val="24"/>
        </w:rPr>
      </w:pPr>
    </w:p>
    <w:p w14:paraId="406E1273"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Из данных таблицы 1 можно сделать следующие выводы: </w:t>
      </w:r>
    </w:p>
    <w:p w14:paraId="59C68E15" w14:textId="77777777" w:rsidR="00414638" w:rsidRDefault="00414638" w:rsidP="00403FF6">
      <w:pPr>
        <w:pStyle w:val="a8"/>
        <w:numPr>
          <w:ilvl w:val="0"/>
          <w:numId w:val="71"/>
        </w:numPr>
        <w:spacing w:after="0" w:line="240" w:lineRule="auto"/>
        <w:ind w:left="567" w:hanging="283"/>
        <w:jc w:val="both"/>
        <w:rPr>
          <w:rFonts w:ascii="Times New Roman" w:hAnsi="Times New Roman" w:cs="Times New Roman"/>
          <w:sz w:val="24"/>
          <w:szCs w:val="24"/>
        </w:rPr>
      </w:pPr>
      <w:r w:rsidRPr="00FF6ACE">
        <w:rPr>
          <w:rFonts w:ascii="Times New Roman" w:hAnsi="Times New Roman" w:cs="Times New Roman"/>
          <w:sz w:val="24"/>
          <w:szCs w:val="24"/>
        </w:rPr>
        <w:t xml:space="preserve">Большинство опрошенных педагогов используют в своей деятельности мультимедийных средства (14 человек или 93,3%). </w:t>
      </w:r>
    </w:p>
    <w:p w14:paraId="3145A055" w14:textId="77777777" w:rsidR="00414638" w:rsidRDefault="00414638" w:rsidP="00403FF6">
      <w:pPr>
        <w:pStyle w:val="a8"/>
        <w:numPr>
          <w:ilvl w:val="0"/>
          <w:numId w:val="71"/>
        </w:numPr>
        <w:spacing w:after="0" w:line="240" w:lineRule="auto"/>
        <w:ind w:left="567" w:hanging="283"/>
        <w:jc w:val="both"/>
        <w:rPr>
          <w:rFonts w:ascii="Times New Roman" w:hAnsi="Times New Roman" w:cs="Times New Roman"/>
          <w:sz w:val="24"/>
          <w:szCs w:val="24"/>
        </w:rPr>
      </w:pPr>
      <w:r w:rsidRPr="00FF6ACE">
        <w:rPr>
          <w:rFonts w:ascii="Times New Roman" w:hAnsi="Times New Roman" w:cs="Times New Roman"/>
          <w:sz w:val="24"/>
          <w:szCs w:val="24"/>
        </w:rPr>
        <w:t>Не применяет на своих занятиях мультимедийных средства только один педагог дисциплины «ОБЖ» (6,7%), стаж которого составляет более 25 лет, объясняя это тем, что преподавание его дисциплины, лучшего всего осваивается традиционным способом без применения каких-либо новшеств.</w:t>
      </w:r>
    </w:p>
    <w:p w14:paraId="5724BB83" w14:textId="77777777" w:rsidR="00414638" w:rsidRPr="00FF6ACE" w:rsidRDefault="00414638" w:rsidP="00403FF6">
      <w:pPr>
        <w:pStyle w:val="a8"/>
        <w:numPr>
          <w:ilvl w:val="0"/>
          <w:numId w:val="71"/>
        </w:numPr>
        <w:spacing w:after="0" w:line="240" w:lineRule="auto"/>
        <w:ind w:left="567" w:hanging="283"/>
        <w:jc w:val="both"/>
        <w:rPr>
          <w:rFonts w:ascii="Times New Roman" w:hAnsi="Times New Roman" w:cs="Times New Roman"/>
          <w:sz w:val="24"/>
          <w:szCs w:val="24"/>
        </w:rPr>
      </w:pPr>
      <w:r w:rsidRPr="00FF6ACE">
        <w:rPr>
          <w:rFonts w:ascii="Times New Roman" w:hAnsi="Times New Roman" w:cs="Times New Roman"/>
          <w:sz w:val="24"/>
          <w:szCs w:val="24"/>
        </w:rPr>
        <w:t>При ответе на вопрос «Насколько часто вы используете мультимедийные средства в проведении занятия?»:</w:t>
      </w:r>
    </w:p>
    <w:p w14:paraId="373A7A3D" w14:textId="77777777" w:rsidR="00414638" w:rsidRPr="00CD334F" w:rsidRDefault="00414638" w:rsidP="00403F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вариант «редко» не выбрал не один педагог; </w:t>
      </w:r>
    </w:p>
    <w:p w14:paraId="59705458" w14:textId="77777777" w:rsidR="00414638" w:rsidRPr="00CD334F" w:rsidRDefault="00414638" w:rsidP="00403F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«иногда» выбрал один преподаватель дисциплины «Физкультура» (7,2%), объясняя свой выбор тем, что студентам иногда проще один раз увидеть, чем несколько раз рассказать;</w:t>
      </w:r>
    </w:p>
    <w:p w14:paraId="45609A2C" w14:textId="77777777" w:rsidR="00414638" w:rsidRPr="00CD334F" w:rsidRDefault="00414638" w:rsidP="00403F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«часто» ответили 6 респондентов (42,8%), это были преподаватели таких дисциплин как: «История», «Логистика», «Экономическая теория», «Анализ хозяйственной деятельности», «Иностранный язык», «Обществознание»;</w:t>
      </w:r>
    </w:p>
    <w:p w14:paraId="26075A89" w14:textId="77777777" w:rsidR="00414638" w:rsidRDefault="00414638" w:rsidP="00403F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«всегда» ответили наибольшее число опрошенных 7 человек (50%), это были педагоги ведения таких дисциплин как: «Маркетинг», «Менеджмент», «Финансы», «Бухгалтерский учет», «Стратегическое планирование», «Высшая математика», «Статистика».</w:t>
      </w:r>
    </w:p>
    <w:p w14:paraId="0328F75D" w14:textId="77777777" w:rsidR="00414638" w:rsidRPr="00AF4523" w:rsidRDefault="00414638" w:rsidP="00403FF6">
      <w:pPr>
        <w:pStyle w:val="a8"/>
        <w:numPr>
          <w:ilvl w:val="0"/>
          <w:numId w:val="71"/>
        </w:numPr>
        <w:tabs>
          <w:tab w:val="left" w:pos="993"/>
        </w:tabs>
        <w:spacing w:after="0" w:line="240" w:lineRule="auto"/>
        <w:ind w:left="567" w:hanging="283"/>
        <w:jc w:val="both"/>
        <w:rPr>
          <w:rFonts w:ascii="Times New Roman" w:hAnsi="Times New Roman" w:cs="Times New Roman"/>
          <w:sz w:val="24"/>
          <w:szCs w:val="24"/>
        </w:rPr>
      </w:pPr>
      <w:r w:rsidRPr="00AF4523">
        <w:rPr>
          <w:rFonts w:ascii="Times New Roman" w:hAnsi="Times New Roman" w:cs="Times New Roman"/>
          <w:sz w:val="24"/>
          <w:szCs w:val="24"/>
        </w:rPr>
        <w:t>На вопрос</w:t>
      </w:r>
      <w:r w:rsidR="00AF4523">
        <w:rPr>
          <w:rFonts w:ascii="Times New Roman" w:hAnsi="Times New Roman" w:cs="Times New Roman"/>
          <w:sz w:val="24"/>
          <w:szCs w:val="24"/>
        </w:rPr>
        <w:t>:</w:t>
      </w:r>
      <w:r w:rsidRPr="00AF4523">
        <w:rPr>
          <w:rFonts w:ascii="Times New Roman" w:hAnsi="Times New Roman" w:cs="Times New Roman"/>
          <w:sz w:val="24"/>
          <w:szCs w:val="24"/>
        </w:rPr>
        <w:t xml:space="preserve"> «На каких именно этапах проведения учебного занятия, на ваш взгляд, предпочтительней использование мультимедийных средств?» были даны следующие варианты ответов:</w:t>
      </w:r>
    </w:p>
    <w:p w14:paraId="55A66A19" w14:textId="77777777" w:rsidR="00414638" w:rsidRPr="00CD334F" w:rsidRDefault="00414638" w:rsidP="00403FF6">
      <w:pPr>
        <w:pStyle w:val="a8"/>
        <w:numPr>
          <w:ilvl w:val="0"/>
          <w:numId w:val="11"/>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вариант «Организация начала занятия (приветствие)» отметили наименьшее количество человек − 4 человека или 28,6%; </w:t>
      </w:r>
    </w:p>
    <w:p w14:paraId="6C412D94" w14:textId="77777777" w:rsidR="00414638" w:rsidRPr="00CD334F" w:rsidRDefault="00414638" w:rsidP="00403FF6">
      <w:pPr>
        <w:pStyle w:val="a8"/>
        <w:numPr>
          <w:ilvl w:val="0"/>
          <w:numId w:val="11"/>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вариант «Закрепление и проверка материала» выбрали 8 преподавателей или 57,1%;</w:t>
      </w:r>
    </w:p>
    <w:p w14:paraId="1B7E7836" w14:textId="77777777" w:rsidR="00414638" w:rsidRPr="00CD334F" w:rsidRDefault="00414638" w:rsidP="00403FF6">
      <w:pPr>
        <w:pStyle w:val="a8"/>
        <w:numPr>
          <w:ilvl w:val="0"/>
          <w:numId w:val="11"/>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вариант «Объяснение нового материала» был вторым по популярности, его выбрали 9 человек или 64,2%; </w:t>
      </w:r>
    </w:p>
    <w:p w14:paraId="5DD66364" w14:textId="77777777" w:rsidR="00414638" w:rsidRPr="00CD334F" w:rsidRDefault="00414638" w:rsidP="00403FF6">
      <w:pPr>
        <w:pStyle w:val="a8"/>
        <w:numPr>
          <w:ilvl w:val="0"/>
          <w:numId w:val="11"/>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«Проверка домашнего задания» оказался самым удобным и применяемым педагогами в учебной деятельности, его предпочитают 12 человек или 85,7% от общего числа ответивших.</w:t>
      </w:r>
    </w:p>
    <w:p w14:paraId="04AFE0E1"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Что касается вопроса об использовании мультимедийных средств</w:t>
      </w:r>
      <w:r w:rsidR="00AF4523">
        <w:rPr>
          <w:rFonts w:ascii="Times New Roman" w:hAnsi="Times New Roman" w:cs="Times New Roman"/>
          <w:sz w:val="24"/>
          <w:szCs w:val="24"/>
        </w:rPr>
        <w:t>,</w:t>
      </w:r>
      <w:r w:rsidRPr="00CD334F">
        <w:rPr>
          <w:rFonts w:ascii="Times New Roman" w:hAnsi="Times New Roman" w:cs="Times New Roman"/>
          <w:sz w:val="24"/>
          <w:szCs w:val="24"/>
        </w:rPr>
        <w:t xml:space="preserve"> при проведении учебного занятия, были даны разные ответы. Наибольший выбор использования мультимедийных средств был у преподавателей дисциплин «Маркетинга», «Бухгалтерского учета», «Менеджмента» и «Стратегического планирования», объяснение их было связано с тем, что данные дисциплины требуют большого внимания с точки зрения видимости (например, в маркетинге – это реклама, спрос и продвижение товаров; стратегическом планировании – это построение матриц и их анализ). </w:t>
      </w:r>
    </w:p>
    <w:p w14:paraId="6A52BA47" w14:textId="1B3D08D4"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Наименее популярными мультимедийными средствами, применяемыми </w:t>
      </w:r>
      <w:r w:rsidR="006F3168" w:rsidRPr="00CD334F">
        <w:rPr>
          <w:rFonts w:ascii="Times New Roman" w:hAnsi="Times New Roman" w:cs="Times New Roman"/>
          <w:sz w:val="24"/>
          <w:szCs w:val="24"/>
        </w:rPr>
        <w:t>в образовательном процессе,</w:t>
      </w:r>
      <w:r w:rsidRPr="00CD334F">
        <w:rPr>
          <w:rFonts w:ascii="Times New Roman" w:hAnsi="Times New Roman" w:cs="Times New Roman"/>
          <w:sz w:val="24"/>
          <w:szCs w:val="24"/>
        </w:rPr>
        <w:t xml:space="preserve"> стали «Учебный фильм» и «Анимационное имитирование», их выбрали по 2 человека или 14,3%. Электронную версию учебника выбрали 5 человек или 35,7%, интерактивную доску используют 6 педагогов. Использование видео ролика в качестве мультимедийных средств на занятиях предпочитают 9 преподавателей или 64,2%. Самым простым, но и самым востребованным и применяемым мультимедийным средством среди опрашиваемых педагогов стало использование презентации на своих занятиях. Данный вариант был выбран 12 педагогами или 85,7%. Вариант «другие» мультимедийные средства не был никем выбран.</w:t>
      </w:r>
    </w:p>
    <w:p w14:paraId="02C12BE2" w14:textId="50BA13F6" w:rsidR="00AF4523" w:rsidRPr="00D02E41" w:rsidRDefault="00414638" w:rsidP="00D02E41">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2). Возвращаясь к анализу применения мультимедийных средств в учебном процессе </w:t>
      </w:r>
      <w:r w:rsidRPr="00CD334F">
        <w:rPr>
          <w:rFonts w:ascii="Times New Roman" w:eastAsia="Times New Roman" w:hAnsi="Times New Roman" w:cs="Times New Roman"/>
          <w:bCs/>
          <w:kern w:val="36"/>
          <w:sz w:val="24"/>
          <w:szCs w:val="24"/>
        </w:rPr>
        <w:t>ГБПО РО «</w:t>
      </w:r>
      <w:r w:rsidRPr="00CD334F">
        <w:rPr>
          <w:rFonts w:ascii="Times New Roman" w:hAnsi="Times New Roman" w:cs="Times New Roman"/>
          <w:sz w:val="24"/>
          <w:szCs w:val="24"/>
        </w:rPr>
        <w:t>ТКМП</w:t>
      </w:r>
      <w:r w:rsidRPr="00CD334F">
        <w:rPr>
          <w:rFonts w:ascii="Times New Roman" w:eastAsia="Times New Roman" w:hAnsi="Times New Roman" w:cs="Times New Roman"/>
          <w:bCs/>
          <w:kern w:val="36"/>
          <w:sz w:val="24"/>
          <w:szCs w:val="24"/>
        </w:rPr>
        <w:t xml:space="preserve">» уже с позиции учащихся, </w:t>
      </w:r>
      <w:r w:rsidRPr="00CD334F">
        <w:rPr>
          <w:rFonts w:ascii="Times New Roman" w:hAnsi="Times New Roman" w:cs="Times New Roman"/>
          <w:sz w:val="24"/>
          <w:szCs w:val="24"/>
        </w:rPr>
        <w:t xml:space="preserve">было решено провести анкетирование </w:t>
      </w:r>
      <w:r w:rsidR="006F3168" w:rsidRPr="00CD334F">
        <w:rPr>
          <w:rFonts w:ascii="Times New Roman" w:hAnsi="Times New Roman" w:cs="Times New Roman"/>
          <w:sz w:val="24"/>
          <w:szCs w:val="24"/>
        </w:rPr>
        <w:t>среди студентов,</w:t>
      </w:r>
      <w:r w:rsidRPr="00CD334F">
        <w:rPr>
          <w:rFonts w:ascii="Times New Roman" w:hAnsi="Times New Roman" w:cs="Times New Roman"/>
          <w:sz w:val="24"/>
          <w:szCs w:val="24"/>
        </w:rPr>
        <w:t xml:space="preserve"> изучающих дисциплину «Маркетинг». В опросе приняло участие 25 человек, им было задано также три вопроса, после чего, результаты были занесены в таблицу 2.</w:t>
      </w:r>
    </w:p>
    <w:p w14:paraId="47BD3AC4" w14:textId="77777777" w:rsidR="0037498A" w:rsidRPr="00893F26" w:rsidRDefault="0037498A" w:rsidP="0037498A">
      <w:pPr>
        <w:spacing w:after="0" w:line="240" w:lineRule="auto"/>
        <w:jc w:val="right"/>
        <w:rPr>
          <w:rFonts w:ascii="Times New Roman" w:hAnsi="Times New Roman" w:cs="Times New Roman"/>
          <w:b/>
          <w:sz w:val="24"/>
          <w:szCs w:val="24"/>
        </w:rPr>
      </w:pPr>
      <w:r w:rsidRPr="00893F26">
        <w:rPr>
          <w:rFonts w:ascii="Times New Roman" w:hAnsi="Times New Roman" w:cs="Times New Roman"/>
          <w:b/>
          <w:sz w:val="24"/>
          <w:szCs w:val="24"/>
        </w:rPr>
        <w:t>Таблица 2.</w:t>
      </w:r>
    </w:p>
    <w:p w14:paraId="0E114D37" w14:textId="09EA94CA" w:rsidR="00AF4523" w:rsidRPr="00893F26" w:rsidRDefault="0037498A" w:rsidP="0099094A">
      <w:pPr>
        <w:spacing w:after="0" w:line="240" w:lineRule="auto"/>
        <w:jc w:val="center"/>
        <w:rPr>
          <w:rFonts w:ascii="Times New Roman" w:hAnsi="Times New Roman" w:cs="Times New Roman"/>
          <w:b/>
          <w:sz w:val="24"/>
          <w:szCs w:val="24"/>
        </w:rPr>
      </w:pPr>
      <w:r w:rsidRPr="00893F26">
        <w:rPr>
          <w:rFonts w:ascii="Times New Roman" w:hAnsi="Times New Roman" w:cs="Times New Roman"/>
          <w:b/>
          <w:sz w:val="24"/>
          <w:szCs w:val="24"/>
        </w:rPr>
        <w:t xml:space="preserve">Результаты ответов учащихся по вопросам применения мультимедийных средств в </w:t>
      </w:r>
      <w:r w:rsidR="00B841D2">
        <w:rPr>
          <w:rFonts w:ascii="Times New Roman" w:hAnsi="Times New Roman" w:cs="Times New Roman"/>
          <w:b/>
          <w:sz w:val="24"/>
          <w:szCs w:val="24"/>
        </w:rPr>
        <w:t xml:space="preserve">         </w:t>
      </w:r>
      <w:r w:rsidRPr="00893F26">
        <w:rPr>
          <w:rFonts w:ascii="Times New Roman" w:hAnsi="Times New Roman" w:cs="Times New Roman"/>
          <w:b/>
          <w:sz w:val="24"/>
          <w:szCs w:val="24"/>
        </w:rPr>
        <w:t>преподавании дисциплины «Маркетинг»</w:t>
      </w:r>
    </w:p>
    <w:tbl>
      <w:tblPr>
        <w:tblStyle w:val="ab"/>
        <w:tblW w:w="10201" w:type="dxa"/>
        <w:tblLook w:val="04A0" w:firstRow="1" w:lastRow="0" w:firstColumn="1" w:lastColumn="0" w:noHBand="0" w:noVBand="1"/>
      </w:tblPr>
      <w:tblGrid>
        <w:gridCol w:w="1096"/>
        <w:gridCol w:w="4286"/>
        <w:gridCol w:w="2835"/>
        <w:gridCol w:w="1984"/>
      </w:tblGrid>
      <w:tr w:rsidR="0037498A" w:rsidRPr="00DA5576" w14:paraId="07B3B56E" w14:textId="77777777" w:rsidTr="006F3168">
        <w:trPr>
          <w:trHeight w:val="567"/>
        </w:trPr>
        <w:tc>
          <w:tcPr>
            <w:tcW w:w="1096" w:type="dxa"/>
          </w:tcPr>
          <w:p w14:paraId="48CBE25D" w14:textId="77777777" w:rsidR="00FF6ACE"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 xml:space="preserve">№ </w:t>
            </w:r>
          </w:p>
          <w:p w14:paraId="50B7EA24"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вопроса</w:t>
            </w:r>
          </w:p>
        </w:tc>
        <w:tc>
          <w:tcPr>
            <w:tcW w:w="4286" w:type="dxa"/>
          </w:tcPr>
          <w:p w14:paraId="3A9E578C"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Вопрос</w:t>
            </w:r>
          </w:p>
        </w:tc>
        <w:tc>
          <w:tcPr>
            <w:tcW w:w="2835" w:type="dxa"/>
          </w:tcPr>
          <w:p w14:paraId="679161FC"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Вариант ответов</w:t>
            </w:r>
          </w:p>
        </w:tc>
        <w:tc>
          <w:tcPr>
            <w:tcW w:w="1984" w:type="dxa"/>
          </w:tcPr>
          <w:p w14:paraId="18DC42B3" w14:textId="77777777" w:rsidR="006F3168"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 xml:space="preserve">% к общему числу ответов </w:t>
            </w:r>
          </w:p>
          <w:p w14:paraId="4F68EF5D" w14:textId="64A4945B"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(25 человек)</w:t>
            </w:r>
          </w:p>
        </w:tc>
      </w:tr>
      <w:tr w:rsidR="0037498A" w:rsidRPr="00DA5576" w14:paraId="16A1F72A" w14:textId="77777777" w:rsidTr="006F3168">
        <w:trPr>
          <w:trHeight w:val="293"/>
        </w:trPr>
        <w:tc>
          <w:tcPr>
            <w:tcW w:w="1096" w:type="dxa"/>
            <w:vMerge w:val="restart"/>
          </w:tcPr>
          <w:p w14:paraId="1443ECFE"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1</w:t>
            </w:r>
          </w:p>
        </w:tc>
        <w:tc>
          <w:tcPr>
            <w:tcW w:w="4286" w:type="dxa"/>
            <w:vMerge w:val="restart"/>
          </w:tcPr>
          <w:p w14:paraId="0CE79050" w14:textId="77777777" w:rsidR="0037498A" w:rsidRPr="00DA5576" w:rsidRDefault="0037498A" w:rsidP="006F3168">
            <w:pPr>
              <w:rPr>
                <w:rFonts w:ascii="Times New Roman" w:hAnsi="Times New Roman" w:cs="Times New Roman"/>
                <w:sz w:val="20"/>
                <w:szCs w:val="20"/>
              </w:rPr>
            </w:pPr>
            <w:r w:rsidRPr="00DA5576">
              <w:rPr>
                <w:rFonts w:ascii="Times New Roman" w:hAnsi="Times New Roman" w:cs="Times New Roman"/>
                <w:sz w:val="20"/>
                <w:szCs w:val="20"/>
              </w:rPr>
              <w:t>Нравится ли вам, когда преподаватель использует на занятии мультимедийные средства?</w:t>
            </w:r>
          </w:p>
        </w:tc>
        <w:tc>
          <w:tcPr>
            <w:tcW w:w="2835" w:type="dxa"/>
          </w:tcPr>
          <w:p w14:paraId="2A97FDD8"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Да</w:t>
            </w:r>
          </w:p>
        </w:tc>
        <w:tc>
          <w:tcPr>
            <w:tcW w:w="1984" w:type="dxa"/>
          </w:tcPr>
          <w:p w14:paraId="23F20476"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64</w:t>
            </w:r>
          </w:p>
        </w:tc>
      </w:tr>
      <w:tr w:rsidR="0037498A" w:rsidRPr="00DA5576" w14:paraId="115E7D7F" w14:textId="77777777" w:rsidTr="006F3168">
        <w:trPr>
          <w:trHeight w:val="283"/>
        </w:trPr>
        <w:tc>
          <w:tcPr>
            <w:tcW w:w="1096" w:type="dxa"/>
            <w:vMerge/>
          </w:tcPr>
          <w:p w14:paraId="5E93C6FF"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6645FC13" w14:textId="77777777" w:rsidR="0037498A" w:rsidRPr="00DA5576" w:rsidRDefault="0037498A" w:rsidP="006F3168">
            <w:pPr>
              <w:rPr>
                <w:rFonts w:ascii="Times New Roman" w:hAnsi="Times New Roman" w:cs="Times New Roman"/>
                <w:sz w:val="20"/>
                <w:szCs w:val="20"/>
              </w:rPr>
            </w:pPr>
          </w:p>
        </w:tc>
        <w:tc>
          <w:tcPr>
            <w:tcW w:w="2835" w:type="dxa"/>
          </w:tcPr>
          <w:p w14:paraId="25E46422"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Нет</w:t>
            </w:r>
          </w:p>
        </w:tc>
        <w:tc>
          <w:tcPr>
            <w:tcW w:w="1984" w:type="dxa"/>
          </w:tcPr>
          <w:p w14:paraId="45E23029"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16</w:t>
            </w:r>
          </w:p>
        </w:tc>
      </w:tr>
      <w:tr w:rsidR="0037498A" w:rsidRPr="00DA5576" w14:paraId="5E20D966" w14:textId="77777777" w:rsidTr="006F3168">
        <w:trPr>
          <w:trHeight w:val="260"/>
        </w:trPr>
        <w:tc>
          <w:tcPr>
            <w:tcW w:w="1096" w:type="dxa"/>
            <w:vMerge/>
          </w:tcPr>
          <w:p w14:paraId="71013A7D"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572DC6F1" w14:textId="77777777" w:rsidR="0037498A" w:rsidRPr="00DA5576" w:rsidRDefault="0037498A" w:rsidP="006F3168">
            <w:pPr>
              <w:rPr>
                <w:rFonts w:ascii="Times New Roman" w:hAnsi="Times New Roman" w:cs="Times New Roman"/>
                <w:sz w:val="20"/>
                <w:szCs w:val="20"/>
              </w:rPr>
            </w:pPr>
          </w:p>
        </w:tc>
        <w:tc>
          <w:tcPr>
            <w:tcW w:w="2835" w:type="dxa"/>
          </w:tcPr>
          <w:p w14:paraId="1235FD5F"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Мне безразлично</w:t>
            </w:r>
          </w:p>
        </w:tc>
        <w:tc>
          <w:tcPr>
            <w:tcW w:w="1984" w:type="dxa"/>
          </w:tcPr>
          <w:p w14:paraId="3C45D59E"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20</w:t>
            </w:r>
          </w:p>
        </w:tc>
      </w:tr>
      <w:tr w:rsidR="0037498A" w:rsidRPr="00DA5576" w14:paraId="03BE0202" w14:textId="77777777" w:rsidTr="006F3168">
        <w:trPr>
          <w:trHeight w:val="279"/>
        </w:trPr>
        <w:tc>
          <w:tcPr>
            <w:tcW w:w="1096" w:type="dxa"/>
            <w:vMerge w:val="restart"/>
          </w:tcPr>
          <w:p w14:paraId="2D411771"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2</w:t>
            </w:r>
          </w:p>
        </w:tc>
        <w:tc>
          <w:tcPr>
            <w:tcW w:w="4286" w:type="dxa"/>
            <w:vMerge w:val="restart"/>
          </w:tcPr>
          <w:p w14:paraId="352D076B" w14:textId="77777777" w:rsidR="0037498A" w:rsidRPr="00DA5576" w:rsidRDefault="0037498A" w:rsidP="006F3168">
            <w:pPr>
              <w:rPr>
                <w:rFonts w:ascii="Times New Roman" w:hAnsi="Times New Roman" w:cs="Times New Roman"/>
                <w:sz w:val="20"/>
                <w:szCs w:val="20"/>
              </w:rPr>
            </w:pPr>
            <w:r w:rsidRPr="00DA5576">
              <w:rPr>
                <w:rFonts w:ascii="Times New Roman" w:hAnsi="Times New Roman" w:cs="Times New Roman"/>
                <w:sz w:val="20"/>
                <w:szCs w:val="20"/>
              </w:rPr>
              <w:t>Какие чаще всего преподаватель дисциплины «Маркетинг» использует мультимедийные средства?</w:t>
            </w:r>
          </w:p>
        </w:tc>
        <w:tc>
          <w:tcPr>
            <w:tcW w:w="2835" w:type="dxa"/>
          </w:tcPr>
          <w:p w14:paraId="1B8264A5"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Видео ролик</w:t>
            </w:r>
          </w:p>
        </w:tc>
        <w:tc>
          <w:tcPr>
            <w:tcW w:w="1984" w:type="dxa"/>
          </w:tcPr>
          <w:p w14:paraId="745BE06F"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20</w:t>
            </w:r>
          </w:p>
        </w:tc>
      </w:tr>
      <w:tr w:rsidR="0037498A" w:rsidRPr="00DA5576" w14:paraId="62159BA3" w14:textId="77777777" w:rsidTr="006F3168">
        <w:trPr>
          <w:trHeight w:val="273"/>
        </w:trPr>
        <w:tc>
          <w:tcPr>
            <w:tcW w:w="1096" w:type="dxa"/>
            <w:vMerge/>
          </w:tcPr>
          <w:p w14:paraId="2B5FA79F"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0FAE4EA3" w14:textId="77777777" w:rsidR="0037498A" w:rsidRPr="00DA5576" w:rsidRDefault="0037498A" w:rsidP="006F3168">
            <w:pPr>
              <w:rPr>
                <w:rFonts w:ascii="Times New Roman" w:hAnsi="Times New Roman" w:cs="Times New Roman"/>
                <w:sz w:val="20"/>
                <w:szCs w:val="20"/>
              </w:rPr>
            </w:pPr>
          </w:p>
        </w:tc>
        <w:tc>
          <w:tcPr>
            <w:tcW w:w="2835" w:type="dxa"/>
          </w:tcPr>
          <w:p w14:paraId="2D0B8ED2"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Презентация</w:t>
            </w:r>
          </w:p>
        </w:tc>
        <w:tc>
          <w:tcPr>
            <w:tcW w:w="1984" w:type="dxa"/>
          </w:tcPr>
          <w:p w14:paraId="2F72CC55"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72</w:t>
            </w:r>
          </w:p>
        </w:tc>
      </w:tr>
      <w:tr w:rsidR="0037498A" w:rsidRPr="00DA5576" w14:paraId="1EFF740F" w14:textId="77777777" w:rsidTr="006F3168">
        <w:trPr>
          <w:trHeight w:val="278"/>
        </w:trPr>
        <w:tc>
          <w:tcPr>
            <w:tcW w:w="1096" w:type="dxa"/>
            <w:vMerge/>
          </w:tcPr>
          <w:p w14:paraId="7200B658"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20605105" w14:textId="77777777" w:rsidR="0037498A" w:rsidRPr="00DA5576" w:rsidRDefault="0037498A" w:rsidP="006F3168">
            <w:pPr>
              <w:rPr>
                <w:rFonts w:ascii="Times New Roman" w:hAnsi="Times New Roman" w:cs="Times New Roman"/>
                <w:sz w:val="20"/>
                <w:szCs w:val="20"/>
              </w:rPr>
            </w:pPr>
          </w:p>
        </w:tc>
        <w:tc>
          <w:tcPr>
            <w:tcW w:w="2835" w:type="dxa"/>
          </w:tcPr>
          <w:p w14:paraId="2A10FAD2"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Учебный фильм</w:t>
            </w:r>
          </w:p>
        </w:tc>
        <w:tc>
          <w:tcPr>
            <w:tcW w:w="1984" w:type="dxa"/>
          </w:tcPr>
          <w:p w14:paraId="68730122"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0</w:t>
            </w:r>
          </w:p>
        </w:tc>
      </w:tr>
      <w:tr w:rsidR="0037498A" w:rsidRPr="00DA5576" w14:paraId="76B6D755" w14:textId="77777777" w:rsidTr="006F3168">
        <w:trPr>
          <w:trHeight w:val="279"/>
        </w:trPr>
        <w:tc>
          <w:tcPr>
            <w:tcW w:w="1096" w:type="dxa"/>
            <w:vMerge/>
          </w:tcPr>
          <w:p w14:paraId="49141CD8"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23A3698E" w14:textId="77777777" w:rsidR="0037498A" w:rsidRPr="00DA5576" w:rsidRDefault="0037498A" w:rsidP="006F3168">
            <w:pPr>
              <w:rPr>
                <w:rFonts w:ascii="Times New Roman" w:hAnsi="Times New Roman" w:cs="Times New Roman"/>
                <w:sz w:val="20"/>
                <w:szCs w:val="20"/>
              </w:rPr>
            </w:pPr>
          </w:p>
        </w:tc>
        <w:tc>
          <w:tcPr>
            <w:tcW w:w="2835" w:type="dxa"/>
          </w:tcPr>
          <w:p w14:paraId="4F153351"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Электронная версия учебника</w:t>
            </w:r>
          </w:p>
        </w:tc>
        <w:tc>
          <w:tcPr>
            <w:tcW w:w="1984" w:type="dxa"/>
          </w:tcPr>
          <w:p w14:paraId="7B5E963F"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0</w:t>
            </w:r>
          </w:p>
        </w:tc>
      </w:tr>
      <w:tr w:rsidR="0037498A" w:rsidRPr="00DA5576" w14:paraId="5EDB56F8" w14:textId="77777777" w:rsidTr="006F3168">
        <w:trPr>
          <w:trHeight w:val="267"/>
        </w:trPr>
        <w:tc>
          <w:tcPr>
            <w:tcW w:w="1096" w:type="dxa"/>
            <w:vMerge/>
          </w:tcPr>
          <w:p w14:paraId="5F6FE02C"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61F7E168" w14:textId="77777777" w:rsidR="0037498A" w:rsidRPr="00DA5576" w:rsidRDefault="0037498A" w:rsidP="006F3168">
            <w:pPr>
              <w:rPr>
                <w:rFonts w:ascii="Times New Roman" w:hAnsi="Times New Roman" w:cs="Times New Roman"/>
                <w:sz w:val="20"/>
                <w:szCs w:val="20"/>
              </w:rPr>
            </w:pPr>
          </w:p>
        </w:tc>
        <w:tc>
          <w:tcPr>
            <w:tcW w:w="2835" w:type="dxa"/>
          </w:tcPr>
          <w:p w14:paraId="7D8F426C"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Интерактивная доска</w:t>
            </w:r>
          </w:p>
        </w:tc>
        <w:tc>
          <w:tcPr>
            <w:tcW w:w="1984" w:type="dxa"/>
          </w:tcPr>
          <w:p w14:paraId="7BF41BCC"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4</w:t>
            </w:r>
          </w:p>
        </w:tc>
      </w:tr>
      <w:tr w:rsidR="0037498A" w:rsidRPr="00DA5576" w14:paraId="3DCF7238" w14:textId="77777777" w:rsidTr="006F3168">
        <w:trPr>
          <w:trHeight w:val="280"/>
        </w:trPr>
        <w:tc>
          <w:tcPr>
            <w:tcW w:w="1096" w:type="dxa"/>
            <w:vMerge/>
          </w:tcPr>
          <w:p w14:paraId="1FA45DA9"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7FA9CFA4" w14:textId="77777777" w:rsidR="0037498A" w:rsidRPr="00DA5576" w:rsidRDefault="0037498A" w:rsidP="006F3168">
            <w:pPr>
              <w:rPr>
                <w:rFonts w:ascii="Times New Roman" w:hAnsi="Times New Roman" w:cs="Times New Roman"/>
                <w:sz w:val="20"/>
                <w:szCs w:val="20"/>
              </w:rPr>
            </w:pPr>
          </w:p>
        </w:tc>
        <w:tc>
          <w:tcPr>
            <w:tcW w:w="2835" w:type="dxa"/>
          </w:tcPr>
          <w:p w14:paraId="308FD013"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Анимационное имитирование</w:t>
            </w:r>
          </w:p>
        </w:tc>
        <w:tc>
          <w:tcPr>
            <w:tcW w:w="1984" w:type="dxa"/>
          </w:tcPr>
          <w:p w14:paraId="182E285F"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4</w:t>
            </w:r>
          </w:p>
        </w:tc>
      </w:tr>
      <w:tr w:rsidR="0037498A" w:rsidRPr="00DA5576" w14:paraId="76BFB66E" w14:textId="77777777" w:rsidTr="006F3168">
        <w:trPr>
          <w:trHeight w:val="230"/>
        </w:trPr>
        <w:tc>
          <w:tcPr>
            <w:tcW w:w="1096" w:type="dxa"/>
            <w:vMerge/>
          </w:tcPr>
          <w:p w14:paraId="5A5DA08A"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54E4B1F0" w14:textId="77777777" w:rsidR="0037498A" w:rsidRPr="00DA5576" w:rsidRDefault="0037498A" w:rsidP="006F3168">
            <w:pPr>
              <w:rPr>
                <w:rFonts w:ascii="Times New Roman" w:hAnsi="Times New Roman" w:cs="Times New Roman"/>
                <w:sz w:val="20"/>
                <w:szCs w:val="20"/>
              </w:rPr>
            </w:pPr>
          </w:p>
        </w:tc>
        <w:tc>
          <w:tcPr>
            <w:tcW w:w="2835" w:type="dxa"/>
          </w:tcPr>
          <w:p w14:paraId="648B1BED"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Другое</w:t>
            </w:r>
          </w:p>
        </w:tc>
        <w:tc>
          <w:tcPr>
            <w:tcW w:w="1984" w:type="dxa"/>
          </w:tcPr>
          <w:p w14:paraId="47BB47D6"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0</w:t>
            </w:r>
          </w:p>
        </w:tc>
      </w:tr>
      <w:tr w:rsidR="0037498A" w:rsidRPr="00DA5576" w14:paraId="2A246C7D" w14:textId="77777777" w:rsidTr="006F3168">
        <w:trPr>
          <w:trHeight w:val="559"/>
        </w:trPr>
        <w:tc>
          <w:tcPr>
            <w:tcW w:w="1096" w:type="dxa"/>
            <w:vMerge w:val="restart"/>
          </w:tcPr>
          <w:p w14:paraId="33C6840F"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3</w:t>
            </w:r>
          </w:p>
        </w:tc>
        <w:tc>
          <w:tcPr>
            <w:tcW w:w="4286" w:type="dxa"/>
            <w:vMerge w:val="restart"/>
          </w:tcPr>
          <w:p w14:paraId="61C51514" w14:textId="77777777" w:rsidR="0037498A" w:rsidRPr="00DA5576" w:rsidRDefault="0037498A" w:rsidP="006F3168">
            <w:pPr>
              <w:rPr>
                <w:rFonts w:ascii="Times New Roman" w:hAnsi="Times New Roman" w:cs="Times New Roman"/>
                <w:sz w:val="20"/>
                <w:szCs w:val="20"/>
              </w:rPr>
            </w:pPr>
            <w:r w:rsidRPr="00DA5576">
              <w:rPr>
                <w:rFonts w:ascii="Times New Roman" w:hAnsi="Times New Roman" w:cs="Times New Roman"/>
                <w:sz w:val="20"/>
                <w:szCs w:val="20"/>
              </w:rPr>
              <w:t xml:space="preserve">Применение мультимедийных средств в преподавании дисциплины «Маркетинг» помогает вам в … </w:t>
            </w:r>
          </w:p>
          <w:p w14:paraId="60C6941A" w14:textId="77777777" w:rsidR="0037498A" w:rsidRPr="00DA5576" w:rsidRDefault="0037498A" w:rsidP="006F3168">
            <w:pPr>
              <w:rPr>
                <w:rFonts w:ascii="Times New Roman" w:hAnsi="Times New Roman" w:cs="Times New Roman"/>
                <w:sz w:val="20"/>
                <w:szCs w:val="20"/>
              </w:rPr>
            </w:pPr>
            <w:r w:rsidRPr="00DA5576">
              <w:rPr>
                <w:rFonts w:ascii="Times New Roman" w:hAnsi="Times New Roman" w:cs="Times New Roman"/>
                <w:sz w:val="20"/>
                <w:szCs w:val="20"/>
              </w:rPr>
              <w:t>(возможно несколько вариантов ответов)</w:t>
            </w:r>
          </w:p>
        </w:tc>
        <w:tc>
          <w:tcPr>
            <w:tcW w:w="2835" w:type="dxa"/>
          </w:tcPr>
          <w:p w14:paraId="3D2CA29B"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Лучше осваивать сложности нового материала</w:t>
            </w:r>
          </w:p>
        </w:tc>
        <w:tc>
          <w:tcPr>
            <w:tcW w:w="1984" w:type="dxa"/>
          </w:tcPr>
          <w:p w14:paraId="7466E321"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20</w:t>
            </w:r>
          </w:p>
        </w:tc>
      </w:tr>
      <w:tr w:rsidR="0037498A" w:rsidRPr="00DA5576" w14:paraId="06D3AAA0" w14:textId="77777777" w:rsidTr="006F3168">
        <w:trPr>
          <w:trHeight w:val="597"/>
        </w:trPr>
        <w:tc>
          <w:tcPr>
            <w:tcW w:w="1096" w:type="dxa"/>
            <w:vMerge/>
          </w:tcPr>
          <w:p w14:paraId="5262C8DB"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32C06468" w14:textId="77777777" w:rsidR="0037498A" w:rsidRPr="00DA5576" w:rsidRDefault="0037498A" w:rsidP="006F3168">
            <w:pPr>
              <w:rPr>
                <w:rFonts w:ascii="Times New Roman" w:hAnsi="Times New Roman" w:cs="Times New Roman"/>
                <w:sz w:val="20"/>
                <w:szCs w:val="20"/>
              </w:rPr>
            </w:pPr>
          </w:p>
        </w:tc>
        <w:tc>
          <w:tcPr>
            <w:tcW w:w="2835" w:type="dxa"/>
          </w:tcPr>
          <w:p w14:paraId="19D8C45F"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Делает занятие более интересным и запоминающимся</w:t>
            </w:r>
          </w:p>
        </w:tc>
        <w:tc>
          <w:tcPr>
            <w:tcW w:w="1984" w:type="dxa"/>
          </w:tcPr>
          <w:p w14:paraId="2BF23B24"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48</w:t>
            </w:r>
          </w:p>
        </w:tc>
      </w:tr>
      <w:tr w:rsidR="0037498A" w:rsidRPr="00DA5576" w14:paraId="13EAD7E5" w14:textId="77777777" w:rsidTr="006F3168">
        <w:trPr>
          <w:trHeight w:val="549"/>
        </w:trPr>
        <w:tc>
          <w:tcPr>
            <w:tcW w:w="1096" w:type="dxa"/>
            <w:vMerge/>
          </w:tcPr>
          <w:p w14:paraId="014567BD"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5EA96632" w14:textId="77777777" w:rsidR="0037498A" w:rsidRPr="00DA5576" w:rsidRDefault="0037498A" w:rsidP="006F3168">
            <w:pPr>
              <w:rPr>
                <w:rFonts w:ascii="Times New Roman" w:hAnsi="Times New Roman" w:cs="Times New Roman"/>
                <w:sz w:val="20"/>
                <w:szCs w:val="20"/>
              </w:rPr>
            </w:pPr>
          </w:p>
        </w:tc>
        <w:tc>
          <w:tcPr>
            <w:tcW w:w="2835" w:type="dxa"/>
          </w:tcPr>
          <w:p w14:paraId="23C27045"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Получении наглядного примера к материалу занятия</w:t>
            </w:r>
          </w:p>
        </w:tc>
        <w:tc>
          <w:tcPr>
            <w:tcW w:w="1984" w:type="dxa"/>
          </w:tcPr>
          <w:p w14:paraId="7559DFC7"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16</w:t>
            </w:r>
          </w:p>
        </w:tc>
      </w:tr>
      <w:tr w:rsidR="0037498A" w:rsidRPr="00DA5576" w14:paraId="314813F5" w14:textId="77777777" w:rsidTr="006F3168">
        <w:trPr>
          <w:trHeight w:val="690"/>
        </w:trPr>
        <w:tc>
          <w:tcPr>
            <w:tcW w:w="1096" w:type="dxa"/>
            <w:vMerge/>
          </w:tcPr>
          <w:p w14:paraId="336936BF"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66660CF5" w14:textId="77777777" w:rsidR="0037498A" w:rsidRPr="00DA5576" w:rsidRDefault="0037498A" w:rsidP="006F3168">
            <w:pPr>
              <w:rPr>
                <w:rFonts w:ascii="Times New Roman" w:hAnsi="Times New Roman" w:cs="Times New Roman"/>
                <w:sz w:val="20"/>
                <w:szCs w:val="20"/>
              </w:rPr>
            </w:pPr>
          </w:p>
        </w:tc>
        <w:tc>
          <w:tcPr>
            <w:tcW w:w="2835" w:type="dxa"/>
          </w:tcPr>
          <w:p w14:paraId="740C0F75"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Умении использовать самостоятельно мультимедийные средства</w:t>
            </w:r>
          </w:p>
        </w:tc>
        <w:tc>
          <w:tcPr>
            <w:tcW w:w="1984" w:type="dxa"/>
          </w:tcPr>
          <w:p w14:paraId="0DB9F065"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8</w:t>
            </w:r>
          </w:p>
        </w:tc>
      </w:tr>
      <w:tr w:rsidR="0037498A" w:rsidRPr="00DA5576" w14:paraId="074B559A" w14:textId="77777777" w:rsidTr="006F3168">
        <w:trPr>
          <w:trHeight w:val="690"/>
        </w:trPr>
        <w:tc>
          <w:tcPr>
            <w:tcW w:w="1096" w:type="dxa"/>
            <w:vMerge/>
          </w:tcPr>
          <w:p w14:paraId="3532597F"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67A03F84" w14:textId="77777777" w:rsidR="0037498A" w:rsidRPr="00DA5576" w:rsidRDefault="0037498A" w:rsidP="006F3168">
            <w:pPr>
              <w:rPr>
                <w:rFonts w:ascii="Times New Roman" w:hAnsi="Times New Roman" w:cs="Times New Roman"/>
                <w:sz w:val="20"/>
                <w:szCs w:val="20"/>
              </w:rPr>
            </w:pPr>
          </w:p>
        </w:tc>
        <w:tc>
          <w:tcPr>
            <w:tcW w:w="2835" w:type="dxa"/>
          </w:tcPr>
          <w:p w14:paraId="09B197C1"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Практически никак не влияет на мое восприятие учебного материала</w:t>
            </w:r>
          </w:p>
        </w:tc>
        <w:tc>
          <w:tcPr>
            <w:tcW w:w="1984" w:type="dxa"/>
          </w:tcPr>
          <w:p w14:paraId="7D1770B2"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8</w:t>
            </w:r>
          </w:p>
        </w:tc>
      </w:tr>
      <w:tr w:rsidR="0037498A" w:rsidRPr="00DA5576" w14:paraId="6E471F45" w14:textId="77777777" w:rsidTr="0099094A">
        <w:trPr>
          <w:trHeight w:val="131"/>
        </w:trPr>
        <w:tc>
          <w:tcPr>
            <w:tcW w:w="1096" w:type="dxa"/>
            <w:vMerge/>
          </w:tcPr>
          <w:p w14:paraId="701FAF03" w14:textId="77777777" w:rsidR="0037498A" w:rsidRPr="00DA5576" w:rsidRDefault="0037498A" w:rsidP="006F3168">
            <w:pPr>
              <w:jc w:val="center"/>
              <w:rPr>
                <w:rFonts w:ascii="Times New Roman" w:hAnsi="Times New Roman" w:cs="Times New Roman"/>
                <w:sz w:val="20"/>
                <w:szCs w:val="20"/>
              </w:rPr>
            </w:pPr>
          </w:p>
        </w:tc>
        <w:tc>
          <w:tcPr>
            <w:tcW w:w="4286" w:type="dxa"/>
            <w:vMerge/>
          </w:tcPr>
          <w:p w14:paraId="0A89FD87" w14:textId="77777777" w:rsidR="0037498A" w:rsidRPr="00DA5576" w:rsidRDefault="0037498A" w:rsidP="006F3168">
            <w:pPr>
              <w:rPr>
                <w:rFonts w:ascii="Times New Roman" w:hAnsi="Times New Roman" w:cs="Times New Roman"/>
                <w:sz w:val="20"/>
                <w:szCs w:val="20"/>
              </w:rPr>
            </w:pPr>
          </w:p>
        </w:tc>
        <w:tc>
          <w:tcPr>
            <w:tcW w:w="2835" w:type="dxa"/>
          </w:tcPr>
          <w:p w14:paraId="6ACFEC32"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Другое</w:t>
            </w:r>
          </w:p>
        </w:tc>
        <w:tc>
          <w:tcPr>
            <w:tcW w:w="1984" w:type="dxa"/>
          </w:tcPr>
          <w:p w14:paraId="45A5374B" w14:textId="77777777" w:rsidR="0037498A" w:rsidRPr="00DA5576" w:rsidRDefault="0037498A" w:rsidP="006F3168">
            <w:pPr>
              <w:jc w:val="center"/>
              <w:rPr>
                <w:rFonts w:ascii="Times New Roman" w:hAnsi="Times New Roman" w:cs="Times New Roman"/>
                <w:sz w:val="20"/>
                <w:szCs w:val="20"/>
              </w:rPr>
            </w:pPr>
            <w:r w:rsidRPr="00DA5576">
              <w:rPr>
                <w:rFonts w:ascii="Times New Roman" w:hAnsi="Times New Roman" w:cs="Times New Roman"/>
                <w:sz w:val="20"/>
                <w:szCs w:val="20"/>
              </w:rPr>
              <w:t>0</w:t>
            </w:r>
          </w:p>
        </w:tc>
      </w:tr>
    </w:tbl>
    <w:p w14:paraId="20CECB0E" w14:textId="0067995A" w:rsidR="00414638"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 xml:space="preserve">Таким образом, из таблицы 2 можно сделать следующие выводы: </w:t>
      </w:r>
    </w:p>
    <w:p w14:paraId="2172BF1B" w14:textId="77777777" w:rsidR="0099094A" w:rsidRPr="00CD334F" w:rsidRDefault="0099094A" w:rsidP="00A03FEE">
      <w:pPr>
        <w:spacing w:after="0" w:line="240" w:lineRule="auto"/>
        <w:ind w:firstLine="709"/>
        <w:jc w:val="both"/>
        <w:rPr>
          <w:rFonts w:ascii="Times New Roman" w:hAnsi="Times New Roman" w:cs="Times New Roman"/>
          <w:sz w:val="24"/>
          <w:szCs w:val="24"/>
        </w:rPr>
      </w:pPr>
    </w:p>
    <w:p w14:paraId="3850A975" w14:textId="75EDD612" w:rsidR="00414638" w:rsidRDefault="00414638" w:rsidP="00403FF6">
      <w:pPr>
        <w:pStyle w:val="a8"/>
        <w:numPr>
          <w:ilvl w:val="0"/>
          <w:numId w:val="72"/>
        </w:numPr>
        <w:spacing w:after="0" w:line="240" w:lineRule="auto"/>
        <w:ind w:left="567" w:hanging="283"/>
        <w:jc w:val="both"/>
        <w:rPr>
          <w:rFonts w:ascii="Times New Roman" w:hAnsi="Times New Roman" w:cs="Times New Roman"/>
          <w:sz w:val="24"/>
          <w:szCs w:val="24"/>
        </w:rPr>
      </w:pPr>
      <w:r w:rsidRPr="00AF4523">
        <w:rPr>
          <w:rFonts w:ascii="Times New Roman" w:hAnsi="Times New Roman" w:cs="Times New Roman"/>
          <w:sz w:val="24"/>
          <w:szCs w:val="24"/>
        </w:rPr>
        <w:t xml:space="preserve">Ответы опрашиваемых наглядно демонстрируют интерес к использованию мультимедийный средств в преподавании дисциплины «Маркетинг», </w:t>
      </w:r>
      <w:r w:rsidR="006F3168" w:rsidRPr="00AF4523">
        <w:rPr>
          <w:rFonts w:ascii="Times New Roman" w:hAnsi="Times New Roman" w:cs="Times New Roman"/>
          <w:sz w:val="24"/>
          <w:szCs w:val="24"/>
        </w:rPr>
        <w:t>поскольку,</w:t>
      </w:r>
      <w:r w:rsidRPr="00AF4523">
        <w:rPr>
          <w:rFonts w:ascii="Times New Roman" w:hAnsi="Times New Roman" w:cs="Times New Roman"/>
          <w:sz w:val="24"/>
          <w:szCs w:val="24"/>
        </w:rPr>
        <w:t xml:space="preserve"> отвечая на вопрос «Нравится ли вам, когда преподаватель использует на занятии мультимедийные средства?» большинство учащихся (16 человек или 64%) выбрали вариант ответа «да». Четверым учащимся или 16% не нравится использование мультимедийных средств в преподавании анализируемой дисциплине, и пятью студентам или 20% безразлично использование мультимедийных средств.</w:t>
      </w:r>
    </w:p>
    <w:p w14:paraId="0981D163" w14:textId="77777777" w:rsidR="00414638" w:rsidRDefault="00414638" w:rsidP="00403FF6">
      <w:pPr>
        <w:pStyle w:val="a8"/>
        <w:numPr>
          <w:ilvl w:val="0"/>
          <w:numId w:val="72"/>
        </w:numPr>
        <w:spacing w:after="0" w:line="240" w:lineRule="auto"/>
        <w:ind w:left="567" w:hanging="283"/>
        <w:jc w:val="both"/>
        <w:rPr>
          <w:rFonts w:ascii="Times New Roman" w:hAnsi="Times New Roman" w:cs="Times New Roman"/>
          <w:sz w:val="24"/>
          <w:szCs w:val="24"/>
        </w:rPr>
      </w:pPr>
      <w:r w:rsidRPr="00AF4523">
        <w:rPr>
          <w:rFonts w:ascii="Times New Roman" w:hAnsi="Times New Roman" w:cs="Times New Roman"/>
          <w:sz w:val="24"/>
          <w:szCs w:val="24"/>
        </w:rPr>
        <w:t>На вопрос</w:t>
      </w:r>
      <w:r w:rsidR="00AF4523" w:rsidRPr="00AF4523">
        <w:rPr>
          <w:rFonts w:ascii="Times New Roman" w:hAnsi="Times New Roman" w:cs="Times New Roman"/>
          <w:sz w:val="24"/>
          <w:szCs w:val="24"/>
        </w:rPr>
        <w:t>:</w:t>
      </w:r>
      <w:r w:rsidRPr="00AF4523">
        <w:rPr>
          <w:rFonts w:ascii="Times New Roman" w:hAnsi="Times New Roman" w:cs="Times New Roman"/>
          <w:sz w:val="24"/>
          <w:szCs w:val="24"/>
        </w:rPr>
        <w:t xml:space="preserve"> «Какие чаще всего преподаватель дисциплины «Маркетинг» использует мультимедийные средства?», подавляющее большинство учащихся, а именно 18 человек или 72% выбрали вариант ответа «презентация», на втором месте был выбран ответ «видео ролик», его отметили 5 человек (20%). На третьем месте оказались два мультимедийных средства, которые, по мнению, студентов, а именно по 1 студенту (4%), меньше всего используются в преподавании дисциплины «Маркетинг», это «интерактивная доска» и «анимационное имитирование». Другие мультимедийные средства, такие как «Учебный фильм» и «Электронная версия учебника» не используется педагогом.</w:t>
      </w:r>
    </w:p>
    <w:p w14:paraId="544A7B4F" w14:textId="77777777" w:rsidR="00414638" w:rsidRPr="00AF4523" w:rsidRDefault="00414638" w:rsidP="00403FF6">
      <w:pPr>
        <w:pStyle w:val="a8"/>
        <w:numPr>
          <w:ilvl w:val="0"/>
          <w:numId w:val="72"/>
        </w:numPr>
        <w:spacing w:after="0" w:line="240" w:lineRule="auto"/>
        <w:ind w:left="567" w:hanging="283"/>
        <w:jc w:val="both"/>
        <w:rPr>
          <w:rFonts w:ascii="Times New Roman" w:hAnsi="Times New Roman" w:cs="Times New Roman"/>
          <w:sz w:val="24"/>
          <w:szCs w:val="24"/>
        </w:rPr>
      </w:pPr>
      <w:r w:rsidRPr="00AF4523">
        <w:rPr>
          <w:rFonts w:ascii="Times New Roman" w:hAnsi="Times New Roman" w:cs="Times New Roman"/>
          <w:sz w:val="24"/>
          <w:szCs w:val="24"/>
        </w:rPr>
        <w:t xml:space="preserve">При вопросе «Применение мультимедийных средств в преподавании дисциплины «Маркетинг» помогает вам в …» </w:t>
      </w:r>
      <w:r w:rsidR="0037498A" w:rsidRPr="00AF4523">
        <w:rPr>
          <w:rFonts w:ascii="Times New Roman" w:hAnsi="Times New Roman" w:cs="Times New Roman"/>
          <w:sz w:val="24"/>
          <w:szCs w:val="24"/>
        </w:rPr>
        <w:t xml:space="preserve"> </w:t>
      </w:r>
      <w:r w:rsidRPr="00AF4523">
        <w:rPr>
          <w:rFonts w:ascii="Times New Roman" w:hAnsi="Times New Roman" w:cs="Times New Roman"/>
          <w:sz w:val="24"/>
          <w:szCs w:val="24"/>
        </w:rPr>
        <w:t>были даны следующие варианты ответов:</w:t>
      </w:r>
    </w:p>
    <w:p w14:paraId="48697651" w14:textId="77777777" w:rsidR="00414638" w:rsidRPr="00CD334F" w:rsidRDefault="00414638" w:rsidP="00403FF6">
      <w:pPr>
        <w:pStyle w:val="a8"/>
        <w:numPr>
          <w:ilvl w:val="0"/>
          <w:numId w:val="12"/>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«Делает занятие более интересным и запоминающимся» оказался самым популярным, его выбрала наибольшая часть опрашиваемых, их число было 12 человек или 48%;</w:t>
      </w:r>
    </w:p>
    <w:p w14:paraId="10ECDB7E" w14:textId="77777777" w:rsidR="00414638" w:rsidRPr="00CD334F" w:rsidRDefault="00414638" w:rsidP="00403FF6">
      <w:pPr>
        <w:pStyle w:val="a8"/>
        <w:numPr>
          <w:ilvl w:val="0"/>
          <w:numId w:val="12"/>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«Лучше осваивать сложности нового материала» выбрало 5 человек или 20%;</w:t>
      </w:r>
    </w:p>
    <w:p w14:paraId="69AD30FC" w14:textId="77777777" w:rsidR="00414638" w:rsidRPr="00CD334F" w:rsidRDefault="0037498A" w:rsidP="00403FF6">
      <w:pPr>
        <w:pStyle w:val="a8"/>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вариант «Получение</w:t>
      </w:r>
      <w:r w:rsidR="00414638" w:rsidRPr="00CD334F">
        <w:rPr>
          <w:rFonts w:ascii="Times New Roman" w:hAnsi="Times New Roman" w:cs="Times New Roman"/>
          <w:sz w:val="24"/>
          <w:szCs w:val="24"/>
        </w:rPr>
        <w:t xml:space="preserve"> наглядного примера к материалу занятия» отметили 4 респондента или 16%;</w:t>
      </w:r>
    </w:p>
    <w:p w14:paraId="343D26F0" w14:textId="77777777" w:rsidR="00414638" w:rsidRPr="00CD334F" w:rsidRDefault="0037498A" w:rsidP="00403FF6">
      <w:pPr>
        <w:pStyle w:val="a8"/>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варианты «Умение</w:t>
      </w:r>
      <w:r w:rsidR="00414638" w:rsidRPr="00CD334F">
        <w:rPr>
          <w:rFonts w:ascii="Times New Roman" w:hAnsi="Times New Roman" w:cs="Times New Roman"/>
          <w:sz w:val="24"/>
          <w:szCs w:val="24"/>
        </w:rPr>
        <w:t xml:space="preserve"> использовать самостоятельно мультимедийные средства» и «Практически никак не влияет на мое восприятие учебного материала» выбрали по два студента или по 8% соответственно.</w:t>
      </w:r>
    </w:p>
    <w:p w14:paraId="290B948A" w14:textId="77777777" w:rsidR="00414638" w:rsidRPr="00CD334F" w:rsidRDefault="00414638" w:rsidP="00403FF6">
      <w:pPr>
        <w:pStyle w:val="a8"/>
        <w:numPr>
          <w:ilvl w:val="0"/>
          <w:numId w:val="12"/>
        </w:numPr>
        <w:tabs>
          <w:tab w:val="left" w:pos="993"/>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вариант «Другое» никто не выбрал.</w:t>
      </w:r>
    </w:p>
    <w:p w14:paraId="3C4E3352"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Таким образом, проведя небольшой опрос среди педагогов и учащихся </w:t>
      </w:r>
      <w:r w:rsidRPr="00CD334F">
        <w:rPr>
          <w:rFonts w:ascii="Times New Roman" w:eastAsia="Times New Roman" w:hAnsi="Times New Roman" w:cs="Times New Roman"/>
          <w:bCs/>
          <w:color w:val="000000"/>
          <w:kern w:val="36"/>
          <w:sz w:val="24"/>
          <w:szCs w:val="24"/>
        </w:rPr>
        <w:t>ГБПО РО «</w:t>
      </w:r>
      <w:r w:rsidRPr="00CD334F">
        <w:rPr>
          <w:rFonts w:ascii="Times New Roman" w:hAnsi="Times New Roman" w:cs="Times New Roman"/>
          <w:sz w:val="24"/>
          <w:szCs w:val="24"/>
        </w:rPr>
        <w:t>ТКМП</w:t>
      </w:r>
      <w:r w:rsidRPr="00CD334F">
        <w:rPr>
          <w:rFonts w:ascii="Times New Roman" w:eastAsia="Times New Roman" w:hAnsi="Times New Roman" w:cs="Times New Roman"/>
          <w:bCs/>
          <w:color w:val="000000"/>
          <w:kern w:val="36"/>
          <w:sz w:val="24"/>
          <w:szCs w:val="24"/>
        </w:rPr>
        <w:t>»</w:t>
      </w:r>
      <w:r w:rsidRPr="00CD334F">
        <w:rPr>
          <w:rFonts w:ascii="Times New Roman" w:hAnsi="Times New Roman" w:cs="Times New Roman"/>
          <w:sz w:val="24"/>
          <w:szCs w:val="24"/>
        </w:rPr>
        <w:t xml:space="preserve">, можно сделать следующие выводы. </w:t>
      </w:r>
    </w:p>
    <w:p w14:paraId="1F13ABAE"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общем, применение </w:t>
      </w:r>
      <w:r w:rsidRPr="00CD334F">
        <w:rPr>
          <w:rFonts w:ascii="Times New Roman" w:eastAsia="Times New Roman" w:hAnsi="Times New Roman" w:cs="Times New Roman"/>
          <w:sz w:val="24"/>
          <w:szCs w:val="24"/>
        </w:rPr>
        <w:t xml:space="preserve">мультимедийных образовательных ресурсов </w:t>
      </w:r>
      <w:r w:rsidRPr="00CD334F">
        <w:rPr>
          <w:rFonts w:ascii="Times New Roman" w:hAnsi="Times New Roman" w:cs="Times New Roman"/>
          <w:sz w:val="24"/>
          <w:szCs w:val="24"/>
        </w:rPr>
        <w:t>дают возможность сделать обучение наиболее эффективным и интересным. В частности, проводимое исследование показало, что применение мультимедийных средств в преподавании дисциплины «Маркетинг» помогает учащимся получать объективные представления о спросе и предложении продукции и услуг, о продвижении товара на рынок сбыта, о сбытовой политике, о региональной сети продаж через Интернет, о проведении социальных опросов для выявления своей нише на рынке продаж и другое. Таким образом, учащиеся получают комплексные знания, которые нужны им для использования в повседневной реальной жизни через формирование навыков и умений грамотно продвигать свою продукцию, и достигать поставленные цели и задачи.</w:t>
      </w:r>
    </w:p>
    <w:p w14:paraId="50ADF259" w14:textId="77777777" w:rsidR="00414638" w:rsidRPr="00CD334F" w:rsidRDefault="00414638" w:rsidP="00A03FEE">
      <w:pPr>
        <w:spacing w:after="0" w:line="240" w:lineRule="auto"/>
        <w:ind w:firstLine="709"/>
        <w:jc w:val="center"/>
        <w:rPr>
          <w:rFonts w:ascii="Times New Roman" w:hAnsi="Times New Roman" w:cs="Times New Roman"/>
          <w:b/>
          <w:sz w:val="24"/>
          <w:szCs w:val="24"/>
        </w:rPr>
      </w:pPr>
    </w:p>
    <w:p w14:paraId="3C372CC1" w14:textId="77777777" w:rsidR="00414638" w:rsidRPr="006A7E64" w:rsidRDefault="00414638" w:rsidP="0099094A">
      <w:pPr>
        <w:spacing w:after="0" w:line="240" w:lineRule="auto"/>
        <w:jc w:val="center"/>
        <w:rPr>
          <w:rFonts w:ascii="Times New Roman" w:hAnsi="Times New Roman" w:cs="Times New Roman"/>
          <w:b/>
          <w:sz w:val="20"/>
          <w:szCs w:val="20"/>
        </w:rPr>
      </w:pPr>
      <w:r w:rsidRPr="006A7E64">
        <w:rPr>
          <w:rFonts w:ascii="Times New Roman" w:hAnsi="Times New Roman" w:cs="Times New Roman"/>
          <w:b/>
          <w:sz w:val="20"/>
          <w:szCs w:val="20"/>
        </w:rPr>
        <w:t>ЛИТЕРАТУРА</w:t>
      </w:r>
    </w:p>
    <w:p w14:paraId="2BBCBB96" w14:textId="77777777" w:rsidR="00414638" w:rsidRDefault="00414638" w:rsidP="00403FF6">
      <w:pPr>
        <w:pStyle w:val="a8"/>
        <w:numPr>
          <w:ilvl w:val="0"/>
          <w:numId w:val="13"/>
        </w:numPr>
        <w:tabs>
          <w:tab w:val="left" w:pos="993"/>
        </w:tabs>
        <w:spacing w:after="0" w:line="240" w:lineRule="auto"/>
        <w:ind w:left="426" w:hanging="284"/>
        <w:jc w:val="both"/>
        <w:rPr>
          <w:rFonts w:ascii="Times New Roman" w:eastAsia="Times New Roman" w:hAnsi="Times New Roman" w:cs="Times New Roman"/>
          <w:sz w:val="20"/>
          <w:szCs w:val="20"/>
        </w:rPr>
      </w:pPr>
      <w:r w:rsidRPr="006A7E64">
        <w:rPr>
          <w:rFonts w:ascii="Times New Roman" w:eastAsia="Times New Roman" w:hAnsi="Times New Roman" w:cs="Times New Roman"/>
          <w:iCs/>
          <w:sz w:val="20"/>
          <w:szCs w:val="20"/>
        </w:rPr>
        <w:t>Афанасьева</w:t>
      </w:r>
      <w:r w:rsidR="00DB1782">
        <w:rPr>
          <w:rFonts w:ascii="Times New Roman" w:eastAsia="Times New Roman" w:hAnsi="Times New Roman" w:cs="Times New Roman"/>
          <w:iCs/>
          <w:sz w:val="20"/>
          <w:szCs w:val="20"/>
        </w:rPr>
        <w:t>,</w:t>
      </w:r>
      <w:r w:rsidRPr="006A7E64">
        <w:rPr>
          <w:rFonts w:ascii="Times New Roman" w:eastAsia="Times New Roman" w:hAnsi="Times New Roman" w:cs="Times New Roman"/>
          <w:iCs/>
          <w:sz w:val="20"/>
          <w:szCs w:val="20"/>
        </w:rPr>
        <w:t xml:space="preserve"> Е.Г., Веселая</w:t>
      </w:r>
      <w:r w:rsidR="00DB1782">
        <w:rPr>
          <w:rFonts w:ascii="Times New Roman" w:eastAsia="Times New Roman" w:hAnsi="Times New Roman" w:cs="Times New Roman"/>
          <w:iCs/>
          <w:sz w:val="20"/>
          <w:szCs w:val="20"/>
        </w:rPr>
        <w:t>,</w:t>
      </w:r>
      <w:r w:rsidRPr="006A7E64">
        <w:rPr>
          <w:rFonts w:ascii="Times New Roman" w:eastAsia="Times New Roman" w:hAnsi="Times New Roman" w:cs="Times New Roman"/>
          <w:iCs/>
          <w:sz w:val="20"/>
          <w:szCs w:val="20"/>
        </w:rPr>
        <w:t xml:space="preserve"> А.А. </w:t>
      </w:r>
      <w:hyperlink r:id="rId75" w:history="1">
        <w:r w:rsidRPr="006A7E64">
          <w:rPr>
            <w:rFonts w:ascii="Times New Roman" w:eastAsia="Times New Roman" w:hAnsi="Times New Roman" w:cs="Times New Roman"/>
            <w:bCs/>
            <w:sz w:val="20"/>
            <w:szCs w:val="20"/>
          </w:rPr>
          <w:t>Особенности применения современных технологий в системе образования</w:t>
        </w:r>
      </w:hyperlink>
      <w:r w:rsidRPr="006A7E64">
        <w:rPr>
          <w:rFonts w:ascii="Times New Roman" w:hAnsi="Times New Roman" w:cs="Times New Roman"/>
          <w:sz w:val="20"/>
          <w:szCs w:val="20"/>
        </w:rPr>
        <w:t xml:space="preserve"> // </w:t>
      </w:r>
      <w:hyperlink r:id="rId76" w:history="1">
        <w:r w:rsidRPr="006A7E64">
          <w:rPr>
            <w:rFonts w:ascii="Times New Roman" w:eastAsia="Times New Roman" w:hAnsi="Times New Roman" w:cs="Times New Roman"/>
            <w:sz w:val="20"/>
            <w:szCs w:val="20"/>
          </w:rPr>
          <w:t>Наука и образование: сохраняя прошлое, создаём будущее</w:t>
        </w:r>
      </w:hyperlink>
      <w:r w:rsidRPr="006A7E64">
        <w:rPr>
          <w:rFonts w:ascii="Times New Roman" w:eastAsia="Times New Roman" w:hAnsi="Times New Roman" w:cs="Times New Roman"/>
          <w:sz w:val="20"/>
          <w:szCs w:val="20"/>
        </w:rPr>
        <w:t xml:space="preserve"> сборник статей IX Международной научно-практической конференции: в 3 частях. 2017. С. 115-117.</w:t>
      </w:r>
    </w:p>
    <w:p w14:paraId="02752A4F" w14:textId="77777777" w:rsidR="00414638" w:rsidRPr="00B841D2" w:rsidRDefault="00414638" w:rsidP="00403FF6">
      <w:pPr>
        <w:pStyle w:val="a8"/>
        <w:numPr>
          <w:ilvl w:val="0"/>
          <w:numId w:val="13"/>
        </w:numPr>
        <w:tabs>
          <w:tab w:val="left" w:pos="993"/>
        </w:tabs>
        <w:spacing w:after="0" w:line="240" w:lineRule="auto"/>
        <w:ind w:left="426" w:hanging="284"/>
        <w:jc w:val="both"/>
        <w:rPr>
          <w:rFonts w:ascii="Times New Roman" w:eastAsia="Times New Roman" w:hAnsi="Times New Roman" w:cs="Times New Roman"/>
          <w:sz w:val="20"/>
          <w:szCs w:val="20"/>
        </w:rPr>
      </w:pPr>
      <w:r w:rsidRPr="00B841D2">
        <w:rPr>
          <w:rFonts w:ascii="Times New Roman" w:hAnsi="Times New Roman" w:cs="Times New Roman"/>
          <w:sz w:val="20"/>
          <w:szCs w:val="20"/>
        </w:rPr>
        <w:t>Веселая</w:t>
      </w:r>
      <w:r w:rsidR="00DB1782">
        <w:rPr>
          <w:rFonts w:ascii="Times New Roman" w:hAnsi="Times New Roman" w:cs="Times New Roman"/>
          <w:sz w:val="20"/>
          <w:szCs w:val="20"/>
        </w:rPr>
        <w:t>,</w:t>
      </w:r>
      <w:r w:rsidRPr="00B841D2">
        <w:rPr>
          <w:rFonts w:ascii="Times New Roman" w:hAnsi="Times New Roman" w:cs="Times New Roman"/>
          <w:sz w:val="20"/>
          <w:szCs w:val="20"/>
        </w:rPr>
        <w:t xml:space="preserve"> А.А. </w:t>
      </w:r>
      <w:hyperlink r:id="rId77" w:history="1">
        <w:r w:rsidRPr="00B841D2">
          <w:rPr>
            <w:rStyle w:val="a7"/>
            <w:rFonts w:ascii="Times New Roman" w:hAnsi="Times New Roman" w:cs="Times New Roman"/>
            <w:color w:val="auto"/>
            <w:sz w:val="20"/>
            <w:szCs w:val="20"/>
            <w:u w:val="none"/>
          </w:rPr>
          <w:t>Приоритеты и проблемы в развитии новых информационных технологий в образовании</w:t>
        </w:r>
      </w:hyperlink>
      <w:r w:rsidRPr="00B841D2">
        <w:rPr>
          <w:rFonts w:ascii="Times New Roman" w:hAnsi="Times New Roman" w:cs="Times New Roman"/>
          <w:sz w:val="20"/>
          <w:szCs w:val="20"/>
        </w:rPr>
        <w:t xml:space="preserve"> // </w:t>
      </w:r>
      <w:hyperlink r:id="rId78" w:history="1">
        <w:r w:rsidRPr="00B841D2">
          <w:rPr>
            <w:rStyle w:val="a7"/>
            <w:rFonts w:ascii="Times New Roman" w:hAnsi="Times New Roman" w:cs="Times New Roman"/>
            <w:color w:val="auto"/>
            <w:sz w:val="20"/>
            <w:szCs w:val="20"/>
            <w:u w:val="none"/>
          </w:rPr>
          <w:t>Вестник Таганрогского государственного педагогического института</w:t>
        </w:r>
      </w:hyperlink>
      <w:r w:rsidRPr="00B841D2">
        <w:rPr>
          <w:rFonts w:ascii="Times New Roman" w:hAnsi="Times New Roman" w:cs="Times New Roman"/>
          <w:sz w:val="20"/>
          <w:szCs w:val="20"/>
        </w:rPr>
        <w:t xml:space="preserve">. 2012. </w:t>
      </w:r>
      <w:hyperlink r:id="rId79" w:history="1">
        <w:r w:rsidRPr="00B841D2">
          <w:rPr>
            <w:rStyle w:val="a7"/>
            <w:rFonts w:ascii="Times New Roman" w:hAnsi="Times New Roman" w:cs="Times New Roman"/>
            <w:color w:val="auto"/>
            <w:sz w:val="20"/>
            <w:szCs w:val="20"/>
            <w:u w:val="none"/>
          </w:rPr>
          <w:t>№ 1</w:t>
        </w:r>
      </w:hyperlink>
      <w:r w:rsidRPr="00B841D2">
        <w:rPr>
          <w:rFonts w:ascii="Times New Roman" w:hAnsi="Times New Roman" w:cs="Times New Roman"/>
          <w:sz w:val="20"/>
          <w:szCs w:val="20"/>
        </w:rPr>
        <w:t>. С. 122-125</w:t>
      </w:r>
      <w:r w:rsidRPr="00B841D2">
        <w:t>.</w:t>
      </w:r>
    </w:p>
    <w:p w14:paraId="63E4D0BE" w14:textId="77777777" w:rsidR="00414638" w:rsidRPr="006A7E64" w:rsidRDefault="00414638" w:rsidP="00403FF6">
      <w:pPr>
        <w:pStyle w:val="a8"/>
        <w:numPr>
          <w:ilvl w:val="0"/>
          <w:numId w:val="13"/>
        </w:numPr>
        <w:tabs>
          <w:tab w:val="left" w:pos="993"/>
        </w:tabs>
        <w:spacing w:after="0" w:line="240" w:lineRule="auto"/>
        <w:ind w:left="426" w:hanging="284"/>
        <w:jc w:val="both"/>
        <w:rPr>
          <w:rFonts w:ascii="Times New Roman" w:hAnsi="Times New Roman" w:cs="Times New Roman"/>
          <w:sz w:val="20"/>
          <w:szCs w:val="20"/>
        </w:rPr>
      </w:pPr>
      <w:r w:rsidRPr="006A7E64">
        <w:rPr>
          <w:rFonts w:ascii="Times New Roman" w:hAnsi="Times New Roman" w:cs="Times New Roman"/>
          <w:sz w:val="20"/>
          <w:szCs w:val="20"/>
        </w:rPr>
        <w:t>Кудлаев</w:t>
      </w:r>
      <w:r w:rsidR="00DB1782">
        <w:rPr>
          <w:rFonts w:ascii="Times New Roman" w:hAnsi="Times New Roman" w:cs="Times New Roman"/>
          <w:sz w:val="20"/>
          <w:szCs w:val="20"/>
        </w:rPr>
        <w:t>,</w:t>
      </w:r>
      <w:r w:rsidRPr="006A7E64">
        <w:rPr>
          <w:rFonts w:ascii="Times New Roman" w:hAnsi="Times New Roman" w:cs="Times New Roman"/>
          <w:sz w:val="20"/>
          <w:szCs w:val="20"/>
        </w:rPr>
        <w:t xml:space="preserve"> М. С. Процесс цифровизации образования в России // Молодой ученый. 2018. №31. С. 3-7.</w:t>
      </w:r>
    </w:p>
    <w:p w14:paraId="5C290422" w14:textId="77777777" w:rsidR="00414638" w:rsidRPr="00CD334F" w:rsidRDefault="00414638" w:rsidP="00A03FEE">
      <w:pPr>
        <w:spacing w:after="0" w:line="240" w:lineRule="auto"/>
        <w:ind w:firstLine="709"/>
        <w:rPr>
          <w:rFonts w:ascii="Times New Roman" w:hAnsi="Times New Roman" w:cs="Times New Roman"/>
          <w:sz w:val="24"/>
          <w:szCs w:val="24"/>
        </w:rPr>
      </w:pPr>
    </w:p>
    <w:p w14:paraId="2C90678A" w14:textId="77777777" w:rsidR="00B841D2" w:rsidRDefault="00B841D2" w:rsidP="00A03FEE">
      <w:pPr>
        <w:spacing w:after="0" w:line="240" w:lineRule="auto"/>
        <w:ind w:firstLine="709"/>
        <w:jc w:val="center"/>
        <w:rPr>
          <w:b/>
          <w:sz w:val="24"/>
          <w:szCs w:val="24"/>
        </w:rPr>
      </w:pPr>
    </w:p>
    <w:p w14:paraId="3AE0F525" w14:textId="2B65AE18" w:rsidR="006A7E64" w:rsidRDefault="006A7E64" w:rsidP="00A03FEE">
      <w:pPr>
        <w:spacing w:after="0" w:line="240" w:lineRule="auto"/>
        <w:ind w:firstLine="709"/>
        <w:jc w:val="center"/>
        <w:rPr>
          <w:b/>
          <w:sz w:val="24"/>
          <w:szCs w:val="24"/>
        </w:rPr>
      </w:pPr>
    </w:p>
    <w:p w14:paraId="76D4A974" w14:textId="77B606DD" w:rsidR="0099094A" w:rsidRDefault="0099094A" w:rsidP="00A03FEE">
      <w:pPr>
        <w:spacing w:after="0" w:line="240" w:lineRule="auto"/>
        <w:ind w:firstLine="709"/>
        <w:jc w:val="center"/>
        <w:rPr>
          <w:b/>
          <w:sz w:val="24"/>
          <w:szCs w:val="24"/>
        </w:rPr>
      </w:pPr>
    </w:p>
    <w:p w14:paraId="1D324645" w14:textId="77777777" w:rsidR="0099094A" w:rsidRPr="00CD334F" w:rsidRDefault="0099094A" w:rsidP="00A03FEE">
      <w:pPr>
        <w:spacing w:after="0" w:line="240" w:lineRule="auto"/>
        <w:ind w:firstLine="709"/>
        <w:jc w:val="center"/>
        <w:rPr>
          <w:b/>
          <w:sz w:val="24"/>
          <w:szCs w:val="24"/>
        </w:rPr>
      </w:pPr>
    </w:p>
    <w:p w14:paraId="63296860" w14:textId="77777777" w:rsidR="00414638" w:rsidRDefault="00414638" w:rsidP="006A7E64">
      <w:pPr>
        <w:pStyle w:val="2"/>
        <w:spacing w:before="0" w:line="240" w:lineRule="auto"/>
        <w:jc w:val="center"/>
        <w:rPr>
          <w:sz w:val="24"/>
          <w:szCs w:val="24"/>
        </w:rPr>
      </w:pPr>
      <w:bookmarkStart w:id="10" w:name="_Toc107491203"/>
      <w:r w:rsidRPr="00CD334F">
        <w:rPr>
          <w:sz w:val="24"/>
          <w:szCs w:val="24"/>
        </w:rPr>
        <w:lastRenderedPageBreak/>
        <w:t>С.А. Донских, В.Н. Сёмин</w:t>
      </w:r>
      <w:bookmarkEnd w:id="10"/>
    </w:p>
    <w:p w14:paraId="46962635" w14:textId="77777777" w:rsidR="006A7E64" w:rsidRPr="006A7E64" w:rsidRDefault="006A7E64" w:rsidP="006A7E64">
      <w:pPr>
        <w:spacing w:after="0" w:line="240" w:lineRule="auto"/>
        <w:jc w:val="center"/>
      </w:pPr>
    </w:p>
    <w:p w14:paraId="09449859" w14:textId="77777777" w:rsidR="00414638" w:rsidRPr="00CD334F" w:rsidRDefault="00414638" w:rsidP="006A7E64">
      <w:pPr>
        <w:pStyle w:val="2"/>
        <w:spacing w:before="0" w:line="240" w:lineRule="auto"/>
        <w:jc w:val="center"/>
        <w:rPr>
          <w:sz w:val="24"/>
          <w:szCs w:val="24"/>
        </w:rPr>
      </w:pPr>
      <w:bookmarkStart w:id="11" w:name="_Toc107491204"/>
      <w:r w:rsidRPr="00CD334F">
        <w:rPr>
          <w:sz w:val="24"/>
          <w:szCs w:val="24"/>
        </w:rPr>
        <w:t>ТЕХНОЛОГИЯ ЭЛЕКТРОДУГОВОЙ ГАЗОПОРОШКОВОЙ НАПЛАВКИ</w:t>
      </w:r>
      <w:bookmarkEnd w:id="11"/>
    </w:p>
    <w:p w14:paraId="279540B0" w14:textId="77777777" w:rsidR="00414638" w:rsidRPr="00CD334F" w:rsidRDefault="00414638" w:rsidP="006A7E64">
      <w:pPr>
        <w:pStyle w:val="2"/>
        <w:spacing w:before="0" w:line="240" w:lineRule="auto"/>
        <w:jc w:val="center"/>
        <w:rPr>
          <w:sz w:val="24"/>
          <w:szCs w:val="24"/>
        </w:rPr>
      </w:pPr>
      <w:bookmarkStart w:id="12" w:name="_Toc107491205"/>
      <w:r w:rsidRPr="00CD334F">
        <w:rPr>
          <w:sz w:val="24"/>
          <w:szCs w:val="24"/>
        </w:rPr>
        <w:t>И МЕТОДИКА ЕЁ ПРЕПОДАВАНИЯ</w:t>
      </w:r>
      <w:bookmarkEnd w:id="12"/>
    </w:p>
    <w:p w14:paraId="23DF55D0" w14:textId="77777777" w:rsidR="00414638" w:rsidRDefault="00414638" w:rsidP="00A03FEE">
      <w:pPr>
        <w:spacing w:after="0" w:line="240" w:lineRule="auto"/>
        <w:ind w:firstLine="709"/>
        <w:jc w:val="center"/>
        <w:rPr>
          <w:b/>
          <w:sz w:val="24"/>
          <w:szCs w:val="24"/>
        </w:rPr>
      </w:pPr>
    </w:p>
    <w:p w14:paraId="49EBD70A" w14:textId="77777777" w:rsidR="00B34A37" w:rsidRPr="00CD334F" w:rsidRDefault="00B34A37" w:rsidP="00A03FEE">
      <w:pPr>
        <w:spacing w:after="0" w:line="240" w:lineRule="auto"/>
        <w:ind w:firstLine="709"/>
        <w:jc w:val="center"/>
        <w:rPr>
          <w:b/>
          <w:sz w:val="24"/>
          <w:szCs w:val="24"/>
        </w:rPr>
      </w:pPr>
    </w:p>
    <w:p w14:paraId="77A58999" w14:textId="77777777" w:rsidR="006A7E64" w:rsidRPr="00693455" w:rsidRDefault="006A7E64" w:rsidP="00693455">
      <w:pPr>
        <w:spacing w:after="0" w:line="240" w:lineRule="auto"/>
        <w:ind w:firstLine="709"/>
        <w:jc w:val="both"/>
        <w:rPr>
          <w:rFonts w:ascii="Times New Roman" w:hAnsi="Times New Roman" w:cs="Times New Roman"/>
          <w:b/>
          <w:sz w:val="24"/>
          <w:szCs w:val="24"/>
        </w:rPr>
      </w:pPr>
      <w:r w:rsidRPr="00693455">
        <w:rPr>
          <w:rFonts w:ascii="Times New Roman" w:hAnsi="Times New Roman" w:cs="Times New Roman"/>
          <w:b/>
          <w:i/>
          <w:sz w:val="24"/>
          <w:szCs w:val="24"/>
        </w:rPr>
        <w:t>Аннотация</w:t>
      </w:r>
      <w:r w:rsidR="00693455" w:rsidRPr="00693455">
        <w:rPr>
          <w:rFonts w:ascii="Times New Roman" w:hAnsi="Times New Roman" w:cs="Times New Roman"/>
          <w:b/>
          <w:i/>
          <w:sz w:val="24"/>
          <w:szCs w:val="24"/>
        </w:rPr>
        <w:t>.</w:t>
      </w:r>
      <w:r w:rsidR="00693455" w:rsidRPr="00693455">
        <w:rPr>
          <w:rFonts w:ascii="Times New Roman" w:hAnsi="Times New Roman" w:cs="Times New Roman"/>
          <w:b/>
          <w:sz w:val="24"/>
          <w:szCs w:val="24"/>
        </w:rPr>
        <w:t xml:space="preserve"> </w:t>
      </w:r>
      <w:r w:rsidRPr="00693455">
        <w:rPr>
          <w:rStyle w:val="FontStyle25"/>
          <w:sz w:val="24"/>
          <w:szCs w:val="24"/>
        </w:rPr>
        <w:t>Газопорошковая наплавка – это одна из наиболее простых и, одновременно, эффективных технологий, заключающаяся во введении наплавляемого материала в виде порошкового сплава непосредственно в зону наплавки. Наносимый таким способом слой обладает необходимой твёрдостью и одновременно сохраняет химический состав использованного материала.</w:t>
      </w:r>
    </w:p>
    <w:p w14:paraId="249CB329" w14:textId="77777777" w:rsidR="001C688C" w:rsidRDefault="006A7E64" w:rsidP="00D02E41">
      <w:pPr>
        <w:spacing w:after="0" w:line="240" w:lineRule="auto"/>
        <w:ind w:firstLine="709"/>
        <w:jc w:val="both"/>
        <w:rPr>
          <w:rFonts w:ascii="Times New Roman" w:hAnsi="Times New Roman" w:cs="Times New Roman"/>
          <w:b/>
          <w:sz w:val="24"/>
          <w:szCs w:val="24"/>
        </w:rPr>
      </w:pPr>
      <w:r w:rsidRPr="00693455">
        <w:rPr>
          <w:rFonts w:ascii="Times New Roman" w:hAnsi="Times New Roman" w:cs="Times New Roman"/>
          <w:b/>
          <w:i/>
          <w:sz w:val="24"/>
          <w:szCs w:val="24"/>
        </w:rPr>
        <w:t>Ключевые слова</w:t>
      </w:r>
      <w:r w:rsidR="00693455" w:rsidRPr="00693455">
        <w:rPr>
          <w:rFonts w:ascii="Times New Roman" w:hAnsi="Times New Roman" w:cs="Times New Roman"/>
          <w:b/>
          <w:i/>
          <w:sz w:val="24"/>
          <w:szCs w:val="24"/>
        </w:rPr>
        <w:t>:</w:t>
      </w:r>
      <w:r w:rsidR="00693455" w:rsidRPr="00693455">
        <w:rPr>
          <w:rFonts w:ascii="Times New Roman" w:hAnsi="Times New Roman" w:cs="Times New Roman"/>
          <w:b/>
          <w:sz w:val="24"/>
          <w:szCs w:val="24"/>
        </w:rPr>
        <w:t xml:space="preserve"> </w:t>
      </w:r>
      <w:r w:rsidR="00693455" w:rsidRPr="00693455">
        <w:rPr>
          <w:rFonts w:ascii="Times New Roman" w:hAnsi="Times New Roman" w:cs="Times New Roman"/>
          <w:sz w:val="24"/>
          <w:szCs w:val="24"/>
        </w:rPr>
        <w:t>э</w:t>
      </w:r>
      <w:r w:rsidRPr="00693455">
        <w:rPr>
          <w:rFonts w:ascii="Times New Roman" w:hAnsi="Times New Roman" w:cs="Times New Roman"/>
          <w:sz w:val="24"/>
          <w:szCs w:val="24"/>
        </w:rPr>
        <w:t>лектродуговая газопорошковая наплавка, газопорошковая струя, порошковая металлургия</w:t>
      </w:r>
      <w:r w:rsidR="00D02E41">
        <w:rPr>
          <w:rFonts w:ascii="Times New Roman" w:hAnsi="Times New Roman" w:cs="Times New Roman"/>
          <w:b/>
          <w:sz w:val="24"/>
          <w:szCs w:val="24"/>
        </w:rPr>
        <w:t>.</w:t>
      </w:r>
    </w:p>
    <w:p w14:paraId="2A91FA0C" w14:textId="77777777" w:rsidR="00414638" w:rsidRPr="00693455" w:rsidRDefault="00414638" w:rsidP="00B841D2">
      <w:pPr>
        <w:spacing w:after="0" w:line="240" w:lineRule="auto"/>
        <w:jc w:val="center"/>
        <w:rPr>
          <w:rFonts w:ascii="Times New Roman" w:hAnsi="Times New Roman" w:cs="Times New Roman"/>
          <w:b/>
          <w:sz w:val="24"/>
          <w:szCs w:val="24"/>
          <w:lang w:val="en-US"/>
        </w:rPr>
      </w:pPr>
      <w:r w:rsidRPr="00693455">
        <w:rPr>
          <w:rFonts w:ascii="Times New Roman" w:hAnsi="Times New Roman" w:cs="Times New Roman"/>
          <w:b/>
          <w:sz w:val="24"/>
          <w:szCs w:val="24"/>
          <w:lang w:val="en-US"/>
        </w:rPr>
        <w:t>S.A. Donskikh, V.N. Semin</w:t>
      </w:r>
    </w:p>
    <w:p w14:paraId="3D326325" w14:textId="77777777" w:rsidR="00414638" w:rsidRPr="00693455" w:rsidRDefault="00414638" w:rsidP="00B841D2">
      <w:pPr>
        <w:spacing w:after="0" w:line="240" w:lineRule="auto"/>
        <w:jc w:val="center"/>
        <w:rPr>
          <w:rFonts w:ascii="Times New Roman" w:hAnsi="Times New Roman" w:cs="Times New Roman"/>
          <w:b/>
          <w:sz w:val="24"/>
          <w:szCs w:val="24"/>
          <w:lang w:val="en-US"/>
        </w:rPr>
      </w:pPr>
    </w:p>
    <w:p w14:paraId="5112528A" w14:textId="77777777" w:rsidR="00414638" w:rsidRPr="00693455" w:rsidRDefault="00414638" w:rsidP="00B841D2">
      <w:pPr>
        <w:spacing w:after="0" w:line="240" w:lineRule="auto"/>
        <w:jc w:val="center"/>
        <w:rPr>
          <w:rFonts w:ascii="Times New Roman" w:hAnsi="Times New Roman" w:cs="Times New Roman"/>
          <w:b/>
          <w:sz w:val="24"/>
          <w:szCs w:val="24"/>
          <w:lang w:val="en-US"/>
        </w:rPr>
      </w:pPr>
      <w:r w:rsidRPr="00693455">
        <w:rPr>
          <w:rFonts w:ascii="Times New Roman" w:hAnsi="Times New Roman" w:cs="Times New Roman"/>
          <w:b/>
          <w:sz w:val="24"/>
          <w:szCs w:val="24"/>
          <w:lang w:val="en-US"/>
        </w:rPr>
        <w:t>TECHNOLOGY OF ELECTRIC ARC GAS-POWDER SURFACING</w:t>
      </w:r>
    </w:p>
    <w:p w14:paraId="46F558A4" w14:textId="77777777" w:rsidR="00414638" w:rsidRPr="00693455" w:rsidRDefault="00414638" w:rsidP="00B841D2">
      <w:pPr>
        <w:spacing w:after="0" w:line="240" w:lineRule="auto"/>
        <w:jc w:val="center"/>
        <w:rPr>
          <w:rFonts w:ascii="Times New Roman" w:hAnsi="Times New Roman" w:cs="Times New Roman"/>
          <w:b/>
          <w:sz w:val="24"/>
          <w:szCs w:val="24"/>
          <w:lang w:val="en-US"/>
        </w:rPr>
      </w:pPr>
      <w:r w:rsidRPr="00693455">
        <w:rPr>
          <w:rFonts w:ascii="Times New Roman" w:hAnsi="Times New Roman" w:cs="Times New Roman"/>
          <w:b/>
          <w:sz w:val="24"/>
          <w:szCs w:val="24"/>
          <w:lang w:val="en-US"/>
        </w:rPr>
        <w:t>AND THE METHODOLOGY OF ITS TEACHING</w:t>
      </w:r>
    </w:p>
    <w:p w14:paraId="4D56639E" w14:textId="77777777" w:rsidR="00B34A37" w:rsidRPr="00607B86" w:rsidRDefault="00B34A37" w:rsidP="00A03FEE">
      <w:pPr>
        <w:spacing w:after="0" w:line="240" w:lineRule="auto"/>
        <w:ind w:firstLine="709"/>
        <w:jc w:val="center"/>
        <w:rPr>
          <w:rFonts w:ascii="Times New Roman" w:hAnsi="Times New Roman" w:cs="Times New Roman"/>
          <w:b/>
          <w:sz w:val="24"/>
          <w:szCs w:val="24"/>
          <w:lang w:val="en-US"/>
        </w:rPr>
      </w:pPr>
    </w:p>
    <w:p w14:paraId="06388EA7" w14:textId="77777777" w:rsidR="00B34A37" w:rsidRPr="00607B86" w:rsidRDefault="00B34A37" w:rsidP="00A03FEE">
      <w:pPr>
        <w:spacing w:after="0" w:line="240" w:lineRule="auto"/>
        <w:ind w:firstLine="709"/>
        <w:jc w:val="center"/>
        <w:rPr>
          <w:rFonts w:ascii="Times New Roman" w:hAnsi="Times New Roman" w:cs="Times New Roman"/>
          <w:b/>
          <w:sz w:val="24"/>
          <w:szCs w:val="24"/>
          <w:lang w:val="en-US"/>
        </w:rPr>
      </w:pPr>
    </w:p>
    <w:p w14:paraId="42C53F83" w14:textId="77777777" w:rsidR="00414638" w:rsidRPr="00B34A37" w:rsidRDefault="001C688C" w:rsidP="00B34A37">
      <w:pPr>
        <w:spacing w:after="0" w:line="240" w:lineRule="auto"/>
        <w:ind w:firstLine="709"/>
        <w:jc w:val="both"/>
        <w:rPr>
          <w:rFonts w:ascii="Times New Roman" w:hAnsi="Times New Roman" w:cs="Times New Roman"/>
          <w:b/>
          <w:sz w:val="24"/>
          <w:szCs w:val="24"/>
          <w:lang w:val="en-US"/>
        </w:rPr>
      </w:pPr>
      <w:r>
        <w:rPr>
          <w:rFonts w:ascii="Times New Roman" w:hAnsi="Times New Roman" w:cs="Times New Roman"/>
          <w:b/>
          <w:i/>
          <w:sz w:val="24"/>
          <w:szCs w:val="24"/>
          <w:lang w:val="en-US"/>
        </w:rPr>
        <w:t>A</w:t>
      </w:r>
      <w:r w:rsidR="006167BC" w:rsidRPr="00B34A37">
        <w:rPr>
          <w:rFonts w:ascii="Times New Roman" w:hAnsi="Times New Roman" w:cs="Times New Roman"/>
          <w:b/>
          <w:i/>
          <w:sz w:val="24"/>
          <w:szCs w:val="24"/>
          <w:lang w:val="en-US"/>
        </w:rPr>
        <w:t>bstract</w:t>
      </w:r>
      <w:r w:rsidR="00B34A37" w:rsidRPr="00B34A37">
        <w:rPr>
          <w:rFonts w:ascii="Times New Roman" w:hAnsi="Times New Roman" w:cs="Times New Roman"/>
          <w:b/>
          <w:i/>
          <w:sz w:val="24"/>
          <w:szCs w:val="24"/>
          <w:lang w:val="en-US"/>
        </w:rPr>
        <w:t>.</w:t>
      </w:r>
      <w:r w:rsidR="00B34A37" w:rsidRPr="00B34A37">
        <w:rPr>
          <w:rFonts w:ascii="Times New Roman" w:hAnsi="Times New Roman" w:cs="Times New Roman"/>
          <w:b/>
          <w:sz w:val="24"/>
          <w:szCs w:val="24"/>
          <w:lang w:val="en-US"/>
        </w:rPr>
        <w:t xml:space="preserve"> </w:t>
      </w:r>
      <w:r w:rsidR="00414638" w:rsidRPr="00693455">
        <w:rPr>
          <w:rFonts w:ascii="Times New Roman" w:hAnsi="Times New Roman" w:cs="Times New Roman"/>
          <w:sz w:val="24"/>
          <w:szCs w:val="24"/>
          <w:lang w:val="en-US"/>
        </w:rPr>
        <w:t>Gas-powder surfacing is one of the simplest and, at the same time, effective technologies, which consists in introducing the surfaced material in the form of a powder alloy directly into the surfacing zone. The layer applied in this way has the necessary hardness and at the same time preserves the chemical composition of the material used.</w:t>
      </w:r>
    </w:p>
    <w:p w14:paraId="242249D3" w14:textId="77777777" w:rsidR="00414638" w:rsidRPr="00B34A37" w:rsidRDefault="00414638" w:rsidP="00B34A37">
      <w:pPr>
        <w:spacing w:after="0" w:line="240" w:lineRule="auto"/>
        <w:ind w:firstLine="709"/>
        <w:jc w:val="both"/>
        <w:rPr>
          <w:rFonts w:ascii="Times New Roman" w:hAnsi="Times New Roman" w:cs="Times New Roman"/>
          <w:b/>
          <w:sz w:val="24"/>
          <w:szCs w:val="24"/>
          <w:lang w:val="en-US"/>
        </w:rPr>
      </w:pPr>
      <w:r w:rsidRPr="00B34A37">
        <w:rPr>
          <w:rFonts w:ascii="Times New Roman" w:hAnsi="Times New Roman" w:cs="Times New Roman"/>
          <w:b/>
          <w:i/>
          <w:sz w:val="24"/>
          <w:szCs w:val="24"/>
          <w:lang w:val="en-US"/>
        </w:rPr>
        <w:t>Keywords</w:t>
      </w:r>
      <w:r w:rsidR="00B34A37" w:rsidRPr="00B34A37">
        <w:rPr>
          <w:rFonts w:ascii="Times New Roman" w:hAnsi="Times New Roman" w:cs="Times New Roman"/>
          <w:b/>
          <w:i/>
          <w:sz w:val="24"/>
          <w:szCs w:val="24"/>
          <w:lang w:val="en-US"/>
        </w:rPr>
        <w:t>:</w:t>
      </w:r>
      <w:r w:rsidR="00B34A37" w:rsidRPr="00B34A37">
        <w:rPr>
          <w:rFonts w:ascii="Times New Roman" w:hAnsi="Times New Roman" w:cs="Times New Roman"/>
          <w:b/>
          <w:sz w:val="24"/>
          <w:szCs w:val="24"/>
          <w:lang w:val="en-US"/>
        </w:rPr>
        <w:t xml:space="preserve"> </w:t>
      </w:r>
      <w:r w:rsidR="00B34A37">
        <w:rPr>
          <w:rFonts w:ascii="Times New Roman" w:hAnsi="Times New Roman" w:cs="Times New Roman"/>
          <w:sz w:val="24"/>
          <w:szCs w:val="24"/>
          <w:lang w:val="en-US"/>
        </w:rPr>
        <w:t>e</w:t>
      </w:r>
      <w:r w:rsidRPr="00693455">
        <w:rPr>
          <w:rFonts w:ascii="Times New Roman" w:hAnsi="Times New Roman" w:cs="Times New Roman"/>
          <w:sz w:val="24"/>
          <w:szCs w:val="24"/>
          <w:lang w:val="en-US"/>
        </w:rPr>
        <w:t>lectric arc gas-powder surfacing, gas-powder jet, powder metallurgy</w:t>
      </w:r>
      <w:r w:rsidR="00B34A37" w:rsidRPr="00B34A37">
        <w:rPr>
          <w:rFonts w:ascii="Times New Roman" w:hAnsi="Times New Roman" w:cs="Times New Roman"/>
          <w:sz w:val="24"/>
          <w:szCs w:val="24"/>
          <w:lang w:val="en-US"/>
        </w:rPr>
        <w:t>.</w:t>
      </w:r>
    </w:p>
    <w:p w14:paraId="5276F732" w14:textId="77777777" w:rsidR="00414638" w:rsidRPr="00CD334F" w:rsidRDefault="00414638" w:rsidP="00A03FEE">
      <w:pPr>
        <w:spacing w:after="0" w:line="240" w:lineRule="auto"/>
        <w:ind w:firstLine="709"/>
        <w:jc w:val="both"/>
        <w:rPr>
          <w:b/>
          <w:sz w:val="24"/>
          <w:szCs w:val="24"/>
          <w:lang w:val="en-US"/>
        </w:rPr>
      </w:pPr>
    </w:p>
    <w:p w14:paraId="38F6274F" w14:textId="77777777" w:rsidR="00414638" w:rsidRPr="00CD334F" w:rsidRDefault="00414638" w:rsidP="00A03FEE">
      <w:pPr>
        <w:pStyle w:val="Style5"/>
        <w:widowControl/>
        <w:spacing w:line="240" w:lineRule="auto"/>
        <w:ind w:firstLine="709"/>
        <w:rPr>
          <w:rStyle w:val="FontStyle25"/>
          <w:sz w:val="24"/>
          <w:szCs w:val="24"/>
        </w:rPr>
      </w:pPr>
      <w:r w:rsidRPr="00B34A37">
        <w:t>Важной проблемой, общей для многих областей техники, является проблема повышения надёжности выпускаемых машин, механизмов и приборов. Надёжностью называется способность механизма сохранять с течением времени в определённых границах значения всех параметров, обеспечивающих способность механизма выполнять необходимые действия в заданных режимах и условиях эксплуатации, технического обслуживания, ремонта, хранения и транспортировки. Свойство это сложное, и, в зависимости от назначения механизма и условий его эксплуатации, состоит из сочетания безотказности, долговечности, ремонтопригодности</w:t>
      </w:r>
      <w:r w:rsidRPr="00CD334F">
        <w:rPr>
          <w:rStyle w:val="FontStyle25"/>
          <w:sz w:val="24"/>
          <w:szCs w:val="24"/>
        </w:rPr>
        <w:t xml:space="preserve"> и </w:t>
      </w:r>
      <w:r w:rsidRPr="00CD334F">
        <w:rPr>
          <w:rStyle w:val="FontStyle25"/>
          <w:iCs/>
          <w:sz w:val="24"/>
          <w:szCs w:val="24"/>
        </w:rPr>
        <w:t>сохраняемости</w:t>
      </w:r>
      <w:r w:rsidRPr="00CD334F">
        <w:rPr>
          <w:rStyle w:val="FontStyle25"/>
          <w:sz w:val="24"/>
          <w:szCs w:val="24"/>
        </w:rPr>
        <w:t>.</w:t>
      </w:r>
    </w:p>
    <w:p w14:paraId="564EDBFD"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Одна из основных причин выхода машин из строя, уменьшения их долговечности – изнашивание. Сократить или устранить износ можно путём применения в качестве конструкционных материалов легированных сталей и цветных металлов. Однако это экономически нецелесообразно. Поэтому широко используется другой путь – на поверхность деталей машин из конструкционных сталей наносятся защитные покрытия.</w:t>
      </w:r>
    </w:p>
    <w:p w14:paraId="2A5A4E08"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Среди многочисленных методов получения защитных слоёв различного функционального назначения особое место занимают способы, при которых покрытия образуются в процессе кристаллизации ванны жидкого металла, формируемой на упрочняемой поверхности, а необходимые физико-механические свойства обеспечиваются за счёт легирующих присадочных материалов, вводимых в расплав. Наиболее широко эти материалы используются в виде порошков. Большую работу в данном направлении проделали специалисты в области металлургии, сварки, наплавки.</w:t>
      </w:r>
    </w:p>
    <w:p w14:paraId="65704991"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Известны десятки типов порошков из сплавов для наплавки, смесей порошков для наплавки, порошковых проволок и лент, порошковых электродов и электродных покрытий с металлическими порошками. Однако</w:t>
      </w:r>
      <w:r w:rsidR="00B34A37">
        <w:rPr>
          <w:rFonts w:ascii="Times New Roman" w:hAnsi="Times New Roman" w:cs="Times New Roman"/>
          <w:sz w:val="24"/>
          <w:szCs w:val="24"/>
        </w:rPr>
        <w:t>,</w:t>
      </w:r>
      <w:r w:rsidRPr="00B34A37">
        <w:rPr>
          <w:rFonts w:ascii="Times New Roman" w:hAnsi="Times New Roman" w:cs="Times New Roman"/>
          <w:sz w:val="24"/>
          <w:szCs w:val="24"/>
        </w:rPr>
        <w:t xml:space="preserve"> теоретические разработки и промышленная практика подтверждают возможность дальнейшего повышения эффективности технологических процессов нанесения покрытий за счёт активирующих факторов: температурных, силовых и химических.</w:t>
      </w:r>
    </w:p>
    <w:p w14:paraId="1FC3368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Газопорошковая наплавка – это одна из наиболее простых и, одновременно, эффективных технологий, заключающаяся во введении наплавляемого материала в виде порошкового сплава непосредственно в зону наплавки. Этим способом можно наплавлять слой высотой до 2 мм. Нано</w:t>
      </w:r>
      <w:r w:rsidRPr="00B34A37">
        <w:rPr>
          <w:rFonts w:ascii="Times New Roman" w:hAnsi="Times New Roman" w:cs="Times New Roman"/>
          <w:sz w:val="24"/>
          <w:szCs w:val="24"/>
        </w:rPr>
        <w:lastRenderedPageBreak/>
        <w:t xml:space="preserve">симый таким способом слой обладает необходимой твёрдостью и одновременно сохраняет химический состав использованного материала. Газопорошковая наплавка позволяет повысить износостойкость восстанавливаемых и упрочняемых поверхностей в 3 … 5 раз, а также восстановить исходные размеры деталей. Газопорошковая наплавка хорошо показала себя при исправлении дефектов чугунного литья. </w:t>
      </w:r>
    </w:p>
    <w:p w14:paraId="1F0F1C9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газопорошковой наплавке используются самофлюсующиеся порошковые материалы на хром- бор- никелевой основе с добавками кремния. Частицы порошка должны иметь форму шариков диаметром 40 … 100 мкм. Для наплавки на чугун используются НПЧ- порошки с содержанием меди 5 … 7%.</w:t>
      </w:r>
    </w:p>
    <w:p w14:paraId="21C81D3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По производительности газопорошковая наплавка стоит в одном ряду с наплавкой прутком, но её преимущество состоит в том, что она даёт возможность производить наплавку в труднодоступных местах вне зависимости от пространственного расположения детали.</w:t>
      </w:r>
    </w:p>
    <w:p w14:paraId="151519A7"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работе использованы разработки кандидата технических наук Н.Н. Петюшева (начальник отдела технологии продукции из корнеклубнеплодов и новой техники Научно-практического центра Национальной академии наук Беларуси по продовольствию). Авторы выражают Н.Н. Петюшеву глубокую благодарность за предоставленные материалы.</w:t>
      </w:r>
    </w:p>
    <w:p w14:paraId="6585D343"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Методические основы преподавания технологии газопорошковой наплавки</w:t>
      </w:r>
    </w:p>
    <w:p w14:paraId="5A06A900"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Одной из главных задач школьного образования является подготовка личностей, способных действовать самостоятельно и активно, не бояться принятия решений, гибко реагировать на изменяющиеся условия современного общества. Для полноценного осуществления данной задачи необходимо проводить технологическую подготовку учащихся. Методически отвечающее данной задаче изучение предмета «Технология» является обязательным условием получения школьниками качественного образования.</w:t>
      </w:r>
    </w:p>
    <w:p w14:paraId="4C8E41E9"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Трансформация общества, быстрое развитие науки, внедрение новых технологий, предъявляют новые запросы к технологической подготовке учащихся школы. Школьникам необходимо овладеть основами знаний, умений и навыков не только по приёмам обработки различных материалов и материаловедению, но и по организации творческой проектно-конструкторской деятельности, умному дому, электротехническим работам. Осуществлению технологической подготовки школьников служит образовательная дисциплина «Технология», в соответствие с целями и задачами которой необходимо создавать соответствующую методику преподавания. </w:t>
      </w:r>
    </w:p>
    <w:p w14:paraId="08836A7B"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Методика – это отрасль педагогической науки, изучающая и разрабатывающая цели и задачи учебного курса, его содержание, принципы осуществления, формы и методы проведения учебно-воспитательной работы с учащимися. Проблема выбора методики преподавания дисциплины «Технология» существовала в трудовом обучении учащихся школы достаточно давно, в ходе её решения методика постоянно совершенствовалась, но в современных условиях появилась необходимость не просто совершенствования существующих методик, а в разработке новой методики, отражающей кардинальные изменения, произошедшие в программе курса и соответствующей современным педагогическим требованиям. </w:t>
      </w:r>
    </w:p>
    <w:p w14:paraId="34989433"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Обучение технологии должно строиться на совместной творческой деятельности учителя и учащихся. Роль учителя на уроке состоит, прежде всего, в вовлечении учащихся в мыслительную и творческую деятельность и в руководстве их практической деятельностью. Это необходимо осуществлять не на уровне выдачи заданий, а на уровне выработки совместного плана действий и обсуждения возможных направлений работы. </w:t>
      </w:r>
    </w:p>
    <w:p w14:paraId="5C7A461D"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Используя в учебной деятельности природные (минеральные, растительные, синтетические) материалы, необходимо уделять пристальное внимание экологическим вопросам, предоставляя возможность школьнику видеть, собирать, выбирать эти материалы в живой природе, рационально использовать их, бережно относиться к природе. </w:t>
      </w:r>
    </w:p>
    <w:p w14:paraId="59E09B5A"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этой связи на первый план выступает изучение учащимися современных ресурсосберегающих технологий, в частности, технологий нанесения на поверхности деталей упрочняющих или защитных порошковых покрытий. Одной из таких технологий является газопорошковая наплавка.</w:t>
      </w:r>
    </w:p>
    <w:p w14:paraId="18B4BD37"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Вначале учащихся целесообразно познакомить с историей развития технологии наплавки. Одно из первых определений наплавки было дано изобретателем дуговой сварки Н. Н. Бенардосом </w:t>
      </w:r>
      <w:r w:rsidRPr="00B34A37">
        <w:rPr>
          <w:rFonts w:ascii="Times New Roman" w:hAnsi="Times New Roman" w:cs="Times New Roman"/>
          <w:sz w:val="24"/>
          <w:szCs w:val="24"/>
        </w:rPr>
        <w:lastRenderedPageBreak/>
        <w:t>в конце 19-го века: «Под наплавлением слоями я подразумеваю покрытие поверхности какого-либо металла другим металлом, расплавленным посредством вольтовой дуги» [1]. В наше время этот термин определяется так: наплавка – это нанесение посредством сварки плавлением слоя металла на поверхность изделия.</w:t>
      </w:r>
    </w:p>
    <w:p w14:paraId="68CBA192"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Разновидность наплавки – кузнечная наварка – была хорошо известна в глубокой древности. По свидетельству древнегреческого историка Геродота её впервые применил Главк, уроженец острова Хиос, который изготовил с помощью наварки сосуд для подарка (VI в. до н. э.). В скифскую эпоху (VII – III вв. до н. э.) племена Восточной Европы хорошо владели различными приёмами кузнечной сварки. Кузнецы Скифии выковывали клинки мечей из нескольких полос среднеуглеродистой стали. В Древней Руси в X – XIII вв. широко использовали наварку лезвия из высокоуглеродистой стали на железную основу. Таким образом</w:t>
      </w:r>
      <w:r w:rsidR="001C688C" w:rsidRPr="001C688C">
        <w:rPr>
          <w:rFonts w:ascii="Times New Roman" w:hAnsi="Times New Roman" w:cs="Times New Roman"/>
          <w:sz w:val="24"/>
          <w:szCs w:val="24"/>
        </w:rPr>
        <w:t>.</w:t>
      </w:r>
      <w:r w:rsidRPr="00B34A37">
        <w:rPr>
          <w:rFonts w:ascii="Times New Roman" w:hAnsi="Times New Roman" w:cs="Times New Roman"/>
          <w:sz w:val="24"/>
          <w:szCs w:val="24"/>
        </w:rPr>
        <w:t xml:space="preserve"> делали ножи, топоры, свёрла, копья, бритвы, мечи, серпы, косы, резцы.</w:t>
      </w:r>
    </w:p>
    <w:p w14:paraId="67025FE3"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Кузнечная сварка господствовала до конца XIX в., пока на основе достижений в области электротехники не были созданы новые способы соединения металлов. Наиболее распространённым среди них и сейчас является дуговая сварка.</w:t>
      </w:r>
    </w:p>
    <w:p w14:paraId="61257F59"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Электрическую дугу первым изучал русский учёный, академик В. В. Петров в 1802 г. Им была отмечена высокая температура дуги, возможность плавления металлов с её помощью. Но только в 1886 г. русский изобретатель Н. Н. Бенардос получил патент «Способ соединения и разъединения металлов непосредственным действием электрического тока» [1].</w:t>
      </w:r>
    </w:p>
    <w:p w14:paraId="76936B25"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Большой вклад в развитие наплавки внёс русский инженер Н. Г. Славянов, считавший важным применение электрической дуги для нанесения слоя металла на изношенные поверхности или для какой-либо другой цели. Он же первым стал широко использовать металлические порошки при сварке и наплавке для раскисления и легирования наплавляемого металла.</w:t>
      </w:r>
    </w:p>
    <w:p w14:paraId="10826746"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1921 г. на Дальневосточном механическом и судостроительном заводе (г. Владивосток) был организован участок по наплавке изношенных деталей судовых механизмов.</w:t>
      </w:r>
    </w:p>
    <w:p w14:paraId="75C0B39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30-е гг. распространение получила ручная наплавка электродами с легирующим покрытием, в которое вводились и металлические порошки.</w:t>
      </w:r>
    </w:p>
    <w:p w14:paraId="7CB63C15"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Дальнейшее применение методов наплавки с использованием в качестве присадочного материала металлического порошка связано с разработкой наплавки под слоем флюса, в защитных газах и электрошлаковой наплавки. В настоящее время широко применяются наплавка порошковыми проволоками и лентами, электрошлаковая наплавка с зернистым присадочным материалом, плазменно-порошковая, газопорошковая наплавка. Порошковые присадки используются также при индукционной и печной наплавке, электроконтактной наварке. [2]</w:t>
      </w:r>
    </w:p>
    <w:p w14:paraId="762BF3A0"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Наиболее распространённым источником тепла при наплавке является электрическая дуга. Дуга, применяемая при наплавке – это электрический разряд в газах, возбуждаемый и поддерживаемый между упрочняемой поверхностью и электродом. Электропроводность газа обусловлена электронами и ионами, возникающими при его термической ионизации и упорядоченно движущимися в столбе дуги. Степень ионизации составляет несколько процентов. Такой ионизированный газ носит название низкотемпературной плазмы. Кинетическая и потенциальная энергия частиц плазмы преобразуется в тепло и приводит к плавлению основного, электродного и присадочного материала. </w:t>
      </w:r>
    </w:p>
    <w:p w14:paraId="0F2E4706"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Затем следует коснуться вопроса эффективности применения электрической дуги. Для характеристики дуги как источника энергии принят ряд параметров. Один из важнейших – мощность. При наплавке в упрочняемый материал вводится не вся мощность дуги, а лишь её часть, называемая эффективной мощностью. Нерациональные потери мощности на рассеяние в окружающую среду и разбрызгивание составляют не менее 20 ... 25 %. Наиболее высокий коэффициент полезного действия имеет закрытая дуга под флюсом.</w:t>
      </w:r>
    </w:p>
    <w:p w14:paraId="7D677B6E"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Процесс плавления электрода под действием дуги оценивается рядом так называемых макрохарактеристик, а именно:</w:t>
      </w:r>
    </w:p>
    <w:p w14:paraId="05F72B6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коэффициентом расплавления αp, который представляет собой отношение массы электрода, расплавленной за единицу времени горения дуги, к единице тока;</w:t>
      </w:r>
    </w:p>
    <w:p w14:paraId="76485BB0"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коэффициентом наплавки αн, который выражает отношение массы металла, наплавленной за единицу времени горения дуги, к единице тока;</w:t>
      </w:r>
    </w:p>
    <w:p w14:paraId="50F27043"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lastRenderedPageBreak/>
        <w:t>коэффициентом потерь ψ, равному отношению потерь металла на угар (окисление плюс испарение) и разбрызгивание к массе расплавленного присадочного металла.</w:t>
      </w:r>
    </w:p>
    <w:p w14:paraId="7FC9A7F5"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Ещё Н. Г. Славянов отмечал, что потери при дуговой сварке и наплавке довольно велики и могут достигать: углерода – 50 %, марганца – 25, хрома – 25, железа – 20 %. Общие потери металла состоят из потерь на разбрызгивание </w:t>
      </w:r>
      <w:r w:rsidRPr="00B34A37">
        <w:rPr>
          <w:rFonts w:ascii="Times New Roman" w:hAnsi="Times New Roman" w:cs="Times New Roman"/>
          <w:sz w:val="24"/>
          <w:szCs w:val="24"/>
        </w:rPr>
        <w:object w:dxaOrig="520" w:dyaOrig="440" w14:anchorId="2B72B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2.5pt" o:ole="">
            <v:imagedata r:id="rId80" o:title=""/>
          </v:shape>
          <o:OLEObject Type="Embed" ProgID="Equation.DSMT4" ShapeID="_x0000_i1025" DrawAspect="Content" ObjectID="_1720599438" r:id="rId81"/>
        </w:object>
      </w:r>
      <w:r w:rsidRPr="00B34A37">
        <w:rPr>
          <w:rFonts w:ascii="Times New Roman" w:hAnsi="Times New Roman" w:cs="Times New Roman"/>
          <w:sz w:val="24"/>
          <w:szCs w:val="24"/>
        </w:rPr>
        <w:t xml:space="preserve">, испарение </w:t>
      </w:r>
      <w:r w:rsidRPr="00B34A37">
        <w:rPr>
          <w:rFonts w:ascii="Times New Roman" w:hAnsi="Times New Roman" w:cs="Times New Roman"/>
          <w:sz w:val="24"/>
          <w:szCs w:val="24"/>
        </w:rPr>
        <w:object w:dxaOrig="540" w:dyaOrig="440" w14:anchorId="6A979639">
          <v:shape id="_x0000_i1026" type="#_x0000_t75" style="width:27pt;height:22.5pt" o:ole="">
            <v:imagedata r:id="rId82" o:title=""/>
          </v:shape>
          <o:OLEObject Type="Embed" ProgID="Equation.DSMT4" ShapeID="_x0000_i1026" DrawAspect="Content" ObjectID="_1720599439" r:id="rId83"/>
        </w:object>
      </w:r>
      <w:r w:rsidRPr="00B34A37">
        <w:rPr>
          <w:rFonts w:ascii="Times New Roman" w:hAnsi="Times New Roman" w:cs="Times New Roman"/>
          <w:sz w:val="24"/>
          <w:szCs w:val="24"/>
        </w:rPr>
        <w:t xml:space="preserve"> и окисление </w:t>
      </w:r>
      <w:r w:rsidRPr="00B34A37">
        <w:rPr>
          <w:rFonts w:ascii="Times New Roman" w:hAnsi="Times New Roman" w:cs="Times New Roman"/>
          <w:sz w:val="24"/>
          <w:szCs w:val="24"/>
        </w:rPr>
        <w:object w:dxaOrig="499" w:dyaOrig="360" w14:anchorId="546AE9E3">
          <v:shape id="_x0000_i1027" type="#_x0000_t75" style="width:25.5pt;height:18pt" o:ole="">
            <v:imagedata r:id="rId84" o:title=""/>
          </v:shape>
          <o:OLEObject Type="Embed" ProgID="Equation.DSMT4" ShapeID="_x0000_i1027" DrawAspect="Content" ObjectID="_1720599440" r:id="rId85"/>
        </w:object>
      </w:r>
      <w:r w:rsidRPr="00B34A37">
        <w:rPr>
          <w:rFonts w:ascii="Times New Roman" w:hAnsi="Times New Roman" w:cs="Times New Roman"/>
          <w:sz w:val="24"/>
          <w:szCs w:val="24"/>
        </w:rPr>
        <w:t xml:space="preserve">:    </w:t>
      </w:r>
    </w:p>
    <w:p w14:paraId="763D583D" w14:textId="77777777" w:rsidR="00414638" w:rsidRPr="00B34A37" w:rsidRDefault="00414638" w:rsidP="00B34A37">
      <w:pPr>
        <w:spacing w:after="0" w:line="240" w:lineRule="auto"/>
        <w:ind w:firstLine="709"/>
        <w:jc w:val="center"/>
        <w:rPr>
          <w:rFonts w:ascii="Times New Roman" w:hAnsi="Times New Roman" w:cs="Times New Roman"/>
          <w:sz w:val="24"/>
          <w:szCs w:val="24"/>
        </w:rPr>
      </w:pPr>
      <w:r w:rsidRPr="00B34A37">
        <w:rPr>
          <w:rFonts w:ascii="Times New Roman" w:hAnsi="Times New Roman" w:cs="Times New Roman"/>
          <w:sz w:val="24"/>
          <w:szCs w:val="24"/>
        </w:rPr>
        <w:object w:dxaOrig="1740" w:dyaOrig="440" w14:anchorId="249B99DC">
          <v:shape id="_x0000_i1028" type="#_x0000_t75" style="width:87pt;height:22.5pt" o:ole="">
            <v:imagedata r:id="rId86" o:title=""/>
          </v:shape>
          <o:OLEObject Type="Embed" ProgID="Equation.DSMT4" ShapeID="_x0000_i1028" DrawAspect="Content" ObjectID="_1720599441" r:id="rId87"/>
        </w:object>
      </w:r>
      <w:r w:rsidRPr="00B34A37">
        <w:rPr>
          <w:rFonts w:ascii="Times New Roman" w:hAnsi="Times New Roman" w:cs="Times New Roman"/>
          <w:sz w:val="24"/>
          <w:szCs w:val="24"/>
        </w:rPr>
        <w:t>.</w:t>
      </w:r>
    </w:p>
    <w:p w14:paraId="2A6F0E47"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Разбрызгивание вызывается нестабильностью переноса металла в сварочную ванну. К этому приводят интенсивно протекающие химические реакции, специфические условия развития дуги, взрывообразное выделение газов и разрушение мостика жидкого металла при переносе капель с короткими замыканиями. Сильное разбрызгивание характерно для наплавки покрытий электродами, порошковыми проволоками и лентами, наплавки в углекислом газе.</w:t>
      </w:r>
    </w:p>
    <w:p w14:paraId="018385D9"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Под действием электрической дуги, температура которой достигает 6000 К, определённая доля электродного, присадочного и основного металла испаряется. Часть его конденсируется на поверхности сварочной ванны, а часть уносится газовым потоком в окружающую среду. Потери на испарение малы и обычно не превышают 0,5 %.</w:t>
      </w:r>
    </w:p>
    <w:p w14:paraId="2DB29752"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 xml:space="preserve">Окисление легирующих элементов происходит на всех стадиях контакта жидкого металла с окислительной средой – на оплавленном торце электрода, на стадии капли и на поверхности сварочной ванны. Интенсивность окисления зависит от времени прохождения жидким металлом стадий капли и ванны, их удельной поверхности, от температуры, концентрации и активности легирующих элементов. </w:t>
      </w:r>
    </w:p>
    <w:p w14:paraId="3763F530"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Технологический процесс наплавки должен обеспечивать минимальные потери электродного и дополнительного присадочного материала при максимальной производительности, которая оценивается по коэффициенту наплавки или по количеству металла, наплавленного в единицу времени. Самую высокую производительность имеет электрошлаковая наплавка. Однако в ряде случаев её невозможно использовать для упрочнения деталей небольших размеров и сложной формы.  Автоматическую многоэлектродную наплавку нельзя применять для нанесения покрытий на цилиндрические детали малого диаметра из-за стекания металла. В этом случае целесообразна вибродуговая наплавка, при которой не образуется большой сварочной ванны, хотя её производительность и ниже в 5 ... 7 раз. [3]</w:t>
      </w:r>
    </w:p>
    <w:p w14:paraId="10C213F6"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На следующем этапе изучения целесообразно перейти к рассмотрению типов наплавочных материалов и сферы их применения. Для нанесения покрытий на детали машин и механизмов промышленностью выпускается большое количество материалов в виде электродов, проволок сплошного сечения и порошковых, порошков из сплавов для наплавки, наплавочных смесей, керамических флюсов.</w:t>
      </w:r>
    </w:p>
    <w:p w14:paraId="0084742D"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Низкоуглеродистые и низколегированные стали используются в основном для восстановительной наплавки деталей, изнашивающихся от трения по металлу, которое сопровождается интенсивными ударными нагрузками: осей, валов, поддерживающих и опорных роликов, тормозных барабанов, ступиц колёс, концов рельсов, автосцепок, железнодорожных крестовин, деталей подвижного состава, сельскохозяйственных машин. Низколегированный наплавленный металл используется также для восстановления валков сортопрокатных станов, натяжных колёс и опорных роликов гусеничных тракторов, осей катков, цапф.</w:t>
      </w:r>
    </w:p>
    <w:p w14:paraId="7469917A"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Углеродистые и низколегированные стали с содержанием углерода более 0,4 %, а легирующих элементов до 5 %, применяются для наплавки деталей, работающих в условиях интенсивного абразивного изнашивания, а также агрегатов, эксплуатирующихся при умеренных нагрузках и повышенных (до 600 К) температурах: бункеров и пресс-форм для кирпича, деталей пескомётов, формовочных машин, лопаток дробемётов, клыков роторных экскаваторов, ножей бульдозеров и грейдеров, деталей земснарядов, автосцепных устройств вагонов, деталей ходовой части автомобилей и тракторов, гибочных и вытяжных штампов холодной штамповки, рабочих колёс кранов, колёсных пар и бандажей, роликов транспортёрных лент.</w:t>
      </w:r>
    </w:p>
    <w:p w14:paraId="10FED8D4" w14:textId="273EDA19"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lastRenderedPageBreak/>
        <w:t xml:space="preserve">Высокомарганцевые аустенитные </w:t>
      </w:r>
      <w:r w:rsidR="0099094A" w:rsidRPr="00B34A37">
        <w:rPr>
          <w:rFonts w:ascii="Times New Roman" w:hAnsi="Times New Roman" w:cs="Times New Roman"/>
          <w:sz w:val="24"/>
          <w:szCs w:val="24"/>
        </w:rPr>
        <w:t>стали используются</w:t>
      </w:r>
      <w:r w:rsidRPr="00B34A37">
        <w:rPr>
          <w:rFonts w:ascii="Times New Roman" w:hAnsi="Times New Roman" w:cs="Times New Roman"/>
          <w:sz w:val="24"/>
          <w:szCs w:val="24"/>
        </w:rPr>
        <w:t xml:space="preserve"> для упрочнения деталей, подверженных абразивному и ударно-абразивному изнашиванию, таких, как рабочие органы землеройных машин, брикетных прессов и дробилок, лопасти дымососов и эксгаустеров, била и колосники молотковых дробилок и мельниц для размола угля, детали шаровых мельниц, бандажи валковых дробилок, звенья гусениц, железнодорожные крестовины. Такой металл применяют также для восстановления размеров и исправления литья из стали Г13Л.</w:t>
      </w:r>
    </w:p>
    <w:p w14:paraId="1BD1046D"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Хромоникелевые и хромоникельмарганцевые аустенитные и аустенитно-ферритные стали применяются в основном для нанесения коррозионностойкого металла на уплотнительные поверхности запорной арматуры для пара и воды, энергетической и химической арматуры, для наплавки деталей, подверженных кавитационному изнашиванию: камер и лопастей гидротурбин, плунжеров гидропрессов.</w:t>
      </w:r>
    </w:p>
    <w:p w14:paraId="3CA3810C"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Хромистые стали – это один из наиболее широко применяемых наплавочных материалов. Они обладают высокой прочностью, коррозионной стойкостью. Их часто используют для наплавки деталей, работающих в условиях абразивного, гидроабразивного, кавитационного изнашивания: деталей насосов и гидротурбин, штампов холодной штамповки, колёс кранов, колёсных пар, бандажей, роликов транспортёров с резиновыми и полимерными лентами, плунжеров гидропрессов и деталей гидротурбин, посадочных мест валов, трубопроводных вентилей, задвижек, паровых клапанов.</w:t>
      </w:r>
    </w:p>
    <w:p w14:paraId="679A6CB8"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Хромовольфрамовые и хромомолибденовые стали целесообразно использовать для упрочнения деталей, работающих в условиях абразивного изнашивания с большими давлениями (более 50 МПа) и циклической термической нагрузки: ножей ножниц горячей резки, штампов горячей штамповки, рабочих органов ковочных молотов и прессов, валков блюмингов и слябингов. Стали этой группы можно применять и для упрочнения деталей, испытывающих ударно-абразивное изнашивание: зубьев роторных экскаваторов, резцов машин для мёрзлого грунта.</w:t>
      </w:r>
    </w:p>
    <w:p w14:paraId="2A49B400"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Высокохромистые чугуны наряду с хромистыми сталями являются наиболее распространённым классом наплавочных материалов. Основная область их использования – наплавка покрытий, обеспечивающих повышение абразивной износостойкости деталей машин. Высокохромистые чугуны применяются для упрочнения деталей землеройных машин, лопаток дробемётов, бил молотковых дробилок, лопаток дымососов, рабочих колёс землесосов, быстроизнашивающихся деталей горячих центробежных насосов, больших конусов и чаш засыпных аппаратов доменных печей.</w:t>
      </w:r>
    </w:p>
    <w:p w14:paraId="688B1FB7"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Наплавочные сплавы на основе железа. Интерес в этой группе представляют дисперсионно-твердеющие сплавы (системы Fе–Со–Мо и Fе–Со–W), твёрдость которых после наплавки не превышает 50 НRС, что позволяет производить механическую обработку покрытий. Следующий</w:t>
      </w:r>
      <w:r w:rsidRPr="00B34A37">
        <w:rPr>
          <w:rFonts w:ascii="Times New Roman" w:hAnsi="Times New Roman" w:cs="Times New Roman"/>
          <w:sz w:val="24"/>
          <w:szCs w:val="24"/>
        </w:rPr>
        <w:br/>
        <w:t>затем четырёхчасовой отпуск сплава при температуре около 870 К повышает твёрдость покрытия до 65 ... 67 НRС Упрочнение происходит из-за образования специфической структуры и упругих деформаций матрицы благодаря выделению интерметаллидов.</w:t>
      </w:r>
    </w:p>
    <w:p w14:paraId="3C4CA6C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Кроме сплавов на основе железа для наплавки слоёв различного функционального назначения широко используются также медные, никелевые, хромокобальтовые (стеллиты) и композиционные сплавы.</w:t>
      </w:r>
    </w:p>
    <w:p w14:paraId="63A68DA2"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Покрытия из сплавов на основе никеля обладают высокой износостойкостью, жаростойкостью. Применяются и для антикоррозионной защиты деталей технологического оборудования.</w:t>
      </w:r>
    </w:p>
    <w:p w14:paraId="0794774B"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Хромокобальтовые сплавы (стеллиты) одними из первых стали использовать при дуговой наплавке. Они применяются там, где необходима износостойкость при повышенных температурах (900 ... 1300 К). Эти сплавы обладают высоким сопротивлением коррозии, окалиностойкостью.</w:t>
      </w:r>
    </w:p>
    <w:p w14:paraId="65B119E3"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Композиционные наплавочные сплавы состоят из твёрдых частиц (в основном карбидов вольфрама, титана, дроблёного лома инструментальных твёрдых сплавов) в более мягкой матрице, в качестве которой чаще всего применяются марганцевый мельхиор, содержащий около 60% Сu, 20% Мn и 20% Ni, или сплавы на основе никеля. Применяются также и матрицы из малоуглеродистой стали.</w:t>
      </w:r>
    </w:p>
    <w:p w14:paraId="563B08A8"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lastRenderedPageBreak/>
        <w:t>Детали с покрытиями из композиционных сплавов наиболее широко используются в условиях интенсивного абразивного изнашивания с ударами. Этими сплавами наплавляют детали засыпных аппаратов доменных печей, шарошки буровых долот, горный и почвообрабатывающий инструмент.</w:t>
      </w:r>
    </w:p>
    <w:p w14:paraId="31C80427"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И, наконец, можно подвести учащихся к изучению порошковых присадочных материалов и способов их введения в наплавляемый металл. В настоящее время в наплавочных работах самое широкое применение получил металлический порошок. Он входит в состав покрытых и трубчатых электродов, порошковых проволок и лент, флюсов, используется для легирования сварочной ванны при наплавке сплошными проволоками, при электрошлаковой, плазменнопорошковой и газопорошковой наплавке. [3]</w:t>
      </w:r>
    </w:p>
    <w:p w14:paraId="61540DF4"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электродные покрытия дополнительную присадку стали вводить ещё в 30-е гг. 20-го века для увеличения коэффициента наплавки. Для этого тонкую проволоку навивали на электродный стержень. Однако</w:t>
      </w:r>
      <w:r w:rsidR="00B34A37">
        <w:rPr>
          <w:rFonts w:ascii="Times New Roman" w:hAnsi="Times New Roman" w:cs="Times New Roman"/>
          <w:sz w:val="24"/>
          <w:szCs w:val="24"/>
        </w:rPr>
        <w:t>,</w:t>
      </w:r>
      <w:r w:rsidRPr="00B34A37">
        <w:rPr>
          <w:rFonts w:ascii="Times New Roman" w:hAnsi="Times New Roman" w:cs="Times New Roman"/>
          <w:sz w:val="24"/>
          <w:szCs w:val="24"/>
        </w:rPr>
        <w:t xml:space="preserve"> большее распространение получило введение металлического порошка в состав покрытия электрода. Этот способ позволяет повысить коэффициент наплавки и допустимую плотность тока за счёт шунтирования его части через покрытие, а также снизить удельный расход электроэнергии. В качестве легирующих и стабилизирующих компонентов электродных покрытий применяются порошки чистых металлов и различных сплавов. Реже используется легирование через электродный стержень. Применяется и комплексное легирование. В этом случае необходимые элементы содержатся одновременно в электродном стержне и в покрытии. Выбор того или иного способа легирования в основном зависит от требований к химическому составу наплавленного металла. </w:t>
      </w:r>
    </w:p>
    <w:p w14:paraId="70A835E9"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Отдельный вид электродов – порошковые электроды, состоящие из стержня (порошковой проволоки) с основным покрытием. Такие электроды имеют высокий коэффициент наплавки. Они обеспечивают широкий диапазон легирования наплавленного металла за счёт различных составов порошковой шихты сердечника.</w:t>
      </w:r>
    </w:p>
    <w:p w14:paraId="0029178C"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Металлический порошковый присадочный материал широко используется при наплавке под флюсом. Этот способ обеспечивает минимальное окисление легирующих элементов, отсутствие пор, хорошее формирование наплавленного слоя. В качестве электрода обычно используется низкоуглеродистая проволока или лента. Необходимая концентрация легирующих элементов достигается за счёт применения механической смеси ферросплавов с флюсом или керамического флюса.</w:t>
      </w:r>
    </w:p>
    <w:p w14:paraId="4378F88D"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Ограниченное распространение имеет наплавка по слою порошка. Этот способ повышает производительность без увеличения мощности дуги, уменьшает глубину проплавления основного металла и зону термического влияния в нём. Снижается также степень разбавления наплавленного металла основным, что важно при наплавке высоколегированных слоёв. Однако наплавка цилиндриче</w:t>
      </w:r>
      <w:r w:rsidRPr="00B34A37">
        <w:rPr>
          <w:rFonts w:ascii="Times New Roman" w:hAnsi="Times New Roman" w:cs="Times New Roman"/>
          <w:sz w:val="24"/>
          <w:szCs w:val="24"/>
        </w:rPr>
        <w:softHyphen/>
        <w:t>ских деталей небольших размеров затруднена из-за ссыпания порошка с их поверхности. При наплавке сразу нескольких деталей порошковая присадка просыпается в щели между ними, что приводит к неравномерному легированию наплавленного металла, потерям порошка.</w:t>
      </w:r>
    </w:p>
    <w:p w14:paraId="12E416E3"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В последнее время применяется наплавка по слою по</w:t>
      </w:r>
      <w:r w:rsidRPr="00B34A37">
        <w:rPr>
          <w:rFonts w:ascii="Times New Roman" w:hAnsi="Times New Roman" w:cs="Times New Roman"/>
          <w:sz w:val="24"/>
          <w:szCs w:val="24"/>
        </w:rPr>
        <w:softHyphen/>
        <w:t>рошка, предварительно наклеенного на поверхность ос</w:t>
      </w:r>
      <w:r w:rsidRPr="00B34A37">
        <w:rPr>
          <w:rFonts w:ascii="Times New Roman" w:hAnsi="Times New Roman" w:cs="Times New Roman"/>
          <w:sz w:val="24"/>
          <w:szCs w:val="24"/>
        </w:rPr>
        <w:softHyphen/>
        <w:t>новного металла, а также наплавка по брикету, представ</w:t>
      </w:r>
      <w:r w:rsidRPr="00B34A37">
        <w:rPr>
          <w:rFonts w:ascii="Times New Roman" w:hAnsi="Times New Roman" w:cs="Times New Roman"/>
          <w:sz w:val="24"/>
          <w:szCs w:val="24"/>
        </w:rPr>
        <w:softHyphen/>
        <w:t>ляющему собой смесь из порошка с клеем, высушенную и прокатанную до нужной толщины. Так наплавляют композиционные покрытия, состоящие из твёрдых тугоплав</w:t>
      </w:r>
      <w:r w:rsidRPr="00B34A37">
        <w:rPr>
          <w:rFonts w:ascii="Times New Roman" w:hAnsi="Times New Roman" w:cs="Times New Roman"/>
          <w:sz w:val="24"/>
          <w:szCs w:val="24"/>
        </w:rPr>
        <w:softHyphen/>
        <w:t>ких частиц, внедрённых в пластичную металлическую матрицу. Этот метод имеет ряд преимуществ. Таким спо</w:t>
      </w:r>
      <w:r w:rsidRPr="00B34A37">
        <w:rPr>
          <w:rFonts w:ascii="Times New Roman" w:hAnsi="Times New Roman" w:cs="Times New Roman"/>
          <w:sz w:val="24"/>
          <w:szCs w:val="24"/>
        </w:rPr>
        <w:softHyphen/>
        <w:t>собом можно наплавлять криволинейные поверхности, так как брикетированный порошок не ссыпается с детали, бо</w:t>
      </w:r>
      <w:r w:rsidRPr="00B34A37">
        <w:rPr>
          <w:rFonts w:ascii="Times New Roman" w:hAnsi="Times New Roman" w:cs="Times New Roman"/>
          <w:sz w:val="24"/>
          <w:szCs w:val="24"/>
        </w:rPr>
        <w:softHyphen/>
        <w:t>лее точно выдерживается толщина слоя порошка, что улучшает формирование наплавляемого валика.</w:t>
      </w:r>
    </w:p>
    <w:p w14:paraId="534EC646" w14:textId="77777777" w:rsidR="00414638" w:rsidRPr="00B34A37" w:rsidRDefault="00414638" w:rsidP="00B34A37">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Успешно применяются порошковые проволоки и ленты, представляющие собой металлическую оболочку, заполненную порошкообразными легирующими, раскис</w:t>
      </w:r>
      <w:r w:rsidRPr="00B34A37">
        <w:rPr>
          <w:rFonts w:ascii="Times New Roman" w:hAnsi="Times New Roman" w:cs="Times New Roman"/>
          <w:sz w:val="24"/>
          <w:szCs w:val="24"/>
        </w:rPr>
        <w:softHyphen/>
        <w:t>ляющими, газо- и шлакообразующими компонентами (рис. 1 – 8).</w:t>
      </w:r>
    </w:p>
    <w:tbl>
      <w:tblPr>
        <w:tblW w:w="0" w:type="auto"/>
        <w:tblLook w:val="01E0" w:firstRow="1" w:lastRow="1" w:firstColumn="1" w:lastColumn="1" w:noHBand="0" w:noVBand="0"/>
      </w:tblPr>
      <w:tblGrid>
        <w:gridCol w:w="4361"/>
        <w:gridCol w:w="5386"/>
      </w:tblGrid>
      <w:tr w:rsidR="00414638" w:rsidRPr="00CD334F" w14:paraId="0FDB6312" w14:textId="77777777" w:rsidTr="00B34A37">
        <w:tc>
          <w:tcPr>
            <w:tcW w:w="4361" w:type="dxa"/>
          </w:tcPr>
          <w:p w14:paraId="10195408" w14:textId="77777777" w:rsidR="00414638" w:rsidRDefault="00414638" w:rsidP="00A03FEE">
            <w:pPr>
              <w:tabs>
                <w:tab w:val="left" w:pos="720"/>
              </w:tabs>
              <w:spacing w:after="0" w:line="240" w:lineRule="auto"/>
              <w:ind w:firstLine="709"/>
              <w:rPr>
                <w:sz w:val="24"/>
                <w:szCs w:val="24"/>
              </w:rPr>
            </w:pPr>
            <w:r w:rsidRPr="00CD334F">
              <w:rPr>
                <w:noProof/>
                <w:sz w:val="24"/>
                <w:szCs w:val="24"/>
                <w:lang w:eastAsia="ru-RU"/>
              </w:rPr>
              <w:lastRenderedPageBreak/>
              <w:drawing>
                <wp:inline distT="0" distB="0" distL="0" distR="0" wp14:anchorId="006A5216" wp14:editId="09DBBC36">
                  <wp:extent cx="1971114" cy="1818043"/>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cstate="print"/>
                          <a:srcRect/>
                          <a:stretch>
                            <a:fillRect/>
                          </a:stretch>
                        </pic:blipFill>
                        <pic:spPr bwMode="auto">
                          <a:xfrm>
                            <a:off x="0" y="0"/>
                            <a:ext cx="1970977" cy="1817917"/>
                          </a:xfrm>
                          <a:prstGeom prst="rect">
                            <a:avLst/>
                          </a:prstGeom>
                          <a:noFill/>
                          <a:ln w="9525">
                            <a:noFill/>
                            <a:miter lim="800000"/>
                            <a:headEnd/>
                            <a:tailEnd/>
                          </a:ln>
                        </pic:spPr>
                      </pic:pic>
                    </a:graphicData>
                  </a:graphic>
                </wp:inline>
              </w:drawing>
            </w:r>
          </w:p>
          <w:p w14:paraId="36B98043" w14:textId="77777777" w:rsidR="00B34A37" w:rsidRDefault="00B34A37" w:rsidP="00A03FEE">
            <w:pPr>
              <w:tabs>
                <w:tab w:val="left" w:pos="720"/>
              </w:tabs>
              <w:spacing w:after="0" w:line="240" w:lineRule="auto"/>
              <w:ind w:firstLine="709"/>
              <w:rPr>
                <w:sz w:val="24"/>
                <w:szCs w:val="24"/>
              </w:rPr>
            </w:pPr>
          </w:p>
          <w:p w14:paraId="057A5D84" w14:textId="77777777" w:rsidR="00B34A37" w:rsidRPr="00CD334F" w:rsidRDefault="00B34A37" w:rsidP="00A03FEE">
            <w:pPr>
              <w:tabs>
                <w:tab w:val="left" w:pos="720"/>
              </w:tabs>
              <w:spacing w:after="0" w:line="240" w:lineRule="auto"/>
              <w:ind w:firstLine="709"/>
              <w:rPr>
                <w:sz w:val="24"/>
                <w:szCs w:val="24"/>
              </w:rPr>
            </w:pPr>
          </w:p>
        </w:tc>
        <w:tc>
          <w:tcPr>
            <w:tcW w:w="5386" w:type="dxa"/>
          </w:tcPr>
          <w:p w14:paraId="426235E5" w14:textId="77777777" w:rsidR="00B34A37" w:rsidRDefault="00B34A37" w:rsidP="00A03FEE">
            <w:pPr>
              <w:spacing w:after="0" w:line="240" w:lineRule="auto"/>
              <w:ind w:firstLine="709"/>
              <w:jc w:val="both"/>
              <w:rPr>
                <w:rFonts w:ascii="Times New Roman" w:hAnsi="Times New Roman" w:cs="Times New Roman"/>
                <w:sz w:val="24"/>
                <w:szCs w:val="24"/>
              </w:rPr>
            </w:pPr>
          </w:p>
          <w:p w14:paraId="4CBA5AB9" w14:textId="77777777" w:rsidR="00B34A37" w:rsidRDefault="00B34A37" w:rsidP="00A03FEE">
            <w:pPr>
              <w:spacing w:after="0" w:line="240" w:lineRule="auto"/>
              <w:ind w:firstLine="709"/>
              <w:jc w:val="both"/>
              <w:rPr>
                <w:rFonts w:ascii="Times New Roman" w:hAnsi="Times New Roman" w:cs="Times New Roman"/>
                <w:sz w:val="24"/>
                <w:szCs w:val="24"/>
              </w:rPr>
            </w:pPr>
          </w:p>
          <w:p w14:paraId="24373E74" w14:textId="77777777" w:rsidR="00B34A37" w:rsidRDefault="00B34A37" w:rsidP="00A03FEE">
            <w:pPr>
              <w:spacing w:after="0" w:line="240" w:lineRule="auto"/>
              <w:ind w:firstLine="709"/>
              <w:jc w:val="both"/>
              <w:rPr>
                <w:rFonts w:ascii="Times New Roman" w:hAnsi="Times New Roman" w:cs="Times New Roman"/>
                <w:sz w:val="24"/>
                <w:szCs w:val="24"/>
              </w:rPr>
            </w:pPr>
          </w:p>
          <w:p w14:paraId="7663BA69" w14:textId="77777777" w:rsidR="00414638" w:rsidRPr="00B34A37" w:rsidRDefault="00B34A37"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B34A37">
              <w:rPr>
                <w:rFonts w:ascii="Times New Roman" w:hAnsi="Times New Roman" w:cs="Times New Roman"/>
                <w:sz w:val="24"/>
                <w:szCs w:val="24"/>
              </w:rPr>
              <w:t xml:space="preserve"> 1. Конструкции порошковых проволок: </w:t>
            </w:r>
            <w:r w:rsidR="00414638" w:rsidRPr="00B34A37">
              <w:rPr>
                <w:rFonts w:ascii="Times New Roman" w:hAnsi="Times New Roman" w:cs="Times New Roman"/>
                <w:i/>
                <w:iCs/>
                <w:sz w:val="24"/>
                <w:szCs w:val="24"/>
              </w:rPr>
              <w:t>а</w:t>
            </w:r>
            <w:r w:rsidR="00414638" w:rsidRPr="00B34A37">
              <w:rPr>
                <w:rFonts w:ascii="Times New Roman" w:hAnsi="Times New Roman" w:cs="Times New Roman"/>
                <w:sz w:val="24"/>
                <w:szCs w:val="24"/>
              </w:rPr>
              <w:t xml:space="preserve"> – бесшовная; </w:t>
            </w:r>
            <w:r w:rsidR="00414638" w:rsidRPr="00B34A37">
              <w:rPr>
                <w:rFonts w:ascii="Times New Roman" w:hAnsi="Times New Roman" w:cs="Times New Roman"/>
                <w:i/>
                <w:iCs/>
                <w:sz w:val="24"/>
                <w:szCs w:val="24"/>
              </w:rPr>
              <w:t>б</w:t>
            </w:r>
            <w:r w:rsidR="00414638" w:rsidRPr="00B34A37">
              <w:rPr>
                <w:rFonts w:ascii="Times New Roman" w:hAnsi="Times New Roman" w:cs="Times New Roman"/>
                <w:sz w:val="24"/>
                <w:szCs w:val="24"/>
              </w:rPr>
              <w:t xml:space="preserve"> – трубчатая стыковая; </w:t>
            </w:r>
            <w:r w:rsidR="00414638" w:rsidRPr="00B34A37">
              <w:rPr>
                <w:rFonts w:ascii="Times New Roman" w:hAnsi="Times New Roman" w:cs="Times New Roman"/>
                <w:i/>
                <w:iCs/>
                <w:sz w:val="24"/>
                <w:szCs w:val="24"/>
              </w:rPr>
              <w:t>в</w:t>
            </w:r>
            <w:r w:rsidR="00414638" w:rsidRPr="00B34A37">
              <w:rPr>
                <w:rFonts w:ascii="Times New Roman" w:hAnsi="Times New Roman" w:cs="Times New Roman"/>
                <w:sz w:val="24"/>
                <w:szCs w:val="24"/>
              </w:rPr>
              <w:t xml:space="preserve"> – трубчатая с нахлёстом кромки; </w:t>
            </w:r>
            <w:r w:rsidR="00414638" w:rsidRPr="00B34A37">
              <w:rPr>
                <w:rFonts w:ascii="Times New Roman" w:hAnsi="Times New Roman" w:cs="Times New Roman"/>
                <w:i/>
                <w:iCs/>
                <w:sz w:val="24"/>
                <w:szCs w:val="24"/>
              </w:rPr>
              <w:t>г</w:t>
            </w:r>
            <w:r w:rsidR="00414638" w:rsidRPr="00B34A37">
              <w:rPr>
                <w:rFonts w:ascii="Times New Roman" w:hAnsi="Times New Roman" w:cs="Times New Roman"/>
                <w:sz w:val="24"/>
                <w:szCs w:val="24"/>
              </w:rPr>
              <w:t xml:space="preserve"> – с одним загибом оболочки; </w:t>
            </w:r>
            <w:r w:rsidR="00414638" w:rsidRPr="00B34A37">
              <w:rPr>
                <w:rFonts w:ascii="Times New Roman" w:hAnsi="Times New Roman" w:cs="Times New Roman"/>
                <w:i/>
                <w:iCs/>
                <w:sz w:val="24"/>
                <w:szCs w:val="24"/>
              </w:rPr>
              <w:t>д</w:t>
            </w:r>
            <w:r w:rsidR="00414638" w:rsidRPr="00B34A37">
              <w:rPr>
                <w:rFonts w:ascii="Times New Roman" w:hAnsi="Times New Roman" w:cs="Times New Roman"/>
                <w:sz w:val="24"/>
                <w:szCs w:val="24"/>
              </w:rPr>
              <w:t xml:space="preserve"> – с двумя загибами оболоч</w:t>
            </w:r>
            <w:r w:rsidR="00414638" w:rsidRPr="00B34A37">
              <w:rPr>
                <w:rFonts w:ascii="Times New Roman" w:hAnsi="Times New Roman" w:cs="Times New Roman"/>
                <w:sz w:val="24"/>
                <w:szCs w:val="24"/>
              </w:rPr>
              <w:softHyphen/>
              <w:t xml:space="preserve">ки; </w:t>
            </w:r>
            <w:r w:rsidR="00414638" w:rsidRPr="00B34A37">
              <w:rPr>
                <w:rFonts w:ascii="Times New Roman" w:hAnsi="Times New Roman" w:cs="Times New Roman"/>
                <w:i/>
                <w:iCs/>
                <w:sz w:val="24"/>
                <w:szCs w:val="24"/>
              </w:rPr>
              <w:t>е</w:t>
            </w:r>
            <w:r w:rsidR="00414638" w:rsidRPr="00B34A37">
              <w:rPr>
                <w:rFonts w:ascii="Times New Roman" w:hAnsi="Times New Roman" w:cs="Times New Roman"/>
                <w:sz w:val="24"/>
                <w:szCs w:val="24"/>
              </w:rPr>
              <w:t xml:space="preserve"> – двухслойная; </w:t>
            </w:r>
            <w:r w:rsidR="00414638" w:rsidRPr="00B34A37">
              <w:rPr>
                <w:rFonts w:ascii="Times New Roman" w:hAnsi="Times New Roman" w:cs="Times New Roman"/>
                <w:i/>
                <w:iCs/>
                <w:sz w:val="24"/>
                <w:szCs w:val="24"/>
              </w:rPr>
              <w:t>ж</w:t>
            </w:r>
            <w:r w:rsidR="00414638" w:rsidRPr="00B34A37">
              <w:rPr>
                <w:rFonts w:ascii="Times New Roman" w:hAnsi="Times New Roman" w:cs="Times New Roman"/>
                <w:sz w:val="24"/>
                <w:szCs w:val="24"/>
              </w:rPr>
              <w:t xml:space="preserve">, </w:t>
            </w:r>
            <w:r w:rsidR="00414638" w:rsidRPr="00B34A37">
              <w:rPr>
                <w:rFonts w:ascii="Times New Roman" w:hAnsi="Times New Roman" w:cs="Times New Roman"/>
                <w:i/>
                <w:iCs/>
                <w:sz w:val="24"/>
                <w:szCs w:val="24"/>
              </w:rPr>
              <w:t>з</w:t>
            </w:r>
            <w:r w:rsidR="00414638" w:rsidRPr="00B34A37">
              <w:rPr>
                <w:rFonts w:ascii="Times New Roman" w:hAnsi="Times New Roman" w:cs="Times New Roman"/>
                <w:sz w:val="24"/>
                <w:szCs w:val="24"/>
              </w:rPr>
              <w:t xml:space="preserve"> – сложного сечения.</w:t>
            </w:r>
          </w:p>
          <w:p w14:paraId="6AF338EA" w14:textId="77777777" w:rsidR="00414638" w:rsidRPr="00CD334F" w:rsidRDefault="00414638" w:rsidP="00A03FEE">
            <w:pPr>
              <w:tabs>
                <w:tab w:val="left" w:pos="720"/>
              </w:tabs>
              <w:spacing w:after="0" w:line="240" w:lineRule="auto"/>
              <w:ind w:firstLine="709"/>
              <w:jc w:val="both"/>
              <w:rPr>
                <w:sz w:val="24"/>
                <w:szCs w:val="24"/>
              </w:rPr>
            </w:pPr>
          </w:p>
        </w:tc>
      </w:tr>
      <w:tr w:rsidR="00414638" w:rsidRPr="00CD334F" w14:paraId="3B53788A" w14:textId="77777777" w:rsidTr="00B34A37">
        <w:tc>
          <w:tcPr>
            <w:tcW w:w="4361" w:type="dxa"/>
          </w:tcPr>
          <w:p w14:paraId="6E7458F7" w14:textId="77777777" w:rsidR="00414638" w:rsidRDefault="00414638" w:rsidP="00A03FEE">
            <w:pPr>
              <w:tabs>
                <w:tab w:val="left" w:pos="720"/>
              </w:tabs>
              <w:spacing w:after="0" w:line="240" w:lineRule="auto"/>
              <w:ind w:firstLine="709"/>
              <w:rPr>
                <w:noProof/>
                <w:sz w:val="24"/>
                <w:szCs w:val="24"/>
              </w:rPr>
            </w:pPr>
            <w:r w:rsidRPr="00CD334F">
              <w:rPr>
                <w:noProof/>
                <w:sz w:val="24"/>
                <w:szCs w:val="24"/>
                <w:lang w:eastAsia="ru-RU"/>
              </w:rPr>
              <w:drawing>
                <wp:inline distT="0" distB="0" distL="0" distR="0" wp14:anchorId="4DD00928" wp14:editId="40FC28F2">
                  <wp:extent cx="1854835" cy="119507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l="7515" t="19106" r="8382" b="4471"/>
                          <a:stretch>
                            <a:fillRect/>
                          </a:stretch>
                        </pic:blipFill>
                        <pic:spPr bwMode="auto">
                          <a:xfrm>
                            <a:off x="0" y="0"/>
                            <a:ext cx="1854835" cy="1195070"/>
                          </a:xfrm>
                          <a:prstGeom prst="rect">
                            <a:avLst/>
                          </a:prstGeom>
                          <a:noFill/>
                          <a:ln w="9525">
                            <a:noFill/>
                            <a:miter lim="800000"/>
                            <a:headEnd/>
                            <a:tailEnd/>
                          </a:ln>
                        </pic:spPr>
                      </pic:pic>
                    </a:graphicData>
                  </a:graphic>
                </wp:inline>
              </w:drawing>
            </w:r>
          </w:p>
          <w:p w14:paraId="0085FB1D" w14:textId="77777777" w:rsidR="00B34A37" w:rsidRPr="00CD334F" w:rsidRDefault="00B34A37" w:rsidP="00A03FEE">
            <w:pPr>
              <w:tabs>
                <w:tab w:val="left" w:pos="720"/>
              </w:tabs>
              <w:spacing w:after="0" w:line="240" w:lineRule="auto"/>
              <w:ind w:firstLine="709"/>
              <w:rPr>
                <w:noProof/>
                <w:sz w:val="24"/>
                <w:szCs w:val="24"/>
              </w:rPr>
            </w:pPr>
          </w:p>
        </w:tc>
        <w:tc>
          <w:tcPr>
            <w:tcW w:w="5386" w:type="dxa"/>
          </w:tcPr>
          <w:p w14:paraId="2EFF32EC" w14:textId="77777777" w:rsidR="00414638" w:rsidRDefault="00B34A37"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B34A37">
              <w:rPr>
                <w:rFonts w:ascii="Times New Roman" w:hAnsi="Times New Roman" w:cs="Times New Roman"/>
                <w:sz w:val="24"/>
                <w:szCs w:val="24"/>
              </w:rPr>
              <w:t xml:space="preserve"> 2. Виды наполнителей порошковой проволоки.</w:t>
            </w:r>
          </w:p>
          <w:p w14:paraId="0F5141BC" w14:textId="77777777" w:rsidR="00B34A37" w:rsidRPr="00B34A37" w:rsidRDefault="00B34A37" w:rsidP="00A03FEE">
            <w:pPr>
              <w:spacing w:after="0" w:line="240" w:lineRule="auto"/>
              <w:ind w:firstLine="709"/>
              <w:jc w:val="both"/>
              <w:rPr>
                <w:rFonts w:ascii="Times New Roman" w:hAnsi="Times New Roman" w:cs="Times New Roman"/>
                <w:sz w:val="24"/>
                <w:szCs w:val="24"/>
              </w:rPr>
            </w:pPr>
          </w:p>
        </w:tc>
      </w:tr>
      <w:tr w:rsidR="00414638" w:rsidRPr="00CD334F" w14:paraId="71A3F3FE" w14:textId="77777777" w:rsidTr="00B34A37">
        <w:tc>
          <w:tcPr>
            <w:tcW w:w="4361" w:type="dxa"/>
          </w:tcPr>
          <w:p w14:paraId="0C4420E9" w14:textId="77777777" w:rsidR="00414638" w:rsidRDefault="00414638" w:rsidP="00A03FEE">
            <w:pPr>
              <w:tabs>
                <w:tab w:val="left" w:pos="720"/>
              </w:tabs>
              <w:spacing w:after="0" w:line="240" w:lineRule="auto"/>
              <w:ind w:firstLine="709"/>
              <w:rPr>
                <w:noProof/>
                <w:sz w:val="24"/>
                <w:szCs w:val="24"/>
              </w:rPr>
            </w:pPr>
            <w:r w:rsidRPr="00CD334F">
              <w:rPr>
                <w:noProof/>
                <w:sz w:val="24"/>
                <w:szCs w:val="24"/>
                <w:lang w:eastAsia="ru-RU"/>
              </w:rPr>
              <w:drawing>
                <wp:inline distT="0" distB="0" distL="0" distR="0" wp14:anchorId="24BBB32B" wp14:editId="4FD537A3">
                  <wp:extent cx="1848485" cy="1528445"/>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a:stretch>
                            <a:fillRect/>
                          </a:stretch>
                        </pic:blipFill>
                        <pic:spPr bwMode="auto">
                          <a:xfrm>
                            <a:off x="0" y="0"/>
                            <a:ext cx="1848485" cy="1528445"/>
                          </a:xfrm>
                          <a:prstGeom prst="rect">
                            <a:avLst/>
                          </a:prstGeom>
                          <a:noFill/>
                          <a:ln w="9525">
                            <a:noFill/>
                            <a:miter lim="800000"/>
                            <a:headEnd/>
                            <a:tailEnd/>
                          </a:ln>
                        </pic:spPr>
                      </pic:pic>
                    </a:graphicData>
                  </a:graphic>
                </wp:inline>
              </w:drawing>
            </w:r>
          </w:p>
          <w:p w14:paraId="2CAF537A" w14:textId="77777777" w:rsidR="00B841D2" w:rsidRPr="00CD334F" w:rsidRDefault="00B841D2" w:rsidP="00A03FEE">
            <w:pPr>
              <w:tabs>
                <w:tab w:val="left" w:pos="720"/>
              </w:tabs>
              <w:spacing w:after="0" w:line="240" w:lineRule="auto"/>
              <w:ind w:firstLine="709"/>
              <w:rPr>
                <w:noProof/>
                <w:sz w:val="24"/>
                <w:szCs w:val="24"/>
              </w:rPr>
            </w:pPr>
          </w:p>
        </w:tc>
        <w:tc>
          <w:tcPr>
            <w:tcW w:w="5386" w:type="dxa"/>
          </w:tcPr>
          <w:p w14:paraId="5D223813" w14:textId="77777777" w:rsidR="00B34A37" w:rsidRDefault="00B34A37" w:rsidP="00A03FEE">
            <w:pPr>
              <w:spacing w:after="0" w:line="240" w:lineRule="auto"/>
              <w:ind w:firstLine="709"/>
              <w:jc w:val="both"/>
              <w:rPr>
                <w:rFonts w:ascii="Times New Roman" w:hAnsi="Times New Roman" w:cs="Times New Roman"/>
                <w:sz w:val="24"/>
                <w:szCs w:val="24"/>
              </w:rPr>
            </w:pPr>
          </w:p>
          <w:p w14:paraId="04CE190E" w14:textId="77777777" w:rsidR="00414638" w:rsidRPr="00B34A37" w:rsidRDefault="00B34A37"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B34A37">
              <w:rPr>
                <w:rFonts w:ascii="Times New Roman" w:hAnsi="Times New Roman" w:cs="Times New Roman"/>
                <w:sz w:val="24"/>
                <w:szCs w:val="24"/>
              </w:rPr>
              <w:t xml:space="preserve"> 3. Конструкция порошковой проволоки.</w:t>
            </w:r>
          </w:p>
        </w:tc>
      </w:tr>
      <w:tr w:rsidR="00414638" w:rsidRPr="00CD334F" w14:paraId="2F6F5A09" w14:textId="77777777" w:rsidTr="00B34A37">
        <w:tc>
          <w:tcPr>
            <w:tcW w:w="4361" w:type="dxa"/>
          </w:tcPr>
          <w:p w14:paraId="39D4432C" w14:textId="77777777" w:rsidR="00414638" w:rsidRDefault="00414638" w:rsidP="00A03FEE">
            <w:pPr>
              <w:tabs>
                <w:tab w:val="left" w:pos="720"/>
              </w:tabs>
              <w:spacing w:after="0" w:line="240" w:lineRule="auto"/>
              <w:ind w:firstLine="709"/>
              <w:rPr>
                <w:noProof/>
                <w:sz w:val="24"/>
                <w:szCs w:val="24"/>
              </w:rPr>
            </w:pPr>
            <w:r w:rsidRPr="00CD334F">
              <w:rPr>
                <w:noProof/>
                <w:sz w:val="24"/>
                <w:szCs w:val="24"/>
                <w:lang w:eastAsia="ru-RU"/>
              </w:rPr>
              <w:drawing>
                <wp:inline distT="0" distB="0" distL="0" distR="0" wp14:anchorId="41C438D7" wp14:editId="1FC554AB">
                  <wp:extent cx="1854835" cy="1391285"/>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1854835" cy="1391285"/>
                          </a:xfrm>
                          <a:prstGeom prst="rect">
                            <a:avLst/>
                          </a:prstGeom>
                          <a:noFill/>
                          <a:ln w="9525">
                            <a:noFill/>
                            <a:miter lim="800000"/>
                            <a:headEnd/>
                            <a:tailEnd/>
                          </a:ln>
                        </pic:spPr>
                      </pic:pic>
                    </a:graphicData>
                  </a:graphic>
                </wp:inline>
              </w:drawing>
            </w:r>
          </w:p>
          <w:p w14:paraId="1F21B80B" w14:textId="77777777" w:rsidR="00B34A37" w:rsidRPr="00CD334F" w:rsidRDefault="00B34A37" w:rsidP="00A03FEE">
            <w:pPr>
              <w:tabs>
                <w:tab w:val="left" w:pos="720"/>
              </w:tabs>
              <w:spacing w:after="0" w:line="240" w:lineRule="auto"/>
              <w:ind w:firstLine="709"/>
              <w:rPr>
                <w:noProof/>
                <w:sz w:val="24"/>
                <w:szCs w:val="24"/>
              </w:rPr>
            </w:pPr>
          </w:p>
        </w:tc>
        <w:tc>
          <w:tcPr>
            <w:tcW w:w="5386" w:type="dxa"/>
          </w:tcPr>
          <w:p w14:paraId="6B9E354A" w14:textId="77777777" w:rsidR="00414638" w:rsidRPr="00B34A37" w:rsidRDefault="00B34A37"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B34A37">
              <w:rPr>
                <w:rFonts w:ascii="Times New Roman" w:hAnsi="Times New Roman" w:cs="Times New Roman"/>
                <w:sz w:val="24"/>
                <w:szCs w:val="24"/>
              </w:rPr>
              <w:t xml:space="preserve"> 4. Вид поставляемой порошковой проволоки.</w:t>
            </w:r>
          </w:p>
        </w:tc>
      </w:tr>
      <w:tr w:rsidR="00414638" w:rsidRPr="00CD334F" w14:paraId="740E4274" w14:textId="77777777" w:rsidTr="00B34A37">
        <w:tc>
          <w:tcPr>
            <w:tcW w:w="4361" w:type="dxa"/>
          </w:tcPr>
          <w:p w14:paraId="5DDDD260" w14:textId="77777777" w:rsidR="00414638" w:rsidRDefault="00414638" w:rsidP="00A03FEE">
            <w:pPr>
              <w:tabs>
                <w:tab w:val="left" w:pos="720"/>
              </w:tabs>
              <w:spacing w:after="0" w:line="240" w:lineRule="auto"/>
              <w:ind w:firstLine="709"/>
              <w:rPr>
                <w:noProof/>
                <w:sz w:val="24"/>
                <w:szCs w:val="24"/>
              </w:rPr>
            </w:pPr>
            <w:r w:rsidRPr="00CD334F">
              <w:rPr>
                <w:noProof/>
                <w:sz w:val="24"/>
                <w:szCs w:val="24"/>
                <w:lang w:eastAsia="ru-RU"/>
              </w:rPr>
              <w:drawing>
                <wp:inline distT="0" distB="0" distL="0" distR="0" wp14:anchorId="704DDF50" wp14:editId="767CECEE">
                  <wp:extent cx="1848485" cy="1260475"/>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srcRect/>
                          <a:stretch>
                            <a:fillRect/>
                          </a:stretch>
                        </pic:blipFill>
                        <pic:spPr bwMode="auto">
                          <a:xfrm>
                            <a:off x="0" y="0"/>
                            <a:ext cx="1848485" cy="1260475"/>
                          </a:xfrm>
                          <a:prstGeom prst="rect">
                            <a:avLst/>
                          </a:prstGeom>
                          <a:noFill/>
                          <a:ln w="9525">
                            <a:noFill/>
                            <a:miter lim="800000"/>
                            <a:headEnd/>
                            <a:tailEnd/>
                          </a:ln>
                        </pic:spPr>
                      </pic:pic>
                    </a:graphicData>
                  </a:graphic>
                </wp:inline>
              </w:drawing>
            </w:r>
          </w:p>
          <w:p w14:paraId="21DC952D" w14:textId="77777777" w:rsidR="00B34A37" w:rsidRPr="00CD334F" w:rsidRDefault="00B34A37" w:rsidP="00A03FEE">
            <w:pPr>
              <w:tabs>
                <w:tab w:val="left" w:pos="720"/>
              </w:tabs>
              <w:spacing w:after="0" w:line="240" w:lineRule="auto"/>
              <w:ind w:firstLine="709"/>
              <w:rPr>
                <w:noProof/>
                <w:sz w:val="24"/>
                <w:szCs w:val="24"/>
              </w:rPr>
            </w:pPr>
          </w:p>
        </w:tc>
        <w:tc>
          <w:tcPr>
            <w:tcW w:w="5386" w:type="dxa"/>
          </w:tcPr>
          <w:p w14:paraId="2653B332" w14:textId="77777777" w:rsidR="00414638" w:rsidRPr="00B34A37" w:rsidRDefault="00B34A37"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B34A37">
              <w:rPr>
                <w:rFonts w:ascii="Times New Roman" w:hAnsi="Times New Roman" w:cs="Times New Roman"/>
                <w:sz w:val="24"/>
                <w:szCs w:val="24"/>
              </w:rPr>
              <w:t xml:space="preserve"> 5. Схема наплавки порошковой проволокой.</w:t>
            </w:r>
          </w:p>
        </w:tc>
      </w:tr>
    </w:tbl>
    <w:p w14:paraId="62184C4E" w14:textId="77777777" w:rsidR="00414638" w:rsidRPr="00B34A37" w:rsidRDefault="00414638" w:rsidP="00A03FEE">
      <w:pPr>
        <w:spacing w:after="0" w:line="240" w:lineRule="auto"/>
        <w:ind w:firstLine="709"/>
        <w:jc w:val="both"/>
        <w:rPr>
          <w:rFonts w:ascii="Times New Roman" w:hAnsi="Times New Roman" w:cs="Times New Roman"/>
          <w:sz w:val="24"/>
          <w:szCs w:val="24"/>
        </w:rPr>
      </w:pPr>
      <w:r w:rsidRPr="00B34A37">
        <w:rPr>
          <w:rFonts w:ascii="Times New Roman" w:hAnsi="Times New Roman" w:cs="Times New Roman"/>
          <w:sz w:val="24"/>
          <w:szCs w:val="24"/>
        </w:rPr>
        <w:t>Наплавка порошковыми лентами по сравнению с на</w:t>
      </w:r>
      <w:r w:rsidRPr="00B34A37">
        <w:rPr>
          <w:rFonts w:ascii="Times New Roman" w:hAnsi="Times New Roman" w:cs="Times New Roman"/>
          <w:sz w:val="24"/>
          <w:szCs w:val="24"/>
        </w:rPr>
        <w:softHyphen/>
        <w:t>плавкой проволоками обеспечивает более высокую произ</w:t>
      </w:r>
      <w:r w:rsidRPr="00B34A37">
        <w:rPr>
          <w:rFonts w:ascii="Times New Roman" w:hAnsi="Times New Roman" w:cs="Times New Roman"/>
          <w:sz w:val="24"/>
          <w:szCs w:val="24"/>
        </w:rPr>
        <w:softHyphen/>
        <w:t>водительность, большую ширину наплавленного валика, незначительную глубину проплавления основного метал</w:t>
      </w:r>
      <w:r w:rsidRPr="00B34A37">
        <w:rPr>
          <w:rFonts w:ascii="Times New Roman" w:hAnsi="Times New Roman" w:cs="Times New Roman"/>
          <w:sz w:val="24"/>
          <w:szCs w:val="24"/>
        </w:rPr>
        <w:softHyphen/>
        <w:t>ла.</w:t>
      </w:r>
    </w:p>
    <w:p w14:paraId="59344964" w14:textId="77777777" w:rsidR="00414638" w:rsidRPr="00B34A37" w:rsidRDefault="00414638" w:rsidP="00A03FEE">
      <w:pPr>
        <w:spacing w:after="0" w:line="240" w:lineRule="auto"/>
        <w:ind w:firstLine="709"/>
        <w:jc w:val="both"/>
        <w:rPr>
          <w:rStyle w:val="FontStyle54"/>
          <w:sz w:val="24"/>
          <w:szCs w:val="24"/>
        </w:rPr>
      </w:pPr>
      <w:r w:rsidRPr="00B34A37">
        <w:rPr>
          <w:rFonts w:ascii="Times New Roman" w:hAnsi="Times New Roman" w:cs="Times New Roman"/>
          <w:sz w:val="24"/>
          <w:szCs w:val="24"/>
        </w:rPr>
        <w:lastRenderedPageBreak/>
        <w:t>При автоматической наплавке плавящимся электро</w:t>
      </w:r>
      <w:r w:rsidRPr="00B34A37">
        <w:rPr>
          <w:rFonts w:ascii="Times New Roman" w:hAnsi="Times New Roman" w:cs="Times New Roman"/>
          <w:sz w:val="24"/>
          <w:szCs w:val="24"/>
        </w:rPr>
        <w:softHyphen/>
        <w:t>дом металлический порошок можно подавать в зону ду</w:t>
      </w:r>
      <w:r w:rsidRPr="00B34A37">
        <w:rPr>
          <w:rFonts w:ascii="Times New Roman" w:hAnsi="Times New Roman" w:cs="Times New Roman"/>
          <w:sz w:val="24"/>
          <w:szCs w:val="24"/>
        </w:rPr>
        <w:softHyphen/>
        <w:t>ги, используя намагниченность электродной проволоки при прохождении по ней электрического тока. Однако при подаче порошка за счёт магнитных свойств электрода можно ис</w:t>
      </w:r>
      <w:r w:rsidR="004F3B9E">
        <w:rPr>
          <w:rFonts w:ascii="Times New Roman" w:hAnsi="Times New Roman" w:cs="Times New Roman"/>
          <w:sz w:val="24"/>
          <w:szCs w:val="24"/>
        </w:rPr>
        <w:t>пользовать только ферри</w:t>
      </w:r>
      <w:r w:rsidR="004F3B9E" w:rsidRPr="00B34A37">
        <w:rPr>
          <w:rFonts w:ascii="Times New Roman" w:hAnsi="Times New Roman" w:cs="Times New Roman"/>
          <w:sz w:val="24"/>
          <w:szCs w:val="24"/>
        </w:rPr>
        <w:t>магнитные</w:t>
      </w:r>
      <w:r w:rsidRPr="00B34A37">
        <w:rPr>
          <w:rFonts w:ascii="Times New Roman" w:hAnsi="Times New Roman" w:cs="Times New Roman"/>
          <w:sz w:val="24"/>
          <w:szCs w:val="24"/>
        </w:rPr>
        <w:t xml:space="preserve"> материалы. Этот недостаток устраняется при </w:t>
      </w:r>
      <w:r w:rsidRPr="00B34A37">
        <w:rPr>
          <w:rStyle w:val="FontStyle54"/>
          <w:sz w:val="24"/>
          <w:szCs w:val="24"/>
        </w:rPr>
        <w:t>наплавке плавящимся электродом с подачей порошкового присадочного материала в зону дуги струёй защитно</w:t>
      </w:r>
      <w:r w:rsidRPr="00B34A37">
        <w:rPr>
          <w:rStyle w:val="FontStyle54"/>
          <w:sz w:val="24"/>
          <w:szCs w:val="24"/>
        </w:rPr>
        <w:softHyphen/>
        <w:t>го газа (рис. 9).</w:t>
      </w:r>
    </w:p>
    <w:p w14:paraId="45F0613C" w14:textId="77777777" w:rsidR="00B34A37" w:rsidRPr="00CD334F" w:rsidRDefault="00B34A37" w:rsidP="00A03FEE">
      <w:pPr>
        <w:spacing w:after="0" w:line="240" w:lineRule="auto"/>
        <w:ind w:firstLine="709"/>
        <w:jc w:val="both"/>
        <w:rPr>
          <w:sz w:val="24"/>
          <w:szCs w:val="24"/>
        </w:rPr>
      </w:pPr>
    </w:p>
    <w:tbl>
      <w:tblPr>
        <w:tblW w:w="8613" w:type="dxa"/>
        <w:tblLook w:val="04A0" w:firstRow="1" w:lastRow="0" w:firstColumn="1" w:lastColumn="0" w:noHBand="0" w:noVBand="1"/>
      </w:tblPr>
      <w:tblGrid>
        <w:gridCol w:w="8613"/>
      </w:tblGrid>
      <w:tr w:rsidR="00414638" w:rsidRPr="00CD334F" w14:paraId="0A012EC5" w14:textId="77777777" w:rsidTr="00414638">
        <w:tc>
          <w:tcPr>
            <w:tcW w:w="8613" w:type="dxa"/>
            <w:shd w:val="clear" w:color="auto" w:fill="auto"/>
          </w:tcPr>
          <w:p w14:paraId="31CF27D2" w14:textId="77777777" w:rsidR="00414638" w:rsidRPr="00CD334F" w:rsidRDefault="00414638" w:rsidP="00A03FEE">
            <w:pPr>
              <w:spacing w:after="0" w:line="240" w:lineRule="auto"/>
              <w:ind w:firstLine="709"/>
              <w:jc w:val="center"/>
              <w:rPr>
                <w:noProof/>
                <w:sz w:val="24"/>
                <w:szCs w:val="24"/>
              </w:rPr>
            </w:pPr>
            <w:r w:rsidRPr="00CD334F">
              <w:rPr>
                <w:noProof/>
                <w:sz w:val="24"/>
                <w:szCs w:val="24"/>
                <w:lang w:eastAsia="ru-RU"/>
              </w:rPr>
              <w:drawing>
                <wp:inline distT="0" distB="0" distL="0" distR="0" wp14:anchorId="319A63D1" wp14:editId="0AF41E6C">
                  <wp:extent cx="2280920" cy="1371600"/>
                  <wp:effectExtent l="19050" t="0" r="508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cstate="print"/>
                          <a:srcRect r="16176"/>
                          <a:stretch>
                            <a:fillRect/>
                          </a:stretch>
                        </pic:blipFill>
                        <pic:spPr bwMode="auto">
                          <a:xfrm>
                            <a:off x="0" y="0"/>
                            <a:ext cx="2280920" cy="1371600"/>
                          </a:xfrm>
                          <a:prstGeom prst="rect">
                            <a:avLst/>
                          </a:prstGeom>
                          <a:noFill/>
                          <a:ln w="9525">
                            <a:noFill/>
                            <a:miter lim="800000"/>
                            <a:headEnd/>
                            <a:tailEnd/>
                          </a:ln>
                        </pic:spPr>
                      </pic:pic>
                    </a:graphicData>
                  </a:graphic>
                </wp:inline>
              </w:drawing>
            </w:r>
            <w:r w:rsidRPr="00CD334F">
              <w:rPr>
                <w:noProof/>
                <w:sz w:val="24"/>
                <w:szCs w:val="24"/>
                <w:lang w:eastAsia="ru-RU"/>
              </w:rPr>
              <w:drawing>
                <wp:inline distT="0" distB="0" distL="0" distR="0" wp14:anchorId="523FD260" wp14:editId="75768F1A">
                  <wp:extent cx="1195070" cy="1365250"/>
                  <wp:effectExtent l="19050" t="0" r="508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print"/>
                          <a:srcRect/>
                          <a:stretch>
                            <a:fillRect/>
                          </a:stretch>
                        </pic:blipFill>
                        <pic:spPr bwMode="auto">
                          <a:xfrm>
                            <a:off x="0" y="0"/>
                            <a:ext cx="1195070" cy="1365250"/>
                          </a:xfrm>
                          <a:prstGeom prst="rect">
                            <a:avLst/>
                          </a:prstGeom>
                          <a:noFill/>
                          <a:ln w="9525">
                            <a:noFill/>
                            <a:miter lim="800000"/>
                            <a:headEnd/>
                            <a:tailEnd/>
                          </a:ln>
                        </pic:spPr>
                      </pic:pic>
                    </a:graphicData>
                  </a:graphic>
                </wp:inline>
              </w:drawing>
            </w:r>
          </w:p>
          <w:p w14:paraId="733761C7" w14:textId="77777777" w:rsidR="00B34A37" w:rsidRDefault="00B34A37" w:rsidP="00A03FEE">
            <w:pPr>
              <w:spacing w:after="0" w:line="240" w:lineRule="auto"/>
              <w:ind w:firstLine="709"/>
              <w:jc w:val="center"/>
              <w:rPr>
                <w:rFonts w:ascii="Times New Roman" w:hAnsi="Times New Roman" w:cs="Times New Roman"/>
                <w:sz w:val="24"/>
                <w:szCs w:val="24"/>
              </w:rPr>
            </w:pPr>
          </w:p>
          <w:p w14:paraId="2EAEFBDE" w14:textId="77777777" w:rsidR="00414638" w:rsidRPr="00B34A37" w:rsidRDefault="00B34A3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414638" w:rsidRPr="00B34A37">
              <w:rPr>
                <w:rFonts w:ascii="Times New Roman" w:hAnsi="Times New Roman" w:cs="Times New Roman"/>
                <w:sz w:val="24"/>
                <w:szCs w:val="24"/>
              </w:rPr>
              <w:t xml:space="preserve"> 6. Поставляемая порошковая лента.</w:t>
            </w:r>
          </w:p>
        </w:tc>
      </w:tr>
    </w:tbl>
    <w:p w14:paraId="6A6BFB1A" w14:textId="77777777" w:rsidR="00414638" w:rsidRPr="00CD334F" w:rsidRDefault="00414638" w:rsidP="00A03FEE">
      <w:pPr>
        <w:spacing w:after="0" w:line="240" w:lineRule="auto"/>
        <w:ind w:firstLine="709"/>
        <w:rPr>
          <w:vanish/>
          <w:sz w:val="24"/>
          <w:szCs w:val="24"/>
        </w:rPr>
      </w:pPr>
    </w:p>
    <w:tbl>
      <w:tblPr>
        <w:tblW w:w="0" w:type="auto"/>
        <w:tblLayout w:type="fixed"/>
        <w:tblLook w:val="01E0" w:firstRow="1" w:lastRow="1" w:firstColumn="1" w:lastColumn="1" w:noHBand="0" w:noVBand="0"/>
      </w:tblPr>
      <w:tblGrid>
        <w:gridCol w:w="4361"/>
        <w:gridCol w:w="5386"/>
      </w:tblGrid>
      <w:tr w:rsidR="00414638" w:rsidRPr="00CD334F" w14:paraId="73A149FE" w14:textId="77777777" w:rsidTr="004F3B9E">
        <w:trPr>
          <w:trHeight w:val="2482"/>
        </w:trPr>
        <w:tc>
          <w:tcPr>
            <w:tcW w:w="9747" w:type="dxa"/>
            <w:gridSpan w:val="2"/>
          </w:tcPr>
          <w:p w14:paraId="4B8D15D9" w14:textId="77777777" w:rsidR="00414638" w:rsidRPr="00CD334F" w:rsidRDefault="00414638" w:rsidP="00A03FEE">
            <w:pPr>
              <w:spacing w:after="0" w:line="240" w:lineRule="auto"/>
              <w:ind w:firstLine="709"/>
              <w:jc w:val="center"/>
              <w:rPr>
                <w:noProof/>
                <w:sz w:val="24"/>
                <w:szCs w:val="24"/>
              </w:rPr>
            </w:pPr>
            <w:r w:rsidRPr="00CD334F">
              <w:rPr>
                <w:noProof/>
                <w:sz w:val="24"/>
                <w:szCs w:val="24"/>
                <w:lang w:eastAsia="ru-RU"/>
              </w:rPr>
              <w:drawing>
                <wp:inline distT="0" distB="0" distL="0" distR="0" wp14:anchorId="605CDDAB" wp14:editId="65B0C176">
                  <wp:extent cx="1854835" cy="124777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cstate="print"/>
                          <a:srcRect/>
                          <a:stretch>
                            <a:fillRect/>
                          </a:stretch>
                        </pic:blipFill>
                        <pic:spPr bwMode="auto">
                          <a:xfrm>
                            <a:off x="0" y="0"/>
                            <a:ext cx="1854835" cy="1247775"/>
                          </a:xfrm>
                          <a:prstGeom prst="rect">
                            <a:avLst/>
                          </a:prstGeom>
                          <a:noFill/>
                          <a:ln w="9525">
                            <a:noFill/>
                            <a:miter lim="800000"/>
                            <a:headEnd/>
                            <a:tailEnd/>
                          </a:ln>
                        </pic:spPr>
                      </pic:pic>
                    </a:graphicData>
                  </a:graphic>
                </wp:inline>
              </w:drawing>
            </w:r>
            <w:r w:rsidRPr="00CD334F">
              <w:rPr>
                <w:noProof/>
                <w:sz w:val="24"/>
                <w:szCs w:val="24"/>
                <w:lang w:eastAsia="ru-RU"/>
              </w:rPr>
              <w:drawing>
                <wp:inline distT="0" distB="0" distL="0" distR="0" wp14:anchorId="48FAABA0" wp14:editId="5396F835">
                  <wp:extent cx="1783080" cy="1097280"/>
                  <wp:effectExtent l="19050" t="0" r="762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srcRect/>
                          <a:stretch>
                            <a:fillRect/>
                          </a:stretch>
                        </pic:blipFill>
                        <pic:spPr bwMode="auto">
                          <a:xfrm>
                            <a:off x="0" y="0"/>
                            <a:ext cx="1783080" cy="1097280"/>
                          </a:xfrm>
                          <a:prstGeom prst="rect">
                            <a:avLst/>
                          </a:prstGeom>
                          <a:noFill/>
                          <a:ln w="9525">
                            <a:noFill/>
                            <a:miter lim="800000"/>
                            <a:headEnd/>
                            <a:tailEnd/>
                          </a:ln>
                        </pic:spPr>
                      </pic:pic>
                    </a:graphicData>
                  </a:graphic>
                </wp:inline>
              </w:drawing>
            </w:r>
          </w:p>
          <w:p w14:paraId="7E8BF3E7" w14:textId="77777777" w:rsidR="00414638" w:rsidRPr="00CD334F" w:rsidRDefault="00414638" w:rsidP="00A03FEE">
            <w:pPr>
              <w:spacing w:after="0" w:line="240" w:lineRule="auto"/>
              <w:ind w:firstLine="709"/>
              <w:rPr>
                <w:sz w:val="24"/>
                <w:szCs w:val="24"/>
              </w:rPr>
            </w:pPr>
            <w:r w:rsidRPr="00CD334F">
              <w:rPr>
                <w:i/>
                <w:noProof/>
                <w:sz w:val="24"/>
                <w:szCs w:val="24"/>
              </w:rPr>
              <w:t xml:space="preserve">                                                          а)                                                   б)</w:t>
            </w:r>
            <w:r w:rsidRPr="00CD334F">
              <w:rPr>
                <w:sz w:val="24"/>
                <w:szCs w:val="24"/>
              </w:rPr>
              <w:t xml:space="preserve"> </w:t>
            </w:r>
          </w:p>
          <w:p w14:paraId="5A18EF76" w14:textId="77777777" w:rsidR="00414638" w:rsidRDefault="004F7569"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w:t>
            </w:r>
            <w:r w:rsidR="00414638" w:rsidRPr="004F7569">
              <w:rPr>
                <w:rFonts w:ascii="Times New Roman" w:hAnsi="Times New Roman" w:cs="Times New Roman"/>
                <w:sz w:val="24"/>
                <w:szCs w:val="24"/>
              </w:rPr>
              <w:t xml:space="preserve">7. Типы порошковых лент: </w:t>
            </w:r>
            <w:r w:rsidR="00414638" w:rsidRPr="004F7569">
              <w:rPr>
                <w:rFonts w:ascii="Times New Roman" w:hAnsi="Times New Roman" w:cs="Times New Roman"/>
                <w:i/>
                <w:iCs/>
                <w:sz w:val="24"/>
                <w:szCs w:val="24"/>
              </w:rPr>
              <w:t>а</w:t>
            </w:r>
            <w:r w:rsidR="00414638" w:rsidRPr="004F7569">
              <w:rPr>
                <w:rFonts w:ascii="Times New Roman" w:hAnsi="Times New Roman" w:cs="Times New Roman"/>
                <w:sz w:val="24"/>
                <w:szCs w:val="24"/>
              </w:rPr>
              <w:t xml:space="preserve"> – двухзамковая; </w:t>
            </w:r>
            <w:r w:rsidR="00414638" w:rsidRPr="004F7569">
              <w:rPr>
                <w:rFonts w:ascii="Times New Roman" w:hAnsi="Times New Roman" w:cs="Times New Roman"/>
                <w:i/>
                <w:iCs/>
                <w:sz w:val="24"/>
                <w:szCs w:val="24"/>
              </w:rPr>
              <w:t>б</w:t>
            </w:r>
            <w:r w:rsidR="00414638" w:rsidRPr="004F7569">
              <w:rPr>
                <w:rFonts w:ascii="Times New Roman" w:hAnsi="Times New Roman" w:cs="Times New Roman"/>
                <w:sz w:val="24"/>
                <w:szCs w:val="24"/>
              </w:rPr>
              <w:t xml:space="preserve"> – однозамковая. </w:t>
            </w:r>
          </w:p>
          <w:p w14:paraId="09A7562A" w14:textId="77777777" w:rsidR="00B841D2" w:rsidRPr="004F7569" w:rsidRDefault="00B841D2" w:rsidP="00A03FEE">
            <w:pPr>
              <w:spacing w:after="0" w:line="240" w:lineRule="auto"/>
              <w:ind w:firstLine="709"/>
              <w:jc w:val="center"/>
              <w:rPr>
                <w:rFonts w:ascii="Times New Roman" w:hAnsi="Times New Roman" w:cs="Times New Roman"/>
                <w:sz w:val="24"/>
                <w:szCs w:val="24"/>
              </w:rPr>
            </w:pPr>
          </w:p>
        </w:tc>
      </w:tr>
      <w:tr w:rsidR="00414638" w:rsidRPr="00CD334F" w14:paraId="7F61DA62" w14:textId="77777777" w:rsidTr="004F3B9E">
        <w:tc>
          <w:tcPr>
            <w:tcW w:w="4361" w:type="dxa"/>
          </w:tcPr>
          <w:p w14:paraId="0DA09315" w14:textId="77777777" w:rsidR="00414638" w:rsidRPr="00CD334F" w:rsidRDefault="00414638" w:rsidP="00A03FEE">
            <w:pPr>
              <w:spacing w:after="0" w:line="240" w:lineRule="auto"/>
              <w:ind w:firstLine="709"/>
              <w:rPr>
                <w:noProof/>
                <w:sz w:val="24"/>
                <w:szCs w:val="24"/>
              </w:rPr>
            </w:pPr>
            <w:r w:rsidRPr="00CD334F">
              <w:rPr>
                <w:noProof/>
                <w:sz w:val="24"/>
                <w:szCs w:val="24"/>
                <w:lang w:eastAsia="ru-RU"/>
              </w:rPr>
              <w:drawing>
                <wp:inline distT="0" distB="0" distL="0" distR="0" wp14:anchorId="61BCF659" wp14:editId="2943A028">
                  <wp:extent cx="1783080" cy="1449705"/>
                  <wp:effectExtent l="19050" t="0" r="762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cstate="print"/>
                          <a:srcRect b="26137"/>
                          <a:stretch>
                            <a:fillRect/>
                          </a:stretch>
                        </pic:blipFill>
                        <pic:spPr bwMode="auto">
                          <a:xfrm>
                            <a:off x="0" y="0"/>
                            <a:ext cx="1783080" cy="1449705"/>
                          </a:xfrm>
                          <a:prstGeom prst="rect">
                            <a:avLst/>
                          </a:prstGeom>
                          <a:noFill/>
                          <a:ln w="9525">
                            <a:noFill/>
                            <a:miter lim="800000"/>
                            <a:headEnd/>
                            <a:tailEnd/>
                          </a:ln>
                        </pic:spPr>
                      </pic:pic>
                    </a:graphicData>
                  </a:graphic>
                </wp:inline>
              </w:drawing>
            </w:r>
          </w:p>
        </w:tc>
        <w:tc>
          <w:tcPr>
            <w:tcW w:w="5386" w:type="dxa"/>
          </w:tcPr>
          <w:p w14:paraId="64373F34" w14:textId="77777777" w:rsidR="00B841D2" w:rsidRDefault="00B841D2" w:rsidP="00A03FEE">
            <w:pPr>
              <w:spacing w:after="0" w:line="240" w:lineRule="auto"/>
              <w:ind w:firstLine="709"/>
              <w:jc w:val="both"/>
              <w:rPr>
                <w:rFonts w:ascii="Times New Roman" w:hAnsi="Times New Roman" w:cs="Times New Roman"/>
                <w:sz w:val="24"/>
                <w:szCs w:val="24"/>
              </w:rPr>
            </w:pPr>
          </w:p>
          <w:p w14:paraId="36809F09" w14:textId="77777777" w:rsidR="00414638" w:rsidRPr="004F3B9E" w:rsidRDefault="004F3B9E"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Рис.</w:t>
            </w:r>
            <w:r w:rsidR="00414638" w:rsidRPr="004F3B9E">
              <w:rPr>
                <w:rFonts w:ascii="Times New Roman" w:hAnsi="Times New Roman" w:cs="Times New Roman"/>
                <w:sz w:val="24"/>
                <w:szCs w:val="24"/>
              </w:rPr>
              <w:t xml:space="preserve"> 8. Конструкция порошковой ленты: 1 – нижняя гофрированная стальная лента; 2 – верхняя стальная лента; 3 – шихта (легирующие и шлакообразующие компоненты).</w:t>
            </w:r>
          </w:p>
        </w:tc>
      </w:tr>
    </w:tbl>
    <w:p w14:paraId="7590694F" w14:textId="1E1850FC" w:rsidR="004F3B9E" w:rsidRPr="00E07A00" w:rsidRDefault="00414638" w:rsidP="00E07A00">
      <w:pPr>
        <w:spacing w:after="0" w:line="240" w:lineRule="auto"/>
        <w:ind w:firstLine="709"/>
        <w:jc w:val="center"/>
        <w:rPr>
          <w:sz w:val="24"/>
          <w:szCs w:val="24"/>
        </w:rPr>
      </w:pPr>
      <w:r w:rsidRPr="00CD334F">
        <w:rPr>
          <w:noProof/>
          <w:sz w:val="24"/>
          <w:szCs w:val="24"/>
          <w:lang w:eastAsia="ru-RU"/>
        </w:rPr>
        <w:drawing>
          <wp:inline distT="0" distB="0" distL="0" distR="0" wp14:anchorId="2263E09F" wp14:editId="6CACEF2D">
            <wp:extent cx="2945765" cy="2103120"/>
            <wp:effectExtent l="19050" t="0" r="698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srcRect/>
                    <a:stretch>
                      <a:fillRect/>
                    </a:stretch>
                  </pic:blipFill>
                  <pic:spPr bwMode="auto">
                    <a:xfrm>
                      <a:off x="0" y="0"/>
                      <a:ext cx="2945765" cy="2103120"/>
                    </a:xfrm>
                    <a:prstGeom prst="rect">
                      <a:avLst/>
                    </a:prstGeom>
                    <a:noFill/>
                    <a:ln w="9525">
                      <a:noFill/>
                      <a:miter lim="800000"/>
                      <a:headEnd/>
                      <a:tailEnd/>
                    </a:ln>
                  </pic:spPr>
                </pic:pic>
              </a:graphicData>
            </a:graphic>
          </wp:inline>
        </w:drawing>
      </w:r>
    </w:p>
    <w:p w14:paraId="4024FF20" w14:textId="77777777" w:rsidR="00414638" w:rsidRDefault="004F3B9E" w:rsidP="00A03FE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Рис.</w:t>
      </w:r>
      <w:r w:rsidR="00414638" w:rsidRPr="004F3B9E">
        <w:rPr>
          <w:rFonts w:ascii="Times New Roman" w:hAnsi="Times New Roman" w:cs="Times New Roman"/>
          <w:sz w:val="24"/>
          <w:szCs w:val="24"/>
        </w:rPr>
        <w:t xml:space="preserve"> 9. Наплавка с подачей порошка в сварочную ванну струёй защитного газа: 1, 3 – источники питания; 2, 4 – балластные сопротивления; 5, 6 – боковые стенки устройства; 7 – подача защитного газа; 8 – бункер для порошка с регулятором подачи; 9 – транспортирующий газ.</w:t>
      </w:r>
    </w:p>
    <w:p w14:paraId="7B0A6948" w14:textId="27DB665C" w:rsidR="00414638" w:rsidRPr="004F3B9E" w:rsidRDefault="00414638" w:rsidP="00E07A00">
      <w:pPr>
        <w:spacing w:after="0" w:line="240" w:lineRule="auto"/>
        <w:jc w:val="both"/>
        <w:rPr>
          <w:rStyle w:val="FontStyle54"/>
          <w:sz w:val="24"/>
          <w:szCs w:val="24"/>
        </w:rPr>
      </w:pPr>
      <w:r w:rsidRPr="004F3B9E">
        <w:rPr>
          <w:rStyle w:val="FontStyle54"/>
          <w:sz w:val="24"/>
          <w:szCs w:val="24"/>
        </w:rPr>
        <w:lastRenderedPageBreak/>
        <w:t>Следование этой схеме позволит учителю познакомить учащихся с основами газопорошковой наплавки, подготовив их тем самым к дальнейшему углублённому профессиональному обучению.</w:t>
      </w:r>
    </w:p>
    <w:p w14:paraId="1AAD8827" w14:textId="12686229" w:rsidR="001C688C" w:rsidRPr="003A5862" w:rsidRDefault="001C688C" w:rsidP="0099094A">
      <w:pPr>
        <w:spacing w:after="0" w:line="240" w:lineRule="auto"/>
        <w:rPr>
          <w:rFonts w:ascii="Times New Roman" w:hAnsi="Times New Roman" w:cs="Times New Roman"/>
          <w:b/>
          <w:sz w:val="24"/>
          <w:szCs w:val="24"/>
        </w:rPr>
      </w:pPr>
    </w:p>
    <w:p w14:paraId="0E4CFCA3" w14:textId="77777777" w:rsidR="00414638" w:rsidRDefault="00414638" w:rsidP="001C688C">
      <w:pPr>
        <w:spacing w:after="0" w:line="240" w:lineRule="auto"/>
        <w:jc w:val="center"/>
        <w:rPr>
          <w:rFonts w:ascii="Times New Roman" w:hAnsi="Times New Roman" w:cs="Times New Roman"/>
          <w:b/>
          <w:sz w:val="24"/>
          <w:szCs w:val="24"/>
        </w:rPr>
      </w:pPr>
      <w:r w:rsidRPr="004F3B9E">
        <w:rPr>
          <w:rFonts w:ascii="Times New Roman" w:hAnsi="Times New Roman" w:cs="Times New Roman"/>
          <w:b/>
          <w:sz w:val="24"/>
          <w:szCs w:val="24"/>
        </w:rPr>
        <w:t>Технология дуговой наплавки с газопорошковыми смесями</w:t>
      </w:r>
    </w:p>
    <w:p w14:paraId="3A84C318" w14:textId="77777777" w:rsidR="004F3B9E" w:rsidRPr="004F3B9E" w:rsidRDefault="004F3B9E" w:rsidP="00A03FEE">
      <w:pPr>
        <w:spacing w:after="0" w:line="240" w:lineRule="auto"/>
        <w:ind w:firstLine="709"/>
        <w:jc w:val="center"/>
        <w:rPr>
          <w:rFonts w:ascii="Times New Roman" w:hAnsi="Times New Roman" w:cs="Times New Roman"/>
          <w:b/>
          <w:sz w:val="24"/>
          <w:szCs w:val="24"/>
        </w:rPr>
      </w:pPr>
    </w:p>
    <w:p w14:paraId="123D4D4F"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Первые опыты по введению легирующей присадки (угольного порошка, ферросплавов) в ванну жидкого металла при ремонтной наплавке были проведены Н. Г. Славяновым в конце 19-го века. Но этот спо</w:t>
      </w:r>
      <w:r w:rsidRPr="004F3B9E">
        <w:rPr>
          <w:rFonts w:ascii="Times New Roman" w:hAnsi="Times New Roman" w:cs="Times New Roman"/>
          <w:sz w:val="24"/>
          <w:szCs w:val="24"/>
        </w:rPr>
        <w:softHyphen/>
        <w:t>соб не нашёл тогда применения из-за развития методов, обла</w:t>
      </w:r>
      <w:r w:rsidRPr="004F3B9E">
        <w:rPr>
          <w:rFonts w:ascii="Times New Roman" w:hAnsi="Times New Roman" w:cs="Times New Roman"/>
          <w:sz w:val="24"/>
          <w:szCs w:val="24"/>
        </w:rPr>
        <w:softHyphen/>
        <w:t>давших большей технологической надёжностью, – на</w:t>
      </w:r>
      <w:r w:rsidRPr="004F3B9E">
        <w:rPr>
          <w:rFonts w:ascii="Times New Roman" w:hAnsi="Times New Roman" w:cs="Times New Roman"/>
          <w:sz w:val="24"/>
          <w:szCs w:val="24"/>
        </w:rPr>
        <w:softHyphen/>
        <w:t>плавки под слоем флюса, наплавки покрытыми электро</w:t>
      </w:r>
      <w:r w:rsidRPr="004F3B9E">
        <w:rPr>
          <w:rFonts w:ascii="Times New Roman" w:hAnsi="Times New Roman" w:cs="Times New Roman"/>
          <w:sz w:val="24"/>
          <w:szCs w:val="24"/>
        </w:rPr>
        <w:softHyphen/>
        <w:t>дами и др. Однако во второй половине 20-го века он стал развивать</w:t>
      </w:r>
      <w:r w:rsidRPr="004F3B9E">
        <w:rPr>
          <w:rFonts w:ascii="Times New Roman" w:hAnsi="Times New Roman" w:cs="Times New Roman"/>
          <w:sz w:val="24"/>
          <w:szCs w:val="24"/>
        </w:rPr>
        <w:softHyphen/>
        <w:t>ся вновь, так как позволяет экономить легирующие ма</w:t>
      </w:r>
      <w:r w:rsidRPr="004F3B9E">
        <w:rPr>
          <w:rFonts w:ascii="Times New Roman" w:hAnsi="Times New Roman" w:cs="Times New Roman"/>
          <w:sz w:val="24"/>
          <w:szCs w:val="24"/>
        </w:rPr>
        <w:softHyphen/>
        <w:t>териалы, наносить композиционные слои высокой изно</w:t>
      </w:r>
      <w:r w:rsidRPr="004F3B9E">
        <w:rPr>
          <w:rFonts w:ascii="Times New Roman" w:hAnsi="Times New Roman" w:cs="Times New Roman"/>
          <w:sz w:val="24"/>
          <w:szCs w:val="24"/>
        </w:rPr>
        <w:softHyphen/>
        <w:t>состойкости. При дуговой наплавке дополнительную присадку вводят в хвостовую часть сварочной ванны в виде прутка, порошка, жидкого металла. Благодаря тому, что легирующие элементы попадают в ванну, минуя зону электрической дуги, значительно сокращаются потери на окисление и испарение, улучшаются условия кри</w:t>
      </w:r>
      <w:r w:rsidRPr="004F3B9E">
        <w:rPr>
          <w:rFonts w:ascii="Times New Roman" w:hAnsi="Times New Roman" w:cs="Times New Roman"/>
          <w:sz w:val="24"/>
          <w:szCs w:val="24"/>
        </w:rPr>
        <w:softHyphen/>
        <w:t>сталлизации жидкого металла, повышается производи</w:t>
      </w:r>
      <w:r w:rsidRPr="004F3B9E">
        <w:rPr>
          <w:rFonts w:ascii="Times New Roman" w:hAnsi="Times New Roman" w:cs="Times New Roman"/>
          <w:sz w:val="24"/>
          <w:szCs w:val="24"/>
        </w:rPr>
        <w:softHyphen/>
        <w:t>тельность процесса и уменьшается глубина проплавле</w:t>
      </w:r>
      <w:r w:rsidRPr="004F3B9E">
        <w:rPr>
          <w:rFonts w:ascii="Times New Roman" w:hAnsi="Times New Roman" w:cs="Times New Roman"/>
          <w:sz w:val="24"/>
          <w:szCs w:val="24"/>
        </w:rPr>
        <w:softHyphen/>
        <w:t>ния основного металла без изменения мощности дуги.</w:t>
      </w:r>
    </w:p>
    <w:p w14:paraId="54CB7E27"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Подача в сварочную ванну жидкого металла, образу</w:t>
      </w:r>
      <w:r w:rsidRPr="004F3B9E">
        <w:rPr>
          <w:rFonts w:ascii="Times New Roman" w:hAnsi="Times New Roman" w:cs="Times New Roman"/>
          <w:sz w:val="24"/>
          <w:szCs w:val="24"/>
        </w:rPr>
        <w:softHyphen/>
        <w:t>ющегося при расплавлении дополнительных электродов или присадочных проволок, повышает производитель</w:t>
      </w:r>
      <w:r w:rsidRPr="004F3B9E">
        <w:rPr>
          <w:rFonts w:ascii="Times New Roman" w:hAnsi="Times New Roman" w:cs="Times New Roman"/>
          <w:sz w:val="24"/>
          <w:szCs w:val="24"/>
        </w:rPr>
        <w:softHyphen/>
        <w:t>ность процесса, но увеличивает глубину проплавления основного металла и угар легирующих элементов (рис. 10).</w:t>
      </w:r>
    </w:p>
    <w:p w14:paraId="1DB38FB0" w14:textId="77777777" w:rsidR="00414638" w:rsidRPr="004F3B9E" w:rsidRDefault="00414638" w:rsidP="00A03FEE">
      <w:pPr>
        <w:spacing w:after="0" w:line="240" w:lineRule="auto"/>
        <w:ind w:firstLine="709"/>
        <w:jc w:val="both"/>
        <w:rPr>
          <w:rFonts w:ascii="Times New Roman" w:hAnsi="Times New Roman" w:cs="Times New Roman"/>
          <w:sz w:val="24"/>
          <w:szCs w:val="24"/>
          <w:lang w:val="en-US"/>
        </w:rPr>
      </w:pPr>
      <w:r w:rsidRPr="004F3B9E">
        <w:rPr>
          <w:rFonts w:ascii="Times New Roman" w:hAnsi="Times New Roman" w:cs="Times New Roman"/>
          <w:sz w:val="24"/>
          <w:szCs w:val="24"/>
        </w:rPr>
        <w:t>Вводимую в сварочную ванну твёрдую присадку можно разделить в общем случае на монолитную (про</w:t>
      </w:r>
      <w:r w:rsidRPr="004F3B9E">
        <w:rPr>
          <w:rFonts w:ascii="Times New Roman" w:hAnsi="Times New Roman" w:cs="Times New Roman"/>
          <w:sz w:val="24"/>
          <w:szCs w:val="24"/>
        </w:rPr>
        <w:softHyphen/>
        <w:t>волочную и ленточную) и порошковую. По скорости на</w:t>
      </w:r>
      <w:r w:rsidRPr="004F3B9E">
        <w:rPr>
          <w:rFonts w:ascii="Times New Roman" w:hAnsi="Times New Roman" w:cs="Times New Roman"/>
          <w:sz w:val="24"/>
          <w:szCs w:val="24"/>
        </w:rPr>
        <w:softHyphen/>
        <w:t>грева в жидком металле на первом месте находится по</w:t>
      </w:r>
      <w:r w:rsidRPr="004F3B9E">
        <w:rPr>
          <w:rFonts w:ascii="Times New Roman" w:hAnsi="Times New Roman" w:cs="Times New Roman"/>
          <w:sz w:val="24"/>
          <w:szCs w:val="24"/>
        </w:rPr>
        <w:softHyphen/>
        <w:t>рошок со сферической формой гранул, затем следуют (по уменьшению скорости нагрева) цилиндр с длиной, равной его диаметру (крупка), куб (частица порошка), цилиндр с неограниченной длиной (проволока), пластина с неограниченной длиной (лента). Расход присадки в виде проволоки или ленты определяется скоростью её подачи. При увеличении этой скорости выше критиче</w:t>
      </w:r>
      <w:r w:rsidRPr="004F3B9E">
        <w:rPr>
          <w:rFonts w:ascii="Times New Roman" w:hAnsi="Times New Roman" w:cs="Times New Roman"/>
          <w:sz w:val="24"/>
          <w:szCs w:val="24"/>
        </w:rPr>
        <w:softHyphen/>
        <w:t>ского значения такая присадка не успевает расплавить</w:t>
      </w:r>
      <w:r w:rsidRPr="004F3B9E">
        <w:rPr>
          <w:rFonts w:ascii="Times New Roman" w:hAnsi="Times New Roman" w:cs="Times New Roman"/>
          <w:sz w:val="24"/>
          <w:szCs w:val="24"/>
        </w:rPr>
        <w:softHyphen/>
        <w:t>ся, проходя через слой жидкого металла. Расплавляемый конец проволоки, ленты или прутка упирается в дно ван</w:t>
      </w:r>
      <w:r w:rsidRPr="004F3B9E">
        <w:rPr>
          <w:rFonts w:ascii="Times New Roman" w:hAnsi="Times New Roman" w:cs="Times New Roman"/>
          <w:sz w:val="24"/>
          <w:szCs w:val="24"/>
        </w:rPr>
        <w:softHyphen/>
        <w:t xml:space="preserve">ны и происходит его «схватывание» с застывающим металлом. Поэтому в сварочную ванну целесообразно подавать порошковую присадку, а не монолитную. </w:t>
      </w:r>
      <w:r w:rsidRPr="004F3B9E">
        <w:rPr>
          <w:rFonts w:ascii="Times New Roman" w:hAnsi="Times New Roman" w:cs="Times New Roman"/>
          <w:sz w:val="24"/>
          <w:szCs w:val="24"/>
          <w:lang w:val="en-US"/>
        </w:rPr>
        <w:t>[4]</w:t>
      </w:r>
    </w:p>
    <w:p w14:paraId="0C9C0D89" w14:textId="77777777" w:rsidR="00414638" w:rsidRPr="004F3B9E" w:rsidRDefault="00414638" w:rsidP="00A03FEE">
      <w:pPr>
        <w:spacing w:after="0" w:line="240" w:lineRule="auto"/>
        <w:ind w:firstLine="709"/>
        <w:jc w:val="center"/>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41609320" wp14:editId="30F8FD2E">
            <wp:extent cx="2840990" cy="23056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cstate="print"/>
                    <a:srcRect/>
                    <a:stretch>
                      <a:fillRect/>
                    </a:stretch>
                  </pic:blipFill>
                  <pic:spPr bwMode="auto">
                    <a:xfrm>
                      <a:off x="0" y="0"/>
                      <a:ext cx="2840990" cy="2305685"/>
                    </a:xfrm>
                    <a:prstGeom prst="rect">
                      <a:avLst/>
                    </a:prstGeom>
                    <a:noFill/>
                    <a:ln w="9525">
                      <a:noFill/>
                      <a:miter lim="800000"/>
                      <a:headEnd/>
                      <a:tailEnd/>
                    </a:ln>
                  </pic:spPr>
                </pic:pic>
              </a:graphicData>
            </a:graphic>
          </wp:inline>
        </w:drawing>
      </w:r>
    </w:p>
    <w:p w14:paraId="59BFF5E4" w14:textId="77777777" w:rsidR="00414638" w:rsidRDefault="004F3B9E"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4F3B9E">
        <w:rPr>
          <w:rFonts w:ascii="Times New Roman" w:hAnsi="Times New Roman" w:cs="Times New Roman"/>
          <w:sz w:val="24"/>
          <w:szCs w:val="24"/>
        </w:rPr>
        <w:t xml:space="preserve"> 10. Наплавка с подачей жидкого металла расплавляемой присадочной проволоки в сварочную ванну. Зона наплавки защищена защитным газом.</w:t>
      </w:r>
    </w:p>
    <w:p w14:paraId="344923B7" w14:textId="77777777" w:rsidR="004F3B9E" w:rsidRPr="004F3B9E" w:rsidRDefault="004F3B9E" w:rsidP="00A03FEE">
      <w:pPr>
        <w:spacing w:after="0" w:line="240" w:lineRule="auto"/>
        <w:ind w:firstLine="709"/>
        <w:jc w:val="both"/>
        <w:rPr>
          <w:rFonts w:ascii="Times New Roman" w:hAnsi="Times New Roman" w:cs="Times New Roman"/>
          <w:sz w:val="24"/>
          <w:szCs w:val="24"/>
        </w:rPr>
      </w:pPr>
    </w:p>
    <w:p w14:paraId="74EBEEEE"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Дозировка и подача порошка в ванну производится различными устройствами – бункерными, шнековыми, барабанными, причём дозирующие механизмы, как пра</w:t>
      </w:r>
      <w:r w:rsidRPr="004F3B9E">
        <w:rPr>
          <w:rFonts w:ascii="Times New Roman" w:hAnsi="Times New Roman" w:cs="Times New Roman"/>
          <w:sz w:val="24"/>
          <w:szCs w:val="24"/>
        </w:rPr>
        <w:softHyphen/>
        <w:t>вило, выполняют одновременно и функции подающих. Принцип ввода присадки непосредственно в ванну у них один – ссыпание под действием силы тяжести по направляющей трубке или лотку (рис. 11).</w:t>
      </w:r>
    </w:p>
    <w:p w14:paraId="1A3A1D4B"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Расположение сопла в непосредственной близости от электрической дуги приводит к перегреву устройства, закупориванию выходного отверстия брызгами расплав</w:t>
      </w:r>
      <w:r w:rsidRPr="004F3B9E">
        <w:rPr>
          <w:rFonts w:ascii="Times New Roman" w:hAnsi="Times New Roman" w:cs="Times New Roman"/>
          <w:sz w:val="24"/>
          <w:szCs w:val="24"/>
        </w:rPr>
        <w:softHyphen/>
        <w:t xml:space="preserve">ленного металла. По этой </w:t>
      </w:r>
      <w:r w:rsidRPr="004F3B9E">
        <w:rPr>
          <w:rFonts w:ascii="Times New Roman" w:hAnsi="Times New Roman" w:cs="Times New Roman"/>
          <w:sz w:val="24"/>
          <w:szCs w:val="24"/>
        </w:rPr>
        <w:lastRenderedPageBreak/>
        <w:t>причине, например, наработка на отказ шнекового подающего устройства составляет в среднем 10 ... 15 мин при расстоянии от сопла до электро</w:t>
      </w:r>
      <w:r w:rsidRPr="004F3B9E">
        <w:rPr>
          <w:rFonts w:ascii="Times New Roman" w:hAnsi="Times New Roman" w:cs="Times New Roman"/>
          <w:sz w:val="24"/>
          <w:szCs w:val="24"/>
        </w:rPr>
        <w:softHyphen/>
        <w:t>да 25 ... 30 мм. Для введения порошковой присадки в ван</w:t>
      </w:r>
      <w:r w:rsidRPr="004F3B9E">
        <w:rPr>
          <w:rFonts w:ascii="Times New Roman" w:hAnsi="Times New Roman" w:cs="Times New Roman"/>
          <w:sz w:val="24"/>
          <w:szCs w:val="24"/>
        </w:rPr>
        <w:softHyphen/>
        <w:t>ну жидкого металла необходим такой способ, который бы позволял располагать подающее устройство на безопасном расстоянии от дуги, давал возмож</w:t>
      </w:r>
      <w:r w:rsidRPr="004F3B9E">
        <w:rPr>
          <w:rFonts w:ascii="Times New Roman" w:hAnsi="Times New Roman" w:cs="Times New Roman"/>
          <w:sz w:val="24"/>
          <w:szCs w:val="24"/>
        </w:rPr>
        <w:softHyphen/>
        <w:t>ность вводить по</w:t>
      </w:r>
      <w:r w:rsidRPr="004F3B9E">
        <w:rPr>
          <w:rFonts w:ascii="Times New Roman" w:hAnsi="Times New Roman" w:cs="Times New Roman"/>
          <w:sz w:val="24"/>
          <w:szCs w:val="24"/>
        </w:rPr>
        <w:softHyphen/>
        <w:t>рошковую присадку в различные зоны ванны жидкого ме</w:t>
      </w:r>
      <w:r w:rsidRPr="004F3B9E">
        <w:rPr>
          <w:rFonts w:ascii="Times New Roman" w:hAnsi="Times New Roman" w:cs="Times New Roman"/>
          <w:sz w:val="24"/>
          <w:szCs w:val="24"/>
        </w:rPr>
        <w:softHyphen/>
        <w:t>талла без потерь и обеспечивал созда</w:t>
      </w:r>
      <w:r w:rsidRPr="004F3B9E">
        <w:rPr>
          <w:rFonts w:ascii="Times New Roman" w:hAnsi="Times New Roman" w:cs="Times New Roman"/>
          <w:sz w:val="24"/>
          <w:szCs w:val="24"/>
        </w:rPr>
        <w:softHyphen/>
        <w:t>ние развитой кон</w:t>
      </w:r>
      <w:r w:rsidRPr="004F3B9E">
        <w:rPr>
          <w:rFonts w:ascii="Times New Roman" w:hAnsi="Times New Roman" w:cs="Times New Roman"/>
          <w:sz w:val="24"/>
          <w:szCs w:val="24"/>
        </w:rPr>
        <w:softHyphen/>
        <w:t>тактной поверхности реагирующих фаз.</w:t>
      </w:r>
    </w:p>
    <w:p w14:paraId="42829166" w14:textId="77777777" w:rsidR="00414638" w:rsidRPr="004F3B9E" w:rsidRDefault="00414638" w:rsidP="00A03FEE">
      <w:pPr>
        <w:spacing w:after="0" w:line="240" w:lineRule="auto"/>
        <w:ind w:firstLine="709"/>
        <w:jc w:val="both"/>
        <w:rPr>
          <w:rFonts w:ascii="Times New Roman" w:hAnsi="Times New Roman" w:cs="Times New Roman"/>
          <w:sz w:val="24"/>
          <w:szCs w:val="24"/>
          <w:lang w:val="en-US"/>
        </w:rPr>
      </w:pPr>
      <w:r w:rsidRPr="004F3B9E">
        <w:rPr>
          <w:rFonts w:ascii="Times New Roman" w:hAnsi="Times New Roman" w:cs="Times New Roman"/>
          <w:sz w:val="24"/>
          <w:szCs w:val="24"/>
        </w:rPr>
        <w:t>Покрытия с высо</w:t>
      </w:r>
      <w:r w:rsidRPr="004F3B9E">
        <w:rPr>
          <w:rFonts w:ascii="Times New Roman" w:hAnsi="Times New Roman" w:cs="Times New Roman"/>
          <w:sz w:val="24"/>
          <w:szCs w:val="24"/>
        </w:rPr>
        <w:softHyphen/>
        <w:t>кими физико-механи</w:t>
      </w:r>
      <w:r w:rsidRPr="004F3B9E">
        <w:rPr>
          <w:rFonts w:ascii="Times New Roman" w:hAnsi="Times New Roman" w:cs="Times New Roman"/>
          <w:sz w:val="24"/>
          <w:szCs w:val="24"/>
        </w:rPr>
        <w:softHyphen/>
        <w:t>ческими свойствами можно получить при обра</w:t>
      </w:r>
      <w:r w:rsidRPr="004F3B9E">
        <w:rPr>
          <w:rFonts w:ascii="Times New Roman" w:hAnsi="Times New Roman" w:cs="Times New Roman"/>
          <w:sz w:val="24"/>
          <w:szCs w:val="24"/>
        </w:rPr>
        <w:softHyphen/>
        <w:t>ботке жидкого ме</w:t>
      </w:r>
      <w:r w:rsidRPr="004F3B9E">
        <w:rPr>
          <w:rFonts w:ascii="Times New Roman" w:hAnsi="Times New Roman" w:cs="Times New Roman"/>
          <w:sz w:val="24"/>
          <w:szCs w:val="24"/>
        </w:rPr>
        <w:softHyphen/>
        <w:t>талла в сварочной ванне газопорошко</w:t>
      </w:r>
      <w:r w:rsidRPr="004F3B9E">
        <w:rPr>
          <w:rFonts w:ascii="Times New Roman" w:hAnsi="Times New Roman" w:cs="Times New Roman"/>
          <w:sz w:val="24"/>
          <w:szCs w:val="24"/>
        </w:rPr>
        <w:softHyphen/>
        <w:t>выми смесями. Впер</w:t>
      </w:r>
      <w:r w:rsidRPr="004F3B9E">
        <w:rPr>
          <w:rFonts w:ascii="Times New Roman" w:hAnsi="Times New Roman" w:cs="Times New Roman"/>
          <w:sz w:val="24"/>
          <w:szCs w:val="24"/>
        </w:rPr>
        <w:softHyphen/>
        <w:t>вые обработка жид</w:t>
      </w:r>
      <w:r w:rsidRPr="004F3B9E">
        <w:rPr>
          <w:rFonts w:ascii="Times New Roman" w:hAnsi="Times New Roman" w:cs="Times New Roman"/>
          <w:sz w:val="24"/>
          <w:szCs w:val="24"/>
        </w:rPr>
        <w:softHyphen/>
        <w:t>кого металла порош</w:t>
      </w:r>
      <w:r w:rsidRPr="004F3B9E">
        <w:rPr>
          <w:rFonts w:ascii="Times New Roman" w:hAnsi="Times New Roman" w:cs="Times New Roman"/>
          <w:sz w:val="24"/>
          <w:szCs w:val="24"/>
        </w:rPr>
        <w:softHyphen/>
        <w:t>ками в струе газа стала применяться с середины 50-х гг. 20-го века в металлургии. Данная технология используется для дефосфации чугуна в конвертере, для внедоменной десульфации чугуна в ковше. Применяется этот метод и для получения свинцо</w:t>
      </w:r>
      <w:r w:rsidRPr="004F3B9E">
        <w:rPr>
          <w:rFonts w:ascii="Times New Roman" w:hAnsi="Times New Roman" w:cs="Times New Roman"/>
          <w:sz w:val="24"/>
          <w:szCs w:val="24"/>
        </w:rPr>
        <w:softHyphen/>
        <w:t>вистых сталей. Введение порошковых присадок осущест</w:t>
      </w:r>
      <w:r w:rsidRPr="004F3B9E">
        <w:rPr>
          <w:rFonts w:ascii="Times New Roman" w:hAnsi="Times New Roman" w:cs="Times New Roman"/>
          <w:sz w:val="24"/>
          <w:szCs w:val="24"/>
        </w:rPr>
        <w:softHyphen/>
        <w:t>вляется как продувкой газопорошковой смеси через рас</w:t>
      </w:r>
      <w:r w:rsidRPr="004F3B9E">
        <w:rPr>
          <w:rFonts w:ascii="Times New Roman" w:hAnsi="Times New Roman" w:cs="Times New Roman"/>
          <w:sz w:val="24"/>
          <w:szCs w:val="24"/>
        </w:rPr>
        <w:softHyphen/>
        <w:t>плав, так и выдуванием порошка на поверхность жидко</w:t>
      </w:r>
      <w:r w:rsidRPr="004F3B9E">
        <w:rPr>
          <w:rFonts w:ascii="Times New Roman" w:hAnsi="Times New Roman" w:cs="Times New Roman"/>
          <w:sz w:val="24"/>
          <w:szCs w:val="24"/>
        </w:rPr>
        <w:softHyphen/>
        <w:t>го металла. Установлено, что обработка жидкого метал</w:t>
      </w:r>
      <w:r w:rsidRPr="004F3B9E">
        <w:rPr>
          <w:rFonts w:ascii="Times New Roman" w:hAnsi="Times New Roman" w:cs="Times New Roman"/>
          <w:sz w:val="24"/>
          <w:szCs w:val="24"/>
        </w:rPr>
        <w:softHyphen/>
        <w:t>ла порошкообразными флюсами и металлическими добавками, обеспечивающая создание развитой контакт</w:t>
      </w:r>
      <w:r w:rsidRPr="004F3B9E">
        <w:rPr>
          <w:rFonts w:ascii="Times New Roman" w:hAnsi="Times New Roman" w:cs="Times New Roman"/>
          <w:sz w:val="24"/>
          <w:szCs w:val="24"/>
        </w:rPr>
        <w:softHyphen/>
        <w:t>ной поверхности реагирующих фаз, активирует реакции на границе твёрдая фаза – жидкость, ускоряет диффу</w:t>
      </w:r>
      <w:r w:rsidRPr="004F3B9E">
        <w:rPr>
          <w:rFonts w:ascii="Times New Roman" w:hAnsi="Times New Roman" w:cs="Times New Roman"/>
          <w:sz w:val="24"/>
          <w:szCs w:val="24"/>
        </w:rPr>
        <w:softHyphen/>
        <w:t>зионные процессы, интенсифицирует раскисление и леги</w:t>
      </w:r>
      <w:r w:rsidRPr="004F3B9E">
        <w:rPr>
          <w:rFonts w:ascii="Times New Roman" w:hAnsi="Times New Roman" w:cs="Times New Roman"/>
          <w:sz w:val="24"/>
          <w:szCs w:val="24"/>
        </w:rPr>
        <w:softHyphen/>
        <w:t xml:space="preserve">рование металла. </w:t>
      </w:r>
      <w:r w:rsidRPr="004F3B9E">
        <w:rPr>
          <w:rFonts w:ascii="Times New Roman" w:hAnsi="Times New Roman" w:cs="Times New Roman"/>
          <w:sz w:val="24"/>
          <w:szCs w:val="24"/>
          <w:lang w:val="en-US"/>
        </w:rPr>
        <w:t>[4]</w:t>
      </w:r>
    </w:p>
    <w:p w14:paraId="2610D704" w14:textId="77777777" w:rsidR="00414638" w:rsidRPr="004F3B9E" w:rsidRDefault="00414638" w:rsidP="00A03FEE">
      <w:pPr>
        <w:spacing w:after="0" w:line="240" w:lineRule="auto"/>
        <w:ind w:firstLine="709"/>
        <w:jc w:val="center"/>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5B159D49" wp14:editId="673FCF9C">
            <wp:extent cx="2770730" cy="2280621"/>
            <wp:effectExtent l="19050" t="0" r="0" b="0"/>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0" cstate="print">
                      <a:lum bright="-20000" contrast="94000"/>
                      <a:grayscl/>
                    </a:blip>
                    <a:srcRect/>
                    <a:stretch>
                      <a:fillRect/>
                    </a:stretch>
                  </pic:blipFill>
                  <pic:spPr bwMode="auto">
                    <a:xfrm>
                      <a:off x="0" y="0"/>
                      <a:ext cx="2773610" cy="2282991"/>
                    </a:xfrm>
                    <a:prstGeom prst="rect">
                      <a:avLst/>
                    </a:prstGeom>
                    <a:noFill/>
                    <a:ln w="9525">
                      <a:noFill/>
                      <a:miter lim="800000"/>
                      <a:headEnd/>
                      <a:tailEnd/>
                    </a:ln>
                  </pic:spPr>
                </pic:pic>
              </a:graphicData>
            </a:graphic>
          </wp:inline>
        </w:drawing>
      </w:r>
    </w:p>
    <w:p w14:paraId="6F156993" w14:textId="77777777" w:rsidR="00414638" w:rsidRDefault="004F3B9E"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4F3B9E">
        <w:rPr>
          <w:rFonts w:ascii="Times New Roman" w:hAnsi="Times New Roman" w:cs="Times New Roman"/>
          <w:sz w:val="24"/>
          <w:szCs w:val="24"/>
        </w:rPr>
        <w:t xml:space="preserve"> 11. Наплавка с подачей порошка в сварочную ванну: 1 – электрод; 2 – бункер с порошком; 3 – сварочная ванна; 4 – покрытие.</w:t>
      </w:r>
    </w:p>
    <w:p w14:paraId="2380244A" w14:textId="77777777" w:rsidR="004F3B9E" w:rsidRPr="004F3B9E" w:rsidRDefault="004F3B9E" w:rsidP="00A03FEE">
      <w:pPr>
        <w:spacing w:after="0" w:line="240" w:lineRule="auto"/>
        <w:ind w:firstLine="709"/>
        <w:jc w:val="both"/>
        <w:rPr>
          <w:rFonts w:ascii="Times New Roman" w:hAnsi="Times New Roman" w:cs="Times New Roman"/>
          <w:sz w:val="24"/>
          <w:szCs w:val="24"/>
        </w:rPr>
      </w:pPr>
    </w:p>
    <w:p w14:paraId="05FCF657"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Использование газопорошковых смесей для активиро</w:t>
      </w:r>
      <w:r w:rsidRPr="004F3B9E">
        <w:rPr>
          <w:rFonts w:ascii="Times New Roman" w:hAnsi="Times New Roman" w:cs="Times New Roman"/>
          <w:sz w:val="24"/>
          <w:szCs w:val="24"/>
        </w:rPr>
        <w:softHyphen/>
        <w:t>вания электродуговой наплавки путём интенсификации процессов легирования имеет ряд особенностей. Объём жидкого металла в сварочной ванне, как правило, не превышает 1 ... 2 кубических сантиметров, а его масса – 10 г. Из-за этого практически невозможна продувка га</w:t>
      </w:r>
      <w:r w:rsidRPr="004F3B9E">
        <w:rPr>
          <w:rFonts w:ascii="Times New Roman" w:hAnsi="Times New Roman" w:cs="Times New Roman"/>
          <w:sz w:val="24"/>
          <w:szCs w:val="24"/>
        </w:rPr>
        <w:softHyphen/>
        <w:t>зопорошковой смеси через расплав, и единственным реальным методом ввода порошковой присадки является её выдувание на поверхность сварочной ванны. Для создания высоколегированных покрытий и максимального уменьшения тепловложения необходимо вводить значи</w:t>
      </w:r>
      <w:r w:rsidRPr="004F3B9E">
        <w:rPr>
          <w:rFonts w:ascii="Times New Roman" w:hAnsi="Times New Roman" w:cs="Times New Roman"/>
          <w:sz w:val="24"/>
          <w:szCs w:val="24"/>
        </w:rPr>
        <w:softHyphen/>
        <w:t>тельный объём порошка (относительно объёма жидкого металла) в короткий промежуток времени.</w:t>
      </w:r>
    </w:p>
    <w:p w14:paraId="548317B5"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Важным условием является тщательный подбор скорости газо</w:t>
      </w:r>
      <w:r w:rsidRPr="004F3B9E">
        <w:rPr>
          <w:rFonts w:ascii="Times New Roman" w:hAnsi="Times New Roman" w:cs="Times New Roman"/>
          <w:sz w:val="24"/>
          <w:szCs w:val="24"/>
        </w:rPr>
        <w:softHyphen/>
        <w:t>порошковой смеси. Это связано с тем, что высокоскорост</w:t>
      </w:r>
      <w:r w:rsidRPr="004F3B9E">
        <w:rPr>
          <w:rFonts w:ascii="Times New Roman" w:hAnsi="Times New Roman" w:cs="Times New Roman"/>
          <w:sz w:val="24"/>
          <w:szCs w:val="24"/>
        </w:rPr>
        <w:softHyphen/>
        <w:t>ная струя может нарушить формирование наружной по</w:t>
      </w:r>
      <w:r w:rsidRPr="004F3B9E">
        <w:rPr>
          <w:rFonts w:ascii="Times New Roman" w:hAnsi="Times New Roman" w:cs="Times New Roman"/>
          <w:sz w:val="24"/>
          <w:szCs w:val="24"/>
        </w:rPr>
        <w:softHyphen/>
        <w:t>верхности покрытия, вызвать седлообразность наплавля</w:t>
      </w:r>
      <w:r w:rsidRPr="004F3B9E">
        <w:rPr>
          <w:rFonts w:ascii="Times New Roman" w:hAnsi="Times New Roman" w:cs="Times New Roman"/>
          <w:sz w:val="24"/>
          <w:szCs w:val="24"/>
        </w:rPr>
        <w:softHyphen/>
        <w:t>емых валиков, наплывы, выплёскивание жидкого метал</w:t>
      </w:r>
      <w:r w:rsidRPr="004F3B9E">
        <w:rPr>
          <w:rFonts w:ascii="Times New Roman" w:hAnsi="Times New Roman" w:cs="Times New Roman"/>
          <w:sz w:val="24"/>
          <w:szCs w:val="24"/>
        </w:rPr>
        <w:softHyphen/>
        <w:t>ла из ванны. Струя с малой скоростью не обеспечивает проникновения частиц с небольшой плотностью на необ</w:t>
      </w:r>
      <w:r w:rsidRPr="004F3B9E">
        <w:rPr>
          <w:rFonts w:ascii="Times New Roman" w:hAnsi="Times New Roman" w:cs="Times New Roman"/>
          <w:sz w:val="24"/>
          <w:szCs w:val="24"/>
        </w:rPr>
        <w:softHyphen/>
        <w:t>ходимую глубину, а это приводит к неравномерности ле</w:t>
      </w:r>
      <w:r w:rsidRPr="004F3B9E">
        <w:rPr>
          <w:rFonts w:ascii="Times New Roman" w:hAnsi="Times New Roman" w:cs="Times New Roman"/>
          <w:sz w:val="24"/>
          <w:szCs w:val="24"/>
        </w:rPr>
        <w:softHyphen/>
        <w:t>гирования покрытия по высоте. Оптимальными являются значения скоростей от 3,6 до 7,9 м/с.</w:t>
      </w:r>
    </w:p>
    <w:p w14:paraId="44316C1F"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Размеры зоны ввода порошка не должны превышать размеров зеркала сварочной ванны. В противном случае возрастают потери дорогостоящих легатур. Присадку целесообразно подавать в часть ванны, имеющую опти</w:t>
      </w:r>
      <w:r w:rsidRPr="004F3B9E">
        <w:rPr>
          <w:rFonts w:ascii="Times New Roman" w:hAnsi="Times New Roman" w:cs="Times New Roman"/>
          <w:sz w:val="24"/>
          <w:szCs w:val="24"/>
        </w:rPr>
        <w:softHyphen/>
        <w:t>мальную температуру и конвективные потоки в которой обеспечивают равномерное легирование наплавленного металла. Поэтому размеры зоны ввода порошка, а, сле</w:t>
      </w:r>
      <w:r w:rsidRPr="004F3B9E">
        <w:rPr>
          <w:rFonts w:ascii="Times New Roman" w:hAnsi="Times New Roman" w:cs="Times New Roman"/>
          <w:sz w:val="24"/>
          <w:szCs w:val="24"/>
        </w:rPr>
        <w:softHyphen/>
        <w:t>довательно, и поперечного сечения струи, имеют важное значение.</w:t>
      </w:r>
    </w:p>
    <w:p w14:paraId="370DB448"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lastRenderedPageBreak/>
        <w:t>Регулировать размеры зоны ввода порошка можно различными способами: изменяя диаметр выходного от</w:t>
      </w:r>
      <w:r w:rsidRPr="004F3B9E">
        <w:rPr>
          <w:rFonts w:ascii="Times New Roman" w:hAnsi="Times New Roman" w:cs="Times New Roman"/>
          <w:sz w:val="24"/>
          <w:szCs w:val="24"/>
        </w:rPr>
        <w:softHyphen/>
        <w:t>верстия сопла, расстояние между соплом и поверхностью жидкого металла, уменьшая или увеличивая угол накло</w:t>
      </w:r>
      <w:r w:rsidRPr="004F3B9E">
        <w:rPr>
          <w:rFonts w:ascii="Times New Roman" w:hAnsi="Times New Roman" w:cs="Times New Roman"/>
          <w:sz w:val="24"/>
          <w:szCs w:val="24"/>
        </w:rPr>
        <w:softHyphen/>
        <w:t>на оси струи к поверхности упрочняемой детали. Весьма перспективно использовать для этой цели спутный газо</w:t>
      </w:r>
      <w:r w:rsidRPr="004F3B9E">
        <w:rPr>
          <w:rFonts w:ascii="Times New Roman" w:hAnsi="Times New Roman" w:cs="Times New Roman"/>
          <w:sz w:val="24"/>
          <w:szCs w:val="24"/>
        </w:rPr>
        <w:softHyphen/>
        <w:t>вый поток, совпадающий по направлению с транспорти</w:t>
      </w:r>
      <w:r w:rsidRPr="004F3B9E">
        <w:rPr>
          <w:rFonts w:ascii="Times New Roman" w:hAnsi="Times New Roman" w:cs="Times New Roman"/>
          <w:sz w:val="24"/>
          <w:szCs w:val="24"/>
        </w:rPr>
        <w:softHyphen/>
        <w:t>рующей струей и окружающий её. Спутный поток, обжимая по бокам газопорошковую струю, умень</w:t>
      </w:r>
      <w:r w:rsidRPr="004F3B9E">
        <w:rPr>
          <w:rFonts w:ascii="Times New Roman" w:hAnsi="Times New Roman" w:cs="Times New Roman"/>
          <w:sz w:val="24"/>
          <w:szCs w:val="24"/>
        </w:rPr>
        <w:softHyphen/>
        <w:t>шает пограничный слой транспортирующей струи, как бы «сужает» её. Причём степень «сужения» определяется отношением скорости спутного потока к скорости тран</w:t>
      </w:r>
      <w:r w:rsidRPr="004F3B9E">
        <w:rPr>
          <w:rFonts w:ascii="Times New Roman" w:hAnsi="Times New Roman" w:cs="Times New Roman"/>
          <w:sz w:val="24"/>
          <w:szCs w:val="24"/>
        </w:rPr>
        <w:softHyphen/>
        <w:t>спортирующей струи. [6]</w:t>
      </w:r>
    </w:p>
    <w:p w14:paraId="23CA11E3"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Если принять, что размеры зоны ввода определяются размерами поперечного сечения струи, то длина зоны ввода (размер в направлении наплавки) при использо</w:t>
      </w:r>
      <w:r w:rsidRPr="004F3B9E">
        <w:rPr>
          <w:rFonts w:ascii="Times New Roman" w:hAnsi="Times New Roman" w:cs="Times New Roman"/>
          <w:sz w:val="24"/>
          <w:szCs w:val="24"/>
        </w:rPr>
        <w:softHyphen/>
        <w:t>вании для подачи порошка осесимметричной изотермиче</w:t>
      </w:r>
      <w:r w:rsidRPr="004F3B9E">
        <w:rPr>
          <w:rFonts w:ascii="Times New Roman" w:hAnsi="Times New Roman" w:cs="Times New Roman"/>
          <w:sz w:val="24"/>
          <w:szCs w:val="24"/>
        </w:rPr>
        <w:softHyphen/>
        <w:t>ской газовой струи определяется по формуле</w:t>
      </w:r>
    </w:p>
    <w:p w14:paraId="1A1D023D" w14:textId="77777777" w:rsidR="00414638" w:rsidRPr="004F3B9E" w:rsidRDefault="00414638" w:rsidP="00A03FEE">
      <w:pPr>
        <w:spacing w:after="0" w:line="240" w:lineRule="auto"/>
        <w:ind w:firstLine="709"/>
        <w:jc w:val="right"/>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160C8890" wp14:editId="79DFBD92">
            <wp:extent cx="3200400" cy="2222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lum bright="-6000" contrast="36000"/>
                    </a:blip>
                    <a:srcRect/>
                    <a:stretch>
                      <a:fillRect/>
                    </a:stretch>
                  </pic:blipFill>
                  <pic:spPr bwMode="auto">
                    <a:xfrm>
                      <a:off x="0" y="0"/>
                      <a:ext cx="3200400" cy="222250"/>
                    </a:xfrm>
                    <a:prstGeom prst="rect">
                      <a:avLst/>
                    </a:prstGeom>
                    <a:noFill/>
                    <a:ln w="9525">
                      <a:noFill/>
                      <a:miter lim="800000"/>
                      <a:headEnd/>
                      <a:tailEnd/>
                    </a:ln>
                  </pic:spPr>
                </pic:pic>
              </a:graphicData>
            </a:graphic>
          </wp:inline>
        </w:drawing>
      </w:r>
      <w:r w:rsidRPr="004F3B9E">
        <w:rPr>
          <w:rFonts w:ascii="Times New Roman" w:hAnsi="Times New Roman" w:cs="Times New Roman"/>
          <w:sz w:val="24"/>
          <w:szCs w:val="24"/>
        </w:rPr>
        <w:t>,                          (1)</w:t>
      </w:r>
    </w:p>
    <w:p w14:paraId="65EBB0A7"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 xml:space="preserve">где </w:t>
      </w:r>
      <w:r w:rsidRPr="004F3B9E">
        <w:rPr>
          <w:rFonts w:ascii="Times New Roman" w:hAnsi="Times New Roman" w:cs="Times New Roman"/>
          <w:i/>
          <w:iCs/>
          <w:sz w:val="24"/>
          <w:szCs w:val="24"/>
        </w:rPr>
        <w:t>r</w:t>
      </w:r>
      <w:r w:rsidRPr="004F3B9E">
        <w:rPr>
          <w:rFonts w:ascii="Times New Roman" w:hAnsi="Times New Roman" w:cs="Times New Roman"/>
          <w:i/>
          <w:iCs/>
          <w:sz w:val="24"/>
          <w:szCs w:val="24"/>
          <w:vertAlign w:val="subscript"/>
        </w:rPr>
        <w:t>0</w:t>
      </w:r>
      <w:r w:rsidRPr="004F3B9E">
        <w:rPr>
          <w:rFonts w:ascii="Times New Roman" w:hAnsi="Times New Roman" w:cs="Times New Roman"/>
          <w:sz w:val="24"/>
          <w:szCs w:val="24"/>
        </w:rPr>
        <w:t xml:space="preserve"> – радиус выходного отверстия сопла; </w:t>
      </w:r>
      <w:r w:rsidRPr="004F3B9E">
        <w:rPr>
          <w:rFonts w:ascii="Times New Roman" w:hAnsi="Times New Roman" w:cs="Times New Roman"/>
          <w:i/>
          <w:iCs/>
          <w:sz w:val="24"/>
          <w:szCs w:val="24"/>
        </w:rPr>
        <w:t>х</w:t>
      </w:r>
      <w:r w:rsidRPr="004F3B9E">
        <w:rPr>
          <w:rFonts w:ascii="Times New Roman" w:hAnsi="Times New Roman" w:cs="Times New Roman"/>
          <w:sz w:val="24"/>
          <w:szCs w:val="24"/>
        </w:rPr>
        <w:t xml:space="preserve"> – рассто</w:t>
      </w:r>
      <w:r w:rsidRPr="004F3B9E">
        <w:rPr>
          <w:rFonts w:ascii="Times New Roman" w:hAnsi="Times New Roman" w:cs="Times New Roman"/>
          <w:sz w:val="24"/>
          <w:szCs w:val="24"/>
        </w:rPr>
        <w:softHyphen/>
        <w:t xml:space="preserve">яние от сопла до поверхности жидкого металла по оси струи; </w:t>
      </w:r>
      <w:r w:rsidRPr="004F3B9E">
        <w:rPr>
          <w:rFonts w:ascii="Times New Roman" w:hAnsi="Times New Roman" w:cs="Times New Roman"/>
          <w:i/>
          <w:iCs/>
          <w:sz w:val="24"/>
          <w:szCs w:val="24"/>
        </w:rPr>
        <w:t>α</w:t>
      </w:r>
      <w:r w:rsidRPr="004F3B9E">
        <w:rPr>
          <w:rFonts w:ascii="Times New Roman" w:hAnsi="Times New Roman" w:cs="Times New Roman"/>
          <w:sz w:val="24"/>
          <w:szCs w:val="24"/>
        </w:rPr>
        <w:t xml:space="preserve"> – угол между осью струи и поверхностью жидкого металла; </w:t>
      </w:r>
      <w:r w:rsidRPr="004F3B9E">
        <w:rPr>
          <w:rFonts w:ascii="Times New Roman" w:hAnsi="Times New Roman" w:cs="Times New Roman"/>
          <w:i/>
          <w:iCs/>
          <w:sz w:val="24"/>
          <w:szCs w:val="24"/>
        </w:rPr>
        <w:t>θ</w:t>
      </w:r>
      <w:r w:rsidRPr="004F3B9E">
        <w:rPr>
          <w:rFonts w:ascii="Times New Roman" w:hAnsi="Times New Roman" w:cs="Times New Roman"/>
          <w:sz w:val="24"/>
          <w:szCs w:val="24"/>
        </w:rPr>
        <w:t xml:space="preserve"> – угол бокового расширения струи.</w:t>
      </w:r>
    </w:p>
    <w:p w14:paraId="1DE4F659"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Данная зависимость будет справедлива при расстоянии от сопла до наносимого слоя не более длины на</w:t>
      </w:r>
      <w:r w:rsidRPr="004F3B9E">
        <w:rPr>
          <w:rFonts w:ascii="Times New Roman" w:hAnsi="Times New Roman" w:cs="Times New Roman"/>
          <w:sz w:val="24"/>
          <w:szCs w:val="24"/>
        </w:rPr>
        <w:softHyphen/>
        <w:t>чального участка струи, которая для осесимметричной струи составляет 12,4 радиуса выходного отверстия соп</w:t>
      </w:r>
      <w:r w:rsidRPr="004F3B9E">
        <w:rPr>
          <w:rFonts w:ascii="Times New Roman" w:hAnsi="Times New Roman" w:cs="Times New Roman"/>
          <w:sz w:val="24"/>
          <w:szCs w:val="24"/>
        </w:rPr>
        <w:softHyphen/>
        <w:t>ла.</w:t>
      </w:r>
    </w:p>
    <w:p w14:paraId="73CB7B96"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На расстояниях от среза сопла, превы</w:t>
      </w:r>
      <w:r w:rsidRPr="004F3B9E">
        <w:rPr>
          <w:rFonts w:ascii="Times New Roman" w:hAnsi="Times New Roman" w:cs="Times New Roman"/>
          <w:sz w:val="24"/>
          <w:szCs w:val="24"/>
        </w:rPr>
        <w:softHyphen/>
        <w:t>шающих длину начального участка струи, зависимость (1) бу</w:t>
      </w:r>
      <w:r w:rsidRPr="004F3B9E">
        <w:rPr>
          <w:rFonts w:ascii="Times New Roman" w:hAnsi="Times New Roman" w:cs="Times New Roman"/>
          <w:sz w:val="24"/>
          <w:szCs w:val="24"/>
        </w:rPr>
        <w:softHyphen/>
        <w:t>дет неверна из-за того, что струя имеет криволинейные границы на основном участке. Длину зоны ввода в этом случае можно определить по формуле</w:t>
      </w:r>
    </w:p>
    <w:p w14:paraId="60511FBA" w14:textId="77777777" w:rsidR="00414638" w:rsidRPr="004F3B9E" w:rsidRDefault="00414638" w:rsidP="00742076">
      <w:pPr>
        <w:spacing w:after="0" w:line="240" w:lineRule="auto"/>
        <w:ind w:firstLine="709"/>
        <w:jc w:val="center"/>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17789243" wp14:editId="078FD083">
            <wp:extent cx="2540635" cy="24193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srcRect/>
                    <a:stretch>
                      <a:fillRect/>
                    </a:stretch>
                  </pic:blipFill>
                  <pic:spPr bwMode="auto">
                    <a:xfrm>
                      <a:off x="0" y="0"/>
                      <a:ext cx="2540635" cy="241935"/>
                    </a:xfrm>
                    <a:prstGeom prst="rect">
                      <a:avLst/>
                    </a:prstGeom>
                    <a:noFill/>
                    <a:ln w="9525">
                      <a:noFill/>
                      <a:miter lim="800000"/>
                      <a:headEnd/>
                      <a:tailEnd/>
                    </a:ln>
                  </pic:spPr>
                </pic:pic>
              </a:graphicData>
            </a:graphic>
          </wp:inline>
        </w:drawing>
      </w:r>
      <w:r w:rsidRPr="004F3B9E">
        <w:rPr>
          <w:rFonts w:ascii="Times New Roman" w:hAnsi="Times New Roman" w:cs="Times New Roman"/>
          <w:sz w:val="24"/>
          <w:szCs w:val="24"/>
        </w:rPr>
        <w:t>,</w:t>
      </w:r>
      <w:r w:rsidRPr="004F3B9E">
        <w:rPr>
          <w:rFonts w:ascii="Times New Roman" w:hAnsi="Times New Roman" w:cs="Times New Roman"/>
          <w:sz w:val="24"/>
          <w:szCs w:val="24"/>
        </w:rPr>
        <w:tab/>
        <w:t xml:space="preserve">                               (2)</w:t>
      </w:r>
    </w:p>
    <w:p w14:paraId="233B14B0"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 xml:space="preserve">где </w:t>
      </w:r>
      <w:r w:rsidRPr="004F3B9E">
        <w:rPr>
          <w:rFonts w:ascii="Times New Roman" w:hAnsi="Times New Roman" w:cs="Times New Roman"/>
          <w:i/>
          <w:iCs/>
          <w:sz w:val="24"/>
          <w:szCs w:val="24"/>
        </w:rPr>
        <w:t>θ'</w:t>
      </w:r>
      <w:r w:rsidRPr="004F3B9E">
        <w:rPr>
          <w:rFonts w:ascii="Times New Roman" w:hAnsi="Times New Roman" w:cs="Times New Roman"/>
          <w:sz w:val="24"/>
          <w:szCs w:val="24"/>
        </w:rPr>
        <w:t xml:space="preserve"> – угол бокового расширения основного участка струи, равный 12°15'.</w:t>
      </w:r>
    </w:p>
    <w:p w14:paraId="2C956FEB"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Ширина зоны ввода (размер по оси, перпендикуляр</w:t>
      </w:r>
      <w:r w:rsidRPr="004F3B9E">
        <w:rPr>
          <w:rFonts w:ascii="Times New Roman" w:hAnsi="Times New Roman" w:cs="Times New Roman"/>
          <w:sz w:val="24"/>
          <w:szCs w:val="24"/>
        </w:rPr>
        <w:softHyphen/>
        <w:t>ной направлению наплавки) рассчитывается по форму</w:t>
      </w:r>
      <w:r w:rsidRPr="004F3B9E">
        <w:rPr>
          <w:rFonts w:ascii="Times New Roman" w:hAnsi="Times New Roman" w:cs="Times New Roman"/>
          <w:sz w:val="24"/>
          <w:szCs w:val="24"/>
        </w:rPr>
        <w:softHyphen/>
        <w:t xml:space="preserve">лам (1) и (2) при </w:t>
      </w:r>
      <w:r w:rsidRPr="004F3B9E">
        <w:rPr>
          <w:rFonts w:ascii="Times New Roman" w:hAnsi="Times New Roman" w:cs="Times New Roman"/>
          <w:i/>
          <w:iCs/>
          <w:sz w:val="24"/>
          <w:szCs w:val="24"/>
        </w:rPr>
        <w:t>α</w:t>
      </w:r>
      <w:r w:rsidRPr="004F3B9E">
        <w:rPr>
          <w:rFonts w:ascii="Times New Roman" w:hAnsi="Times New Roman" w:cs="Times New Roman"/>
          <w:sz w:val="24"/>
          <w:szCs w:val="24"/>
        </w:rPr>
        <w:t xml:space="preserve"> = 90°.</w:t>
      </w:r>
    </w:p>
    <w:p w14:paraId="7BF344E3"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Уменьшение угла наклона оси струи от 90</w:t>
      </w:r>
      <w:r w:rsidRPr="004F3B9E">
        <w:rPr>
          <w:rFonts w:ascii="Times New Roman" w:hAnsi="Times New Roman" w:cs="Times New Roman"/>
          <w:sz w:val="24"/>
          <w:szCs w:val="24"/>
          <w:vertAlign w:val="superscript"/>
        </w:rPr>
        <w:t>о</w:t>
      </w:r>
      <w:r w:rsidRPr="004F3B9E">
        <w:rPr>
          <w:rFonts w:ascii="Times New Roman" w:hAnsi="Times New Roman" w:cs="Times New Roman"/>
          <w:sz w:val="24"/>
          <w:szCs w:val="24"/>
        </w:rPr>
        <w:t xml:space="preserve"> до 50° не</w:t>
      </w:r>
      <w:r w:rsidRPr="004F3B9E">
        <w:rPr>
          <w:rFonts w:ascii="Times New Roman" w:hAnsi="Times New Roman" w:cs="Times New Roman"/>
          <w:sz w:val="24"/>
          <w:szCs w:val="24"/>
        </w:rPr>
        <w:softHyphen/>
        <w:t>значительно увеличивает длину зоны ввода порошка, по</w:t>
      </w:r>
      <w:r w:rsidRPr="004F3B9E">
        <w:rPr>
          <w:rFonts w:ascii="Times New Roman" w:hAnsi="Times New Roman" w:cs="Times New Roman"/>
          <w:sz w:val="24"/>
          <w:szCs w:val="24"/>
        </w:rPr>
        <w:softHyphen/>
        <w:t>этому данный интервал следует считать оптимальным.</w:t>
      </w:r>
    </w:p>
    <w:p w14:paraId="3EA6B359" w14:textId="1DBBC398"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 xml:space="preserve">При использовании осесимметричной струи только для </w:t>
      </w:r>
      <w:r w:rsidRPr="004F3B9E">
        <w:rPr>
          <w:rFonts w:ascii="Times New Roman" w:hAnsi="Times New Roman" w:cs="Times New Roman"/>
          <w:i/>
          <w:iCs/>
          <w:sz w:val="24"/>
          <w:szCs w:val="24"/>
        </w:rPr>
        <w:t xml:space="preserve">x </w:t>
      </w:r>
      <w:r w:rsidR="0099094A" w:rsidRPr="004F3B9E">
        <w:rPr>
          <w:rFonts w:ascii="Times New Roman" w:hAnsi="Times New Roman" w:cs="Times New Roman"/>
          <w:sz w:val="24"/>
          <w:szCs w:val="24"/>
        </w:rPr>
        <w:t>&lt;30</w:t>
      </w:r>
      <w:r w:rsidRPr="004F3B9E">
        <w:rPr>
          <w:rFonts w:ascii="Times New Roman" w:hAnsi="Times New Roman" w:cs="Times New Roman"/>
          <w:sz w:val="24"/>
          <w:szCs w:val="24"/>
        </w:rPr>
        <w:t xml:space="preserve"> мм длина и ширина зоны ввода порошка не превышает размеров зеркала ванны (для средних ре</w:t>
      </w:r>
      <w:r w:rsidRPr="004F3B9E">
        <w:rPr>
          <w:rFonts w:ascii="Times New Roman" w:hAnsi="Times New Roman" w:cs="Times New Roman"/>
          <w:sz w:val="24"/>
          <w:szCs w:val="24"/>
        </w:rPr>
        <w:softHyphen/>
        <w:t>жимов наплавки это 10 ... 15 мм). Но на таком расстоя</w:t>
      </w:r>
      <w:r w:rsidRPr="004F3B9E">
        <w:rPr>
          <w:rFonts w:ascii="Times New Roman" w:hAnsi="Times New Roman" w:cs="Times New Roman"/>
          <w:sz w:val="24"/>
          <w:szCs w:val="24"/>
        </w:rPr>
        <w:softHyphen/>
        <w:t>нии от сопла до зоны наплавки брызги расплавленного металла быстро закупоривают сопловое отверстие. При расстоянии между соплом и поверхностью более 60 ... 80 мм закупорки выходного от</w:t>
      </w:r>
      <w:r w:rsidRPr="004F3B9E">
        <w:rPr>
          <w:rFonts w:ascii="Times New Roman" w:hAnsi="Times New Roman" w:cs="Times New Roman"/>
          <w:sz w:val="24"/>
          <w:szCs w:val="24"/>
        </w:rPr>
        <w:softHyphen/>
        <w:t>верстия сопла не происходит. Но на таком расстоянии длина зоны ввода порошка возрастает до 7 ... 10 диамет</w:t>
      </w:r>
      <w:r w:rsidRPr="004F3B9E">
        <w:rPr>
          <w:rFonts w:ascii="Times New Roman" w:hAnsi="Times New Roman" w:cs="Times New Roman"/>
          <w:sz w:val="24"/>
          <w:szCs w:val="24"/>
        </w:rPr>
        <w:softHyphen/>
        <w:t xml:space="preserve">ров выходного отверстия сопла. Если размеры зеркала хвостовой части ванны жидкого металла меньше этой величины, то для регулирования поперечных размеров струи необходимо применять спутный газовый поток. </w:t>
      </w:r>
    </w:p>
    <w:p w14:paraId="1C3B32FA"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Длина зоны ввода порошка на начальном участке осе</w:t>
      </w:r>
      <w:r w:rsidRPr="004F3B9E">
        <w:rPr>
          <w:rFonts w:ascii="Times New Roman" w:hAnsi="Times New Roman" w:cs="Times New Roman"/>
          <w:sz w:val="24"/>
          <w:szCs w:val="24"/>
        </w:rPr>
        <w:softHyphen/>
        <w:t>симметричной струи в спутном потоке рассчитывается по формуле</w:t>
      </w:r>
    </w:p>
    <w:p w14:paraId="261F6BE6" w14:textId="77777777" w:rsidR="00414638" w:rsidRPr="004F3B9E" w:rsidRDefault="00414638" w:rsidP="00742076">
      <w:pPr>
        <w:spacing w:after="0" w:line="240" w:lineRule="auto"/>
        <w:ind w:firstLine="709"/>
        <w:jc w:val="center"/>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333EDF99" wp14:editId="0E14B84B">
            <wp:extent cx="3383280" cy="398145"/>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srcRect r="1100"/>
                    <a:stretch>
                      <a:fillRect/>
                    </a:stretch>
                  </pic:blipFill>
                  <pic:spPr bwMode="auto">
                    <a:xfrm>
                      <a:off x="0" y="0"/>
                      <a:ext cx="3383280" cy="398145"/>
                    </a:xfrm>
                    <a:prstGeom prst="rect">
                      <a:avLst/>
                    </a:prstGeom>
                    <a:noFill/>
                    <a:ln w="9525">
                      <a:noFill/>
                      <a:miter lim="800000"/>
                      <a:headEnd/>
                      <a:tailEnd/>
                    </a:ln>
                  </pic:spPr>
                </pic:pic>
              </a:graphicData>
            </a:graphic>
          </wp:inline>
        </w:drawing>
      </w:r>
      <w:r w:rsidRPr="004F3B9E">
        <w:rPr>
          <w:rFonts w:ascii="Times New Roman" w:hAnsi="Times New Roman" w:cs="Times New Roman"/>
          <w:sz w:val="24"/>
          <w:szCs w:val="24"/>
        </w:rPr>
        <w:t>,                        (3)</w:t>
      </w:r>
    </w:p>
    <w:p w14:paraId="1E7B308C"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 xml:space="preserve">где </w:t>
      </w:r>
      <w:r w:rsidRPr="004F3B9E">
        <w:rPr>
          <w:rFonts w:ascii="Times New Roman" w:hAnsi="Times New Roman" w:cs="Times New Roman"/>
          <w:i/>
          <w:iCs/>
          <w:sz w:val="24"/>
          <w:szCs w:val="24"/>
        </w:rPr>
        <w:t>т</w:t>
      </w:r>
      <w:r w:rsidRPr="004F3B9E">
        <w:rPr>
          <w:rFonts w:ascii="Times New Roman" w:hAnsi="Times New Roman" w:cs="Times New Roman"/>
          <w:sz w:val="24"/>
          <w:szCs w:val="24"/>
        </w:rPr>
        <w:t xml:space="preserve"> – отношение скорости спутного потока к скорости на оси начального участка струи, знак «-» соответствует случаю </w:t>
      </w:r>
      <w:r w:rsidRPr="004F3B9E">
        <w:rPr>
          <w:rFonts w:ascii="Times New Roman" w:hAnsi="Times New Roman" w:cs="Times New Roman"/>
          <w:i/>
          <w:iCs/>
          <w:sz w:val="24"/>
          <w:szCs w:val="24"/>
        </w:rPr>
        <w:t>m</w:t>
      </w:r>
      <w:r w:rsidRPr="004F3B9E">
        <w:rPr>
          <w:rFonts w:ascii="Times New Roman" w:hAnsi="Times New Roman" w:cs="Times New Roman"/>
          <w:sz w:val="24"/>
          <w:szCs w:val="24"/>
        </w:rPr>
        <w:t xml:space="preserve"> &gt; 1, « + » – </w:t>
      </w:r>
      <w:r w:rsidRPr="004F3B9E">
        <w:rPr>
          <w:rFonts w:ascii="Times New Roman" w:hAnsi="Times New Roman" w:cs="Times New Roman"/>
          <w:i/>
          <w:iCs/>
          <w:sz w:val="24"/>
          <w:szCs w:val="24"/>
        </w:rPr>
        <w:t xml:space="preserve">m </w:t>
      </w:r>
      <w:r w:rsidRPr="004F3B9E">
        <w:rPr>
          <w:rFonts w:ascii="Times New Roman" w:hAnsi="Times New Roman" w:cs="Times New Roman"/>
          <w:noProof/>
          <w:sz w:val="24"/>
          <w:szCs w:val="24"/>
          <w:lang w:eastAsia="ru-RU"/>
        </w:rPr>
        <w:drawing>
          <wp:inline distT="0" distB="0" distL="0" distR="0" wp14:anchorId="4BEEC234" wp14:editId="219D1E22">
            <wp:extent cx="130810" cy="156845"/>
            <wp:effectExtent l="1905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cstate="print"/>
                    <a:srcRect/>
                    <a:stretch>
                      <a:fillRect/>
                    </a:stretch>
                  </pic:blipFill>
                  <pic:spPr bwMode="auto">
                    <a:xfrm>
                      <a:off x="0" y="0"/>
                      <a:ext cx="130810" cy="156845"/>
                    </a:xfrm>
                    <a:prstGeom prst="rect">
                      <a:avLst/>
                    </a:prstGeom>
                    <a:noFill/>
                    <a:ln w="9525">
                      <a:noFill/>
                      <a:miter lim="800000"/>
                      <a:headEnd/>
                      <a:tailEnd/>
                    </a:ln>
                  </pic:spPr>
                </pic:pic>
              </a:graphicData>
            </a:graphic>
          </wp:inline>
        </w:drawing>
      </w:r>
      <w:r w:rsidRPr="004F3B9E">
        <w:rPr>
          <w:rFonts w:ascii="Times New Roman" w:hAnsi="Times New Roman" w:cs="Times New Roman"/>
          <w:sz w:val="24"/>
          <w:szCs w:val="24"/>
        </w:rPr>
        <w:t xml:space="preserve"> 1.</w:t>
      </w:r>
    </w:p>
    <w:p w14:paraId="7702241A"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Угол бокового расширения струи рассчитывается по формуле</w:t>
      </w:r>
    </w:p>
    <w:p w14:paraId="282FF0F5" w14:textId="77777777" w:rsidR="00414638" w:rsidRPr="004F3B9E" w:rsidRDefault="00414638" w:rsidP="00742076">
      <w:pPr>
        <w:spacing w:after="0" w:line="240" w:lineRule="auto"/>
        <w:ind w:firstLine="709"/>
        <w:jc w:val="center"/>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2399BEA4" wp14:editId="5C336D92">
            <wp:extent cx="2991485" cy="3524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cstate="print"/>
                    <a:srcRect/>
                    <a:stretch>
                      <a:fillRect/>
                    </a:stretch>
                  </pic:blipFill>
                  <pic:spPr bwMode="auto">
                    <a:xfrm>
                      <a:off x="0" y="0"/>
                      <a:ext cx="2991485" cy="352425"/>
                    </a:xfrm>
                    <a:prstGeom prst="rect">
                      <a:avLst/>
                    </a:prstGeom>
                    <a:noFill/>
                    <a:ln w="9525">
                      <a:noFill/>
                      <a:miter lim="800000"/>
                      <a:headEnd/>
                      <a:tailEnd/>
                    </a:ln>
                  </pic:spPr>
                </pic:pic>
              </a:graphicData>
            </a:graphic>
          </wp:inline>
        </w:drawing>
      </w:r>
      <w:r w:rsidRPr="004F3B9E">
        <w:rPr>
          <w:rFonts w:ascii="Times New Roman" w:hAnsi="Times New Roman" w:cs="Times New Roman"/>
          <w:sz w:val="24"/>
          <w:szCs w:val="24"/>
        </w:rPr>
        <w:t>(4)</w:t>
      </w:r>
    </w:p>
    <w:p w14:paraId="523BB60D" w14:textId="77777777" w:rsidR="00414638"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а длина начального участка – по формуле</w:t>
      </w:r>
    </w:p>
    <w:p w14:paraId="57C402C3" w14:textId="77777777" w:rsidR="00742076" w:rsidRPr="004F3B9E" w:rsidRDefault="0064223A"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object w:dxaOrig="1440" w:dyaOrig="1440" w14:anchorId="3BFF6BA2">
          <v:shape id="_x0000_s1027" type="#_x0000_t75" style="position:absolute;left:0;text-align:left;margin-left:157pt;margin-top:12.8pt;width:166.2pt;height:31.2pt;z-index:251660288">
            <v:imagedata r:id="rId106" o:title=""/>
          </v:shape>
          <o:OLEObject Type="Embed" ProgID="Equation.DSMT4" ShapeID="_x0000_s1027" DrawAspect="Content" ObjectID="_1720599710" r:id="rId107"/>
        </w:object>
      </w:r>
    </w:p>
    <w:p w14:paraId="15AADE37" w14:textId="77777777" w:rsidR="00414638" w:rsidRPr="004F3B9E" w:rsidRDefault="00414638" w:rsidP="00A03FEE">
      <w:pPr>
        <w:spacing w:after="0" w:line="240" w:lineRule="auto"/>
        <w:ind w:firstLine="709"/>
        <w:jc w:val="both"/>
        <w:rPr>
          <w:rFonts w:ascii="Times New Roman" w:hAnsi="Times New Roman" w:cs="Times New Roman"/>
          <w:sz w:val="24"/>
          <w:szCs w:val="24"/>
        </w:rPr>
      </w:pPr>
    </w:p>
    <w:p w14:paraId="571BA29F" w14:textId="77777777" w:rsidR="00414638" w:rsidRPr="004F3B9E" w:rsidRDefault="00414638" w:rsidP="00A03FEE">
      <w:pPr>
        <w:spacing w:after="0" w:line="240" w:lineRule="auto"/>
        <w:ind w:firstLine="709"/>
        <w:jc w:val="right"/>
        <w:rPr>
          <w:rFonts w:ascii="Times New Roman" w:hAnsi="Times New Roman" w:cs="Times New Roman"/>
          <w:sz w:val="24"/>
          <w:szCs w:val="24"/>
        </w:rPr>
      </w:pPr>
      <w:r w:rsidRPr="004F3B9E">
        <w:rPr>
          <w:rFonts w:ascii="Times New Roman" w:hAnsi="Times New Roman" w:cs="Times New Roman"/>
          <w:sz w:val="24"/>
          <w:szCs w:val="24"/>
        </w:rPr>
        <w:t xml:space="preserve">                            </w:t>
      </w:r>
      <w:r w:rsidR="00742076">
        <w:rPr>
          <w:rFonts w:ascii="Times New Roman" w:hAnsi="Times New Roman" w:cs="Times New Roman"/>
          <w:sz w:val="24"/>
          <w:szCs w:val="24"/>
        </w:rPr>
        <w:t xml:space="preserve">  </w:t>
      </w:r>
      <w:r w:rsidRPr="004F3B9E">
        <w:rPr>
          <w:rFonts w:ascii="Times New Roman" w:hAnsi="Times New Roman" w:cs="Times New Roman"/>
          <w:sz w:val="24"/>
          <w:szCs w:val="24"/>
        </w:rPr>
        <w:t xml:space="preserve">   (5)</w:t>
      </w:r>
    </w:p>
    <w:p w14:paraId="5A3A81E8" w14:textId="77777777" w:rsidR="00414638" w:rsidRPr="004F3B9E" w:rsidRDefault="00414638" w:rsidP="00A03FEE">
      <w:pPr>
        <w:spacing w:after="0" w:line="240" w:lineRule="auto"/>
        <w:ind w:firstLine="709"/>
        <w:jc w:val="both"/>
        <w:rPr>
          <w:rFonts w:ascii="Times New Roman" w:hAnsi="Times New Roman" w:cs="Times New Roman"/>
          <w:sz w:val="24"/>
          <w:szCs w:val="24"/>
        </w:rPr>
      </w:pPr>
    </w:p>
    <w:p w14:paraId="11967A73"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lastRenderedPageBreak/>
        <w:t xml:space="preserve">Минимальные размеры зоны ввода порошка обеспечиваются при </w:t>
      </w:r>
      <w:r w:rsidRPr="004F3B9E">
        <w:rPr>
          <w:rFonts w:ascii="Times New Roman" w:hAnsi="Times New Roman" w:cs="Times New Roman"/>
          <w:position w:val="-10"/>
          <w:sz w:val="24"/>
          <w:szCs w:val="24"/>
        </w:rPr>
        <w:object w:dxaOrig="1260" w:dyaOrig="320" w14:anchorId="50D0E76A">
          <v:shape id="_x0000_i1030" type="#_x0000_t75" style="width:63pt;height:16.5pt" o:ole="">
            <v:imagedata r:id="rId108" o:title=""/>
          </v:shape>
          <o:OLEObject Type="Embed" ProgID="Equation.DSMT4" ShapeID="_x0000_i1030" DrawAspect="Content" ObjectID="_1720599442" r:id="rId109"/>
        </w:object>
      </w:r>
      <w:r w:rsidRPr="004F3B9E">
        <w:rPr>
          <w:rFonts w:ascii="Times New Roman" w:hAnsi="Times New Roman" w:cs="Times New Roman"/>
          <w:sz w:val="24"/>
          <w:szCs w:val="24"/>
        </w:rPr>
        <w:t xml:space="preserve">. С увеличением </w:t>
      </w:r>
      <w:r w:rsidRPr="004F3B9E">
        <w:rPr>
          <w:rFonts w:ascii="Times New Roman" w:hAnsi="Times New Roman" w:cs="Times New Roman"/>
          <w:i/>
          <w:iCs/>
          <w:sz w:val="24"/>
          <w:szCs w:val="24"/>
        </w:rPr>
        <w:t>х</w:t>
      </w:r>
      <w:r w:rsidRPr="004F3B9E">
        <w:rPr>
          <w:rFonts w:ascii="Times New Roman" w:hAnsi="Times New Roman" w:cs="Times New Roman"/>
          <w:sz w:val="24"/>
          <w:szCs w:val="24"/>
        </w:rPr>
        <w:t xml:space="preserve"> степень влияния </w:t>
      </w:r>
      <w:r w:rsidRPr="004F3B9E">
        <w:rPr>
          <w:rFonts w:ascii="Times New Roman" w:hAnsi="Times New Roman" w:cs="Times New Roman"/>
          <w:i/>
          <w:iCs/>
          <w:sz w:val="24"/>
          <w:szCs w:val="24"/>
        </w:rPr>
        <w:t>т</w:t>
      </w:r>
      <w:r w:rsidRPr="004F3B9E">
        <w:rPr>
          <w:rFonts w:ascii="Times New Roman" w:hAnsi="Times New Roman" w:cs="Times New Roman"/>
          <w:sz w:val="24"/>
          <w:szCs w:val="24"/>
        </w:rPr>
        <w:t xml:space="preserve"> на длину зоны ввода возрастает. Например, для </w:t>
      </w:r>
      <w:r w:rsidRPr="004F3B9E">
        <w:rPr>
          <w:rFonts w:ascii="Times New Roman" w:hAnsi="Times New Roman" w:cs="Times New Roman"/>
          <w:i/>
          <w:iCs/>
          <w:sz w:val="24"/>
          <w:szCs w:val="24"/>
        </w:rPr>
        <w:t>х</w:t>
      </w:r>
      <w:r w:rsidRPr="004F3B9E">
        <w:rPr>
          <w:rFonts w:ascii="Times New Roman" w:hAnsi="Times New Roman" w:cs="Times New Roman"/>
          <w:sz w:val="24"/>
          <w:szCs w:val="24"/>
        </w:rPr>
        <w:t xml:space="preserve"> = 40 мм изменение </w:t>
      </w:r>
      <w:r w:rsidRPr="004F3B9E">
        <w:rPr>
          <w:rFonts w:ascii="Times New Roman" w:hAnsi="Times New Roman" w:cs="Times New Roman"/>
          <w:i/>
          <w:iCs/>
          <w:sz w:val="24"/>
          <w:szCs w:val="24"/>
        </w:rPr>
        <w:t>т</w:t>
      </w:r>
      <w:r w:rsidRPr="004F3B9E">
        <w:rPr>
          <w:rFonts w:ascii="Times New Roman" w:hAnsi="Times New Roman" w:cs="Times New Roman"/>
          <w:sz w:val="24"/>
          <w:szCs w:val="24"/>
        </w:rPr>
        <w:t xml:space="preserve"> от 0,5 до 1 приводит к уменьшению </w:t>
      </w:r>
      <w:r w:rsidRPr="004F3B9E">
        <w:rPr>
          <w:rFonts w:ascii="Times New Roman" w:hAnsi="Times New Roman" w:cs="Times New Roman"/>
          <w:i/>
          <w:iCs/>
          <w:sz w:val="24"/>
          <w:szCs w:val="24"/>
        </w:rPr>
        <w:t>l</w:t>
      </w:r>
      <w:r w:rsidRPr="004F3B9E">
        <w:rPr>
          <w:rFonts w:ascii="Times New Roman" w:hAnsi="Times New Roman" w:cs="Times New Roman"/>
          <w:sz w:val="24"/>
          <w:szCs w:val="24"/>
          <w:vertAlign w:val="subscript"/>
        </w:rPr>
        <w:t>н</w:t>
      </w:r>
      <w:r w:rsidRPr="004F3B9E">
        <w:rPr>
          <w:rFonts w:ascii="Times New Roman" w:hAnsi="Times New Roman" w:cs="Times New Roman"/>
          <w:sz w:val="24"/>
          <w:szCs w:val="24"/>
        </w:rPr>
        <w:t xml:space="preserve"> почти в 5 раз, а для </w:t>
      </w:r>
      <w:r w:rsidRPr="004F3B9E">
        <w:rPr>
          <w:rFonts w:ascii="Times New Roman" w:hAnsi="Times New Roman" w:cs="Times New Roman"/>
          <w:i/>
          <w:iCs/>
          <w:sz w:val="24"/>
          <w:szCs w:val="24"/>
        </w:rPr>
        <w:t>х</w:t>
      </w:r>
      <w:r w:rsidRPr="004F3B9E">
        <w:rPr>
          <w:rFonts w:ascii="Times New Roman" w:hAnsi="Times New Roman" w:cs="Times New Roman"/>
          <w:sz w:val="24"/>
          <w:szCs w:val="24"/>
        </w:rPr>
        <w:t xml:space="preserve"> = 20 мм – только в 3,7 раза. При расстоянии между плоскостью истечения струи и поверхностью жидкого металла 60 мм и при </w:t>
      </w:r>
      <w:r w:rsidRPr="004F3B9E">
        <w:rPr>
          <w:rFonts w:ascii="Times New Roman" w:hAnsi="Times New Roman" w:cs="Times New Roman"/>
          <w:i/>
          <w:iCs/>
          <w:sz w:val="24"/>
          <w:szCs w:val="24"/>
        </w:rPr>
        <w:t>m</w:t>
      </w:r>
      <w:r w:rsidRPr="004F3B9E">
        <w:rPr>
          <w:rFonts w:ascii="Times New Roman" w:hAnsi="Times New Roman" w:cs="Times New Roman"/>
          <w:sz w:val="24"/>
          <w:szCs w:val="24"/>
        </w:rPr>
        <w:t xml:space="preserve"> = 0,5 ... 0,8 можно добиться длины зоны ввода, равной 2 ... 8 мм. Используя диапазон </w:t>
      </w:r>
      <w:r w:rsidRPr="004F3B9E">
        <w:rPr>
          <w:rFonts w:ascii="Times New Roman" w:hAnsi="Times New Roman" w:cs="Times New Roman"/>
          <w:i/>
          <w:iCs/>
          <w:sz w:val="24"/>
          <w:szCs w:val="24"/>
        </w:rPr>
        <w:t>т</w:t>
      </w:r>
      <w:r w:rsidRPr="004F3B9E">
        <w:rPr>
          <w:rFonts w:ascii="Times New Roman" w:hAnsi="Times New Roman" w:cs="Times New Roman"/>
          <w:sz w:val="24"/>
          <w:szCs w:val="24"/>
        </w:rPr>
        <w:t xml:space="preserve"> от 0,5 до 1,75 и распола</w:t>
      </w:r>
      <w:r w:rsidRPr="004F3B9E">
        <w:rPr>
          <w:rFonts w:ascii="Times New Roman" w:hAnsi="Times New Roman" w:cs="Times New Roman"/>
          <w:sz w:val="24"/>
          <w:szCs w:val="24"/>
        </w:rPr>
        <w:softHyphen/>
        <w:t>гая наплавляемую поверхность в конце начального участ</w:t>
      </w:r>
      <w:r w:rsidRPr="004F3B9E">
        <w:rPr>
          <w:rFonts w:ascii="Times New Roman" w:hAnsi="Times New Roman" w:cs="Times New Roman"/>
          <w:sz w:val="24"/>
          <w:szCs w:val="24"/>
        </w:rPr>
        <w:softHyphen/>
        <w:t>ка струи, можно получить расстояние от ванны до пло</w:t>
      </w:r>
      <w:r w:rsidRPr="004F3B9E">
        <w:rPr>
          <w:rFonts w:ascii="Times New Roman" w:hAnsi="Times New Roman" w:cs="Times New Roman"/>
          <w:sz w:val="24"/>
          <w:szCs w:val="24"/>
        </w:rPr>
        <w:softHyphen/>
        <w:t xml:space="preserve">скости истечения в пределах 20 ... 30 </w:t>
      </w:r>
      <w:r w:rsidRPr="004F3B9E">
        <w:rPr>
          <w:rFonts w:ascii="Times New Roman" w:hAnsi="Times New Roman" w:cs="Times New Roman"/>
          <w:i/>
          <w:iCs/>
          <w:sz w:val="24"/>
          <w:szCs w:val="24"/>
        </w:rPr>
        <w:t>r</w:t>
      </w:r>
      <w:r w:rsidRPr="004F3B9E">
        <w:rPr>
          <w:rFonts w:ascii="Times New Roman" w:hAnsi="Times New Roman" w:cs="Times New Roman"/>
          <w:sz w:val="24"/>
          <w:szCs w:val="24"/>
          <w:vertAlign w:val="subscript"/>
        </w:rPr>
        <w:t>0</w:t>
      </w:r>
      <w:r w:rsidRPr="004F3B9E">
        <w:rPr>
          <w:rFonts w:ascii="Times New Roman" w:hAnsi="Times New Roman" w:cs="Times New Roman"/>
          <w:sz w:val="24"/>
          <w:szCs w:val="24"/>
        </w:rPr>
        <w:t xml:space="preserve">. Увеличение </w:t>
      </w:r>
      <w:r w:rsidRPr="004F3B9E">
        <w:rPr>
          <w:rFonts w:ascii="Times New Roman" w:hAnsi="Times New Roman" w:cs="Times New Roman"/>
          <w:i/>
          <w:iCs/>
          <w:sz w:val="24"/>
          <w:szCs w:val="24"/>
        </w:rPr>
        <w:t>т</w:t>
      </w:r>
      <w:r w:rsidRPr="004F3B9E">
        <w:rPr>
          <w:rFonts w:ascii="Times New Roman" w:hAnsi="Times New Roman" w:cs="Times New Roman"/>
          <w:sz w:val="24"/>
          <w:szCs w:val="24"/>
        </w:rPr>
        <w:t xml:space="preserve"> больше 1,75 невыгодно, так как это приводит к значи</w:t>
      </w:r>
      <w:r w:rsidRPr="004F3B9E">
        <w:rPr>
          <w:rFonts w:ascii="Times New Roman" w:hAnsi="Times New Roman" w:cs="Times New Roman"/>
          <w:sz w:val="24"/>
          <w:szCs w:val="24"/>
        </w:rPr>
        <w:softHyphen/>
        <w:t xml:space="preserve">тельному уменьшению </w:t>
      </w:r>
      <w:r w:rsidRPr="004F3B9E">
        <w:rPr>
          <w:rFonts w:ascii="Times New Roman" w:hAnsi="Times New Roman" w:cs="Times New Roman"/>
          <w:i/>
          <w:iCs/>
          <w:sz w:val="24"/>
          <w:szCs w:val="24"/>
        </w:rPr>
        <w:t>х</w:t>
      </w:r>
      <w:r w:rsidRPr="004F3B9E">
        <w:rPr>
          <w:rFonts w:ascii="Times New Roman" w:hAnsi="Times New Roman" w:cs="Times New Roman"/>
          <w:sz w:val="24"/>
          <w:szCs w:val="24"/>
          <w:vertAlign w:val="subscript"/>
        </w:rPr>
        <w:t>н</w:t>
      </w:r>
      <w:r w:rsidRPr="004F3B9E">
        <w:rPr>
          <w:rFonts w:ascii="Times New Roman" w:hAnsi="Times New Roman" w:cs="Times New Roman"/>
          <w:sz w:val="24"/>
          <w:szCs w:val="24"/>
        </w:rPr>
        <w:t>.</w:t>
      </w:r>
    </w:p>
    <w:p w14:paraId="54E44719"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Длина зоны ввода порошка зависит не только от угла наклона оси струи к поверхности жидкого металла и рас</w:t>
      </w:r>
      <w:r w:rsidRPr="004F3B9E">
        <w:rPr>
          <w:rFonts w:ascii="Times New Roman" w:hAnsi="Times New Roman" w:cs="Times New Roman"/>
          <w:sz w:val="24"/>
          <w:szCs w:val="24"/>
        </w:rPr>
        <w:softHyphen/>
        <w:t>стояния между ней и соплом, но и от скорости газопо</w:t>
      </w:r>
      <w:r w:rsidRPr="004F3B9E">
        <w:rPr>
          <w:rFonts w:ascii="Times New Roman" w:hAnsi="Times New Roman" w:cs="Times New Roman"/>
          <w:sz w:val="24"/>
          <w:szCs w:val="24"/>
        </w:rPr>
        <w:softHyphen/>
        <w:t>рошковой струи, а также грануляции порошка. Зона вво</w:t>
      </w:r>
      <w:r w:rsidRPr="004F3B9E">
        <w:rPr>
          <w:rFonts w:ascii="Times New Roman" w:hAnsi="Times New Roman" w:cs="Times New Roman"/>
          <w:sz w:val="24"/>
          <w:szCs w:val="24"/>
        </w:rPr>
        <w:softHyphen/>
        <w:t>да имеет минимальные размеры, определяемые по фор</w:t>
      </w:r>
      <w:r w:rsidRPr="004F3B9E">
        <w:rPr>
          <w:rFonts w:ascii="Times New Roman" w:hAnsi="Times New Roman" w:cs="Times New Roman"/>
          <w:sz w:val="24"/>
          <w:szCs w:val="24"/>
        </w:rPr>
        <w:softHyphen/>
        <w:t>мулам (1) ... (3) при оптимальном значении скорости струи. Для порошков из сплавов для наплавки с грану</w:t>
      </w:r>
      <w:r w:rsidRPr="004F3B9E">
        <w:rPr>
          <w:rFonts w:ascii="Times New Roman" w:hAnsi="Times New Roman" w:cs="Times New Roman"/>
          <w:sz w:val="24"/>
          <w:szCs w:val="24"/>
        </w:rPr>
        <w:softHyphen/>
        <w:t>лометрическим составом до 800 мкм оптимальная среднерасходовая скорость газа на выходе из сопла равна 4...7 м/с.</w:t>
      </w:r>
    </w:p>
    <w:p w14:paraId="54886232" w14:textId="77777777" w:rsidR="00414638" w:rsidRPr="004F3B9E" w:rsidRDefault="00414638" w:rsidP="00A03FEE">
      <w:pPr>
        <w:spacing w:after="0" w:line="240" w:lineRule="auto"/>
        <w:ind w:firstLine="709"/>
        <w:jc w:val="both"/>
        <w:rPr>
          <w:rFonts w:ascii="Times New Roman" w:hAnsi="Times New Roman" w:cs="Times New Roman"/>
          <w:sz w:val="24"/>
          <w:szCs w:val="24"/>
        </w:rPr>
      </w:pPr>
      <w:r w:rsidRPr="004F3B9E">
        <w:rPr>
          <w:rFonts w:ascii="Times New Roman" w:hAnsi="Times New Roman" w:cs="Times New Roman"/>
          <w:sz w:val="24"/>
          <w:szCs w:val="24"/>
        </w:rPr>
        <w:t>Газопорошковая струя оказывает существенное влия</w:t>
      </w:r>
      <w:r w:rsidRPr="004F3B9E">
        <w:rPr>
          <w:rFonts w:ascii="Times New Roman" w:hAnsi="Times New Roman" w:cs="Times New Roman"/>
          <w:sz w:val="24"/>
          <w:szCs w:val="24"/>
        </w:rPr>
        <w:softHyphen/>
        <w:t>ние на спутный поток. При отношении их скоростей, меньшем 0,5 ... 0,6, изменяется структура потока, увели</w:t>
      </w:r>
      <w:r w:rsidRPr="004F3B9E">
        <w:rPr>
          <w:rFonts w:ascii="Times New Roman" w:hAnsi="Times New Roman" w:cs="Times New Roman"/>
          <w:sz w:val="24"/>
          <w:szCs w:val="24"/>
        </w:rPr>
        <w:softHyphen/>
        <w:t>чивается его неоднородность (рис. 12), что приводит к нарушению защиты зоны наплавки. При значении угла между осью струи и упрочняемой поверхностью менее 40 ... 50° пр</w:t>
      </w:r>
      <w:r w:rsidR="004F3B9E">
        <w:rPr>
          <w:rFonts w:ascii="Times New Roman" w:hAnsi="Times New Roman" w:cs="Times New Roman"/>
          <w:sz w:val="24"/>
          <w:szCs w:val="24"/>
        </w:rPr>
        <w:t>оисходит «</w:t>
      </w:r>
      <w:r w:rsidR="00B841D2">
        <w:rPr>
          <w:rFonts w:ascii="Times New Roman" w:hAnsi="Times New Roman" w:cs="Times New Roman"/>
          <w:sz w:val="24"/>
          <w:szCs w:val="24"/>
        </w:rPr>
        <w:t>п</w:t>
      </w:r>
      <w:r w:rsidR="00B841D2" w:rsidRPr="004F3B9E">
        <w:rPr>
          <w:rFonts w:ascii="Times New Roman" w:hAnsi="Times New Roman" w:cs="Times New Roman"/>
          <w:sz w:val="24"/>
          <w:szCs w:val="24"/>
        </w:rPr>
        <w:t>одсасывание</w:t>
      </w:r>
      <w:r w:rsidRPr="004F3B9E">
        <w:rPr>
          <w:rFonts w:ascii="Times New Roman" w:hAnsi="Times New Roman" w:cs="Times New Roman"/>
          <w:sz w:val="24"/>
          <w:szCs w:val="24"/>
        </w:rPr>
        <w:t>» воздуха вдоль по</w:t>
      </w:r>
      <w:r w:rsidRPr="004F3B9E">
        <w:rPr>
          <w:rFonts w:ascii="Times New Roman" w:hAnsi="Times New Roman" w:cs="Times New Roman"/>
          <w:sz w:val="24"/>
          <w:szCs w:val="24"/>
        </w:rPr>
        <w:softHyphen/>
        <w:t>верхности уже наплавленного слоя. Увеличе</w:t>
      </w:r>
      <w:r w:rsidRPr="004F3B9E">
        <w:rPr>
          <w:rFonts w:ascii="Times New Roman" w:hAnsi="Times New Roman" w:cs="Times New Roman"/>
          <w:sz w:val="24"/>
          <w:szCs w:val="24"/>
        </w:rPr>
        <w:softHyphen/>
        <w:t xml:space="preserve">ние расстояния между соплом и жидким металлом от 3 до 5 </w:t>
      </w:r>
      <w:r w:rsidRPr="004F3B9E">
        <w:rPr>
          <w:rFonts w:ascii="Times New Roman" w:hAnsi="Times New Roman" w:cs="Times New Roman"/>
          <w:i/>
          <w:iCs/>
          <w:sz w:val="24"/>
          <w:szCs w:val="24"/>
        </w:rPr>
        <w:t>r</w:t>
      </w:r>
      <w:r w:rsidRPr="004F3B9E">
        <w:rPr>
          <w:rFonts w:ascii="Times New Roman" w:hAnsi="Times New Roman" w:cs="Times New Roman"/>
          <w:sz w:val="24"/>
          <w:szCs w:val="24"/>
          <w:vertAlign w:val="subscript"/>
        </w:rPr>
        <w:t xml:space="preserve">0 </w:t>
      </w:r>
      <w:r w:rsidRPr="004F3B9E">
        <w:rPr>
          <w:rFonts w:ascii="Times New Roman" w:hAnsi="Times New Roman" w:cs="Times New Roman"/>
          <w:sz w:val="24"/>
          <w:szCs w:val="24"/>
        </w:rPr>
        <w:t>не вызы</w:t>
      </w:r>
      <w:r w:rsidRPr="004F3B9E">
        <w:rPr>
          <w:rFonts w:ascii="Times New Roman" w:hAnsi="Times New Roman" w:cs="Times New Roman"/>
          <w:sz w:val="24"/>
          <w:szCs w:val="24"/>
        </w:rPr>
        <w:softHyphen/>
        <w:t>вает существенных изменений в процессе растекания струи вдоль поверхности плоской детали. Сле</w:t>
      </w:r>
      <w:r w:rsidRPr="004F3B9E">
        <w:rPr>
          <w:rFonts w:ascii="Times New Roman" w:hAnsi="Times New Roman" w:cs="Times New Roman"/>
          <w:sz w:val="24"/>
          <w:szCs w:val="24"/>
        </w:rPr>
        <w:softHyphen/>
        <w:t>дует отметить, что</w:t>
      </w:r>
      <w:r w:rsidR="004F3B9E">
        <w:rPr>
          <w:rFonts w:ascii="Times New Roman" w:hAnsi="Times New Roman" w:cs="Times New Roman"/>
          <w:sz w:val="24"/>
          <w:szCs w:val="24"/>
        </w:rPr>
        <w:t xml:space="preserve"> электрод и мундштук создают до</w:t>
      </w:r>
      <w:r w:rsidRPr="004F3B9E">
        <w:rPr>
          <w:rFonts w:ascii="Times New Roman" w:hAnsi="Times New Roman" w:cs="Times New Roman"/>
          <w:sz w:val="24"/>
          <w:szCs w:val="24"/>
        </w:rPr>
        <w:t>полнительную турбулизацию потока. [5]</w:t>
      </w:r>
    </w:p>
    <w:p w14:paraId="0F2C0962" w14:textId="77777777" w:rsidR="00414638" w:rsidRPr="004F3B9E" w:rsidRDefault="00414638" w:rsidP="00A03FEE">
      <w:pPr>
        <w:spacing w:after="0" w:line="240" w:lineRule="auto"/>
        <w:ind w:firstLine="709"/>
        <w:jc w:val="center"/>
        <w:rPr>
          <w:rFonts w:ascii="Times New Roman" w:hAnsi="Times New Roman" w:cs="Times New Roman"/>
          <w:sz w:val="24"/>
          <w:szCs w:val="24"/>
        </w:rPr>
      </w:pPr>
      <w:r w:rsidRPr="004F3B9E">
        <w:rPr>
          <w:rFonts w:ascii="Times New Roman" w:hAnsi="Times New Roman" w:cs="Times New Roman"/>
          <w:noProof/>
          <w:sz w:val="24"/>
          <w:szCs w:val="24"/>
          <w:lang w:eastAsia="ru-RU"/>
        </w:rPr>
        <w:drawing>
          <wp:inline distT="0" distB="0" distL="0" distR="0" wp14:anchorId="794AA4DF" wp14:editId="3FA3F746">
            <wp:extent cx="3834130" cy="1639570"/>
            <wp:effectExtent l="19050" t="0" r="0"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0" cstate="print"/>
                    <a:srcRect l="4912" t="8905" r="4243" b="13974"/>
                    <a:stretch>
                      <a:fillRect/>
                    </a:stretch>
                  </pic:blipFill>
                  <pic:spPr bwMode="auto">
                    <a:xfrm>
                      <a:off x="0" y="0"/>
                      <a:ext cx="3834130" cy="1639570"/>
                    </a:xfrm>
                    <a:prstGeom prst="rect">
                      <a:avLst/>
                    </a:prstGeom>
                    <a:noFill/>
                    <a:ln w="9525">
                      <a:noFill/>
                      <a:miter lim="800000"/>
                      <a:headEnd/>
                      <a:tailEnd/>
                    </a:ln>
                  </pic:spPr>
                </pic:pic>
              </a:graphicData>
            </a:graphic>
          </wp:inline>
        </w:drawing>
      </w:r>
    </w:p>
    <w:p w14:paraId="2770B9B0" w14:textId="77777777" w:rsidR="00495661" w:rsidRDefault="00495661" w:rsidP="00A03FEE">
      <w:pPr>
        <w:spacing w:after="0" w:line="240" w:lineRule="auto"/>
        <w:ind w:firstLine="709"/>
        <w:jc w:val="both"/>
        <w:rPr>
          <w:rFonts w:ascii="Times New Roman" w:hAnsi="Times New Roman" w:cs="Times New Roman"/>
          <w:sz w:val="24"/>
          <w:szCs w:val="24"/>
        </w:rPr>
      </w:pPr>
    </w:p>
    <w:p w14:paraId="2A905A8C" w14:textId="77777777" w:rsidR="00414638" w:rsidRPr="004F3B9E" w:rsidRDefault="004F3B9E" w:rsidP="00A03F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414638" w:rsidRPr="004F3B9E">
        <w:rPr>
          <w:rFonts w:ascii="Times New Roman" w:hAnsi="Times New Roman" w:cs="Times New Roman"/>
          <w:sz w:val="24"/>
          <w:szCs w:val="24"/>
        </w:rPr>
        <w:t xml:space="preserve"> 12. Спутный газовый поток при </w:t>
      </w:r>
      <w:r w:rsidR="00414638" w:rsidRPr="004F3B9E">
        <w:rPr>
          <w:rFonts w:ascii="Times New Roman" w:hAnsi="Times New Roman" w:cs="Times New Roman"/>
          <w:i/>
          <w:iCs/>
          <w:sz w:val="24"/>
          <w:szCs w:val="24"/>
        </w:rPr>
        <w:t>m</w:t>
      </w:r>
      <w:r w:rsidR="00414638" w:rsidRPr="004F3B9E">
        <w:rPr>
          <w:rFonts w:ascii="Times New Roman" w:hAnsi="Times New Roman" w:cs="Times New Roman"/>
          <w:sz w:val="24"/>
          <w:szCs w:val="24"/>
        </w:rPr>
        <w:t xml:space="preserve"> = 0,4 и среднерасходовой скорости газа на выходе из сопла 2,5 м/с.</w:t>
      </w:r>
    </w:p>
    <w:p w14:paraId="7EEE7CE1" w14:textId="77777777" w:rsidR="00414638" w:rsidRPr="004F3B9E" w:rsidRDefault="00414638" w:rsidP="00A03FEE">
      <w:pPr>
        <w:spacing w:after="0" w:line="240" w:lineRule="auto"/>
        <w:ind w:firstLine="709"/>
        <w:jc w:val="both"/>
        <w:rPr>
          <w:rFonts w:ascii="Times New Roman" w:hAnsi="Times New Roman" w:cs="Times New Roman"/>
          <w:sz w:val="24"/>
          <w:szCs w:val="24"/>
        </w:rPr>
      </w:pPr>
    </w:p>
    <w:p w14:paraId="1E39C3A5" w14:textId="77777777" w:rsidR="00414638" w:rsidRPr="00495661" w:rsidRDefault="004F3B9E" w:rsidP="00591D63">
      <w:pPr>
        <w:spacing w:after="0" w:line="240" w:lineRule="auto"/>
        <w:jc w:val="center"/>
        <w:rPr>
          <w:rFonts w:ascii="Times New Roman" w:hAnsi="Times New Roman" w:cs="Times New Roman"/>
          <w:sz w:val="20"/>
          <w:szCs w:val="20"/>
        </w:rPr>
      </w:pPr>
      <w:r w:rsidRPr="00495661">
        <w:rPr>
          <w:rFonts w:ascii="Times New Roman" w:hAnsi="Times New Roman" w:cs="Times New Roman"/>
          <w:b/>
          <w:bCs/>
          <w:sz w:val="20"/>
          <w:szCs w:val="20"/>
        </w:rPr>
        <w:t>ЛИТЕРАТУРА</w:t>
      </w:r>
    </w:p>
    <w:p w14:paraId="291346D1" w14:textId="77777777" w:rsidR="00414638" w:rsidRPr="00495661" w:rsidRDefault="00414638" w:rsidP="00403FF6">
      <w:pPr>
        <w:numPr>
          <w:ilvl w:val="0"/>
          <w:numId w:val="14"/>
        </w:numPr>
        <w:tabs>
          <w:tab w:val="clear" w:pos="1440"/>
          <w:tab w:val="num" w:pos="426"/>
        </w:tabs>
        <w:spacing w:after="0" w:line="240" w:lineRule="auto"/>
        <w:ind w:left="426" w:hanging="284"/>
        <w:jc w:val="both"/>
        <w:rPr>
          <w:rFonts w:ascii="Times New Roman" w:hAnsi="Times New Roman" w:cs="Times New Roman"/>
          <w:sz w:val="20"/>
          <w:szCs w:val="20"/>
        </w:rPr>
      </w:pPr>
      <w:r w:rsidRPr="00495661">
        <w:rPr>
          <w:rFonts w:ascii="Times New Roman" w:hAnsi="Times New Roman" w:cs="Times New Roman"/>
          <w:sz w:val="20"/>
          <w:szCs w:val="20"/>
        </w:rPr>
        <w:t>Бенардос</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Н. Н. Научно-технические изобретения и проекты. Ки</w:t>
      </w:r>
      <w:r w:rsidRPr="00495661">
        <w:rPr>
          <w:rFonts w:ascii="Times New Roman" w:hAnsi="Times New Roman" w:cs="Times New Roman"/>
          <w:sz w:val="20"/>
          <w:szCs w:val="20"/>
        </w:rPr>
        <w:softHyphen/>
        <w:t>ев, 1982.</w:t>
      </w:r>
    </w:p>
    <w:p w14:paraId="63908A67" w14:textId="77777777" w:rsidR="00414638" w:rsidRPr="00495661" w:rsidRDefault="00414638" w:rsidP="00403FF6">
      <w:pPr>
        <w:numPr>
          <w:ilvl w:val="0"/>
          <w:numId w:val="14"/>
        </w:numPr>
        <w:tabs>
          <w:tab w:val="clear" w:pos="1440"/>
          <w:tab w:val="num" w:pos="851"/>
        </w:tabs>
        <w:spacing w:after="0" w:line="240" w:lineRule="auto"/>
        <w:ind w:left="426" w:hanging="284"/>
        <w:jc w:val="both"/>
        <w:rPr>
          <w:rFonts w:ascii="Times New Roman" w:hAnsi="Times New Roman" w:cs="Times New Roman"/>
          <w:sz w:val="20"/>
          <w:szCs w:val="20"/>
        </w:rPr>
      </w:pPr>
      <w:r w:rsidRPr="00495661">
        <w:rPr>
          <w:rFonts w:ascii="Times New Roman" w:hAnsi="Times New Roman" w:cs="Times New Roman"/>
          <w:sz w:val="20"/>
          <w:szCs w:val="20"/>
        </w:rPr>
        <w:t>Дорожкин</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Н. Н. Упрочнение и восстановление деталей машин металлическими порошками. Мн., 1975.</w:t>
      </w:r>
    </w:p>
    <w:p w14:paraId="3B1A8063" w14:textId="77777777" w:rsidR="00414638" w:rsidRPr="00495661" w:rsidRDefault="00414638" w:rsidP="00403FF6">
      <w:pPr>
        <w:numPr>
          <w:ilvl w:val="0"/>
          <w:numId w:val="14"/>
        </w:numPr>
        <w:tabs>
          <w:tab w:val="clear" w:pos="1440"/>
          <w:tab w:val="num" w:pos="851"/>
        </w:tabs>
        <w:spacing w:after="0" w:line="240" w:lineRule="auto"/>
        <w:ind w:left="426" w:hanging="284"/>
        <w:jc w:val="both"/>
        <w:rPr>
          <w:rFonts w:ascii="Times New Roman" w:hAnsi="Times New Roman" w:cs="Times New Roman"/>
          <w:sz w:val="20"/>
          <w:szCs w:val="20"/>
        </w:rPr>
      </w:pPr>
      <w:r w:rsidRPr="00495661">
        <w:rPr>
          <w:rFonts w:ascii="Times New Roman" w:hAnsi="Times New Roman" w:cs="Times New Roman"/>
          <w:sz w:val="20"/>
          <w:szCs w:val="20"/>
        </w:rPr>
        <w:t>Дорожкин</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Н. Н., Петюшев</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Н. Н. Дуговая газопорошковая наплавка. Мн., 1989.</w:t>
      </w:r>
    </w:p>
    <w:p w14:paraId="02BC302F" w14:textId="77777777" w:rsidR="00414638" w:rsidRPr="00495661" w:rsidRDefault="00414638" w:rsidP="00403FF6">
      <w:pPr>
        <w:pStyle w:val="a8"/>
        <w:numPr>
          <w:ilvl w:val="0"/>
          <w:numId w:val="14"/>
        </w:numPr>
        <w:tabs>
          <w:tab w:val="clear" w:pos="1440"/>
          <w:tab w:val="num" w:pos="851"/>
        </w:tabs>
        <w:spacing w:after="0" w:line="240" w:lineRule="auto"/>
        <w:ind w:left="426" w:hanging="284"/>
        <w:jc w:val="both"/>
        <w:rPr>
          <w:rFonts w:ascii="Times New Roman" w:eastAsia="Times New Roman" w:hAnsi="Times New Roman" w:cs="Times New Roman"/>
          <w:sz w:val="20"/>
          <w:szCs w:val="20"/>
          <w:lang w:eastAsia="ru-RU"/>
        </w:rPr>
      </w:pPr>
      <w:r w:rsidRPr="00495661">
        <w:rPr>
          <w:rFonts w:ascii="Times New Roman" w:eastAsia="Times New Roman" w:hAnsi="Times New Roman" w:cs="Times New Roman"/>
          <w:sz w:val="20"/>
          <w:szCs w:val="20"/>
          <w:lang w:eastAsia="ru-RU"/>
        </w:rPr>
        <w:t>Дорожкин</w:t>
      </w:r>
      <w:r w:rsidR="00DB1782">
        <w:rPr>
          <w:rFonts w:ascii="Times New Roman" w:eastAsia="Times New Roman" w:hAnsi="Times New Roman" w:cs="Times New Roman"/>
          <w:sz w:val="20"/>
          <w:szCs w:val="20"/>
          <w:lang w:eastAsia="ru-RU"/>
        </w:rPr>
        <w:t>,</w:t>
      </w:r>
      <w:r w:rsidRPr="00495661">
        <w:rPr>
          <w:rFonts w:ascii="Times New Roman" w:eastAsia="Times New Roman" w:hAnsi="Times New Roman" w:cs="Times New Roman"/>
          <w:sz w:val="20"/>
          <w:szCs w:val="20"/>
          <w:lang w:eastAsia="ru-RU"/>
        </w:rPr>
        <w:t> Н. Н., Петюшев</w:t>
      </w:r>
      <w:r w:rsidR="00DB1782">
        <w:rPr>
          <w:rFonts w:ascii="Times New Roman" w:eastAsia="Times New Roman" w:hAnsi="Times New Roman" w:cs="Times New Roman"/>
          <w:sz w:val="20"/>
          <w:szCs w:val="20"/>
          <w:lang w:eastAsia="ru-RU"/>
        </w:rPr>
        <w:t>,</w:t>
      </w:r>
      <w:r w:rsidRPr="00495661">
        <w:rPr>
          <w:rFonts w:ascii="Times New Roman" w:eastAsia="Times New Roman" w:hAnsi="Times New Roman" w:cs="Times New Roman"/>
          <w:sz w:val="20"/>
          <w:szCs w:val="20"/>
          <w:lang w:eastAsia="ru-RU"/>
        </w:rPr>
        <w:t> Н. Н., Изоитко</w:t>
      </w:r>
      <w:r w:rsidR="00DB1782">
        <w:rPr>
          <w:rFonts w:ascii="Times New Roman" w:eastAsia="Times New Roman" w:hAnsi="Times New Roman" w:cs="Times New Roman"/>
          <w:sz w:val="20"/>
          <w:szCs w:val="20"/>
          <w:lang w:eastAsia="ru-RU"/>
        </w:rPr>
        <w:t>,</w:t>
      </w:r>
      <w:r w:rsidRPr="00495661">
        <w:rPr>
          <w:rFonts w:ascii="Times New Roman" w:eastAsia="Times New Roman" w:hAnsi="Times New Roman" w:cs="Times New Roman"/>
          <w:sz w:val="20"/>
          <w:szCs w:val="20"/>
          <w:lang w:eastAsia="ru-RU"/>
        </w:rPr>
        <w:t xml:space="preserve"> В. М., Донских</w:t>
      </w:r>
      <w:r w:rsidR="00DB1782">
        <w:rPr>
          <w:rFonts w:ascii="Times New Roman" w:eastAsia="Times New Roman" w:hAnsi="Times New Roman" w:cs="Times New Roman"/>
          <w:sz w:val="20"/>
          <w:szCs w:val="20"/>
          <w:lang w:eastAsia="ru-RU"/>
        </w:rPr>
        <w:t>,</w:t>
      </w:r>
      <w:r w:rsidRPr="00495661">
        <w:rPr>
          <w:rFonts w:ascii="Times New Roman" w:eastAsia="Times New Roman" w:hAnsi="Times New Roman" w:cs="Times New Roman"/>
          <w:sz w:val="20"/>
          <w:szCs w:val="20"/>
          <w:lang w:eastAsia="ru-RU"/>
        </w:rPr>
        <w:t xml:space="preserve"> С. А. </w:t>
      </w:r>
      <w:r w:rsidRPr="00495661">
        <w:rPr>
          <w:rFonts w:ascii="Times New Roman" w:hAnsi="Times New Roman" w:cs="Times New Roman"/>
          <w:sz w:val="20"/>
          <w:szCs w:val="20"/>
          <w:shd w:val="clear" w:color="auto" w:fill="FFFFFF"/>
        </w:rPr>
        <w:t>Способ дуговой сварки с колебаниями электрода. Патент на изобретение</w:t>
      </w:r>
      <w:r w:rsidRPr="00495661">
        <w:rPr>
          <w:rFonts w:ascii="Times New Roman" w:hAnsi="Times New Roman" w:cs="Times New Roman"/>
          <w:sz w:val="20"/>
          <w:szCs w:val="20"/>
        </w:rPr>
        <w:t xml:space="preserve"> № RU 2047435 C1, Россия, 1995.</w:t>
      </w:r>
    </w:p>
    <w:p w14:paraId="089122DD" w14:textId="77777777" w:rsidR="00414638" w:rsidRPr="00495661" w:rsidRDefault="00414638" w:rsidP="00403FF6">
      <w:pPr>
        <w:numPr>
          <w:ilvl w:val="0"/>
          <w:numId w:val="14"/>
        </w:numPr>
        <w:tabs>
          <w:tab w:val="clear" w:pos="1440"/>
          <w:tab w:val="num" w:pos="851"/>
        </w:tabs>
        <w:spacing w:after="0" w:line="240" w:lineRule="auto"/>
        <w:ind w:left="426" w:hanging="284"/>
        <w:jc w:val="both"/>
        <w:rPr>
          <w:rFonts w:ascii="Times New Roman" w:hAnsi="Times New Roman" w:cs="Times New Roman"/>
          <w:sz w:val="20"/>
          <w:szCs w:val="20"/>
        </w:rPr>
      </w:pPr>
      <w:r w:rsidRPr="00495661">
        <w:rPr>
          <w:rFonts w:ascii="Times New Roman" w:hAnsi="Times New Roman" w:cs="Times New Roman"/>
          <w:sz w:val="20"/>
          <w:szCs w:val="20"/>
        </w:rPr>
        <w:t>Донских</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С. А., Сёмин</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В. Н. Отдельные вопросы механики сплошной среды. Монография. LAP LAMBERT, 2018. – 99 с.</w:t>
      </w:r>
    </w:p>
    <w:p w14:paraId="42F33D12" w14:textId="77777777" w:rsidR="00414638" w:rsidRPr="00495661" w:rsidRDefault="00414638" w:rsidP="00403FF6">
      <w:pPr>
        <w:numPr>
          <w:ilvl w:val="0"/>
          <w:numId w:val="14"/>
        </w:numPr>
        <w:shd w:val="clear" w:color="auto" w:fill="FFFFFF"/>
        <w:tabs>
          <w:tab w:val="clear" w:pos="1440"/>
          <w:tab w:val="num" w:pos="851"/>
        </w:tabs>
        <w:spacing w:after="0" w:line="240" w:lineRule="auto"/>
        <w:ind w:left="426" w:hanging="284"/>
        <w:jc w:val="both"/>
        <w:rPr>
          <w:rFonts w:ascii="Times New Roman" w:hAnsi="Times New Roman" w:cs="Times New Roman"/>
          <w:sz w:val="20"/>
          <w:szCs w:val="20"/>
        </w:rPr>
      </w:pPr>
      <w:r w:rsidRPr="00495661">
        <w:rPr>
          <w:rFonts w:ascii="Times New Roman" w:hAnsi="Times New Roman" w:cs="Times New Roman"/>
          <w:sz w:val="20"/>
          <w:szCs w:val="20"/>
          <w:shd w:val="clear" w:color="auto" w:fill="FFFFFF"/>
        </w:rPr>
        <w:t>Донских</w:t>
      </w:r>
      <w:r w:rsidR="00DB1782">
        <w:rPr>
          <w:rFonts w:ascii="Times New Roman" w:hAnsi="Times New Roman" w:cs="Times New Roman"/>
          <w:sz w:val="20"/>
          <w:szCs w:val="20"/>
          <w:shd w:val="clear" w:color="auto" w:fill="FFFFFF"/>
        </w:rPr>
        <w:t>,</w:t>
      </w:r>
      <w:r w:rsidRPr="00495661">
        <w:rPr>
          <w:rFonts w:ascii="Times New Roman" w:hAnsi="Times New Roman" w:cs="Times New Roman"/>
          <w:sz w:val="20"/>
          <w:szCs w:val="20"/>
          <w:shd w:val="clear" w:color="auto" w:fill="FFFFFF"/>
        </w:rPr>
        <w:t xml:space="preserve"> С. А., Сёмин</w:t>
      </w:r>
      <w:r w:rsidR="00DB1782">
        <w:rPr>
          <w:rFonts w:ascii="Times New Roman" w:hAnsi="Times New Roman" w:cs="Times New Roman"/>
          <w:sz w:val="20"/>
          <w:szCs w:val="20"/>
          <w:shd w:val="clear" w:color="auto" w:fill="FFFFFF"/>
        </w:rPr>
        <w:t>,</w:t>
      </w:r>
      <w:r w:rsidRPr="00495661">
        <w:rPr>
          <w:rFonts w:ascii="Times New Roman" w:hAnsi="Times New Roman" w:cs="Times New Roman"/>
          <w:sz w:val="20"/>
          <w:szCs w:val="20"/>
          <w:shd w:val="clear" w:color="auto" w:fill="F5F5F5"/>
        </w:rPr>
        <w:t xml:space="preserve"> </w:t>
      </w:r>
      <w:r w:rsidR="004F3B9E" w:rsidRPr="00495661">
        <w:rPr>
          <w:rFonts w:ascii="Times New Roman" w:hAnsi="Times New Roman" w:cs="Times New Roman"/>
          <w:sz w:val="20"/>
          <w:szCs w:val="20"/>
        </w:rPr>
        <w:t>В.</w:t>
      </w:r>
      <w:r w:rsidRPr="00495661">
        <w:rPr>
          <w:rFonts w:ascii="Times New Roman" w:hAnsi="Times New Roman" w:cs="Times New Roman"/>
          <w:sz w:val="20"/>
          <w:szCs w:val="20"/>
        </w:rPr>
        <w:t xml:space="preserve">Н. </w:t>
      </w:r>
      <w:r w:rsidRPr="00495661">
        <w:rPr>
          <w:rFonts w:ascii="Times New Roman" w:hAnsi="Times New Roman" w:cs="Times New Roman"/>
          <w:sz w:val="20"/>
          <w:szCs w:val="20"/>
          <w:shd w:val="clear" w:color="auto" w:fill="FFFFFF"/>
        </w:rPr>
        <w:t>Расчёт скоростей частиц порошка в двухфазной газопорошковой струе. Информационные и инновационные технологии в науке и образовании. Материалы V Всероссийской научно-практической конференции с международным участием. Ростов-на-Дону, 2021. С. 776 – 781.</w:t>
      </w:r>
    </w:p>
    <w:p w14:paraId="087AC2A2" w14:textId="77777777" w:rsidR="00414638" w:rsidRPr="00495661" w:rsidRDefault="00414638" w:rsidP="00403FF6">
      <w:pPr>
        <w:numPr>
          <w:ilvl w:val="0"/>
          <w:numId w:val="14"/>
        </w:numPr>
        <w:tabs>
          <w:tab w:val="clear" w:pos="1440"/>
          <w:tab w:val="num" w:pos="851"/>
        </w:tabs>
        <w:spacing w:after="0" w:line="240" w:lineRule="auto"/>
        <w:ind w:left="426" w:hanging="284"/>
        <w:jc w:val="both"/>
        <w:rPr>
          <w:rFonts w:ascii="Times New Roman" w:hAnsi="Times New Roman" w:cs="Times New Roman"/>
          <w:sz w:val="20"/>
          <w:szCs w:val="20"/>
        </w:rPr>
      </w:pPr>
      <w:r w:rsidRPr="00495661">
        <w:rPr>
          <w:rFonts w:ascii="Times New Roman" w:hAnsi="Times New Roman" w:cs="Times New Roman"/>
          <w:sz w:val="20"/>
          <w:szCs w:val="20"/>
        </w:rPr>
        <w:t>Ладыженский</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Б. Н., Башмаков</w:t>
      </w:r>
      <w:r w:rsidR="00DB1782">
        <w:rPr>
          <w:rFonts w:ascii="Times New Roman" w:hAnsi="Times New Roman" w:cs="Times New Roman"/>
          <w:sz w:val="20"/>
          <w:szCs w:val="20"/>
        </w:rPr>
        <w:t>,</w:t>
      </w:r>
      <w:r w:rsidRPr="00495661">
        <w:rPr>
          <w:rFonts w:ascii="Times New Roman" w:hAnsi="Times New Roman" w:cs="Times New Roman"/>
          <w:sz w:val="20"/>
          <w:szCs w:val="20"/>
        </w:rPr>
        <w:t xml:space="preserve"> А. Д. Обработка жидкого метал</w:t>
      </w:r>
      <w:r w:rsidRPr="00495661">
        <w:rPr>
          <w:rFonts w:ascii="Times New Roman" w:hAnsi="Times New Roman" w:cs="Times New Roman"/>
          <w:sz w:val="20"/>
          <w:szCs w:val="20"/>
        </w:rPr>
        <w:softHyphen/>
        <w:t>ла порошками в струе газа. М., 1961.</w:t>
      </w:r>
    </w:p>
    <w:p w14:paraId="68898901" w14:textId="77777777" w:rsidR="00414638" w:rsidRPr="00CD334F" w:rsidRDefault="00414638" w:rsidP="00E07A00">
      <w:pPr>
        <w:spacing w:after="0" w:line="240" w:lineRule="auto"/>
        <w:ind w:left="709" w:firstLine="709"/>
        <w:jc w:val="both"/>
        <w:rPr>
          <w:sz w:val="24"/>
          <w:szCs w:val="24"/>
        </w:rPr>
      </w:pPr>
    </w:p>
    <w:p w14:paraId="373910A7" w14:textId="6168B130" w:rsidR="00B841D2" w:rsidRPr="00B841D2" w:rsidRDefault="00B841D2" w:rsidP="00E07A00">
      <w:pPr>
        <w:spacing w:after="0" w:line="240" w:lineRule="auto"/>
      </w:pPr>
    </w:p>
    <w:p w14:paraId="479D3F38" w14:textId="77777777" w:rsidR="00E07A00" w:rsidRDefault="00E07A00" w:rsidP="00E07A00">
      <w:pPr>
        <w:pStyle w:val="2"/>
        <w:spacing w:before="0" w:line="240" w:lineRule="auto"/>
        <w:jc w:val="center"/>
        <w:rPr>
          <w:sz w:val="24"/>
          <w:szCs w:val="24"/>
        </w:rPr>
      </w:pPr>
      <w:bookmarkStart w:id="13" w:name="_Toc107491206"/>
    </w:p>
    <w:p w14:paraId="5310CC01" w14:textId="4E417E19" w:rsidR="00E07A00" w:rsidRDefault="00E07A00" w:rsidP="00E07A00">
      <w:pPr>
        <w:pStyle w:val="2"/>
        <w:spacing w:before="0" w:line="240" w:lineRule="auto"/>
        <w:jc w:val="center"/>
        <w:rPr>
          <w:sz w:val="24"/>
          <w:szCs w:val="24"/>
        </w:rPr>
      </w:pPr>
    </w:p>
    <w:p w14:paraId="418F67C3" w14:textId="77777777" w:rsidR="00E07A00" w:rsidRPr="00E07A00" w:rsidRDefault="00E07A00" w:rsidP="00E07A00">
      <w:pPr>
        <w:spacing w:after="0" w:line="240" w:lineRule="auto"/>
      </w:pPr>
    </w:p>
    <w:p w14:paraId="23409948" w14:textId="213D9884" w:rsidR="00414638" w:rsidRDefault="00414638" w:rsidP="00742076">
      <w:pPr>
        <w:pStyle w:val="2"/>
        <w:spacing w:before="0" w:line="240" w:lineRule="auto"/>
        <w:jc w:val="center"/>
        <w:rPr>
          <w:sz w:val="24"/>
          <w:szCs w:val="24"/>
        </w:rPr>
      </w:pPr>
      <w:r w:rsidRPr="00CD334F">
        <w:rPr>
          <w:sz w:val="24"/>
          <w:szCs w:val="24"/>
        </w:rPr>
        <w:lastRenderedPageBreak/>
        <w:t>А.И. Жорник, В.А. Киричек</w:t>
      </w:r>
      <w:bookmarkEnd w:id="13"/>
    </w:p>
    <w:p w14:paraId="004524FE" w14:textId="77777777" w:rsidR="004F3B9E" w:rsidRPr="004F3B9E" w:rsidRDefault="004F3B9E" w:rsidP="00B841D2">
      <w:pPr>
        <w:spacing w:after="0" w:line="240" w:lineRule="auto"/>
      </w:pPr>
    </w:p>
    <w:p w14:paraId="77A8E2D6" w14:textId="77777777" w:rsidR="00414638" w:rsidRPr="00742076" w:rsidRDefault="00414638" w:rsidP="00742076">
      <w:pPr>
        <w:pStyle w:val="2"/>
        <w:spacing w:before="0" w:line="240" w:lineRule="auto"/>
        <w:jc w:val="center"/>
        <w:rPr>
          <w:rFonts w:eastAsia="Times New Roman"/>
          <w:sz w:val="24"/>
          <w:szCs w:val="24"/>
          <w:lang w:eastAsia="ru-RU"/>
        </w:rPr>
      </w:pPr>
      <w:bookmarkStart w:id="14" w:name="_Toc107491207"/>
      <w:r w:rsidRPr="00742076">
        <w:rPr>
          <w:rFonts w:eastAsia="Times New Roman"/>
          <w:sz w:val="24"/>
          <w:szCs w:val="24"/>
          <w:lang w:eastAsia="ru-RU"/>
        </w:rPr>
        <w:t>КОРПУСКУЛЯРНО-ВОЛНОВОЙ ДУАЛИЗМ МИКРООБЪЕКТОВ. УРАВНЕНИЕ</w:t>
      </w:r>
      <w:r w:rsidR="00742076">
        <w:rPr>
          <w:rFonts w:eastAsia="Times New Roman"/>
          <w:sz w:val="24"/>
          <w:szCs w:val="24"/>
          <w:lang w:eastAsia="ru-RU"/>
        </w:rPr>
        <w:t xml:space="preserve">                      </w:t>
      </w:r>
      <w:r w:rsidRPr="00742076">
        <w:rPr>
          <w:rFonts w:eastAsia="Times New Roman"/>
          <w:sz w:val="24"/>
          <w:szCs w:val="24"/>
          <w:lang w:eastAsia="ru-RU"/>
        </w:rPr>
        <w:t xml:space="preserve"> ШРЁДИНГЕРА – ОСНОВНОЕ УРАВНЕНИЕ НЕРЕЛЯТИВИСТСКОЙ КВАНТОВОЙ МЕХАНИКИ</w:t>
      </w:r>
      <w:bookmarkEnd w:id="14"/>
    </w:p>
    <w:p w14:paraId="25131F49" w14:textId="2DE4E5C6" w:rsidR="00414638" w:rsidRDefault="00414638" w:rsidP="00A03FEE">
      <w:pPr>
        <w:shd w:val="clear" w:color="auto" w:fill="FFFFFF"/>
        <w:spacing w:after="0" w:line="240" w:lineRule="auto"/>
        <w:ind w:firstLine="709"/>
        <w:jc w:val="center"/>
        <w:rPr>
          <w:rFonts w:ascii="Times New Roman" w:eastAsia="Times New Roman" w:hAnsi="Times New Roman" w:cs="Times New Roman"/>
          <w:color w:val="4F81BD" w:themeColor="accent1"/>
          <w:sz w:val="24"/>
          <w:szCs w:val="24"/>
          <w:lang w:eastAsia="ru-RU"/>
        </w:rPr>
      </w:pPr>
    </w:p>
    <w:p w14:paraId="414FAB3B" w14:textId="77777777" w:rsidR="00E07A00" w:rsidRPr="00742076" w:rsidRDefault="00E07A00" w:rsidP="00A03FEE">
      <w:pPr>
        <w:shd w:val="clear" w:color="auto" w:fill="FFFFFF"/>
        <w:spacing w:after="0" w:line="240" w:lineRule="auto"/>
        <w:ind w:firstLine="709"/>
        <w:jc w:val="center"/>
        <w:rPr>
          <w:rFonts w:ascii="Times New Roman" w:eastAsia="Times New Roman" w:hAnsi="Times New Roman" w:cs="Times New Roman"/>
          <w:color w:val="4F81BD" w:themeColor="accent1"/>
          <w:sz w:val="24"/>
          <w:szCs w:val="24"/>
          <w:lang w:eastAsia="ru-RU"/>
        </w:rPr>
      </w:pPr>
    </w:p>
    <w:p w14:paraId="69A3F8D3" w14:textId="77777777" w:rsidR="00414638" w:rsidRPr="00A95DE7" w:rsidRDefault="00414638" w:rsidP="00A95DE7">
      <w:pPr>
        <w:shd w:val="clear" w:color="auto" w:fill="FFFFFF"/>
        <w:spacing w:after="0" w:line="240" w:lineRule="auto"/>
        <w:ind w:firstLine="709"/>
        <w:jc w:val="both"/>
        <w:rPr>
          <w:rFonts w:ascii="Times New Roman" w:eastAsia="Times New Roman" w:hAnsi="Times New Roman" w:cs="Times New Roman"/>
          <w:b/>
          <w:bCs/>
          <w:color w:val="2C2D2E"/>
          <w:sz w:val="24"/>
          <w:szCs w:val="24"/>
          <w:lang w:eastAsia="ru-RU"/>
        </w:rPr>
      </w:pPr>
      <w:r w:rsidRPr="00A95DE7">
        <w:rPr>
          <w:rFonts w:ascii="Times New Roman" w:eastAsia="Times New Roman" w:hAnsi="Times New Roman" w:cs="Times New Roman"/>
          <w:b/>
          <w:bCs/>
          <w:i/>
          <w:color w:val="2C2D2E"/>
          <w:sz w:val="24"/>
          <w:szCs w:val="24"/>
          <w:lang w:eastAsia="ru-RU"/>
        </w:rPr>
        <w:t>Аннотация</w:t>
      </w:r>
      <w:r w:rsidR="00A95DE7" w:rsidRPr="00A95DE7">
        <w:rPr>
          <w:rFonts w:ascii="Times New Roman" w:eastAsia="Times New Roman" w:hAnsi="Times New Roman" w:cs="Times New Roman"/>
          <w:b/>
          <w:bCs/>
          <w:i/>
          <w:color w:val="2C2D2E"/>
          <w:sz w:val="24"/>
          <w:szCs w:val="24"/>
          <w:lang w:eastAsia="ru-RU"/>
        </w:rPr>
        <w:t>.</w:t>
      </w:r>
      <w:r w:rsidRPr="00CD334F">
        <w:rPr>
          <w:rFonts w:ascii="Times New Roman" w:eastAsia="Times New Roman" w:hAnsi="Times New Roman" w:cs="Times New Roman"/>
          <w:color w:val="2C2D2E"/>
          <w:sz w:val="24"/>
          <w:szCs w:val="24"/>
          <w:lang w:eastAsia="ru-RU"/>
        </w:rPr>
        <w:t> Рассматривается корпускулярно-волновой дуализм микрообъектов, в связи</w:t>
      </w:r>
      <w:r w:rsidR="00DF1A9C">
        <w:rPr>
          <w:rFonts w:ascii="Times New Roman" w:eastAsia="Times New Roman" w:hAnsi="Times New Roman" w:cs="Times New Roman"/>
          <w:color w:val="2C2D2E"/>
          <w:sz w:val="24"/>
          <w:szCs w:val="24"/>
          <w:lang w:eastAsia="ru-RU"/>
        </w:rPr>
        <w:t>,</w:t>
      </w:r>
      <w:r w:rsidRPr="00CD334F">
        <w:rPr>
          <w:rFonts w:ascii="Times New Roman" w:eastAsia="Times New Roman" w:hAnsi="Times New Roman" w:cs="Times New Roman"/>
          <w:color w:val="2C2D2E"/>
          <w:sz w:val="24"/>
          <w:szCs w:val="24"/>
          <w:lang w:eastAsia="ru-RU"/>
        </w:rPr>
        <w:t xml:space="preserve"> с чем анализируются одномерные движения корпускулы и волны с получением для неё волнового уравнения. Показывается, что в механике микрообъектов (в волновой квантовой механике) связь между операторами динамических переменных имеет такой же вид, как и между соответствующими динамическими переменными в механике макрообъектов (в классической механике корпускул). На основании этого получено нестационарное уравнение Шрёдингера.</w:t>
      </w:r>
    </w:p>
    <w:p w14:paraId="528DB787" w14:textId="45C422AA"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A95DE7">
        <w:rPr>
          <w:rFonts w:ascii="Times New Roman" w:eastAsia="Times New Roman" w:hAnsi="Times New Roman" w:cs="Times New Roman"/>
          <w:b/>
          <w:bCs/>
          <w:i/>
          <w:color w:val="2C2D2E"/>
          <w:sz w:val="24"/>
          <w:szCs w:val="24"/>
          <w:lang w:eastAsia="ru-RU"/>
        </w:rPr>
        <w:t>Ключевые слова</w:t>
      </w:r>
      <w:r w:rsidRPr="00CD334F">
        <w:rPr>
          <w:rFonts w:ascii="Times New Roman" w:eastAsia="Times New Roman" w:hAnsi="Times New Roman" w:cs="Times New Roman"/>
          <w:color w:val="2C2D2E"/>
          <w:sz w:val="24"/>
          <w:szCs w:val="24"/>
          <w:lang w:eastAsia="ru-RU"/>
        </w:rPr>
        <w:t xml:space="preserve">: корпускула, волна, корпускулярно-волновой дуализм, уравнение Шрёдингера, </w:t>
      </w:r>
      <w:r w:rsidR="00591D63" w:rsidRPr="00CD334F">
        <w:rPr>
          <w:rFonts w:ascii="Times New Roman" w:eastAsia="Times New Roman" w:hAnsi="Times New Roman" w:cs="Times New Roman"/>
          <w:color w:val="2C2D2E"/>
          <w:sz w:val="24"/>
          <w:szCs w:val="24"/>
          <w:lang w:eastAsia="ru-RU"/>
        </w:rPr>
        <w:t>скорость, импульс</w:t>
      </w:r>
      <w:r w:rsidRPr="00CD334F">
        <w:rPr>
          <w:rFonts w:ascii="Times New Roman" w:eastAsia="Times New Roman" w:hAnsi="Times New Roman" w:cs="Times New Roman"/>
          <w:color w:val="2C2D2E"/>
          <w:sz w:val="24"/>
          <w:szCs w:val="24"/>
          <w:lang w:eastAsia="ru-RU"/>
        </w:rPr>
        <w:t>.</w:t>
      </w:r>
    </w:p>
    <w:p w14:paraId="21C6A012" w14:textId="77777777" w:rsidR="00414638" w:rsidRPr="00CD334F" w:rsidRDefault="00414638" w:rsidP="00A03FEE">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14:paraId="5BF786D6" w14:textId="77777777" w:rsidR="00DF1A9C" w:rsidRDefault="00DF1A9C" w:rsidP="00A95DE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1FCB7B4" w14:textId="77777777" w:rsidR="00414638" w:rsidRPr="00A95DE7" w:rsidRDefault="00A95DE7" w:rsidP="00A95DE7">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r w:rsidRPr="00CD334F">
        <w:rPr>
          <w:rFonts w:ascii="Times New Roman" w:eastAsia="Times New Roman" w:hAnsi="Times New Roman" w:cs="Times New Roman"/>
          <w:b/>
          <w:bCs/>
          <w:color w:val="000000"/>
          <w:sz w:val="24"/>
          <w:szCs w:val="24"/>
          <w:lang w:val="en-US" w:eastAsia="ru-RU"/>
        </w:rPr>
        <w:t>A. I.</w:t>
      </w:r>
      <w:r w:rsidRPr="00A95DE7">
        <w:rPr>
          <w:rFonts w:ascii="Times New Roman" w:eastAsia="Times New Roman" w:hAnsi="Times New Roman" w:cs="Times New Roman"/>
          <w:b/>
          <w:bCs/>
          <w:color w:val="000000"/>
          <w:sz w:val="24"/>
          <w:szCs w:val="24"/>
          <w:lang w:val="en-US" w:eastAsia="ru-RU"/>
        </w:rPr>
        <w:t xml:space="preserve"> </w:t>
      </w:r>
      <w:r w:rsidR="00414638" w:rsidRPr="00CD334F">
        <w:rPr>
          <w:rFonts w:ascii="Times New Roman" w:eastAsia="Times New Roman" w:hAnsi="Times New Roman" w:cs="Times New Roman"/>
          <w:b/>
          <w:bCs/>
          <w:color w:val="000000"/>
          <w:sz w:val="24"/>
          <w:szCs w:val="24"/>
          <w:lang w:val="en-US" w:eastAsia="ru-RU"/>
        </w:rPr>
        <w:t xml:space="preserve">Zhornik, </w:t>
      </w:r>
      <w:r w:rsidRPr="00CD334F">
        <w:rPr>
          <w:rFonts w:ascii="Times New Roman" w:eastAsia="Times New Roman" w:hAnsi="Times New Roman" w:cs="Times New Roman"/>
          <w:b/>
          <w:bCs/>
          <w:color w:val="000000"/>
          <w:sz w:val="24"/>
          <w:szCs w:val="24"/>
          <w:lang w:val="en-US" w:eastAsia="ru-RU"/>
        </w:rPr>
        <w:t>V.A.</w:t>
      </w:r>
      <w:r w:rsidRPr="00A95DE7">
        <w:rPr>
          <w:rFonts w:ascii="Times New Roman" w:eastAsia="Times New Roman" w:hAnsi="Times New Roman" w:cs="Times New Roman"/>
          <w:b/>
          <w:bCs/>
          <w:color w:val="000000"/>
          <w:sz w:val="24"/>
          <w:szCs w:val="24"/>
          <w:lang w:val="en-US" w:eastAsia="ru-RU"/>
        </w:rPr>
        <w:t xml:space="preserve"> </w:t>
      </w:r>
      <w:r w:rsidR="00414638" w:rsidRPr="00CD334F">
        <w:rPr>
          <w:rFonts w:ascii="Times New Roman" w:eastAsia="Times New Roman" w:hAnsi="Times New Roman" w:cs="Times New Roman"/>
          <w:b/>
          <w:bCs/>
          <w:color w:val="000000"/>
          <w:sz w:val="24"/>
          <w:szCs w:val="24"/>
          <w:lang w:val="en-US" w:eastAsia="ru-RU"/>
        </w:rPr>
        <w:t xml:space="preserve">Kirichek </w:t>
      </w:r>
    </w:p>
    <w:p w14:paraId="172046D1" w14:textId="77777777" w:rsidR="00A95DE7" w:rsidRPr="00A95DE7" w:rsidRDefault="00A95DE7" w:rsidP="00A03FEE">
      <w:pPr>
        <w:shd w:val="clear" w:color="auto" w:fill="FFFFFF"/>
        <w:spacing w:after="0" w:line="240" w:lineRule="auto"/>
        <w:ind w:firstLine="709"/>
        <w:jc w:val="center"/>
        <w:rPr>
          <w:rFonts w:ascii="Times New Roman" w:eastAsia="Times New Roman" w:hAnsi="Times New Roman" w:cs="Times New Roman"/>
          <w:b/>
          <w:bCs/>
          <w:color w:val="000000"/>
          <w:sz w:val="24"/>
          <w:szCs w:val="24"/>
          <w:lang w:val="en-US" w:eastAsia="ru-RU"/>
        </w:rPr>
      </w:pPr>
    </w:p>
    <w:p w14:paraId="4C496BE9" w14:textId="56291517" w:rsidR="00414638" w:rsidRPr="00CD334F" w:rsidRDefault="00414638" w:rsidP="00A95DE7">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r w:rsidRPr="00CD334F">
        <w:rPr>
          <w:rFonts w:ascii="Times New Roman" w:eastAsia="Times New Roman" w:hAnsi="Times New Roman" w:cs="Times New Roman"/>
          <w:b/>
          <w:bCs/>
          <w:color w:val="000000"/>
          <w:sz w:val="24"/>
          <w:szCs w:val="24"/>
          <w:lang w:val="en-US" w:eastAsia="ru-RU"/>
        </w:rPr>
        <w:t xml:space="preserve">WAVE-PARTICLE MICROOBJECTS’ DUALITY. SCHRODINGER </w:t>
      </w:r>
      <w:r w:rsidR="00591D63" w:rsidRPr="00CD334F">
        <w:rPr>
          <w:rFonts w:ascii="Times New Roman" w:eastAsia="Times New Roman" w:hAnsi="Times New Roman" w:cs="Times New Roman"/>
          <w:b/>
          <w:bCs/>
          <w:color w:val="000000"/>
          <w:sz w:val="24"/>
          <w:szCs w:val="24"/>
          <w:lang w:val="en-US" w:eastAsia="ru-RU"/>
        </w:rPr>
        <w:t>EQUATION –</w:t>
      </w:r>
      <w:r w:rsidRPr="00CD334F">
        <w:rPr>
          <w:rFonts w:ascii="Times New Roman" w:eastAsia="Times New Roman" w:hAnsi="Times New Roman" w:cs="Times New Roman"/>
          <w:b/>
          <w:bCs/>
          <w:color w:val="000000"/>
          <w:sz w:val="24"/>
          <w:szCs w:val="24"/>
          <w:lang w:val="en-US" w:eastAsia="ru-RU"/>
        </w:rPr>
        <w:t xml:space="preserve"> THE BASIC NON-RELATIVISTIC QUANTUM MECHANICS' EQUATION</w:t>
      </w:r>
    </w:p>
    <w:p w14:paraId="37BD9506" w14:textId="31FE1437" w:rsidR="00414638"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val="en-US" w:eastAsia="ru-RU"/>
        </w:rPr>
      </w:pPr>
    </w:p>
    <w:p w14:paraId="7B5A41F7" w14:textId="77777777" w:rsidR="00E07A00" w:rsidRPr="00CD334F" w:rsidRDefault="00E07A00"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val="en-US" w:eastAsia="ru-RU"/>
        </w:rPr>
      </w:pPr>
    </w:p>
    <w:p w14:paraId="7F0AD6AD" w14:textId="77777777" w:rsidR="00414638" w:rsidRPr="00A95DE7" w:rsidRDefault="00414638" w:rsidP="00A95DE7">
      <w:pPr>
        <w:shd w:val="clear" w:color="auto" w:fill="FFFFFF"/>
        <w:spacing w:after="0" w:line="240" w:lineRule="auto"/>
        <w:ind w:firstLine="709"/>
        <w:jc w:val="both"/>
        <w:rPr>
          <w:rFonts w:ascii="Times New Roman" w:eastAsia="Times New Roman" w:hAnsi="Times New Roman" w:cs="Times New Roman"/>
          <w:b/>
          <w:bCs/>
          <w:color w:val="000000"/>
          <w:sz w:val="24"/>
          <w:szCs w:val="24"/>
          <w:lang w:val="en-US" w:eastAsia="ru-RU"/>
        </w:rPr>
      </w:pPr>
      <w:r w:rsidRPr="00A95DE7">
        <w:rPr>
          <w:rFonts w:ascii="Times New Roman" w:eastAsia="Times New Roman" w:hAnsi="Times New Roman" w:cs="Times New Roman"/>
          <w:b/>
          <w:bCs/>
          <w:i/>
          <w:color w:val="000000"/>
          <w:sz w:val="24"/>
          <w:szCs w:val="24"/>
          <w:lang w:val="en-US" w:eastAsia="ru-RU"/>
        </w:rPr>
        <w:t>Abstract</w:t>
      </w:r>
      <w:r w:rsidR="00A95DE7" w:rsidRPr="00A95DE7">
        <w:rPr>
          <w:rFonts w:ascii="Times New Roman" w:eastAsia="Times New Roman" w:hAnsi="Times New Roman" w:cs="Times New Roman"/>
          <w:b/>
          <w:bCs/>
          <w:i/>
          <w:color w:val="000000"/>
          <w:sz w:val="24"/>
          <w:szCs w:val="24"/>
          <w:lang w:val="en-US" w:eastAsia="ru-RU"/>
        </w:rPr>
        <w:t>.</w:t>
      </w:r>
      <w:r w:rsidR="00A95DE7" w:rsidRPr="00A95DE7">
        <w:rPr>
          <w:rFonts w:ascii="Times New Roman" w:eastAsia="Times New Roman" w:hAnsi="Times New Roman" w:cs="Times New Roman"/>
          <w:b/>
          <w:bCs/>
          <w:color w:val="000000"/>
          <w:sz w:val="24"/>
          <w:szCs w:val="24"/>
          <w:lang w:val="en-US" w:eastAsia="ru-RU"/>
        </w:rPr>
        <w:t xml:space="preserve"> </w:t>
      </w:r>
      <w:r w:rsidRPr="00CD334F">
        <w:rPr>
          <w:rFonts w:ascii="Times New Roman" w:eastAsia="Times New Roman" w:hAnsi="Times New Roman" w:cs="Times New Roman"/>
          <w:color w:val="000000"/>
          <w:sz w:val="24"/>
          <w:szCs w:val="24"/>
          <w:lang w:val="en-US" w:eastAsia="ru-RU"/>
        </w:rPr>
        <w:t>The particle-wave dualism of microobjects is considered, in connection with which the one-dimensional motions of a corpuscle and a wave are analyzed to obtain a wave equation for it. It is shown that in the mechanics of microobjects (in wave quantum mechanics), the relationship between the operators of dynamic variables has the same form as between the corresponding dynamic variables in the mechanics of macroobjects (in classical mechanics of corpuscles). Based on this, the nonstationary Schrodinger equation is obtained.</w:t>
      </w:r>
    </w:p>
    <w:p w14:paraId="5DDAA055" w14:textId="2C399174" w:rsidR="00414638" w:rsidRPr="00CD334F" w:rsidRDefault="006167BC"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i/>
          <w:color w:val="000000"/>
          <w:sz w:val="24"/>
          <w:szCs w:val="24"/>
          <w:lang w:val="en-US" w:eastAsia="ru-RU"/>
        </w:rPr>
        <w:t>Key</w:t>
      </w:r>
      <w:r w:rsidR="00414638" w:rsidRPr="00A95DE7">
        <w:rPr>
          <w:rFonts w:ascii="Times New Roman" w:eastAsia="Times New Roman" w:hAnsi="Times New Roman" w:cs="Times New Roman"/>
          <w:b/>
          <w:bCs/>
          <w:i/>
          <w:color w:val="000000"/>
          <w:sz w:val="24"/>
          <w:szCs w:val="24"/>
          <w:lang w:val="en-US" w:eastAsia="ru-RU"/>
        </w:rPr>
        <w:t>words:</w:t>
      </w:r>
      <w:r w:rsidR="00414638" w:rsidRPr="00CD334F">
        <w:rPr>
          <w:rFonts w:ascii="Times New Roman" w:eastAsia="Times New Roman" w:hAnsi="Times New Roman" w:cs="Times New Roman"/>
          <w:color w:val="000000"/>
          <w:sz w:val="24"/>
          <w:szCs w:val="24"/>
          <w:lang w:val="en-US" w:eastAsia="ru-RU"/>
        </w:rPr>
        <w:t xml:space="preserve"> corpuscle, wave, wave-particle duality, Schrodinger equation, </w:t>
      </w:r>
      <w:r w:rsidR="006848EA" w:rsidRPr="00CD334F">
        <w:rPr>
          <w:rFonts w:ascii="Times New Roman" w:eastAsia="Times New Roman" w:hAnsi="Times New Roman" w:cs="Times New Roman"/>
          <w:color w:val="000000"/>
          <w:sz w:val="24"/>
          <w:szCs w:val="24"/>
          <w:lang w:val="en-US" w:eastAsia="ru-RU"/>
        </w:rPr>
        <w:t>velocity, impact</w:t>
      </w:r>
      <w:r w:rsidR="00414638" w:rsidRPr="00CD334F">
        <w:rPr>
          <w:rFonts w:ascii="Times New Roman" w:eastAsia="Times New Roman" w:hAnsi="Times New Roman" w:cs="Times New Roman"/>
          <w:color w:val="000000"/>
          <w:sz w:val="24"/>
          <w:szCs w:val="24"/>
          <w:lang w:val="en-US" w:eastAsia="ru-RU"/>
        </w:rPr>
        <w:t>.</w:t>
      </w:r>
    </w:p>
    <w:p w14:paraId="2745D5E4" w14:textId="77777777" w:rsidR="00414638" w:rsidRPr="00CD334F" w:rsidRDefault="00414638" w:rsidP="00A03FEE">
      <w:pPr>
        <w:shd w:val="clear" w:color="auto" w:fill="FFFFFF"/>
        <w:spacing w:after="0" w:line="240" w:lineRule="auto"/>
        <w:ind w:firstLine="709"/>
        <w:jc w:val="center"/>
        <w:rPr>
          <w:rFonts w:ascii="Times New Roman" w:eastAsia="Times New Roman" w:hAnsi="Times New Roman" w:cs="Times New Roman"/>
          <w:color w:val="2C2D2E"/>
          <w:sz w:val="24"/>
          <w:szCs w:val="24"/>
          <w:lang w:val="en-US" w:eastAsia="ru-RU"/>
        </w:rPr>
      </w:pPr>
    </w:p>
    <w:p w14:paraId="3D2B4CB7" w14:textId="77777777" w:rsidR="00414638" w:rsidRPr="00CD334F" w:rsidRDefault="00414638" w:rsidP="00A03FEE">
      <w:pPr>
        <w:shd w:val="clear" w:color="auto" w:fill="FFFFFF"/>
        <w:spacing w:after="0" w:line="240" w:lineRule="auto"/>
        <w:ind w:firstLine="709"/>
        <w:jc w:val="center"/>
        <w:rPr>
          <w:rFonts w:ascii="Times New Roman" w:eastAsia="Times New Roman" w:hAnsi="Times New Roman" w:cs="Times New Roman"/>
          <w:color w:val="2C2D2E"/>
          <w:sz w:val="24"/>
          <w:szCs w:val="24"/>
          <w:lang w:val="en-US" w:eastAsia="ru-RU"/>
        </w:rPr>
      </w:pPr>
    </w:p>
    <w:p w14:paraId="412AEDDC" w14:textId="45E8EB05" w:rsidR="00A95DE7" w:rsidRDefault="00414638" w:rsidP="00A95D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В физике существует два </w:t>
      </w:r>
      <w:r w:rsidR="00591D63" w:rsidRPr="00CD334F">
        <w:rPr>
          <w:rFonts w:ascii="Times New Roman" w:eastAsia="Times New Roman" w:hAnsi="Times New Roman" w:cs="Times New Roman"/>
          <w:color w:val="000000"/>
          <w:sz w:val="24"/>
          <w:szCs w:val="24"/>
          <w:lang w:eastAsia="ru-RU"/>
        </w:rPr>
        <w:t>вида процессов</w:t>
      </w:r>
      <w:r w:rsidRPr="00CD334F">
        <w:rPr>
          <w:rFonts w:ascii="Times New Roman" w:eastAsia="Times New Roman" w:hAnsi="Times New Roman" w:cs="Times New Roman"/>
          <w:color w:val="000000"/>
          <w:sz w:val="24"/>
          <w:szCs w:val="24"/>
          <w:lang w:eastAsia="ru-RU"/>
        </w:rPr>
        <w:t xml:space="preserve"> передачи энергии на большие расстояния, </w:t>
      </w:r>
      <w:r w:rsidR="00591D63" w:rsidRPr="00CD334F">
        <w:rPr>
          <w:rFonts w:ascii="Times New Roman" w:eastAsia="Times New Roman" w:hAnsi="Times New Roman" w:cs="Times New Roman"/>
          <w:color w:val="000000"/>
          <w:sz w:val="24"/>
          <w:szCs w:val="24"/>
          <w:lang w:eastAsia="ru-RU"/>
        </w:rPr>
        <w:t>а, следовательно</w:t>
      </w:r>
      <w:r w:rsidRPr="00CD334F">
        <w:rPr>
          <w:rFonts w:ascii="Times New Roman" w:eastAsia="Times New Roman" w:hAnsi="Times New Roman" w:cs="Times New Roman"/>
          <w:color w:val="000000"/>
          <w:sz w:val="24"/>
          <w:szCs w:val="24"/>
          <w:lang w:eastAsia="ru-RU"/>
        </w:rPr>
        <w:t>, и две модели для их описания.</w:t>
      </w:r>
    </w:p>
    <w:p w14:paraId="26F3E18C" w14:textId="657941FA" w:rsidR="00414638" w:rsidRPr="00A95DE7" w:rsidRDefault="00414638" w:rsidP="00A95D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Первый вид движения связан с тем, что вместе с движением (с энергией) передаётся и масса. Это полёт камня, движение Луны вокруг Земли и т.д. Такой вид движения называется корпускулярный. Такое название связано с тем, что если поперечные размеры тела значительно меньше размера области пространства, в которой исследуется движение этого тела, то оно (тело) представляется в виде геометрической точки (размер – </w:t>
      </w:r>
      <w:r w:rsidRPr="00CD334F">
        <w:rPr>
          <w:rFonts w:ascii="Times New Roman" w:eastAsia="Times New Roman" w:hAnsi="Times New Roman" w:cs="Times New Roman"/>
          <w:sz w:val="24"/>
          <w:szCs w:val="24"/>
          <w:lang w:eastAsia="ru-RU"/>
        </w:rPr>
        <w:t>нуль) и ей приписывается масса этого тела.</w:t>
      </w:r>
      <w:r w:rsidRPr="00CD334F">
        <w:rPr>
          <w:rFonts w:ascii="Times New Roman" w:eastAsia="Times New Roman" w:hAnsi="Times New Roman" w:cs="Times New Roman"/>
          <w:color w:val="000000"/>
          <w:sz w:val="24"/>
          <w:szCs w:val="24"/>
          <w:lang w:eastAsia="ru-RU"/>
        </w:rPr>
        <w:t xml:space="preserve"> В классической механике это понятие называется материальной точкой, а в физике –  частицей (корпускулой). Если эта частица имеет заряд, то она называется точечным зарядом. Нужно отметить, что понятие геометрической точки взято из геометрии, которой в физике приписали ещё массу и заряд. Если размер тела соизмерим с размером области пространства, в которой исследуется движение тела, то берётся набор материальных точек, дискретных, как атомы в кристаллическом теле, или непрерывных, если тело рассматривается сплошным. Чем больше размер тела, тем требуется брать большее число материальных точек</w:t>
      </w:r>
      <w:r w:rsidRPr="00CD334F">
        <w:rPr>
          <w:rFonts w:ascii="Times New Roman" w:eastAsia="Times New Roman" w:hAnsi="Times New Roman" w:cs="Times New Roman"/>
          <w:sz w:val="24"/>
          <w:szCs w:val="24"/>
          <w:lang w:eastAsia="ru-RU"/>
        </w:rPr>
        <w:t xml:space="preserve">. Однако одно </w:t>
      </w:r>
      <w:r w:rsidR="00591D63" w:rsidRPr="00CD334F">
        <w:rPr>
          <w:rFonts w:ascii="Times New Roman" w:eastAsia="Times New Roman" w:hAnsi="Times New Roman" w:cs="Times New Roman"/>
          <w:sz w:val="24"/>
          <w:szCs w:val="24"/>
          <w:lang w:eastAsia="ru-RU"/>
        </w:rPr>
        <w:t>и то</w:t>
      </w:r>
      <w:r w:rsidRPr="00CD334F">
        <w:rPr>
          <w:rFonts w:ascii="Times New Roman" w:eastAsia="Times New Roman" w:hAnsi="Times New Roman" w:cs="Times New Roman"/>
          <w:sz w:val="24"/>
          <w:szCs w:val="24"/>
          <w:lang w:eastAsia="ru-RU"/>
        </w:rPr>
        <w:t xml:space="preserve"> же тело может моделироваться как одной материальной точкой, так и набором материальных точек,</w:t>
      </w:r>
      <w:r w:rsidRPr="00CD334F">
        <w:rPr>
          <w:rFonts w:ascii="Times New Roman" w:eastAsia="Times New Roman" w:hAnsi="Times New Roman" w:cs="Times New Roman"/>
          <w:color w:val="000000"/>
          <w:sz w:val="24"/>
          <w:szCs w:val="24"/>
          <w:lang w:eastAsia="ru-RU"/>
        </w:rPr>
        <w:t xml:space="preserve"> поскольку это моделирование связано ещё и с размером области пространства, в котором исследуется движение этого тела. Так, автомобиль, движение которого исследуется при рассмотрении его движения, </w:t>
      </w:r>
      <w:r w:rsidRPr="00CD334F">
        <w:rPr>
          <w:rFonts w:ascii="Times New Roman" w:eastAsia="Times New Roman" w:hAnsi="Times New Roman" w:cs="Times New Roman"/>
          <w:sz w:val="24"/>
          <w:szCs w:val="24"/>
          <w:lang w:eastAsia="ru-RU"/>
        </w:rPr>
        <w:t>например, от одного населенного пункта до другого, моделируется материальной точкой. Но в том же автомобиле, буксующем в грязи, даже вращающееся колесо, нужно моделировать набором материальных точек, распределённых по радиусу колеса, ибо в</w:t>
      </w:r>
      <w:r w:rsidRPr="00CD334F">
        <w:rPr>
          <w:rFonts w:ascii="Times New Roman" w:eastAsia="Times New Roman" w:hAnsi="Times New Roman" w:cs="Times New Roman"/>
          <w:color w:val="000000"/>
          <w:sz w:val="24"/>
          <w:szCs w:val="24"/>
          <w:lang w:eastAsia="ru-RU"/>
        </w:rPr>
        <w:t xml:space="preserve"> центре колеса точка покоится, а в области шины она вращается с большой скоро</w:t>
      </w:r>
      <w:r w:rsidRPr="00CD334F">
        <w:rPr>
          <w:rFonts w:ascii="Times New Roman" w:eastAsia="Times New Roman" w:hAnsi="Times New Roman" w:cs="Times New Roman"/>
          <w:color w:val="000000"/>
          <w:sz w:val="24"/>
          <w:szCs w:val="24"/>
          <w:lang w:eastAsia="ru-RU"/>
        </w:rPr>
        <w:lastRenderedPageBreak/>
        <w:t>стью. При корпускулярном движении вводятся свои понятия: координата материальной точки, характеризующая её положение, траектория, след, который оставляется материальная точка при своём движении, скорость её, ускорение, импульс, момент импульса, энергия.</w:t>
      </w:r>
    </w:p>
    <w:p w14:paraId="75207C6A" w14:textId="632A994B" w:rsidR="00414638" w:rsidRPr="00CD334F" w:rsidRDefault="00414638" w:rsidP="00591D63">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000000"/>
          <w:sz w:val="24"/>
          <w:szCs w:val="24"/>
          <w:lang w:eastAsia="ru-RU"/>
        </w:rPr>
        <w:t xml:space="preserve">Однако существует и другой вид движения </w:t>
      </w:r>
      <w:r w:rsidRPr="00CD334F">
        <w:rPr>
          <w:rFonts w:ascii="Times New Roman" w:eastAsia="Times New Roman" w:hAnsi="Times New Roman" w:cs="Times New Roman"/>
          <w:sz w:val="24"/>
          <w:szCs w:val="24"/>
          <w:lang w:eastAsia="ru-RU"/>
        </w:rPr>
        <w:t>– передача энергии на большие расстояния</w:t>
      </w:r>
      <w:r w:rsidRPr="00CD334F">
        <w:rPr>
          <w:rFonts w:ascii="Times New Roman" w:eastAsia="Times New Roman" w:hAnsi="Times New Roman" w:cs="Times New Roman"/>
          <w:color w:val="FF0000"/>
          <w:sz w:val="24"/>
          <w:szCs w:val="24"/>
          <w:lang w:eastAsia="ru-RU"/>
        </w:rPr>
        <w:t>.</w:t>
      </w:r>
      <w:r w:rsidRPr="00CD334F">
        <w:rPr>
          <w:rFonts w:ascii="Times New Roman" w:eastAsia="Times New Roman" w:hAnsi="Times New Roman" w:cs="Times New Roman"/>
          <w:color w:val="000000"/>
          <w:sz w:val="24"/>
          <w:szCs w:val="24"/>
          <w:lang w:eastAsia="ru-RU"/>
        </w:rPr>
        <w:t xml:space="preserve"> В этом </w:t>
      </w:r>
      <w:r w:rsidR="00591D63" w:rsidRPr="00CD334F">
        <w:rPr>
          <w:rFonts w:ascii="Times New Roman" w:eastAsia="Times New Roman" w:hAnsi="Times New Roman" w:cs="Times New Roman"/>
          <w:color w:val="000000"/>
          <w:sz w:val="24"/>
          <w:szCs w:val="24"/>
          <w:lang w:eastAsia="ru-RU"/>
        </w:rPr>
        <w:t>виде движения</w:t>
      </w:r>
      <w:r w:rsidRPr="00CD334F">
        <w:rPr>
          <w:rFonts w:ascii="Times New Roman" w:eastAsia="Times New Roman" w:hAnsi="Times New Roman" w:cs="Times New Roman"/>
          <w:color w:val="000000"/>
          <w:sz w:val="24"/>
          <w:szCs w:val="24"/>
          <w:lang w:eastAsia="ru-RU"/>
        </w:rPr>
        <w:t xml:space="preserve"> масса перемещается на малые расстояния. Более того, она может перемещаться совершенно в другом направлении в отличие от перемещения энергии. Примером такого движения передачи энергии является движение волн на поверхности моря, когда энергия передаётся на большие расстояния </w:t>
      </w:r>
      <w:r w:rsidR="00591D63" w:rsidRPr="00CD334F">
        <w:rPr>
          <w:rFonts w:ascii="Times New Roman" w:eastAsia="Times New Roman" w:hAnsi="Times New Roman" w:cs="Times New Roman"/>
          <w:color w:val="000000"/>
          <w:sz w:val="24"/>
          <w:szCs w:val="24"/>
          <w:lang w:eastAsia="ru-RU"/>
        </w:rPr>
        <w:t>вдоль поверхности</w:t>
      </w:r>
      <w:r w:rsidRPr="00CD334F">
        <w:rPr>
          <w:rFonts w:ascii="Times New Roman" w:eastAsia="Times New Roman" w:hAnsi="Times New Roman" w:cs="Times New Roman"/>
          <w:color w:val="000000"/>
          <w:sz w:val="24"/>
          <w:szCs w:val="24"/>
          <w:lang w:eastAsia="ru-RU"/>
        </w:rPr>
        <w:t xml:space="preserve">, в то время как частицы воды перемещаются приблизительно перпендикулярно поверхности. Об этом можно судить по движению поплавка. Такой вид движения называется волновым. В этом виде движения имеются свои понятия с основным понятием волны. Это не ограниченный в пространстве и во времени процесс. Если он периодический, то </w:t>
      </w:r>
      <w:r w:rsidR="00591D63" w:rsidRPr="00CD334F">
        <w:rPr>
          <w:rFonts w:ascii="Times New Roman" w:eastAsia="Times New Roman" w:hAnsi="Times New Roman" w:cs="Times New Roman"/>
          <w:color w:val="000000"/>
          <w:sz w:val="24"/>
          <w:szCs w:val="24"/>
          <w:lang w:eastAsia="ru-RU"/>
        </w:rPr>
        <w:t>называется гармонической</w:t>
      </w:r>
      <w:r w:rsidRPr="00CD334F">
        <w:rPr>
          <w:rFonts w:ascii="Times New Roman" w:eastAsia="Times New Roman" w:hAnsi="Times New Roman" w:cs="Times New Roman"/>
          <w:i/>
          <w:iCs/>
          <w:color w:val="000000"/>
          <w:sz w:val="24"/>
          <w:szCs w:val="24"/>
          <w:lang w:eastAsia="ru-RU"/>
        </w:rPr>
        <w:t xml:space="preserve"> волной</w:t>
      </w:r>
      <w:r w:rsidRPr="00CD334F">
        <w:rPr>
          <w:rFonts w:ascii="Times New Roman" w:eastAsia="Times New Roman" w:hAnsi="Times New Roman" w:cs="Times New Roman"/>
          <w:color w:val="000000"/>
          <w:sz w:val="24"/>
          <w:szCs w:val="24"/>
          <w:lang w:eastAsia="ru-RU"/>
        </w:rPr>
        <w:t xml:space="preserve">. </w:t>
      </w:r>
      <w:r w:rsidRPr="00CD334F">
        <w:rPr>
          <w:rFonts w:ascii="Times New Roman" w:eastAsia="Times New Roman" w:hAnsi="Times New Roman" w:cs="Times New Roman"/>
          <w:sz w:val="24"/>
          <w:szCs w:val="24"/>
          <w:lang w:eastAsia="ru-RU"/>
        </w:rPr>
        <w:t> Источником </w:t>
      </w:r>
      <w:r w:rsidRPr="00CD334F">
        <w:rPr>
          <w:rFonts w:ascii="Times New Roman" w:eastAsia="Times New Roman" w:hAnsi="Times New Roman" w:cs="Times New Roman"/>
          <w:color w:val="000000"/>
          <w:sz w:val="24"/>
          <w:szCs w:val="24"/>
          <w:lang w:eastAsia="ru-RU"/>
        </w:rPr>
        <w:t>гармонической волны является колебание хотя бы одной точки, которая совершает периодические движения во времени. Для характеристики колебаний существуют свои понятия: период колебания –  время, в течение которого совершается одно полное колебание, которое обозначается Т и измеряется в секундах в системе СИ, частота колебаний – число полных колебаний за одну секунду, измеряемое в системе СИ в герцах и  </w:t>
      </w:r>
      <w:r w:rsidRPr="00CD334F">
        <w:rPr>
          <w:rFonts w:ascii="Times New Roman" w:eastAsia="Times New Roman" w:hAnsi="Times New Roman" w:cs="Times New Roman"/>
          <w:sz w:val="24"/>
          <w:szCs w:val="24"/>
          <w:lang w:eastAsia="ru-RU"/>
        </w:rPr>
        <w:t xml:space="preserve">обозначается буквой  </w:t>
      </w:r>
      <w:r w:rsidRPr="00CD334F">
        <w:rPr>
          <w:position w:val="-6"/>
          <w:sz w:val="24"/>
          <w:szCs w:val="24"/>
        </w:rPr>
        <w:object w:dxaOrig="180" w:dyaOrig="200" w14:anchorId="10520070">
          <v:shape id="_x0000_i1031" type="#_x0000_t75" style="width:9.75pt;height:9.75pt" o:ole="">
            <v:imagedata r:id="rId111" o:title=""/>
          </v:shape>
          <o:OLEObject Type="Embed" ProgID="Equation.DSMT4" ShapeID="_x0000_i1031" DrawAspect="Content" ObjectID="_1720599443" r:id="rId112"/>
        </w:object>
      </w:r>
      <w:r w:rsidRPr="00CD334F">
        <w:rPr>
          <w:rFonts w:ascii="Times New Roman" w:eastAsia="Times New Roman" w:hAnsi="Times New Roman" w:cs="Times New Roman"/>
          <w:color w:val="000000"/>
          <w:sz w:val="24"/>
          <w:szCs w:val="24"/>
          <w:lang w:eastAsia="ru-RU"/>
        </w:rPr>
        <w:t>. Между ними существует зависимость</w:t>
      </w:r>
      <w:bookmarkStart w:id="15" w:name="MTBlankEqn"/>
      <w:r w:rsidRPr="00CD334F">
        <w:rPr>
          <w:position w:val="-10"/>
          <w:sz w:val="24"/>
          <w:szCs w:val="24"/>
        </w:rPr>
        <w:object w:dxaOrig="639" w:dyaOrig="300" w14:anchorId="34E79185">
          <v:shape id="_x0000_i1032" type="#_x0000_t75" style="width:32.25pt;height:15pt" o:ole="">
            <v:imagedata r:id="rId113" o:title=""/>
          </v:shape>
          <o:OLEObject Type="Embed" ProgID="Equation.DSMT4" ShapeID="_x0000_i1032" DrawAspect="Content" ObjectID="_1720599444" r:id="rId114"/>
        </w:object>
      </w:r>
      <w:bookmarkEnd w:id="15"/>
      <w:r w:rsidRPr="00CD334F">
        <w:rPr>
          <w:rFonts w:ascii="Times New Roman" w:eastAsia="Times New Roman" w:hAnsi="Times New Roman" w:cs="Times New Roman"/>
          <w:color w:val="000000"/>
          <w:sz w:val="24"/>
          <w:szCs w:val="24"/>
          <w:lang w:eastAsia="ru-RU"/>
        </w:rPr>
        <w:t xml:space="preserve">; амплитуда – наибольшее изменение колеблющейся величины. Поскольку источник совершает колебание, </w:t>
      </w:r>
      <w:r w:rsidR="00591D63" w:rsidRPr="00CD334F">
        <w:rPr>
          <w:rFonts w:ascii="Times New Roman" w:eastAsia="Times New Roman" w:hAnsi="Times New Roman" w:cs="Times New Roman"/>
          <w:color w:val="000000"/>
          <w:sz w:val="24"/>
          <w:szCs w:val="24"/>
          <w:lang w:eastAsia="ru-RU"/>
        </w:rPr>
        <w:t>то колеблющаяся</w:t>
      </w:r>
      <w:r w:rsidRPr="00CD334F">
        <w:rPr>
          <w:rFonts w:ascii="Times New Roman" w:eastAsia="Times New Roman" w:hAnsi="Times New Roman" w:cs="Times New Roman"/>
          <w:color w:val="000000"/>
          <w:sz w:val="24"/>
          <w:szCs w:val="24"/>
          <w:lang w:eastAsia="ru-RU"/>
        </w:rPr>
        <w:t xml:space="preserve"> величина изменяется со временем. Любое фиксированное значение колеблющейся величины </w:t>
      </w:r>
      <w:r w:rsidRPr="00CD334F">
        <w:rPr>
          <w:rFonts w:ascii="Times New Roman" w:eastAsia="Times New Roman" w:hAnsi="Times New Roman" w:cs="Times New Roman"/>
          <w:sz w:val="24"/>
          <w:szCs w:val="24"/>
          <w:lang w:eastAsia="ru-RU"/>
        </w:rPr>
        <w:t xml:space="preserve">(отклонение струны от положения равновесия, изменение во времени давления воздуха, напряжённость электрического поля) </w:t>
      </w:r>
      <w:r w:rsidR="00591D63" w:rsidRPr="00CD334F">
        <w:rPr>
          <w:rFonts w:ascii="Times New Roman" w:eastAsia="Times New Roman" w:hAnsi="Times New Roman" w:cs="Times New Roman"/>
          <w:sz w:val="24"/>
          <w:szCs w:val="24"/>
          <w:lang w:eastAsia="ru-RU"/>
        </w:rPr>
        <w:t>определяется фазой</w:t>
      </w:r>
      <w:r w:rsidRPr="00CD334F">
        <w:rPr>
          <w:rFonts w:ascii="Times New Roman" w:eastAsia="Times New Roman" w:hAnsi="Times New Roman" w:cs="Times New Roman"/>
          <w:sz w:val="24"/>
          <w:szCs w:val="24"/>
          <w:lang w:eastAsia="ru-RU"/>
        </w:rPr>
        <w:t xml:space="preserve">. Если около источника </w:t>
      </w:r>
      <w:r w:rsidRPr="00CD334F">
        <w:rPr>
          <w:rFonts w:ascii="Times New Roman" w:eastAsia="Times New Roman" w:hAnsi="Times New Roman" w:cs="Times New Roman"/>
          <w:color w:val="000000"/>
          <w:sz w:val="24"/>
          <w:szCs w:val="24"/>
          <w:lang w:eastAsia="ru-RU"/>
        </w:rPr>
        <w:t xml:space="preserve">существуют частицы для механических волн или элементы поля для электромагнитных волн, то эти частицы и элементы поля начинают тоже совершать колебания, но запаздывающие во времени, т.е. в пространстве пошла волна. Это </w:t>
      </w:r>
      <w:r w:rsidR="00591D63" w:rsidRPr="00CD334F">
        <w:rPr>
          <w:rFonts w:ascii="Times New Roman" w:eastAsia="Times New Roman" w:hAnsi="Times New Roman" w:cs="Times New Roman"/>
          <w:color w:val="000000"/>
          <w:sz w:val="24"/>
          <w:szCs w:val="24"/>
          <w:lang w:eastAsia="ru-RU"/>
        </w:rPr>
        <w:t>тоже набор</w:t>
      </w:r>
      <w:r w:rsidRPr="00CD334F">
        <w:rPr>
          <w:rFonts w:ascii="Times New Roman" w:eastAsia="Times New Roman" w:hAnsi="Times New Roman" w:cs="Times New Roman"/>
          <w:color w:val="000000"/>
          <w:sz w:val="24"/>
          <w:szCs w:val="24"/>
          <w:lang w:eastAsia="ru-RU"/>
        </w:rPr>
        <w:t xml:space="preserve"> колебаний, но они несколько запаздывают во времени. Запаздывание колебаний связано со степенью взаимодействия этих элементов между собой и от массы для частиц и индуктивности для элементов поля. Причём, чем дальше эти частицы или элементы поля от источника, тем более они запаздывают. При этом важно отметить, что любое фиксированное значение колеблющейся величины  источника, характеризующегося фазой колебания, начинает перемещаться в пространстве с какой-то скоростью</w:t>
      </w:r>
      <w:r w:rsidRPr="00CD334F">
        <w:rPr>
          <w:rFonts w:ascii="Times New Roman" w:hAnsi="Times New Roman" w:cs="Times New Roman"/>
          <w:sz w:val="24"/>
          <w:szCs w:val="24"/>
        </w:rPr>
        <w:t xml:space="preserve"> </w:t>
      </w:r>
      <w:r w:rsidRPr="00CD334F">
        <w:rPr>
          <w:position w:val="-14"/>
          <w:sz w:val="24"/>
          <w:szCs w:val="24"/>
        </w:rPr>
        <w:object w:dxaOrig="279" w:dyaOrig="340" w14:anchorId="32C66413">
          <v:shape id="_x0000_i1033" type="#_x0000_t75" style="width:13.5pt;height:16.5pt" o:ole="">
            <v:imagedata r:id="rId115" o:title=""/>
          </v:shape>
          <o:OLEObject Type="Embed" ProgID="Equation.DSMT4" ShapeID="_x0000_i1033" DrawAspect="Content" ObjectID="_1720599445" r:id="rId116"/>
        </w:object>
      </w:r>
      <w:r w:rsidRPr="00CD334F">
        <w:rPr>
          <w:rFonts w:ascii="Times New Roman" w:eastAsia="Times New Roman" w:hAnsi="Times New Roman" w:cs="Times New Roman"/>
          <w:color w:val="000000"/>
          <w:sz w:val="24"/>
          <w:szCs w:val="24"/>
          <w:lang w:eastAsia="ru-RU"/>
        </w:rPr>
        <w:t xml:space="preserve"> </w:t>
      </w:r>
      <w:r w:rsidR="00DF1A9C">
        <w:rPr>
          <w:rFonts w:ascii="Times New Roman" w:eastAsia="Times New Roman" w:hAnsi="Times New Roman" w:cs="Times New Roman"/>
          <w:color w:val="000000"/>
          <w:sz w:val="24"/>
          <w:szCs w:val="24"/>
          <w:lang w:eastAsia="ru-RU"/>
        </w:rPr>
        <w:t xml:space="preserve">, </w:t>
      </w:r>
      <w:r w:rsidRPr="00CD334F">
        <w:rPr>
          <w:rFonts w:ascii="Times New Roman" w:eastAsia="Times New Roman" w:hAnsi="Times New Roman" w:cs="Times New Roman"/>
          <w:color w:val="000000"/>
          <w:sz w:val="24"/>
          <w:szCs w:val="24"/>
          <w:lang w:eastAsia="ru-RU"/>
        </w:rPr>
        <w:t>которая называется фазовой. Помимо введённых ранее понятий для колебаний источника для волны введено дополнительное понятие </w:t>
      </w:r>
      <w:r w:rsidRPr="00CD334F">
        <w:rPr>
          <w:rFonts w:ascii="Times New Roman" w:eastAsia="Times New Roman" w:hAnsi="Times New Roman" w:cs="Times New Roman"/>
          <w:i/>
          <w:iCs/>
          <w:color w:val="000000"/>
          <w:sz w:val="24"/>
          <w:szCs w:val="24"/>
          <w:lang w:eastAsia="ru-RU"/>
        </w:rPr>
        <w:t>фазовая скорость</w:t>
      </w:r>
      <w:r w:rsidRPr="00CD334F">
        <w:rPr>
          <w:rFonts w:ascii="Times New Roman" w:eastAsia="Times New Roman" w:hAnsi="Times New Roman" w:cs="Times New Roman"/>
          <w:color w:val="000000"/>
          <w:sz w:val="24"/>
          <w:szCs w:val="24"/>
          <w:lang w:eastAsia="ru-RU"/>
        </w:rPr>
        <w:t>. Расстояние, которое проходит фаза в волне за время, равное одному периоду колебания источника, называется длиной волны. В системе СИ длина волны измеряется в метрах и обозначается </w:t>
      </w:r>
      <w:r w:rsidR="00DF1A9C">
        <w:rPr>
          <w:rFonts w:ascii="Times New Roman" w:eastAsia="Times New Roman" w:hAnsi="Times New Roman" w:cs="Times New Roman"/>
          <w:color w:val="000000"/>
          <w:sz w:val="24"/>
          <w:szCs w:val="24"/>
          <w:lang w:eastAsia="ru-RU"/>
        </w:rPr>
        <w:t>–</w:t>
      </w:r>
      <w:r w:rsidRPr="00CD334F">
        <w:rPr>
          <w:rFonts w:ascii="Times New Roman" w:hAnsi="Times New Roman" w:cs="Times New Roman"/>
          <w:sz w:val="24"/>
          <w:szCs w:val="24"/>
        </w:rPr>
        <w:t xml:space="preserve"> </w:t>
      </w:r>
      <w:r w:rsidRPr="00CD334F">
        <w:rPr>
          <w:position w:val="-6"/>
          <w:sz w:val="24"/>
          <w:szCs w:val="24"/>
        </w:rPr>
        <w:object w:dxaOrig="180" w:dyaOrig="240" w14:anchorId="7FF9EEB0">
          <v:shape id="_x0000_i1034" type="#_x0000_t75" style="width:9.75pt;height:12pt" o:ole="">
            <v:imagedata r:id="rId117" o:title=""/>
          </v:shape>
          <o:OLEObject Type="Embed" ProgID="Equation.DSMT4" ShapeID="_x0000_i1034" DrawAspect="Content" ObjectID="_1720599446" r:id="rId118"/>
        </w:object>
      </w:r>
      <w:r w:rsidRPr="00CD334F">
        <w:rPr>
          <w:rFonts w:ascii="Times New Roman" w:eastAsia="Times New Roman" w:hAnsi="Times New Roman" w:cs="Times New Roman"/>
          <w:color w:val="000000"/>
          <w:sz w:val="24"/>
          <w:szCs w:val="24"/>
          <w:lang w:eastAsia="ru-RU"/>
        </w:rPr>
        <w:t xml:space="preserve">.Отсюда </w:t>
      </w:r>
      <w:r w:rsidRPr="00CD334F">
        <w:rPr>
          <w:position w:val="-14"/>
          <w:sz w:val="24"/>
          <w:szCs w:val="24"/>
        </w:rPr>
        <w:object w:dxaOrig="760" w:dyaOrig="340" w14:anchorId="3246C236">
          <v:shape id="_x0000_i1035" type="#_x0000_t75" style="width:38.25pt;height:16.5pt" o:ole="">
            <v:imagedata r:id="rId119" o:title=""/>
          </v:shape>
          <o:OLEObject Type="Embed" ProgID="Equation.DSMT4" ShapeID="_x0000_i1035" DrawAspect="Content" ObjectID="_1720599447" r:id="rId120"/>
        </w:object>
      </w:r>
    </w:p>
    <w:p w14:paraId="7A51F66D" w14:textId="2C88CB03" w:rsidR="00414638" w:rsidRPr="00CD334F" w:rsidRDefault="00414638" w:rsidP="00591D6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Как было сказано выше, волновой процесс происходит в пространстве и во времени. Одна чистая волна, характеризующаяся понятиями, введенными ранее, не ограничена в пространстве и во времени. Однако реальный волновой процесс </w:t>
      </w:r>
      <w:r w:rsidR="00591D63" w:rsidRPr="00CD334F">
        <w:rPr>
          <w:rFonts w:ascii="Times New Roman" w:eastAsia="Times New Roman" w:hAnsi="Times New Roman" w:cs="Times New Roman"/>
          <w:color w:val="000000"/>
          <w:sz w:val="24"/>
          <w:szCs w:val="24"/>
          <w:lang w:eastAsia="ru-RU"/>
        </w:rPr>
        <w:t>ограничен в</w:t>
      </w:r>
      <w:r w:rsidRPr="00CD334F">
        <w:rPr>
          <w:rFonts w:ascii="Times New Roman" w:eastAsia="Times New Roman" w:hAnsi="Times New Roman" w:cs="Times New Roman"/>
          <w:color w:val="000000"/>
          <w:sz w:val="24"/>
          <w:szCs w:val="24"/>
          <w:lang w:eastAsia="ru-RU"/>
        </w:rPr>
        <w:t xml:space="preserve"> пространстве источником и приёмником, а также ограничен во времени. Поэтому исследование реального  волнового процесса связано с набором волн (с суперпозицией волн), с различными длинами волн</w:t>
      </w:r>
      <w:r w:rsidRPr="00CD334F">
        <w:rPr>
          <w:position w:val="-6"/>
          <w:sz w:val="24"/>
          <w:szCs w:val="24"/>
        </w:rPr>
        <w:object w:dxaOrig="180" w:dyaOrig="240" w14:anchorId="5F955739">
          <v:shape id="_x0000_i1036" type="#_x0000_t75" style="width:9.75pt;height:12pt" o:ole="">
            <v:imagedata r:id="rId121" o:title=""/>
          </v:shape>
          <o:OLEObject Type="Embed" ProgID="Equation.DSMT4" ShapeID="_x0000_i1036" DrawAspect="Content" ObjectID="_1720599448" r:id="rId122"/>
        </w:object>
      </w:r>
      <w:r w:rsidRPr="00CD334F">
        <w:rPr>
          <w:rFonts w:ascii="Times New Roman" w:eastAsia="Times New Roman" w:hAnsi="Times New Roman" w:cs="Times New Roman"/>
          <w:color w:val="000000"/>
          <w:sz w:val="24"/>
          <w:szCs w:val="24"/>
          <w:lang w:eastAsia="ru-RU"/>
        </w:rPr>
        <w:t xml:space="preserve">, частотами </w:t>
      </w:r>
      <w:r w:rsidRPr="00CD334F">
        <w:rPr>
          <w:position w:val="-8"/>
          <w:sz w:val="24"/>
          <w:szCs w:val="24"/>
        </w:rPr>
        <w:object w:dxaOrig="240" w:dyaOrig="220" w14:anchorId="7F401C17">
          <v:shape id="_x0000_i1037" type="#_x0000_t75" style="width:12pt;height:11.25pt" o:ole="">
            <v:imagedata r:id="rId123" o:title=""/>
          </v:shape>
          <o:OLEObject Type="Embed" ProgID="Equation.DSMT4" ShapeID="_x0000_i1037" DrawAspect="Content" ObjectID="_1720599449" r:id="rId124"/>
        </w:object>
      </w:r>
      <w:r w:rsidRPr="00CD334F">
        <w:rPr>
          <w:rFonts w:ascii="Times New Roman" w:hAnsi="Times New Roman" w:cs="Times New Roman"/>
          <w:sz w:val="24"/>
          <w:szCs w:val="24"/>
        </w:rPr>
        <w:t xml:space="preserve"> фазовыми скоростями, причем связано так,</w:t>
      </w:r>
      <w:r w:rsidRPr="00CD334F">
        <w:rPr>
          <w:rFonts w:ascii="Times New Roman" w:eastAsia="Times New Roman" w:hAnsi="Times New Roman" w:cs="Times New Roman"/>
          <w:color w:val="000000"/>
          <w:sz w:val="24"/>
          <w:szCs w:val="24"/>
          <w:lang w:eastAsia="ru-RU"/>
        </w:rPr>
        <w:t xml:space="preserve"> что вне пространства между приёмником и источником волновой процесс отсутствовал</w:t>
      </w:r>
      <w:r w:rsidRPr="00CD334F">
        <w:rPr>
          <w:rFonts w:ascii="Times New Roman" w:hAnsi="Times New Roman" w:cs="Times New Roman"/>
          <w:sz w:val="24"/>
          <w:szCs w:val="24"/>
        </w:rPr>
        <w:t xml:space="preserve"> бы</w:t>
      </w:r>
      <w:r w:rsidRPr="00CD334F">
        <w:rPr>
          <w:rFonts w:ascii="Times New Roman" w:eastAsia="Times New Roman" w:hAnsi="Times New Roman" w:cs="Times New Roman"/>
          <w:color w:val="000000"/>
          <w:sz w:val="24"/>
          <w:szCs w:val="24"/>
          <w:lang w:eastAsia="ru-RU"/>
        </w:rPr>
        <w:t xml:space="preserve">. Причём, чем короче промежуток времени, </w:t>
      </w:r>
      <w:r w:rsidR="00591D63" w:rsidRPr="00CD334F">
        <w:rPr>
          <w:rFonts w:ascii="Times New Roman" w:eastAsia="Times New Roman" w:hAnsi="Times New Roman" w:cs="Times New Roman"/>
          <w:color w:val="000000"/>
          <w:sz w:val="24"/>
          <w:szCs w:val="24"/>
          <w:lang w:eastAsia="ru-RU"/>
        </w:rPr>
        <w:t>в течение</w:t>
      </w:r>
      <w:r w:rsidRPr="00CD334F">
        <w:rPr>
          <w:rFonts w:ascii="Times New Roman" w:eastAsia="Times New Roman" w:hAnsi="Times New Roman" w:cs="Times New Roman"/>
          <w:color w:val="000000"/>
          <w:sz w:val="24"/>
          <w:szCs w:val="24"/>
          <w:lang w:eastAsia="ru-RU"/>
        </w:rPr>
        <w:t xml:space="preserve"> которого происходит волновой процесс и меньше расстояние между источником и приёмником, тем большее число волн требуется брать в наборе. Набор этих волн в общем случае имеет разные фазовые скорости. Зависимость фазовой скорости от частоты называется </w:t>
      </w:r>
      <w:r w:rsidRPr="00CD334F">
        <w:rPr>
          <w:rFonts w:ascii="Times New Roman" w:eastAsia="Times New Roman" w:hAnsi="Times New Roman" w:cs="Times New Roman"/>
          <w:i/>
          <w:iCs/>
          <w:color w:val="000000"/>
          <w:sz w:val="24"/>
          <w:szCs w:val="24"/>
          <w:lang w:eastAsia="ru-RU"/>
        </w:rPr>
        <w:t>дисперсией</w:t>
      </w:r>
      <w:r w:rsidRPr="00CD334F">
        <w:rPr>
          <w:rFonts w:ascii="Times New Roman" w:eastAsia="Times New Roman" w:hAnsi="Times New Roman" w:cs="Times New Roman"/>
          <w:color w:val="000000"/>
          <w:sz w:val="24"/>
          <w:szCs w:val="24"/>
          <w:lang w:eastAsia="ru-RU"/>
        </w:rPr>
        <w:t>. Дисперсией объясняется возможное изменение формы волнового пакета. Для нормальной дисперсии света чем больше частота, тем меньше фазовая скорость. В вакууме свет дисперсией не обладает. Однако в стекле она наблюдается. Фазовая скорость в стекле уменьшается, причём, чем больше частота, тем быстрее уменьшается фазовая скорость. Поэтому если луч света падает на стеклянную пластину под углом, то, проходя стеклянную пластину, красный луч преломляется меньше, а фиолетовый, обладающий большей частотой, преломляется больше. В результате наблюдается пространственная картина расщепления солнечного света как следствие дисперсии.</w:t>
      </w:r>
    </w:p>
    <w:p w14:paraId="3567A09F"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Рассмотрим</w:t>
      </w:r>
      <w:r w:rsidR="00A95DE7">
        <w:rPr>
          <w:rFonts w:ascii="Times New Roman" w:eastAsia="Times New Roman" w:hAnsi="Times New Roman" w:cs="Times New Roman"/>
          <w:color w:val="2C2D2E"/>
          <w:sz w:val="24"/>
          <w:szCs w:val="24"/>
          <w:lang w:eastAsia="ru-RU"/>
        </w:rPr>
        <w:t>,</w:t>
      </w:r>
      <w:r w:rsidRPr="00CD334F">
        <w:rPr>
          <w:rFonts w:ascii="Times New Roman" w:eastAsia="Times New Roman" w:hAnsi="Times New Roman" w:cs="Times New Roman"/>
          <w:color w:val="2C2D2E"/>
          <w:sz w:val="24"/>
          <w:szCs w:val="24"/>
          <w:lang w:eastAsia="ru-RU"/>
        </w:rPr>
        <w:t xml:space="preserve"> прежде всего</w:t>
      </w:r>
      <w:r w:rsidR="00A95DE7">
        <w:rPr>
          <w:rFonts w:ascii="Times New Roman" w:eastAsia="Times New Roman" w:hAnsi="Times New Roman" w:cs="Times New Roman"/>
          <w:color w:val="2C2D2E"/>
          <w:sz w:val="24"/>
          <w:szCs w:val="24"/>
          <w:lang w:eastAsia="ru-RU"/>
        </w:rPr>
        <w:t>,</w:t>
      </w:r>
      <w:r w:rsidRPr="00CD334F">
        <w:rPr>
          <w:rFonts w:ascii="Times New Roman" w:eastAsia="Times New Roman" w:hAnsi="Times New Roman" w:cs="Times New Roman"/>
          <w:color w:val="2C2D2E"/>
          <w:sz w:val="24"/>
          <w:szCs w:val="24"/>
          <w:lang w:eastAsia="ru-RU"/>
        </w:rPr>
        <w:t xml:space="preserve"> некоторые сведения о движении корпускул со скоростями, значительно меньшими скорости света, поскольку это необходимо для дальнейшего изложения.</w:t>
      </w:r>
    </w:p>
    <w:p w14:paraId="6389B253"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lastRenderedPageBreak/>
        <w:t xml:space="preserve">Основной закон для описания движения корпускул в инерциальной системе отсчёта установлен И. Ньютоном (второй закон динамики) как обобщение экспериментальных данных. Пусть корпускула массой </w:t>
      </w:r>
      <w:r w:rsidRPr="00CD334F">
        <w:rPr>
          <w:position w:val="-10"/>
          <w:sz w:val="24"/>
          <w:szCs w:val="24"/>
        </w:rPr>
        <w:object w:dxaOrig="320" w:dyaOrig="300" w14:anchorId="59829E42">
          <v:shape id="_x0000_i1038" type="#_x0000_t75" style="width:16.5pt;height:15pt" o:ole="">
            <v:imagedata r:id="rId125" o:title=""/>
          </v:shape>
          <o:OLEObject Type="Embed" ProgID="Equation.DSMT4" ShapeID="_x0000_i1038" DrawAspect="Content" ObjectID="_1720599450" r:id="rId126"/>
        </w:object>
      </w:r>
      <w:r w:rsidRPr="00CD334F">
        <w:rPr>
          <w:rFonts w:ascii="Times New Roman" w:eastAsia="Times New Roman" w:hAnsi="Times New Roman" w:cs="Times New Roman"/>
          <w:color w:val="2C2D2E"/>
          <w:sz w:val="24"/>
          <w:szCs w:val="24"/>
          <w:lang w:eastAsia="ru-RU"/>
        </w:rPr>
        <w:t xml:space="preserve">движется вдоль оси </w:t>
      </w:r>
      <w:r w:rsidRPr="00CD334F">
        <w:rPr>
          <w:rFonts w:ascii="Times New Roman" w:eastAsia="Times New Roman" w:hAnsi="Times New Roman" w:cs="Times New Roman"/>
          <w:i/>
          <w:color w:val="2C2D2E"/>
          <w:sz w:val="24"/>
          <w:szCs w:val="24"/>
          <w:lang w:val="en-US" w:eastAsia="ru-RU"/>
        </w:rPr>
        <w:t>x</w:t>
      </w:r>
      <w:r w:rsidRPr="00CD334F">
        <w:rPr>
          <w:rFonts w:ascii="Times New Roman" w:eastAsia="Times New Roman" w:hAnsi="Times New Roman" w:cs="Times New Roman"/>
          <w:color w:val="2C2D2E"/>
          <w:sz w:val="24"/>
          <w:szCs w:val="24"/>
          <w:lang w:eastAsia="ru-RU"/>
        </w:rPr>
        <w:t xml:space="preserve"> под действием силы </w:t>
      </w:r>
      <w:r w:rsidRPr="00CD334F">
        <w:rPr>
          <w:position w:val="-10"/>
          <w:sz w:val="24"/>
          <w:szCs w:val="24"/>
        </w:rPr>
        <w:object w:dxaOrig="320" w:dyaOrig="300" w14:anchorId="02FE2638">
          <v:shape id="_x0000_i1039" type="#_x0000_t75" style="width:16.5pt;height:15pt" o:ole="">
            <v:imagedata r:id="rId127" o:title=""/>
          </v:shape>
          <o:OLEObject Type="Embed" ProgID="Equation.DSMT4" ShapeID="_x0000_i1039" DrawAspect="Content" ObjectID="_1720599451" r:id="rId128"/>
        </w:object>
      </w:r>
      <w:r w:rsidRPr="00CD334F">
        <w:rPr>
          <w:rFonts w:ascii="Times New Roman" w:eastAsia="Times New Roman" w:hAnsi="Times New Roman" w:cs="Times New Roman"/>
          <w:color w:val="2C2D2E"/>
          <w:sz w:val="24"/>
          <w:szCs w:val="24"/>
          <w:lang w:eastAsia="ru-RU"/>
        </w:rPr>
        <w:t xml:space="preserve"> направленной вдоль этой оси (одномерное движение). Тогда следствие закона Ньютона запишем в виде </w:t>
      </w:r>
    </w:p>
    <w:p w14:paraId="348B0DB1" w14:textId="77777777" w:rsidR="00414638" w:rsidRPr="00CD334F" w:rsidRDefault="00414638" w:rsidP="00A03FEE">
      <w:pPr>
        <w:shd w:val="clear" w:color="auto" w:fill="FFFFFF"/>
        <w:spacing w:after="0" w:line="240" w:lineRule="auto"/>
        <w:ind w:firstLine="709"/>
        <w:jc w:val="right"/>
        <w:rPr>
          <w:rFonts w:ascii="Times New Roman" w:eastAsia="Times New Roman" w:hAnsi="Times New Roman" w:cs="Times New Roman"/>
          <w:color w:val="2C2D2E"/>
          <w:sz w:val="24"/>
          <w:szCs w:val="24"/>
          <w:lang w:eastAsia="ru-RU"/>
        </w:rPr>
      </w:pPr>
    </w:p>
    <w:p w14:paraId="55991C96" w14:textId="77777777" w:rsidR="00414638" w:rsidRPr="00CD334F" w:rsidRDefault="00414638" w:rsidP="00DF1A9C">
      <w:pPr>
        <w:shd w:val="clear" w:color="auto" w:fill="FFFFFF"/>
        <w:spacing w:after="0" w:line="240" w:lineRule="auto"/>
        <w:jc w:val="center"/>
        <w:rPr>
          <w:rFonts w:ascii="Times New Roman" w:eastAsia="Times New Roman" w:hAnsi="Times New Roman" w:cs="Times New Roman"/>
          <w:color w:val="2C2D2E"/>
          <w:sz w:val="24"/>
          <w:szCs w:val="24"/>
          <w:lang w:eastAsia="ru-RU"/>
        </w:rPr>
      </w:pPr>
      <w:r w:rsidRPr="00CD334F">
        <w:rPr>
          <w:position w:val="-26"/>
          <w:sz w:val="24"/>
          <w:szCs w:val="24"/>
        </w:rPr>
        <w:object w:dxaOrig="1140" w:dyaOrig="580" w14:anchorId="6B0CD675">
          <v:shape id="_x0000_i1040" type="#_x0000_t75" style="width:57.75pt;height:28.5pt" o:ole="">
            <v:imagedata r:id="rId129" o:title=""/>
          </v:shape>
          <o:OLEObject Type="Embed" ProgID="Equation.DSMT4" ShapeID="_x0000_i1040" DrawAspect="Content" ObjectID="_1720599452" r:id="rId130"/>
        </w:object>
      </w:r>
      <w:r w:rsidRPr="00CD334F">
        <w:rPr>
          <w:rFonts w:ascii="Times New Roman" w:eastAsia="Times New Roman" w:hAnsi="Times New Roman" w:cs="Times New Roman"/>
          <w:color w:val="2C2D2E"/>
          <w:sz w:val="24"/>
          <w:szCs w:val="24"/>
          <w:lang w:eastAsia="ru-RU"/>
        </w:rPr>
        <w:t>                                                              (1),</w:t>
      </w:r>
    </w:p>
    <w:p w14:paraId="6DEA85CC"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xml:space="preserve">где </w:t>
      </w:r>
      <w:r w:rsidRPr="00CD334F">
        <w:rPr>
          <w:position w:val="-10"/>
          <w:sz w:val="24"/>
          <w:szCs w:val="24"/>
        </w:rPr>
        <w:object w:dxaOrig="340" w:dyaOrig="300" w14:anchorId="668C3579">
          <v:shape id="_x0000_i1041" type="#_x0000_t75" style="width:16.5pt;height:15pt" o:ole="">
            <v:imagedata r:id="rId131" o:title=""/>
          </v:shape>
          <o:OLEObject Type="Embed" ProgID="Equation.DSMT4" ShapeID="_x0000_i1041" DrawAspect="Content" ObjectID="_1720599453" r:id="rId132"/>
        </w:object>
      </w:r>
      <w:r w:rsidRPr="00CD334F">
        <w:rPr>
          <w:rFonts w:ascii="Times New Roman" w:eastAsia="Times New Roman" w:hAnsi="Times New Roman" w:cs="Times New Roman"/>
          <w:color w:val="2C2D2E"/>
          <w:sz w:val="24"/>
          <w:szCs w:val="24"/>
          <w:lang w:eastAsia="ru-RU"/>
        </w:rPr>
        <w:t>-  приращение скорости корпускулы за промежуток времени   </w:t>
      </w:r>
      <w:r w:rsidRPr="00CD334F">
        <w:rPr>
          <w:position w:val="-10"/>
          <w:sz w:val="24"/>
          <w:szCs w:val="24"/>
        </w:rPr>
        <w:object w:dxaOrig="300" w:dyaOrig="300" w14:anchorId="2BEC542D">
          <v:shape id="_x0000_i1042" type="#_x0000_t75" style="width:15pt;height:15pt" o:ole="">
            <v:imagedata r:id="rId133" o:title=""/>
          </v:shape>
          <o:OLEObject Type="Embed" ProgID="Equation.DSMT4" ShapeID="_x0000_i1042" DrawAspect="Content" ObjectID="_1720599454" r:id="rId134"/>
        </w:object>
      </w:r>
      <w:r w:rsidRPr="00CD334F">
        <w:rPr>
          <w:rFonts w:ascii="Times New Roman" w:eastAsia="Times New Roman" w:hAnsi="Times New Roman" w:cs="Times New Roman"/>
          <w:color w:val="2C2D2E"/>
          <w:sz w:val="24"/>
          <w:szCs w:val="24"/>
          <w:lang w:eastAsia="ru-RU"/>
        </w:rPr>
        <w:t xml:space="preserve"> от </w:t>
      </w:r>
      <w:r w:rsidRPr="00CD334F">
        <w:rPr>
          <w:position w:val="-10"/>
          <w:sz w:val="24"/>
          <w:szCs w:val="24"/>
        </w:rPr>
        <w:object w:dxaOrig="200" w:dyaOrig="300" w14:anchorId="2466076F">
          <v:shape id="_x0000_i1043" type="#_x0000_t75" style="width:9.75pt;height:15pt" o:ole="">
            <v:imagedata r:id="rId135" o:title=""/>
          </v:shape>
          <o:OLEObject Type="Embed" ProgID="Equation.DSMT4" ShapeID="_x0000_i1043" DrawAspect="Content" ObjectID="_1720599455" r:id="rId136"/>
        </w:object>
      </w:r>
      <w:r w:rsidRPr="00CD334F">
        <w:rPr>
          <w:rFonts w:ascii="Times New Roman" w:hAnsi="Times New Roman" w:cs="Times New Roman"/>
          <w:sz w:val="24"/>
          <w:szCs w:val="24"/>
        </w:rPr>
        <w:t xml:space="preserve"> до </w:t>
      </w:r>
      <w:r w:rsidRPr="00CD334F">
        <w:rPr>
          <w:position w:val="-10"/>
          <w:sz w:val="24"/>
          <w:szCs w:val="24"/>
        </w:rPr>
        <w:object w:dxaOrig="680" w:dyaOrig="300" w14:anchorId="7937F2EE">
          <v:shape id="_x0000_i1044" type="#_x0000_t75" style="width:33.75pt;height:15pt" o:ole="">
            <v:imagedata r:id="rId137" o:title=""/>
          </v:shape>
          <o:OLEObject Type="Embed" ProgID="Equation.DSMT4" ShapeID="_x0000_i1044" DrawAspect="Content" ObjectID="_1720599456" r:id="rId138"/>
        </w:object>
      </w:r>
    </w:p>
    <w:p w14:paraId="591BE51C"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xml:space="preserve">Заметим, что выражение (1) записано в конечных малых разностях, т.к. приведённый в дальнейшем метод для определения кинетической энергии, накопленной корпускулой по достижении ею скорости </w:t>
      </w:r>
      <w:r w:rsidRPr="00CD334F">
        <w:rPr>
          <w:position w:val="-6"/>
          <w:sz w:val="24"/>
          <w:szCs w:val="24"/>
        </w:rPr>
        <w:object w:dxaOrig="180" w:dyaOrig="200" w14:anchorId="726F8AD8">
          <v:shape id="_x0000_i1045" type="#_x0000_t75" style="width:9.75pt;height:9.75pt" o:ole="">
            <v:imagedata r:id="rId139" o:title=""/>
          </v:shape>
          <o:OLEObject Type="Embed" ProgID="Equation.DSMT4" ShapeID="_x0000_i1045" DrawAspect="Content" ObjectID="_1720599457" r:id="rId140"/>
        </w:object>
      </w:r>
      <w:r w:rsidRPr="00CD334F">
        <w:rPr>
          <w:rFonts w:ascii="Times New Roman" w:eastAsia="Times New Roman" w:hAnsi="Times New Roman" w:cs="Times New Roman"/>
          <w:color w:val="2C2D2E"/>
          <w:sz w:val="24"/>
          <w:szCs w:val="24"/>
          <w:lang w:eastAsia="ru-RU"/>
        </w:rPr>
        <w:t xml:space="preserve"> , можно применить при изучении в курсе физики средней школы не только для данного процесса. Он может быть использован также при определении потенциальной энергии растянутой пружины, электрической энергии заряженного плоского конденсатора, магнитной энергии катушки индуктивности, по которой течёт электрический ток. Применим выражение (1) для определения кинетической энергии корпускулы </w:t>
      </w:r>
      <w:r w:rsidRPr="00CD334F">
        <w:rPr>
          <w:position w:val="-10"/>
          <w:sz w:val="24"/>
          <w:szCs w:val="24"/>
        </w:rPr>
        <w:object w:dxaOrig="360" w:dyaOrig="300" w14:anchorId="3C2E805F">
          <v:shape id="_x0000_i1046" type="#_x0000_t75" style="width:18pt;height:15pt" o:ole="">
            <v:imagedata r:id="rId141" o:title=""/>
          </v:shape>
          <o:OLEObject Type="Embed" ProgID="Equation.DSMT4" ShapeID="_x0000_i1046" DrawAspect="Content" ObjectID="_1720599458" r:id="rId142"/>
        </w:object>
      </w:r>
      <w:r w:rsidRPr="00CD334F">
        <w:rPr>
          <w:rFonts w:ascii="Times New Roman" w:eastAsia="Times New Roman" w:hAnsi="Times New Roman" w:cs="Times New Roman"/>
          <w:color w:val="2C2D2E"/>
          <w:sz w:val="24"/>
          <w:szCs w:val="24"/>
          <w:lang w:eastAsia="ru-RU"/>
        </w:rPr>
        <w:t xml:space="preserve"> которую корпускула будет иметь, обладая скоростью </w:t>
      </w:r>
      <w:r w:rsidRPr="00CD334F">
        <w:rPr>
          <w:position w:val="-6"/>
          <w:sz w:val="24"/>
          <w:szCs w:val="24"/>
        </w:rPr>
        <w:object w:dxaOrig="180" w:dyaOrig="200" w14:anchorId="5EFF98BF">
          <v:shape id="_x0000_i1047" type="#_x0000_t75" style="width:9.75pt;height:9.75pt" o:ole="">
            <v:imagedata r:id="rId143" o:title=""/>
          </v:shape>
          <o:OLEObject Type="Embed" ProgID="Equation.DSMT4" ShapeID="_x0000_i1047" DrawAspect="Content" ObjectID="_1720599459" r:id="rId144"/>
        </w:object>
      </w:r>
      <w:r w:rsidRPr="00CD334F">
        <w:rPr>
          <w:rFonts w:ascii="Times New Roman" w:eastAsia="Times New Roman" w:hAnsi="Times New Roman" w:cs="Times New Roman"/>
          <w:color w:val="2C2D2E"/>
          <w:sz w:val="24"/>
          <w:szCs w:val="24"/>
          <w:lang w:eastAsia="ru-RU"/>
        </w:rPr>
        <w:t xml:space="preserve">. Поскольку кинетическая энергия корпускулы </w:t>
      </w:r>
      <w:r w:rsidRPr="00CD334F">
        <w:rPr>
          <w:position w:val="-10"/>
          <w:sz w:val="24"/>
          <w:szCs w:val="24"/>
        </w:rPr>
        <w:object w:dxaOrig="440" w:dyaOrig="300" w14:anchorId="0E93C83B">
          <v:shape id="_x0000_i1048" type="#_x0000_t75" style="width:21.75pt;height:15pt" o:ole="">
            <v:imagedata r:id="rId145" o:title=""/>
          </v:shape>
          <o:OLEObject Type="Embed" ProgID="Equation.DSMT4" ShapeID="_x0000_i1048" DrawAspect="Content" ObjectID="_1720599460" r:id="rId146"/>
        </w:object>
      </w:r>
      <w:r w:rsidRPr="00CD334F">
        <w:rPr>
          <w:rFonts w:ascii="Times New Roman" w:eastAsia="Times New Roman" w:hAnsi="Times New Roman" w:cs="Times New Roman"/>
          <w:color w:val="2C2D2E"/>
          <w:sz w:val="24"/>
          <w:szCs w:val="24"/>
          <w:lang w:eastAsia="ru-RU"/>
        </w:rPr>
        <w:t xml:space="preserve">, накопленная на </w:t>
      </w:r>
      <w:r w:rsidRPr="00A95DE7">
        <w:rPr>
          <w:rFonts w:ascii="Times New Roman" w:eastAsia="Times New Roman" w:hAnsi="Times New Roman" w:cs="Times New Roman"/>
          <w:sz w:val="24"/>
          <w:szCs w:val="24"/>
          <w:lang w:eastAsia="ru-RU"/>
        </w:rPr>
        <w:t xml:space="preserve">участке </w:t>
      </w:r>
      <w:r w:rsidRPr="00CD334F">
        <w:rPr>
          <w:position w:val="-10"/>
          <w:sz w:val="24"/>
          <w:szCs w:val="24"/>
        </w:rPr>
        <w:object w:dxaOrig="1020" w:dyaOrig="300" w14:anchorId="5675480A">
          <v:shape id="_x0000_i1049" type="#_x0000_t75" style="width:50.25pt;height:15pt" o:ole="">
            <v:imagedata r:id="rId147" o:title=""/>
          </v:shape>
          <o:OLEObject Type="Embed" ProgID="Equation.DSMT4" ShapeID="_x0000_i1049" DrawAspect="Content" ObjectID="_1720599461" r:id="rId148"/>
        </w:object>
      </w:r>
      <w:r w:rsidRPr="00CD334F">
        <w:rPr>
          <w:rFonts w:ascii="Times New Roman" w:eastAsia="Times New Roman" w:hAnsi="Times New Roman" w:cs="Times New Roman"/>
          <w:color w:val="2C2D2E"/>
          <w:sz w:val="24"/>
          <w:szCs w:val="24"/>
          <w:lang w:eastAsia="ru-RU"/>
        </w:rPr>
        <w:t xml:space="preserve"> который корпускула проходит за время </w:t>
      </w:r>
      <w:r w:rsidRPr="00CD334F">
        <w:rPr>
          <w:position w:val="-10"/>
          <w:sz w:val="24"/>
          <w:szCs w:val="24"/>
        </w:rPr>
        <w:object w:dxaOrig="380" w:dyaOrig="300" w14:anchorId="6C5981D8">
          <v:shape id="_x0000_i1050" type="#_x0000_t75" style="width:19.5pt;height:15pt" o:ole="">
            <v:imagedata r:id="rId149" o:title=""/>
          </v:shape>
          <o:OLEObject Type="Embed" ProgID="Equation.DSMT4" ShapeID="_x0000_i1050" DrawAspect="Content" ObjectID="_1720599462" r:id="rId150"/>
        </w:object>
      </w:r>
      <w:r w:rsidRPr="00CD334F">
        <w:rPr>
          <w:rFonts w:ascii="Times New Roman" w:eastAsia="Times New Roman" w:hAnsi="Times New Roman" w:cs="Times New Roman"/>
          <w:color w:val="2C2D2E"/>
          <w:sz w:val="24"/>
          <w:szCs w:val="24"/>
          <w:lang w:eastAsia="ru-RU"/>
        </w:rPr>
        <w:t xml:space="preserve"> численно равна работе</w:t>
      </w:r>
      <w:r w:rsidRPr="00CD334F">
        <w:rPr>
          <w:position w:val="-10"/>
          <w:sz w:val="24"/>
          <w:szCs w:val="24"/>
        </w:rPr>
        <w:object w:dxaOrig="400" w:dyaOrig="300" w14:anchorId="40D72FFC">
          <v:shape id="_x0000_i1051" type="#_x0000_t75" style="width:20.25pt;height:15pt" o:ole="">
            <v:imagedata r:id="rId151" o:title=""/>
          </v:shape>
          <o:OLEObject Type="Embed" ProgID="Equation.DSMT4" ShapeID="_x0000_i1051" DrawAspect="Content" ObjectID="_1720599463" r:id="rId152"/>
        </w:object>
      </w:r>
      <w:r w:rsidRPr="00CD334F">
        <w:rPr>
          <w:rFonts w:ascii="Times New Roman" w:eastAsia="Times New Roman" w:hAnsi="Times New Roman" w:cs="Times New Roman"/>
          <w:color w:val="2C2D2E"/>
          <w:sz w:val="24"/>
          <w:szCs w:val="24"/>
          <w:lang w:eastAsia="ru-RU"/>
        </w:rPr>
        <w:t xml:space="preserve">силы </w:t>
      </w:r>
      <w:r w:rsidRPr="00CD334F">
        <w:rPr>
          <w:position w:val="-10"/>
          <w:sz w:val="24"/>
          <w:szCs w:val="24"/>
        </w:rPr>
        <w:object w:dxaOrig="240" w:dyaOrig="300" w14:anchorId="1A589B69">
          <v:shape id="_x0000_i1052" type="#_x0000_t75" style="width:12pt;height:15pt" o:ole="">
            <v:imagedata r:id="rId153" o:title=""/>
          </v:shape>
          <o:OLEObject Type="Embed" ProgID="Equation.DSMT4" ShapeID="_x0000_i1052" DrawAspect="Content" ObjectID="_1720599464" r:id="rId154"/>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2C2D2E"/>
          <w:sz w:val="24"/>
          <w:szCs w:val="24"/>
          <w:lang w:eastAsia="ru-RU"/>
        </w:rPr>
        <w:t xml:space="preserve">на участке </w:t>
      </w:r>
      <w:r w:rsidRPr="00CD334F">
        <w:rPr>
          <w:position w:val="-10"/>
          <w:sz w:val="24"/>
          <w:szCs w:val="24"/>
        </w:rPr>
        <w:object w:dxaOrig="1020" w:dyaOrig="300" w14:anchorId="544EBBD9">
          <v:shape id="_x0000_i1053" type="#_x0000_t75" style="width:50.25pt;height:15pt" o:ole="">
            <v:imagedata r:id="rId155" o:title=""/>
          </v:shape>
          <o:OLEObject Type="Embed" ProgID="Equation.DSMT4" ShapeID="_x0000_i1053" DrawAspect="Content" ObjectID="_1720599465" r:id="rId156"/>
        </w:object>
      </w:r>
      <w:r w:rsidRPr="00CD334F">
        <w:rPr>
          <w:rFonts w:ascii="Times New Roman" w:eastAsia="Times New Roman" w:hAnsi="Times New Roman" w:cs="Times New Roman"/>
          <w:color w:val="2C2D2E"/>
          <w:sz w:val="24"/>
          <w:szCs w:val="24"/>
          <w:lang w:eastAsia="ru-RU"/>
        </w:rPr>
        <w:t xml:space="preserve"> то </w:t>
      </w:r>
      <w:r w:rsidRPr="00CD334F">
        <w:rPr>
          <w:position w:val="-26"/>
          <w:sz w:val="24"/>
          <w:szCs w:val="24"/>
        </w:rPr>
        <w:object w:dxaOrig="2799" w:dyaOrig="580" w14:anchorId="6B895037">
          <v:shape id="_x0000_i1054" type="#_x0000_t75" style="width:140.25pt;height:28.5pt" o:ole="">
            <v:imagedata r:id="rId157" o:title=""/>
          </v:shape>
          <o:OLEObject Type="Embed" ProgID="Equation.DSMT4" ShapeID="_x0000_i1054" DrawAspect="Content" ObjectID="_1720599466" r:id="rId158"/>
        </w:object>
      </w:r>
      <w:r w:rsidRPr="00CD334F">
        <w:rPr>
          <w:rFonts w:ascii="Times New Roman" w:eastAsia="Times New Roman" w:hAnsi="Times New Roman" w:cs="Times New Roman"/>
          <w:color w:val="2C2D2E"/>
          <w:sz w:val="24"/>
          <w:szCs w:val="24"/>
          <w:lang w:eastAsia="ru-RU"/>
        </w:rPr>
        <w:t xml:space="preserve">   ,</w:t>
      </w:r>
    </w:p>
    <w:p w14:paraId="1E3142B5"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xml:space="preserve">или           </w:t>
      </w:r>
    </w:p>
    <w:p w14:paraId="62D8E3EE"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2C2D2E"/>
          <w:sz w:val="24"/>
          <w:szCs w:val="24"/>
          <w:lang w:eastAsia="ru-RU"/>
        </w:rPr>
      </w:pPr>
      <w:r w:rsidRPr="00CD334F">
        <w:rPr>
          <w:position w:val="-10"/>
          <w:sz w:val="24"/>
          <w:szCs w:val="24"/>
        </w:rPr>
        <w:object w:dxaOrig="1200" w:dyaOrig="300" w14:anchorId="0DD74CC3">
          <v:shape id="_x0000_i1055" type="#_x0000_t75" style="width:60.75pt;height:15pt" o:ole="">
            <v:imagedata r:id="rId159" o:title=""/>
          </v:shape>
          <o:OLEObject Type="Embed" ProgID="Equation.DSMT4" ShapeID="_x0000_i1055" DrawAspect="Content" ObjectID="_1720599467" r:id="rId160"/>
        </w:object>
      </w:r>
      <w:r w:rsidRPr="00CD334F">
        <w:rPr>
          <w:rFonts w:ascii="Times New Roman" w:eastAsiaTheme="minorEastAsia" w:hAnsi="Times New Roman" w:cs="Times New Roman"/>
          <w:sz w:val="24"/>
          <w:szCs w:val="24"/>
          <w:lang w:eastAsia="ru-RU"/>
        </w:rPr>
        <w:t xml:space="preserve">                                                           (2)</w:t>
      </w:r>
    </w:p>
    <w:p w14:paraId="35AD1AEC" w14:textId="77777777" w:rsidR="00A95DE7" w:rsidRDefault="00A95DE7"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p>
    <w:p w14:paraId="4CEE9412"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xml:space="preserve"> Построим график зависимости импульса </w:t>
      </w:r>
      <w:r w:rsidRPr="00CD334F">
        <w:rPr>
          <w:position w:val="-10"/>
          <w:sz w:val="24"/>
          <w:szCs w:val="24"/>
        </w:rPr>
        <w:object w:dxaOrig="720" w:dyaOrig="300" w14:anchorId="17A89535">
          <v:shape id="_x0000_i1056" type="#_x0000_t75" style="width:36.75pt;height:15pt" o:ole="">
            <v:imagedata r:id="rId161" o:title=""/>
          </v:shape>
          <o:OLEObject Type="Embed" ProgID="Equation.DSMT4" ShapeID="_x0000_i1056" DrawAspect="Content" ObjectID="_1720599468" r:id="rId162"/>
        </w:object>
      </w:r>
      <w:r w:rsidRPr="00CD334F">
        <w:rPr>
          <w:rFonts w:ascii="Times New Roman" w:eastAsia="Times New Roman" w:hAnsi="Times New Roman" w:cs="Times New Roman"/>
          <w:color w:val="2C2D2E"/>
          <w:sz w:val="24"/>
          <w:szCs w:val="24"/>
          <w:lang w:eastAsia="ru-RU"/>
        </w:rPr>
        <w:t xml:space="preserve"> от </w:t>
      </w:r>
      <w:r w:rsidRPr="00CD334F">
        <w:rPr>
          <w:rFonts w:ascii="Times New Roman" w:eastAsia="Times New Roman" w:hAnsi="Times New Roman" w:cs="Times New Roman"/>
          <w:color w:val="2C2D2E"/>
          <w:sz w:val="24"/>
          <w:szCs w:val="24"/>
          <w:lang w:val="en-US" w:eastAsia="ru-RU"/>
        </w:rPr>
        <w:t>v</w:t>
      </w:r>
      <w:r w:rsidRPr="00CD334F">
        <w:rPr>
          <w:rFonts w:ascii="Times New Roman" w:eastAsia="Times New Roman" w:hAnsi="Times New Roman" w:cs="Times New Roman"/>
          <w:color w:val="2C2D2E"/>
          <w:sz w:val="24"/>
          <w:szCs w:val="24"/>
          <w:lang w:eastAsia="ru-RU"/>
        </w:rPr>
        <w:t xml:space="preserve">,  который представляет собой полупрямую, исходящую из начала координат </w:t>
      </w:r>
      <w:r w:rsidRPr="00CD334F">
        <w:rPr>
          <w:rFonts w:ascii="Times New Roman" w:eastAsia="Times New Roman" w:hAnsi="Times New Roman" w:cs="Times New Roman"/>
          <w:color w:val="2C2D2E"/>
          <w:sz w:val="24"/>
          <w:szCs w:val="24"/>
          <w:lang w:val="en-US" w:eastAsia="ru-RU"/>
        </w:rPr>
        <w:t>p</w:t>
      </w:r>
      <w:r w:rsidRPr="00CD334F">
        <w:rPr>
          <w:rFonts w:ascii="Times New Roman" w:eastAsia="Times New Roman" w:hAnsi="Times New Roman" w:cs="Times New Roman"/>
          <w:color w:val="2C2D2E"/>
          <w:sz w:val="24"/>
          <w:szCs w:val="24"/>
          <w:lang w:eastAsia="ru-RU"/>
        </w:rPr>
        <w:t>,</w:t>
      </w:r>
      <w:r w:rsidRPr="00CD334F">
        <w:rPr>
          <w:rFonts w:ascii="Times New Roman" w:eastAsia="Times New Roman" w:hAnsi="Times New Roman" w:cs="Times New Roman"/>
          <w:color w:val="2C2D2E"/>
          <w:sz w:val="24"/>
          <w:szCs w:val="24"/>
          <w:lang w:val="en-US" w:eastAsia="ru-RU"/>
        </w:rPr>
        <w:t>v</w:t>
      </w:r>
      <w:r w:rsidRPr="00CD334F">
        <w:rPr>
          <w:rFonts w:ascii="Times New Roman" w:eastAsia="Times New Roman" w:hAnsi="Times New Roman" w:cs="Times New Roman"/>
          <w:color w:val="2C2D2E"/>
          <w:sz w:val="24"/>
          <w:szCs w:val="24"/>
          <w:lang w:eastAsia="ru-RU"/>
        </w:rPr>
        <w:t xml:space="preserve"> (рис.1).</w:t>
      </w:r>
    </w:p>
    <w:p w14:paraId="77B34330"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w:t>
      </w:r>
    </w:p>
    <w:p w14:paraId="332581AC" w14:textId="77777777" w:rsidR="00414638" w:rsidRPr="00CD334F" w:rsidRDefault="00414638" w:rsidP="00A03FEE">
      <w:pPr>
        <w:shd w:val="clear" w:color="auto" w:fill="FFFFFF"/>
        <w:spacing w:after="0" w:line="240" w:lineRule="auto"/>
        <w:ind w:firstLine="709"/>
        <w:jc w:val="center"/>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noProof/>
          <w:color w:val="2C2D2E"/>
          <w:sz w:val="24"/>
          <w:szCs w:val="24"/>
          <w:lang w:eastAsia="ru-RU"/>
        </w:rPr>
        <w:drawing>
          <wp:inline distT="0" distB="0" distL="0" distR="0" wp14:anchorId="3970C6DB" wp14:editId="368986AB">
            <wp:extent cx="3025622" cy="2166206"/>
            <wp:effectExtent l="0" t="0" r="3810" b="5715"/>
            <wp:docPr id="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30352" cy="2169592"/>
                    </a:xfrm>
                    <a:prstGeom prst="rect">
                      <a:avLst/>
                    </a:prstGeom>
                    <a:noFill/>
                    <a:ln>
                      <a:noFill/>
                    </a:ln>
                  </pic:spPr>
                </pic:pic>
              </a:graphicData>
            </a:graphic>
          </wp:inline>
        </w:drawing>
      </w:r>
    </w:p>
    <w:p w14:paraId="40EC796D"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w:t>
      </w:r>
    </w:p>
    <w:p w14:paraId="4AFB318C" w14:textId="77777777" w:rsidR="00414638" w:rsidRPr="00CD334F" w:rsidRDefault="00414638" w:rsidP="00A03FEE">
      <w:pPr>
        <w:shd w:val="clear" w:color="auto" w:fill="FFFFFF"/>
        <w:spacing w:after="0" w:line="240" w:lineRule="auto"/>
        <w:ind w:firstLine="709"/>
        <w:jc w:val="center"/>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Рис.1. Зависимость импульса корпускулы от её скорости</w:t>
      </w:r>
    </w:p>
    <w:p w14:paraId="21A8B7BB" w14:textId="77777777" w:rsidR="00414638" w:rsidRPr="00CD334F" w:rsidRDefault="00414638" w:rsidP="00A03FEE">
      <w:pPr>
        <w:shd w:val="clear" w:color="auto" w:fill="FFFFFF"/>
        <w:spacing w:after="0" w:line="240" w:lineRule="auto"/>
        <w:ind w:firstLine="709"/>
        <w:jc w:val="center"/>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w:t>
      </w:r>
    </w:p>
    <w:p w14:paraId="609D3BAD"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Из рис.</w:t>
      </w:r>
      <w:r w:rsidR="00D02E41">
        <w:rPr>
          <w:rFonts w:ascii="Times New Roman" w:eastAsia="Times New Roman" w:hAnsi="Times New Roman" w:cs="Times New Roman"/>
          <w:color w:val="2C2D2E"/>
          <w:sz w:val="24"/>
          <w:szCs w:val="24"/>
          <w:lang w:eastAsia="ru-RU"/>
        </w:rPr>
        <w:t xml:space="preserve"> </w:t>
      </w:r>
      <w:r w:rsidRPr="00CD334F">
        <w:rPr>
          <w:rFonts w:ascii="Times New Roman" w:eastAsia="Times New Roman" w:hAnsi="Times New Roman" w:cs="Times New Roman"/>
          <w:color w:val="2C2D2E"/>
          <w:sz w:val="24"/>
          <w:szCs w:val="24"/>
          <w:lang w:eastAsia="ru-RU"/>
        </w:rPr>
        <w:t xml:space="preserve">1 видно, что </w:t>
      </w:r>
      <w:r w:rsidRPr="00CD334F">
        <w:rPr>
          <w:position w:val="-10"/>
          <w:sz w:val="24"/>
          <w:szCs w:val="24"/>
        </w:rPr>
        <w:object w:dxaOrig="380" w:dyaOrig="300" w14:anchorId="5500100F">
          <v:shape id="_x0000_i1057" type="#_x0000_t75" style="width:19.5pt;height:15pt" o:ole="">
            <v:imagedata r:id="rId164" o:title=""/>
          </v:shape>
          <o:OLEObject Type="Embed" ProgID="Equation.DSMT4" ShapeID="_x0000_i1057" DrawAspect="Content" ObjectID="_1720599469" r:id="rId165"/>
        </w:object>
      </w:r>
      <w:r w:rsidRPr="00CD334F">
        <w:rPr>
          <w:rFonts w:ascii="Times New Roman" w:hAnsi="Times New Roman" w:cs="Times New Roman"/>
          <w:sz w:val="24"/>
          <w:szCs w:val="24"/>
        </w:rPr>
        <w:t>в</w:t>
      </w:r>
      <w:r w:rsidRPr="00CD334F">
        <w:rPr>
          <w:sz w:val="24"/>
          <w:szCs w:val="24"/>
        </w:rPr>
        <w:t xml:space="preserve"> </w:t>
      </w:r>
      <w:r w:rsidRPr="00CD334F">
        <w:rPr>
          <w:rFonts w:ascii="Times New Roman" w:eastAsia="Times New Roman" w:hAnsi="Times New Roman" w:cs="Times New Roman"/>
          <w:color w:val="2C2D2E"/>
          <w:sz w:val="24"/>
          <w:szCs w:val="24"/>
          <w:lang w:eastAsia="ru-RU"/>
        </w:rPr>
        <w:t>выражении  (2) геометрически представляет собой площадь под прямой в интервале (</w:t>
      </w:r>
      <w:r w:rsidRPr="00CD334F">
        <w:rPr>
          <w:position w:val="-10"/>
          <w:sz w:val="24"/>
          <w:szCs w:val="24"/>
        </w:rPr>
        <w:object w:dxaOrig="220" w:dyaOrig="300" w14:anchorId="7E74E34A">
          <v:shape id="_x0000_i1058" type="#_x0000_t75" style="width:11.25pt;height:15pt" o:ole="">
            <v:imagedata r:id="rId166" o:title=""/>
          </v:shape>
          <o:OLEObject Type="Embed" ProgID="Equation.DSMT4" ShapeID="_x0000_i1058" DrawAspect="Content" ObjectID="_1720599470" r:id="rId167"/>
        </w:object>
      </w:r>
      <w:r w:rsidRPr="00CD334F">
        <w:rPr>
          <w:rFonts w:ascii="Times New Roman" w:hAnsi="Times New Roman" w:cs="Times New Roman"/>
          <w:sz w:val="24"/>
          <w:szCs w:val="24"/>
        </w:rPr>
        <w:t>,</w:t>
      </w:r>
      <w:r w:rsidRPr="00CD334F">
        <w:rPr>
          <w:rFonts w:ascii="Times New Roman" w:eastAsia="Times New Roman" w:hAnsi="Times New Roman" w:cs="Times New Roman"/>
          <w:color w:val="2C2D2E"/>
          <w:sz w:val="24"/>
          <w:szCs w:val="24"/>
          <w:lang w:eastAsia="ru-RU"/>
        </w:rPr>
        <w:t xml:space="preserve"> </w:t>
      </w:r>
      <w:r w:rsidRPr="00CD334F">
        <w:rPr>
          <w:position w:val="-10"/>
          <w:sz w:val="24"/>
          <w:szCs w:val="24"/>
        </w:rPr>
        <w:object w:dxaOrig="780" w:dyaOrig="300" w14:anchorId="654097E6">
          <v:shape id="_x0000_i1059" type="#_x0000_t75" style="width:38.25pt;height:15pt" o:ole="">
            <v:imagedata r:id="rId168" o:title=""/>
          </v:shape>
          <o:OLEObject Type="Embed" ProgID="Equation.DSMT4" ShapeID="_x0000_i1059" DrawAspect="Content" ObjectID="_1720599471" r:id="rId169"/>
        </w:object>
      </w:r>
      <w:r w:rsidRPr="00CD334F">
        <w:rPr>
          <w:rFonts w:ascii="Times New Roman" w:eastAsia="Times New Roman" w:hAnsi="Times New Roman" w:cs="Times New Roman"/>
          <w:color w:val="2C2D2E"/>
          <w:sz w:val="24"/>
          <w:szCs w:val="24"/>
          <w:lang w:eastAsia="ru-RU"/>
        </w:rPr>
        <w:t xml:space="preserve">(заштрихованная часть плоскости на рисунке) и поэтому, когда корпускула будет иметь скорость </w:t>
      </w:r>
      <w:r w:rsidRPr="00CD334F">
        <w:rPr>
          <w:rFonts w:ascii="Times New Roman" w:eastAsia="Times New Roman" w:hAnsi="Times New Roman" w:cs="Times New Roman"/>
          <w:color w:val="2C2D2E"/>
          <w:sz w:val="24"/>
          <w:szCs w:val="24"/>
          <w:lang w:val="en-US" w:eastAsia="ru-RU"/>
        </w:rPr>
        <w:t>v</w:t>
      </w:r>
      <w:r w:rsidRPr="00CD334F">
        <w:rPr>
          <w:rFonts w:ascii="Times New Roman" w:eastAsia="Times New Roman" w:hAnsi="Times New Roman" w:cs="Times New Roman"/>
          <w:color w:val="2C2D2E"/>
          <w:sz w:val="24"/>
          <w:szCs w:val="24"/>
          <w:lang w:eastAsia="ru-RU"/>
        </w:rPr>
        <w:t xml:space="preserve">, то площадь треугольника с основанием </w:t>
      </w:r>
      <w:r w:rsidRPr="00CD334F">
        <w:rPr>
          <w:rFonts w:ascii="Times New Roman" w:eastAsia="Times New Roman" w:hAnsi="Times New Roman" w:cs="Times New Roman"/>
          <w:color w:val="2C2D2E"/>
          <w:sz w:val="24"/>
          <w:szCs w:val="24"/>
          <w:lang w:val="en-US" w:eastAsia="ru-RU"/>
        </w:rPr>
        <w:t>v</w:t>
      </w:r>
      <w:r w:rsidRPr="00CD334F">
        <w:rPr>
          <w:rFonts w:ascii="Times New Roman" w:eastAsia="Times New Roman" w:hAnsi="Times New Roman" w:cs="Times New Roman"/>
          <w:color w:val="2C2D2E"/>
          <w:sz w:val="24"/>
          <w:szCs w:val="24"/>
          <w:lang w:eastAsia="ru-RU"/>
        </w:rPr>
        <w:t xml:space="preserve"> и высотой  </w:t>
      </w:r>
      <w:r w:rsidRPr="00CD334F">
        <w:rPr>
          <w:position w:val="-10"/>
          <w:sz w:val="24"/>
          <w:szCs w:val="24"/>
        </w:rPr>
        <w:object w:dxaOrig="420" w:dyaOrig="300" w14:anchorId="7A1042DE">
          <v:shape id="_x0000_i1060" type="#_x0000_t75" style="width:21.75pt;height:15pt" o:ole="">
            <v:imagedata r:id="rId170" o:title=""/>
          </v:shape>
          <o:OLEObject Type="Embed" ProgID="Equation.DSMT4" ShapeID="_x0000_i1060" DrawAspect="Content" ObjectID="_1720599472" r:id="rId171"/>
        </w:object>
      </w:r>
      <w:r w:rsidRPr="00CD334F">
        <w:rPr>
          <w:rFonts w:ascii="Times New Roman" w:eastAsia="Times New Roman" w:hAnsi="Times New Roman" w:cs="Times New Roman"/>
          <w:color w:val="2C2D2E"/>
          <w:sz w:val="24"/>
          <w:szCs w:val="24"/>
          <w:lang w:eastAsia="ru-RU"/>
        </w:rPr>
        <w:t xml:space="preserve"> будет равна</w:t>
      </w:r>
    </w:p>
    <w:p w14:paraId="0B074546" w14:textId="77777777" w:rsidR="00414638" w:rsidRPr="00CD334F" w:rsidRDefault="00414638" w:rsidP="00A03FEE">
      <w:pPr>
        <w:shd w:val="clear" w:color="auto" w:fill="FFFFFF"/>
        <w:spacing w:after="0" w:line="240" w:lineRule="auto"/>
        <w:ind w:firstLine="709"/>
        <w:jc w:val="center"/>
        <w:rPr>
          <w:rFonts w:ascii="Times New Roman" w:eastAsiaTheme="minorEastAsia" w:hAnsi="Times New Roman" w:cs="Times New Roman"/>
          <w:sz w:val="24"/>
          <w:szCs w:val="24"/>
          <w:lang w:eastAsia="ru-RU"/>
        </w:rPr>
      </w:pPr>
      <w:r w:rsidRPr="00CD334F">
        <w:rPr>
          <w:position w:val="-28"/>
          <w:sz w:val="24"/>
          <w:szCs w:val="24"/>
        </w:rPr>
        <w:object w:dxaOrig="1960" w:dyaOrig="600" w14:anchorId="5CE24990">
          <v:shape id="_x0000_i1061" type="#_x0000_t75" style="width:97.5pt;height:30.75pt" o:ole="">
            <v:imagedata r:id="rId172" o:title=""/>
          </v:shape>
          <o:OLEObject Type="Embed" ProgID="Equation.DSMT4" ShapeID="_x0000_i1061" DrawAspect="Content" ObjectID="_1720599473" r:id="rId173"/>
        </w:object>
      </w:r>
      <w:r w:rsidRPr="00CD334F">
        <w:rPr>
          <w:sz w:val="24"/>
          <w:szCs w:val="24"/>
        </w:rPr>
        <w:t xml:space="preserve">, </w:t>
      </w:r>
    </w:p>
    <w:p w14:paraId="30F957B6" w14:textId="77777777" w:rsidR="00414638" w:rsidRPr="00CD334F" w:rsidRDefault="00414638" w:rsidP="00A03FEE">
      <w:pPr>
        <w:shd w:val="clear" w:color="auto" w:fill="FFFFFF"/>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или</w:t>
      </w:r>
    </w:p>
    <w:p w14:paraId="68A6AD51" w14:textId="77777777" w:rsidR="00414638" w:rsidRPr="00CD334F" w:rsidRDefault="00414638" w:rsidP="00A03FEE">
      <w:pPr>
        <w:shd w:val="clear" w:color="auto" w:fill="FFFFFF"/>
        <w:spacing w:after="0" w:line="240" w:lineRule="auto"/>
        <w:ind w:firstLine="709"/>
        <w:jc w:val="right"/>
        <w:rPr>
          <w:rFonts w:ascii="Times New Roman" w:eastAsia="Times New Roman" w:hAnsi="Times New Roman" w:cs="Times New Roman"/>
          <w:color w:val="2C2D2E"/>
          <w:sz w:val="24"/>
          <w:szCs w:val="24"/>
          <w:lang w:eastAsia="ru-RU"/>
        </w:rPr>
      </w:pPr>
      <w:r w:rsidRPr="00CD334F">
        <w:rPr>
          <w:position w:val="-26"/>
          <w:sz w:val="24"/>
          <w:szCs w:val="24"/>
        </w:rPr>
        <w:object w:dxaOrig="1780" w:dyaOrig="639" w14:anchorId="702D1085">
          <v:shape id="_x0000_i1062" type="#_x0000_t75" style="width:88.5pt;height:32.25pt" o:ole="">
            <v:imagedata r:id="rId174" o:title=""/>
          </v:shape>
          <o:OLEObject Type="Embed" ProgID="Equation.DSMT4" ShapeID="_x0000_i1062" DrawAspect="Content" ObjectID="_1720599474" r:id="rId175"/>
        </w:object>
      </w:r>
      <w:r w:rsidRPr="00CD334F">
        <w:rPr>
          <w:rFonts w:ascii="Times New Roman" w:eastAsiaTheme="minorEastAsia" w:hAnsi="Times New Roman" w:cs="Times New Roman"/>
          <w:sz w:val="24"/>
          <w:szCs w:val="24"/>
          <w:lang w:eastAsia="ru-RU"/>
        </w:rPr>
        <w:t xml:space="preserve">                                                               (3)</w:t>
      </w:r>
    </w:p>
    <w:p w14:paraId="5D53F236"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lastRenderedPageBreak/>
        <w:t xml:space="preserve">Поэтому, если в момент времени </w:t>
      </w:r>
      <w:r w:rsidRPr="00CD334F">
        <w:rPr>
          <w:rFonts w:ascii="Times New Roman" w:eastAsia="Times New Roman" w:hAnsi="Times New Roman" w:cs="Times New Roman"/>
          <w:color w:val="2C2D2E"/>
          <w:sz w:val="24"/>
          <w:szCs w:val="24"/>
          <w:lang w:val="en-US" w:eastAsia="ru-RU"/>
        </w:rPr>
        <w:t>t</w:t>
      </w:r>
      <w:r w:rsidRPr="00CD334F">
        <w:rPr>
          <w:rFonts w:ascii="Times New Roman" w:eastAsia="Times New Roman" w:hAnsi="Times New Roman" w:cs="Times New Roman"/>
          <w:color w:val="2C2D2E"/>
          <w:sz w:val="24"/>
          <w:szCs w:val="24"/>
          <w:lang w:eastAsia="ru-RU"/>
        </w:rPr>
        <w:t xml:space="preserve">, когда корпускула достигнет скорости </w:t>
      </w:r>
      <w:r w:rsidRPr="00CD334F">
        <w:rPr>
          <w:rFonts w:ascii="Times New Roman" w:eastAsia="Times New Roman" w:hAnsi="Times New Roman" w:cs="Times New Roman"/>
          <w:color w:val="2C2D2E"/>
          <w:sz w:val="24"/>
          <w:szCs w:val="24"/>
          <w:lang w:val="en-US" w:eastAsia="ru-RU"/>
        </w:rPr>
        <w:t>v</w:t>
      </w:r>
      <w:r w:rsidRPr="00CD334F">
        <w:rPr>
          <w:rFonts w:ascii="Times New Roman" w:eastAsia="Times New Roman" w:hAnsi="Times New Roman" w:cs="Times New Roman"/>
          <w:color w:val="2C2D2E"/>
          <w:sz w:val="24"/>
          <w:szCs w:val="24"/>
          <w:lang w:eastAsia="ru-RU"/>
        </w:rPr>
        <w:t xml:space="preserve">, перестанет действовать сила (частица станет свободной), то корпускула будет двигаться с постоянной скоростью </w:t>
      </w:r>
      <w:r w:rsidRPr="00CD334F">
        <w:rPr>
          <w:rFonts w:ascii="Times New Roman" w:eastAsia="Times New Roman" w:hAnsi="Times New Roman" w:cs="Times New Roman"/>
          <w:color w:val="2C2D2E"/>
          <w:sz w:val="24"/>
          <w:szCs w:val="24"/>
          <w:lang w:val="en-US" w:eastAsia="ru-RU"/>
        </w:rPr>
        <w:t>v</w:t>
      </w:r>
      <w:r w:rsidRPr="00CD334F">
        <w:rPr>
          <w:rFonts w:ascii="Times New Roman" w:eastAsia="Times New Roman" w:hAnsi="Times New Roman" w:cs="Times New Roman"/>
          <w:color w:val="2C2D2E"/>
          <w:sz w:val="24"/>
          <w:szCs w:val="24"/>
          <w:lang w:eastAsia="ru-RU"/>
        </w:rPr>
        <w:t>, имея импульс</w:t>
      </w:r>
      <w:r w:rsidRPr="00CD334F">
        <w:rPr>
          <w:position w:val="-10"/>
          <w:sz w:val="24"/>
          <w:szCs w:val="24"/>
        </w:rPr>
        <w:object w:dxaOrig="460" w:dyaOrig="300" w14:anchorId="0BDFBE26">
          <v:shape id="_x0000_i1063" type="#_x0000_t75" style="width:22.5pt;height:15pt" o:ole="">
            <v:imagedata r:id="rId176" o:title=""/>
          </v:shape>
          <o:OLEObject Type="Embed" ProgID="Equation.DSMT4" ShapeID="_x0000_i1063" DrawAspect="Content" ObjectID="_1720599475" r:id="rId177"/>
        </w:object>
      </w:r>
      <w:r w:rsidRPr="00CD334F">
        <w:rPr>
          <w:rFonts w:ascii="Times New Roman" w:eastAsia="Times New Roman" w:hAnsi="Times New Roman" w:cs="Times New Roman"/>
          <w:color w:val="2C2D2E"/>
          <w:sz w:val="24"/>
          <w:szCs w:val="24"/>
          <w:lang w:eastAsia="ru-RU"/>
        </w:rPr>
        <w:t xml:space="preserve"> </w:t>
      </w:r>
    </w:p>
    <w:p w14:paraId="787FF022"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Рассмотрим теперь элементы волновой классической механики на примере  одномерного волнового процесса вдоль оси </w:t>
      </w:r>
      <w:r w:rsidRPr="00CD334F">
        <w:rPr>
          <w:rFonts w:ascii="Times New Roman" w:hAnsi="Times New Roman" w:cs="Times New Roman"/>
          <w:sz w:val="24"/>
          <w:szCs w:val="24"/>
          <w:lang w:val="en-US"/>
        </w:rPr>
        <w:t>x</w:t>
      </w:r>
      <w:r w:rsidRPr="00CD334F">
        <w:rPr>
          <w:rFonts w:ascii="Times New Roman" w:hAnsi="Times New Roman" w:cs="Times New Roman"/>
          <w:sz w:val="24"/>
          <w:szCs w:val="24"/>
        </w:rPr>
        <w:t xml:space="preserve">, вызванного гармоническим колебанием источника вдоль оси </w:t>
      </w:r>
      <w:r w:rsidRPr="00CD334F">
        <w:rPr>
          <w:position w:val="-10"/>
          <w:sz w:val="24"/>
          <w:szCs w:val="24"/>
        </w:rPr>
        <w:object w:dxaOrig="600" w:dyaOrig="300" w14:anchorId="218E66C9">
          <v:shape id="_x0000_i1064" type="#_x0000_t75" style="width:30.75pt;height:15pt" o:ole="">
            <v:imagedata r:id="rId178" o:title=""/>
          </v:shape>
          <o:OLEObject Type="Embed" ProgID="Equation.DSMT4" ShapeID="_x0000_i1064" DrawAspect="Content" ObjectID="_1720599476" r:id="rId179"/>
        </w:object>
      </w:r>
      <w:r w:rsidRPr="00CD334F">
        <w:rPr>
          <w:rFonts w:ascii="Times New Roman" w:hAnsi="Times New Roman" w:cs="Times New Roman"/>
          <w:sz w:val="24"/>
          <w:szCs w:val="24"/>
        </w:rPr>
        <w:t xml:space="preserve">в точке </w:t>
      </w:r>
      <w:r w:rsidRPr="00CD334F">
        <w:rPr>
          <w:rFonts w:ascii="Times New Roman" w:hAnsi="Times New Roman" w:cs="Times New Roman"/>
          <w:i/>
          <w:sz w:val="24"/>
          <w:szCs w:val="24"/>
          <w:lang w:val="en-US"/>
        </w:rPr>
        <w:t>x</w:t>
      </w:r>
      <w:r w:rsidRPr="00CD334F">
        <w:rPr>
          <w:rFonts w:ascii="Times New Roman" w:hAnsi="Times New Roman" w:cs="Times New Roman"/>
          <w:i/>
          <w:sz w:val="24"/>
          <w:szCs w:val="24"/>
        </w:rPr>
        <w:t>=</w:t>
      </w:r>
      <w:r w:rsidRPr="00CD334F">
        <w:rPr>
          <w:rFonts w:ascii="Times New Roman" w:hAnsi="Times New Roman" w:cs="Times New Roman"/>
          <w:sz w:val="24"/>
          <w:szCs w:val="24"/>
        </w:rPr>
        <w:t>0</w:t>
      </w:r>
    </w:p>
    <w:p w14:paraId="5F2C457B" w14:textId="77777777" w:rsidR="00414638" w:rsidRPr="00CD334F" w:rsidRDefault="00414638" w:rsidP="00A03FEE">
      <w:pPr>
        <w:spacing w:after="0" w:line="240" w:lineRule="auto"/>
        <w:ind w:firstLine="709"/>
        <w:jc w:val="right"/>
        <w:rPr>
          <w:rFonts w:ascii="Times New Roman" w:hAnsi="Times New Roman" w:cs="Times New Roman"/>
          <w:sz w:val="24"/>
          <w:szCs w:val="24"/>
        </w:rPr>
      </w:pPr>
      <w:r w:rsidRPr="00CD334F">
        <w:rPr>
          <w:position w:val="-14"/>
          <w:sz w:val="24"/>
          <w:szCs w:val="24"/>
        </w:rPr>
        <w:object w:dxaOrig="1800" w:dyaOrig="360" w14:anchorId="6F0A0296">
          <v:shape id="_x0000_i1065" type="#_x0000_t75" style="width:91.5pt;height:18pt" o:ole="">
            <v:imagedata r:id="rId180" o:title=""/>
          </v:shape>
          <o:OLEObject Type="Embed" ProgID="Equation.DSMT4" ShapeID="_x0000_i1065" DrawAspect="Content" ObjectID="_1720599477" r:id="rId181"/>
        </w:object>
      </w:r>
      <w:r w:rsidRPr="00CD334F">
        <w:rPr>
          <w:rFonts w:ascii="Times New Roman" w:hAnsi="Times New Roman" w:cs="Times New Roman"/>
          <w:sz w:val="24"/>
          <w:szCs w:val="24"/>
        </w:rPr>
        <w:t xml:space="preserve">                                                             (4),</w:t>
      </w:r>
    </w:p>
    <w:p w14:paraId="407266B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где </w:t>
      </w:r>
      <w:r w:rsidRPr="00CD334F">
        <w:rPr>
          <w:rFonts w:ascii="Times New Roman" w:hAnsi="Times New Roman" w:cs="Times New Roman"/>
          <w:sz w:val="24"/>
          <w:szCs w:val="24"/>
          <w:lang w:val="en-US"/>
        </w:rPr>
        <w:t>A</w:t>
      </w:r>
      <w:r w:rsidRPr="00CD334F">
        <w:rPr>
          <w:rFonts w:ascii="Times New Roman" w:hAnsi="Times New Roman" w:cs="Times New Roman"/>
          <w:sz w:val="24"/>
          <w:szCs w:val="24"/>
        </w:rPr>
        <w:t xml:space="preserve"> – амплитуда колебания, </w:t>
      </w:r>
      <w:r w:rsidRPr="00CD334F">
        <w:rPr>
          <w:position w:val="-6"/>
          <w:sz w:val="24"/>
          <w:szCs w:val="24"/>
        </w:rPr>
        <w:object w:dxaOrig="279" w:dyaOrig="240" w14:anchorId="6E121EF6">
          <v:shape id="_x0000_i1066" type="#_x0000_t75" style="width:13.5pt;height:12pt" o:ole="">
            <v:imagedata r:id="rId182" o:title=""/>
          </v:shape>
          <o:OLEObject Type="Embed" ProgID="Equation.DSMT4" ShapeID="_x0000_i1066" DrawAspect="Content" ObjectID="_1720599478" r:id="rId183"/>
        </w:object>
      </w:r>
      <w:r w:rsidRPr="00CD334F">
        <w:rPr>
          <w:rFonts w:ascii="Times New Roman" w:hAnsi="Times New Roman" w:cs="Times New Roman"/>
          <w:sz w:val="24"/>
          <w:szCs w:val="24"/>
        </w:rPr>
        <w:t xml:space="preserve"> - фаза колебаний, </w:t>
      </w:r>
      <w:r w:rsidRPr="00CD334F">
        <w:rPr>
          <w:position w:val="-6"/>
          <w:sz w:val="24"/>
          <w:szCs w:val="24"/>
        </w:rPr>
        <w:object w:dxaOrig="200" w:dyaOrig="200" w14:anchorId="483AC7EA">
          <v:shape id="_x0000_i1067" type="#_x0000_t75" style="width:9.75pt;height:9.75pt" o:ole="">
            <v:imagedata r:id="rId184" o:title=""/>
          </v:shape>
          <o:OLEObject Type="Embed" ProgID="Equation.DSMT4" ShapeID="_x0000_i1067" DrawAspect="Content" ObjectID="_1720599479" r:id="rId185"/>
        </w:object>
      </w:r>
      <w:r w:rsidRPr="00CD334F">
        <w:rPr>
          <w:rFonts w:ascii="Times New Roman" w:hAnsi="Times New Roman" w:cs="Times New Roman"/>
          <w:sz w:val="24"/>
          <w:szCs w:val="24"/>
        </w:rPr>
        <w:t xml:space="preserve"> - циклическая частота, </w:t>
      </w:r>
      <w:r w:rsidRPr="00CD334F">
        <w:rPr>
          <w:position w:val="-14"/>
          <w:sz w:val="24"/>
          <w:szCs w:val="24"/>
        </w:rPr>
        <w:object w:dxaOrig="880" w:dyaOrig="360" w14:anchorId="1214424A">
          <v:shape id="_x0000_i1068" type="#_x0000_t75" style="width:43.5pt;height:18pt" o:ole="">
            <v:imagedata r:id="rId186" o:title=""/>
          </v:shape>
          <o:OLEObject Type="Embed" ProgID="Equation.DSMT4" ShapeID="_x0000_i1068" DrawAspect="Content" ObjectID="_1720599480" r:id="rId187"/>
        </w:object>
      </w:r>
      <w:r w:rsidRPr="00CD334F">
        <w:rPr>
          <w:rFonts w:ascii="Times New Roman" w:hAnsi="Times New Roman" w:cs="Times New Roman"/>
          <w:sz w:val="24"/>
          <w:szCs w:val="24"/>
        </w:rPr>
        <w:t xml:space="preserve"> - колеблющаяся величина. Об амплитуде </w:t>
      </w:r>
      <w:r w:rsidRPr="00CD334F">
        <w:rPr>
          <w:rFonts w:ascii="Times New Roman" w:hAnsi="Times New Roman" w:cs="Times New Roman"/>
          <w:sz w:val="24"/>
          <w:szCs w:val="24"/>
          <w:lang w:val="en-US"/>
        </w:rPr>
        <w:t>A</w:t>
      </w:r>
      <w:r w:rsidRPr="00CD334F">
        <w:rPr>
          <w:rFonts w:ascii="Times New Roman" w:hAnsi="Times New Roman" w:cs="Times New Roman"/>
          <w:sz w:val="24"/>
          <w:szCs w:val="24"/>
        </w:rPr>
        <w:t xml:space="preserve"> и  фазе </w:t>
      </w:r>
      <w:r w:rsidRPr="00CD334F">
        <w:rPr>
          <w:position w:val="-6"/>
          <w:sz w:val="24"/>
          <w:szCs w:val="24"/>
        </w:rPr>
        <w:object w:dxaOrig="279" w:dyaOrig="240" w14:anchorId="2E3FC20A">
          <v:shape id="_x0000_i1069" type="#_x0000_t75" style="width:13.5pt;height:12pt" o:ole="">
            <v:imagedata r:id="rId188" o:title=""/>
          </v:shape>
          <o:OLEObject Type="Embed" ProgID="Equation.DSMT4" ShapeID="_x0000_i1069" DrawAspect="Content" ObjectID="_1720599481" r:id="rId189"/>
        </w:object>
      </w:r>
      <w:r w:rsidRPr="00CD334F">
        <w:rPr>
          <w:rFonts w:ascii="Times New Roman" w:hAnsi="Times New Roman" w:cs="Times New Roman"/>
          <w:sz w:val="24"/>
          <w:szCs w:val="24"/>
        </w:rPr>
        <w:t xml:space="preserve">было сказано выше. Из (4), кстати, видно, что если зафиксировать фазу </w:t>
      </w:r>
      <w:r w:rsidRPr="00CD334F">
        <w:rPr>
          <w:position w:val="-8"/>
          <w:sz w:val="24"/>
          <w:szCs w:val="24"/>
        </w:rPr>
        <w:object w:dxaOrig="960" w:dyaOrig="260" w14:anchorId="5F03B31A">
          <v:shape id="_x0000_i1070" type="#_x0000_t75" style="width:47.25pt;height:12.75pt" o:ole="">
            <v:imagedata r:id="rId190" o:title=""/>
          </v:shape>
          <o:OLEObject Type="Embed" ProgID="Equation.DSMT4" ShapeID="_x0000_i1070" DrawAspect="Content" ObjectID="_1720599482" r:id="rId191"/>
        </w:object>
      </w:r>
      <w:r w:rsidRPr="00CD334F">
        <w:rPr>
          <w:rFonts w:ascii="Times New Roman" w:hAnsi="Times New Roman" w:cs="Times New Roman"/>
          <w:sz w:val="24"/>
          <w:szCs w:val="24"/>
        </w:rPr>
        <w:t xml:space="preserve"> то зафиксируется и колеблющаяся величина</w:t>
      </w:r>
      <w:r w:rsidRPr="00CD334F">
        <w:rPr>
          <w:rFonts w:ascii="Times New Roman" w:hAnsi="Times New Roman" w:cs="Times New Roman"/>
          <w:b/>
          <w:bCs/>
          <w:sz w:val="24"/>
          <w:szCs w:val="24"/>
        </w:rPr>
        <w:t xml:space="preserve"> </w:t>
      </w:r>
      <w:r w:rsidRPr="00CD334F">
        <w:rPr>
          <w:position w:val="-14"/>
          <w:sz w:val="24"/>
          <w:szCs w:val="24"/>
        </w:rPr>
        <w:object w:dxaOrig="880" w:dyaOrig="360" w14:anchorId="2BFAD280">
          <v:shape id="_x0000_i1071" type="#_x0000_t75" style="width:43.5pt;height:18pt" o:ole="">
            <v:imagedata r:id="rId192" o:title=""/>
          </v:shape>
          <o:OLEObject Type="Embed" ProgID="Equation.DSMT4" ShapeID="_x0000_i1071" DrawAspect="Content" ObjectID="_1720599483" r:id="rId193"/>
        </w:object>
      </w:r>
      <w:r w:rsidRPr="00CD334F">
        <w:rPr>
          <w:rFonts w:ascii="Times New Roman" w:hAnsi="Times New Roman" w:cs="Times New Roman"/>
          <w:sz w:val="24"/>
          <w:szCs w:val="24"/>
        </w:rPr>
        <w:t xml:space="preserve">. </w:t>
      </w:r>
    </w:p>
    <w:p w14:paraId="7FDB249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Однако необходимо пояснить появление циклической частоты. Во-первых, поскольку под знаком косинуса стоит фаза </w:t>
      </w:r>
      <w:r w:rsidRPr="00CD334F">
        <w:rPr>
          <w:position w:val="-8"/>
          <w:sz w:val="24"/>
          <w:szCs w:val="24"/>
        </w:rPr>
        <w:object w:dxaOrig="320" w:dyaOrig="260" w14:anchorId="506A3B1C">
          <v:shape id="_x0000_i1072" type="#_x0000_t75" style="width:16.5pt;height:12.75pt" o:ole="">
            <v:imagedata r:id="rId194" o:title=""/>
          </v:shape>
          <o:OLEObject Type="Embed" ProgID="Equation.DSMT4" ShapeID="_x0000_i1072" DrawAspect="Content" ObjectID="_1720599484" r:id="rId195"/>
        </w:object>
      </w:r>
      <w:r w:rsidRPr="00CD334F">
        <w:rPr>
          <w:rFonts w:ascii="Times New Roman" w:hAnsi="Times New Roman" w:cs="Times New Roman"/>
          <w:b/>
          <w:bCs/>
          <w:sz w:val="24"/>
          <w:szCs w:val="24"/>
        </w:rPr>
        <w:t xml:space="preserve"> </w:t>
      </w:r>
      <w:r w:rsidRPr="00CD334F">
        <w:rPr>
          <w:rFonts w:ascii="Times New Roman" w:hAnsi="Times New Roman" w:cs="Times New Roman"/>
          <w:sz w:val="24"/>
          <w:szCs w:val="24"/>
        </w:rPr>
        <w:t>имеющая</w:t>
      </w:r>
      <w:r w:rsidRPr="00CD334F">
        <w:rPr>
          <w:rFonts w:ascii="Times New Roman" w:hAnsi="Times New Roman" w:cs="Times New Roman"/>
          <w:b/>
          <w:bCs/>
          <w:sz w:val="24"/>
          <w:szCs w:val="24"/>
        </w:rPr>
        <w:t xml:space="preserve"> </w:t>
      </w:r>
      <w:r w:rsidRPr="00CD334F">
        <w:rPr>
          <w:rFonts w:ascii="Times New Roman" w:hAnsi="Times New Roman" w:cs="Times New Roman"/>
          <w:sz w:val="24"/>
          <w:szCs w:val="24"/>
        </w:rPr>
        <w:t xml:space="preserve">угловую размерность  – радиан. Поэтому </w:t>
      </w:r>
      <w:r w:rsidRPr="00CD334F">
        <w:rPr>
          <w:position w:val="-6"/>
          <w:sz w:val="24"/>
          <w:szCs w:val="24"/>
        </w:rPr>
        <w:object w:dxaOrig="200" w:dyaOrig="200" w14:anchorId="166A8D5F">
          <v:shape id="_x0000_i1073" type="#_x0000_t75" style="width:9.75pt;height:9.75pt" o:ole="">
            <v:imagedata r:id="rId196" o:title=""/>
          </v:shape>
          <o:OLEObject Type="Embed" ProgID="Equation.DSMT4" ShapeID="_x0000_i1073" DrawAspect="Content" ObjectID="_1720599485" r:id="rId197"/>
        </w:object>
      </w:r>
      <w:r w:rsidRPr="00CD334F">
        <w:rPr>
          <w:rFonts w:ascii="Times New Roman" w:hAnsi="Times New Roman" w:cs="Times New Roman"/>
          <w:sz w:val="24"/>
          <w:szCs w:val="24"/>
        </w:rPr>
        <w:t xml:space="preserve"> </w:t>
      </w:r>
      <w:r w:rsidR="00A95DE7">
        <w:rPr>
          <w:rFonts w:ascii="Times New Roman" w:hAnsi="Times New Roman" w:cs="Times New Roman"/>
          <w:sz w:val="24"/>
          <w:szCs w:val="24"/>
        </w:rPr>
        <w:t xml:space="preserve">, </w:t>
      </w:r>
      <w:r w:rsidRPr="00CD334F">
        <w:rPr>
          <w:rFonts w:ascii="Times New Roman" w:hAnsi="Times New Roman" w:cs="Times New Roman"/>
          <w:sz w:val="24"/>
          <w:szCs w:val="24"/>
        </w:rPr>
        <w:t xml:space="preserve">имеет размерность  </w:t>
      </w:r>
      <w:r w:rsidRPr="00CD334F">
        <w:rPr>
          <w:position w:val="-10"/>
          <w:sz w:val="24"/>
          <w:szCs w:val="24"/>
        </w:rPr>
        <w:object w:dxaOrig="580" w:dyaOrig="300" w14:anchorId="10BE3414">
          <v:shape id="_x0000_i1074" type="#_x0000_t75" style="width:28.5pt;height:15pt" o:ole="">
            <v:imagedata r:id="rId198" o:title=""/>
          </v:shape>
          <o:OLEObject Type="Embed" ProgID="Equation.DSMT4" ShapeID="_x0000_i1074" DrawAspect="Content" ObjectID="_1720599486" r:id="rId199"/>
        </w:object>
      </w:r>
      <w:r w:rsidRPr="00CD334F">
        <w:rPr>
          <w:rFonts w:ascii="Times New Roman" w:hAnsi="Times New Roman" w:cs="Times New Roman"/>
          <w:sz w:val="24"/>
          <w:szCs w:val="24"/>
        </w:rPr>
        <w:t xml:space="preserve"> Появление этой величины объясняется следующим образом. Изобразим векторную диаграмму, в которой вектор, по величине равный амплитуде </w:t>
      </w:r>
      <w:r w:rsidRPr="00CD334F">
        <w:rPr>
          <w:rFonts w:ascii="Times New Roman" w:hAnsi="Times New Roman" w:cs="Times New Roman"/>
          <w:sz w:val="24"/>
          <w:szCs w:val="24"/>
          <w:lang w:val="en-US"/>
        </w:rPr>
        <w:t>A</w:t>
      </w:r>
      <w:r w:rsidRPr="00CD334F">
        <w:rPr>
          <w:rFonts w:ascii="Times New Roman" w:hAnsi="Times New Roman" w:cs="Times New Roman"/>
          <w:sz w:val="24"/>
          <w:szCs w:val="24"/>
        </w:rPr>
        <w:t xml:space="preserve">, вращается вокруг некоторой точки </w:t>
      </w:r>
      <w:r w:rsidRPr="00CD334F">
        <w:rPr>
          <w:rFonts w:ascii="Times New Roman" w:hAnsi="Times New Roman" w:cs="Times New Roman"/>
          <w:sz w:val="24"/>
          <w:szCs w:val="24"/>
          <w:lang w:val="en-US"/>
        </w:rPr>
        <w:t>O</w:t>
      </w:r>
      <w:r w:rsidRPr="00CD334F">
        <w:rPr>
          <w:rFonts w:ascii="Times New Roman" w:hAnsi="Times New Roman" w:cs="Times New Roman"/>
          <w:sz w:val="24"/>
          <w:szCs w:val="24"/>
        </w:rPr>
        <w:t xml:space="preserve"> против часовой стрелки с угловой скоростью </w:t>
      </w:r>
      <w:r w:rsidRPr="00CD334F">
        <w:rPr>
          <w:position w:val="-6"/>
          <w:sz w:val="24"/>
          <w:szCs w:val="24"/>
        </w:rPr>
        <w:object w:dxaOrig="200" w:dyaOrig="200" w14:anchorId="6BE0B070">
          <v:shape id="_x0000_i1075" type="#_x0000_t75" style="width:9.75pt;height:9.75pt" o:ole="">
            <v:imagedata r:id="rId200" o:title=""/>
          </v:shape>
          <o:OLEObject Type="Embed" ProgID="Equation.DSMT4" ShapeID="_x0000_i1075" DrawAspect="Content" ObjectID="_1720599487" r:id="rId201"/>
        </w:object>
      </w:r>
      <w:r w:rsidRPr="00CD334F">
        <w:rPr>
          <w:rFonts w:ascii="Times New Roman" w:hAnsi="Times New Roman" w:cs="Times New Roman"/>
          <w:sz w:val="24"/>
          <w:szCs w:val="24"/>
        </w:rPr>
        <w:t xml:space="preserve">(рис 2). Если отсчет вращения этого вектора вести от вертикали, то проекция этого вектора на вертикаль дает согласно (4) </w:t>
      </w:r>
      <w:r w:rsidRPr="00CD334F">
        <w:rPr>
          <w:position w:val="-14"/>
          <w:sz w:val="24"/>
          <w:szCs w:val="24"/>
        </w:rPr>
        <w:object w:dxaOrig="960" w:dyaOrig="360" w14:anchorId="25DDBC57">
          <v:shape id="_x0000_i1076" type="#_x0000_t75" style="width:47.25pt;height:18pt" o:ole="">
            <v:imagedata r:id="rId202" o:title=""/>
          </v:shape>
          <o:OLEObject Type="Embed" ProgID="Equation.DSMT4" ShapeID="_x0000_i1076" DrawAspect="Content" ObjectID="_1720599488" r:id="rId203"/>
        </w:object>
      </w:r>
      <w:r w:rsidRPr="00CD334F">
        <w:rPr>
          <w:rFonts w:ascii="Times New Roman" w:hAnsi="Times New Roman" w:cs="Times New Roman"/>
          <w:sz w:val="24"/>
          <w:szCs w:val="24"/>
        </w:rPr>
        <w:t xml:space="preserve"> т.е. описывает колебательный процесс источника. За один оборот, т.е. поворот на угол </w:t>
      </w:r>
      <w:r w:rsidRPr="00CD334F">
        <w:rPr>
          <w:position w:val="-6"/>
          <w:sz w:val="24"/>
          <w:szCs w:val="24"/>
        </w:rPr>
        <w:object w:dxaOrig="279" w:dyaOrig="240" w14:anchorId="468F0EA0">
          <v:shape id="_x0000_i1077" type="#_x0000_t75" style="width:13.5pt;height:12pt" o:ole="">
            <v:imagedata r:id="rId204" o:title=""/>
          </v:shape>
          <o:OLEObject Type="Embed" ProgID="Equation.DSMT4" ShapeID="_x0000_i1077" DrawAspect="Content" ObjectID="_1720599489" r:id="rId205"/>
        </w:object>
      </w:r>
      <w:r w:rsidRPr="00CD334F">
        <w:rPr>
          <w:rFonts w:ascii="Times New Roman" w:hAnsi="Times New Roman" w:cs="Times New Roman"/>
          <w:sz w:val="24"/>
          <w:szCs w:val="24"/>
        </w:rPr>
        <w:t xml:space="preserve"> радиан вектора </w:t>
      </w:r>
      <w:r w:rsidRPr="00CD334F">
        <w:rPr>
          <w:rFonts w:ascii="Times New Roman" w:hAnsi="Times New Roman" w:cs="Times New Roman"/>
          <w:sz w:val="24"/>
          <w:szCs w:val="24"/>
          <w:lang w:val="en-US"/>
        </w:rPr>
        <w:t>A</w:t>
      </w:r>
      <w:r w:rsidRPr="00CD334F">
        <w:rPr>
          <w:rFonts w:ascii="Times New Roman" w:hAnsi="Times New Roman" w:cs="Times New Roman"/>
          <w:sz w:val="24"/>
          <w:szCs w:val="24"/>
        </w:rPr>
        <w:t xml:space="preserve">, конец проекций вектора на вертикаль совершает полное колебание. Если конец проекции совершает </w:t>
      </w:r>
      <w:r w:rsidRPr="00CD334F">
        <w:rPr>
          <w:position w:val="-6"/>
          <w:sz w:val="24"/>
          <w:szCs w:val="24"/>
        </w:rPr>
        <w:object w:dxaOrig="180" w:dyaOrig="200" w14:anchorId="7930F2BA">
          <v:shape id="_x0000_i1078" type="#_x0000_t75" style="width:9.75pt;height:9.75pt" o:ole="">
            <v:imagedata r:id="rId206" o:title=""/>
          </v:shape>
          <o:OLEObject Type="Embed" ProgID="Equation.DSMT4" ShapeID="_x0000_i1078" DrawAspect="Content" ObjectID="_1720599490" r:id="rId207"/>
        </w:object>
      </w:r>
      <w:r w:rsidRPr="00CD334F">
        <w:rPr>
          <w:rFonts w:ascii="Times New Roman" w:hAnsi="Times New Roman" w:cs="Times New Roman"/>
          <w:sz w:val="24"/>
          <w:szCs w:val="24"/>
        </w:rPr>
        <w:t xml:space="preserve"> полных колебаний в секунду, то вектор совершает </w:t>
      </w:r>
      <w:r w:rsidRPr="00CD334F">
        <w:rPr>
          <w:position w:val="-6"/>
          <w:sz w:val="24"/>
          <w:szCs w:val="24"/>
        </w:rPr>
        <w:object w:dxaOrig="180" w:dyaOrig="200" w14:anchorId="65DCCB45">
          <v:shape id="_x0000_i1079" type="#_x0000_t75" style="width:9.75pt;height:9.75pt" o:ole="">
            <v:imagedata r:id="rId208" o:title=""/>
          </v:shape>
          <o:OLEObject Type="Embed" ProgID="Equation.DSMT4" ShapeID="_x0000_i1079" DrawAspect="Content" ObjectID="_1720599491" r:id="rId209"/>
        </w:object>
      </w:r>
      <w:r w:rsidRPr="00CD334F">
        <w:rPr>
          <w:rFonts w:ascii="Times New Roman" w:hAnsi="Times New Roman" w:cs="Times New Roman"/>
          <w:sz w:val="24"/>
          <w:szCs w:val="24"/>
        </w:rPr>
        <w:t xml:space="preserve"> оборотов и вектор поворачивается за 1 секунду на </w:t>
      </w:r>
      <w:r w:rsidRPr="00CD334F">
        <w:rPr>
          <w:position w:val="-6"/>
          <w:sz w:val="24"/>
          <w:szCs w:val="24"/>
        </w:rPr>
        <w:object w:dxaOrig="400" w:dyaOrig="240" w14:anchorId="626F0017">
          <v:shape id="_x0000_i1080" type="#_x0000_t75" style="width:20.25pt;height:12pt" o:ole="">
            <v:imagedata r:id="rId210" o:title=""/>
          </v:shape>
          <o:OLEObject Type="Embed" ProgID="Equation.DSMT4" ShapeID="_x0000_i1080" DrawAspect="Content" ObjectID="_1720599492" r:id="rId211"/>
        </w:object>
      </w:r>
      <w:r w:rsidRPr="00CD334F">
        <w:rPr>
          <w:rFonts w:ascii="Times New Roman" w:hAnsi="Times New Roman" w:cs="Times New Roman"/>
          <w:sz w:val="24"/>
          <w:szCs w:val="24"/>
        </w:rPr>
        <w:t xml:space="preserve">радиан, т.е. угловая скорость </w:t>
      </w:r>
      <w:r w:rsidRPr="00CD334F">
        <w:rPr>
          <w:position w:val="-8"/>
          <w:sz w:val="24"/>
          <w:szCs w:val="24"/>
        </w:rPr>
        <w:object w:dxaOrig="780" w:dyaOrig="260" w14:anchorId="57634D05">
          <v:shape id="_x0000_i1081" type="#_x0000_t75" style="width:38.25pt;height:12.75pt" o:ole="">
            <v:imagedata r:id="rId212" o:title=""/>
          </v:shape>
          <o:OLEObject Type="Embed" ProgID="Equation.DSMT4" ShapeID="_x0000_i1081" DrawAspect="Content" ObjectID="_1720599493" r:id="rId213"/>
        </w:object>
      </w:r>
      <w:r w:rsidRPr="00CD334F">
        <w:rPr>
          <w:rFonts w:ascii="Times New Roman" w:hAnsi="Times New Roman" w:cs="Times New Roman"/>
          <w:sz w:val="24"/>
          <w:szCs w:val="24"/>
        </w:rPr>
        <w:t xml:space="preserve"> , где </w:t>
      </w:r>
      <w:r w:rsidRPr="00CD334F">
        <w:rPr>
          <w:position w:val="-8"/>
          <w:sz w:val="24"/>
          <w:szCs w:val="24"/>
        </w:rPr>
        <w:object w:dxaOrig="240" w:dyaOrig="220" w14:anchorId="178E8A6B">
          <v:shape id="_x0000_i1082" type="#_x0000_t75" style="width:12pt;height:11.25pt" o:ole="">
            <v:imagedata r:id="rId214" o:title=""/>
          </v:shape>
          <o:OLEObject Type="Embed" ProgID="Equation.DSMT4" ShapeID="_x0000_i1082" DrawAspect="Content" ObjectID="_1720599494" r:id="rId215"/>
        </w:object>
      </w:r>
      <w:r w:rsidRPr="00CD334F">
        <w:rPr>
          <w:rFonts w:ascii="Times New Roman" w:hAnsi="Times New Roman" w:cs="Times New Roman"/>
          <w:sz w:val="24"/>
          <w:szCs w:val="24"/>
        </w:rPr>
        <w:t xml:space="preserve"> , как было сказано  выше, -  частота колебаний.</w:t>
      </w:r>
    </w:p>
    <w:p w14:paraId="151791D8"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4442CEFB"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520B3FE9" w14:textId="77777777" w:rsidR="00414638" w:rsidRPr="00CD334F" w:rsidRDefault="00414638"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5260D6EE" wp14:editId="68223ACE">
            <wp:extent cx="3543561" cy="3475973"/>
            <wp:effectExtent l="19050" t="0" r="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46254" cy="3478615"/>
                    </a:xfrm>
                    <a:prstGeom prst="rect">
                      <a:avLst/>
                    </a:prstGeom>
                    <a:noFill/>
                    <a:ln>
                      <a:noFill/>
                    </a:ln>
                  </pic:spPr>
                </pic:pic>
              </a:graphicData>
            </a:graphic>
          </wp:inline>
        </w:drawing>
      </w:r>
    </w:p>
    <w:p w14:paraId="149FA77D"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4BE911B8" w14:textId="77777777" w:rsidR="00414638" w:rsidRPr="00CD334F" w:rsidRDefault="00414638"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sz w:val="24"/>
          <w:szCs w:val="24"/>
        </w:rPr>
        <w:t>Рис.2</w:t>
      </w:r>
      <w:r w:rsidR="00A95DE7">
        <w:rPr>
          <w:rFonts w:ascii="Times New Roman" w:hAnsi="Times New Roman" w:cs="Times New Roman"/>
          <w:sz w:val="24"/>
          <w:szCs w:val="24"/>
        </w:rPr>
        <w:t xml:space="preserve">. </w:t>
      </w:r>
      <w:r w:rsidRPr="00CD334F">
        <w:rPr>
          <w:rFonts w:ascii="Times New Roman" w:hAnsi="Times New Roman" w:cs="Times New Roman"/>
          <w:sz w:val="24"/>
          <w:szCs w:val="24"/>
        </w:rPr>
        <w:t xml:space="preserve"> Векторная диаграмма, моделирующая колебание</w:t>
      </w:r>
    </w:p>
    <w:p w14:paraId="4759993C" w14:textId="77777777" w:rsidR="00414638" w:rsidRPr="00CD334F" w:rsidRDefault="00414638" w:rsidP="00A03FEE">
      <w:pPr>
        <w:spacing w:after="0" w:line="240" w:lineRule="auto"/>
        <w:ind w:firstLine="709"/>
        <w:jc w:val="center"/>
        <w:rPr>
          <w:rFonts w:ascii="Times New Roman" w:hAnsi="Times New Roman" w:cs="Times New Roman"/>
          <w:b/>
          <w:bCs/>
          <w:sz w:val="24"/>
          <w:szCs w:val="24"/>
        </w:rPr>
      </w:pPr>
    </w:p>
    <w:p w14:paraId="53586105"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Если источник колебаний окружен средой (вещество или поле) и элементы окружающей среды взаимодействуют между собой, а близлежайшие к источнику взаимодействуют с источником, то колебания источника будут передаваться среде и её элементы начнут совершать колебания, но </w:t>
      </w:r>
      <w:r w:rsidRPr="00CD334F">
        <w:rPr>
          <w:rFonts w:ascii="Times New Roman" w:hAnsi="Times New Roman" w:cs="Times New Roman"/>
          <w:bCs/>
          <w:sz w:val="24"/>
          <w:szCs w:val="24"/>
        </w:rPr>
        <w:t>с</w:t>
      </w:r>
      <w:r w:rsidRPr="00CD334F">
        <w:rPr>
          <w:rFonts w:ascii="Times New Roman" w:hAnsi="Times New Roman" w:cs="Times New Roman"/>
          <w:b/>
          <w:bCs/>
          <w:sz w:val="24"/>
          <w:szCs w:val="24"/>
        </w:rPr>
        <w:t xml:space="preserve"> </w:t>
      </w:r>
      <w:r w:rsidRPr="00CD334F">
        <w:rPr>
          <w:rFonts w:ascii="Times New Roman" w:hAnsi="Times New Roman" w:cs="Times New Roman"/>
          <w:sz w:val="24"/>
          <w:szCs w:val="24"/>
        </w:rPr>
        <w:lastRenderedPageBreak/>
        <w:t>запаздыванием, которое зависит</w:t>
      </w:r>
      <w:r w:rsidRPr="00CD334F">
        <w:rPr>
          <w:rFonts w:ascii="Times New Roman" w:hAnsi="Times New Roman" w:cs="Times New Roman"/>
          <w:b/>
          <w:bCs/>
          <w:sz w:val="24"/>
          <w:szCs w:val="24"/>
        </w:rPr>
        <w:t xml:space="preserve"> </w:t>
      </w:r>
      <w:r w:rsidRPr="00CD334F">
        <w:rPr>
          <w:rFonts w:ascii="Times New Roman" w:hAnsi="Times New Roman" w:cs="Times New Roman"/>
          <w:sz w:val="24"/>
          <w:szCs w:val="24"/>
        </w:rPr>
        <w:t xml:space="preserve">от силы взаимодействия и свойств среды. Если не учитывать поглощение, то эти колебания элементов, находящихся на расстоянии </w:t>
      </w:r>
      <w:r w:rsidRPr="00CD334F">
        <w:rPr>
          <w:position w:val="-6"/>
          <w:sz w:val="24"/>
          <w:szCs w:val="24"/>
        </w:rPr>
        <w:object w:dxaOrig="480" w:dyaOrig="240" w14:anchorId="0436E295">
          <v:shape id="_x0000_i1083" type="#_x0000_t75" style="width:24.75pt;height:12pt" o:ole="">
            <v:imagedata r:id="rId217" o:title=""/>
          </v:shape>
          <o:OLEObject Type="Embed" ProgID="Equation.DSMT4" ShapeID="_x0000_i1083" DrawAspect="Content" ObjectID="_1720599495" r:id="rId218"/>
        </w:object>
      </w:r>
      <w:r w:rsidRPr="00CD334F">
        <w:rPr>
          <w:rFonts w:ascii="Times New Roman" w:hAnsi="Times New Roman" w:cs="Times New Roman"/>
          <w:sz w:val="24"/>
          <w:szCs w:val="24"/>
        </w:rPr>
        <w:t>от источника, запишутся в виде</w:t>
      </w:r>
    </w:p>
    <w:p w14:paraId="008EEEF0"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30"/>
          <w:sz w:val="24"/>
          <w:szCs w:val="24"/>
        </w:rPr>
        <w:object w:dxaOrig="5160" w:dyaOrig="700" w14:anchorId="489F1744">
          <v:shape id="_x0000_i1084" type="#_x0000_t75" style="width:258pt;height:35.25pt" o:ole="">
            <v:imagedata r:id="rId219" o:title=""/>
          </v:shape>
          <o:OLEObject Type="Embed" ProgID="Equation.DSMT4" ShapeID="_x0000_i1084" DrawAspect="Content" ObjectID="_1720599496" r:id="rId220"/>
        </w:object>
      </w:r>
      <w:r w:rsidRPr="00CD334F">
        <w:rPr>
          <w:rFonts w:ascii="Times New Roman" w:hAnsi="Times New Roman" w:cs="Times New Roman"/>
          <w:sz w:val="24"/>
          <w:szCs w:val="24"/>
        </w:rPr>
        <w:t xml:space="preserve">              (5)</w:t>
      </w:r>
    </w:p>
    <w:p w14:paraId="067112CE"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где </w:t>
      </w:r>
      <w:r w:rsidRPr="00CD334F">
        <w:rPr>
          <w:position w:val="-6"/>
          <w:sz w:val="24"/>
          <w:szCs w:val="24"/>
        </w:rPr>
        <w:object w:dxaOrig="260" w:dyaOrig="240" w14:anchorId="1A4C5AD4">
          <v:shape id="_x0000_i1085" type="#_x0000_t75" style="width:12.75pt;height:12pt" o:ole="">
            <v:imagedata r:id="rId221" o:title=""/>
          </v:shape>
          <o:OLEObject Type="Embed" ProgID="Equation.DSMT4" ShapeID="_x0000_i1085" DrawAspect="Content" ObjectID="_1720599497" r:id="rId222"/>
        </w:object>
      </w:r>
      <w:r w:rsidRPr="00CD334F">
        <w:rPr>
          <w:rFonts w:ascii="Times New Roman" w:hAnsi="Times New Roman" w:cs="Times New Roman"/>
          <w:sz w:val="24"/>
          <w:szCs w:val="24"/>
        </w:rPr>
        <w:t xml:space="preserve"> - время запаздывания колебаний в точке </w:t>
      </w:r>
      <w:r w:rsidRPr="00CD334F">
        <w:rPr>
          <w:rFonts w:ascii="Times New Roman" w:hAnsi="Times New Roman" w:cs="Times New Roman"/>
          <w:i/>
          <w:sz w:val="24"/>
          <w:szCs w:val="24"/>
          <w:lang w:val="en-US"/>
        </w:rPr>
        <w:t>x</w:t>
      </w:r>
      <w:r w:rsidRPr="00CD334F">
        <w:rPr>
          <w:rFonts w:ascii="Times New Roman" w:hAnsi="Times New Roman" w:cs="Times New Roman"/>
          <w:i/>
          <w:sz w:val="24"/>
          <w:szCs w:val="24"/>
        </w:rPr>
        <w:t xml:space="preserve"> </w:t>
      </w:r>
      <w:r w:rsidRPr="00CD334F">
        <w:rPr>
          <w:rFonts w:ascii="Times New Roman" w:hAnsi="Times New Roman" w:cs="Times New Roman"/>
          <w:sz w:val="24"/>
          <w:szCs w:val="24"/>
        </w:rPr>
        <w:t xml:space="preserve">по сравнению с колебанием источника,  </w:t>
      </w:r>
      <w:r w:rsidRPr="00CD334F">
        <w:rPr>
          <w:position w:val="-28"/>
          <w:sz w:val="24"/>
          <w:szCs w:val="24"/>
        </w:rPr>
        <w:object w:dxaOrig="840" w:dyaOrig="600" w14:anchorId="7E4549A8">
          <v:shape id="_x0000_i1086" type="#_x0000_t75" style="width:42pt;height:30.75pt" o:ole="">
            <v:imagedata r:id="rId223" o:title=""/>
          </v:shape>
          <o:OLEObject Type="Embed" ProgID="Equation.DSMT4" ShapeID="_x0000_i1086" DrawAspect="Content" ObjectID="_1720599498" r:id="rId224"/>
        </w:object>
      </w:r>
      <w:r w:rsidRPr="00CD334F">
        <w:rPr>
          <w:rFonts w:ascii="Times New Roman" w:hAnsi="Times New Roman" w:cs="Times New Roman"/>
          <w:sz w:val="24"/>
          <w:szCs w:val="24"/>
        </w:rPr>
        <w:t xml:space="preserve"> - фаза волны, </w:t>
      </w:r>
      <w:r w:rsidRPr="00CD334F">
        <w:rPr>
          <w:position w:val="-14"/>
          <w:sz w:val="24"/>
          <w:szCs w:val="24"/>
        </w:rPr>
        <w:object w:dxaOrig="279" w:dyaOrig="340" w14:anchorId="4327BFA5">
          <v:shape id="_x0000_i1087" type="#_x0000_t75" style="width:13.5pt;height:16.5pt" o:ole="">
            <v:imagedata r:id="rId225" o:title=""/>
          </v:shape>
          <o:OLEObject Type="Embed" ProgID="Equation.DSMT4" ShapeID="_x0000_i1087" DrawAspect="Content" ObjectID="_1720599499" r:id="rId226"/>
        </w:object>
      </w:r>
      <w:r w:rsidRPr="00CD334F">
        <w:rPr>
          <w:rFonts w:ascii="Times New Roman" w:hAnsi="Times New Roman" w:cs="Times New Roman"/>
          <w:sz w:val="24"/>
          <w:szCs w:val="24"/>
        </w:rPr>
        <w:t xml:space="preserve"> - скорость распространения постоянной фазы.</w:t>
      </w:r>
    </w:p>
    <w:p w14:paraId="3AEB235B"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 Графическое изображение бегущей волны показано на рис.3, где в начале координат  источник совершает колебания </w:t>
      </w:r>
      <w:r w:rsidRPr="00CD334F">
        <w:rPr>
          <w:position w:val="-14"/>
          <w:sz w:val="24"/>
          <w:szCs w:val="24"/>
        </w:rPr>
        <w:object w:dxaOrig="880" w:dyaOrig="360" w14:anchorId="66F00278">
          <v:shape id="_x0000_i1088" type="#_x0000_t75" style="width:43.5pt;height:18pt" o:ole="">
            <v:imagedata r:id="rId227" o:title=""/>
          </v:shape>
          <o:OLEObject Type="Embed" ProgID="Equation.DSMT4" ShapeID="_x0000_i1088" DrawAspect="Content" ObjectID="_1720599500" r:id="rId228"/>
        </w:object>
      </w:r>
      <w:r w:rsidRPr="00CD334F">
        <w:rPr>
          <w:rFonts w:ascii="Times New Roman" w:hAnsi="Times New Roman" w:cs="Times New Roman"/>
          <w:sz w:val="24"/>
          <w:szCs w:val="24"/>
        </w:rPr>
        <w:t>.</w:t>
      </w:r>
    </w:p>
    <w:p w14:paraId="69B83A13"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5B98C796" w14:textId="77777777" w:rsidR="00414638" w:rsidRPr="00CD334F" w:rsidRDefault="00414638"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209B9428" wp14:editId="0B8F7EDA">
            <wp:extent cx="5892789" cy="1811633"/>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01558" cy="1814329"/>
                    </a:xfrm>
                    <a:prstGeom prst="rect">
                      <a:avLst/>
                    </a:prstGeom>
                    <a:noFill/>
                    <a:ln>
                      <a:noFill/>
                    </a:ln>
                  </pic:spPr>
                </pic:pic>
              </a:graphicData>
            </a:graphic>
          </wp:inline>
        </w:drawing>
      </w:r>
    </w:p>
    <w:p w14:paraId="0F2DB9C9" w14:textId="77777777" w:rsidR="00414638" w:rsidRPr="00CD334F" w:rsidRDefault="00414638"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sz w:val="24"/>
          <w:szCs w:val="24"/>
        </w:rPr>
        <w:t>Рис.3 Бегущая волна</w:t>
      </w:r>
    </w:p>
    <w:p w14:paraId="683D03E6"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07CB6B05"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Скорость распространения фазы волны </w:t>
      </w:r>
      <w:r w:rsidRPr="00CD334F">
        <w:rPr>
          <w:position w:val="-14"/>
          <w:sz w:val="24"/>
          <w:szCs w:val="24"/>
        </w:rPr>
        <w:object w:dxaOrig="279" w:dyaOrig="340" w14:anchorId="1B022D24">
          <v:shape id="_x0000_i1089" type="#_x0000_t75" style="width:13.5pt;height:16.5pt" o:ole="">
            <v:imagedata r:id="rId230" o:title=""/>
          </v:shape>
          <o:OLEObject Type="Embed" ProgID="Equation.DSMT4" ShapeID="_x0000_i1089" DrawAspect="Content" ObjectID="_1720599501" r:id="rId231"/>
        </w:object>
      </w:r>
      <w:r w:rsidRPr="00CD334F">
        <w:rPr>
          <w:rFonts w:ascii="Times New Roman" w:hAnsi="Times New Roman" w:cs="Times New Roman"/>
          <w:sz w:val="24"/>
          <w:szCs w:val="24"/>
        </w:rPr>
        <w:t xml:space="preserve"> (фазовая скорость) определяется, как было сказано выше, из условия </w:t>
      </w:r>
    </w:p>
    <w:p w14:paraId="21D557D7"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30"/>
          <w:sz w:val="24"/>
          <w:szCs w:val="24"/>
        </w:rPr>
        <w:object w:dxaOrig="1359" w:dyaOrig="700" w14:anchorId="3D8A7D8B">
          <v:shape id="_x0000_i1090" type="#_x0000_t75" style="width:67.5pt;height:35.25pt" o:ole="">
            <v:imagedata r:id="rId232" o:title=""/>
          </v:shape>
          <o:OLEObject Type="Embed" ProgID="Equation.DSMT4" ShapeID="_x0000_i1090" DrawAspect="Content" ObjectID="_1720599502" r:id="rId233"/>
        </w:object>
      </w:r>
      <w:r w:rsidRPr="00CD334F">
        <w:rPr>
          <w:sz w:val="24"/>
          <w:szCs w:val="24"/>
        </w:rPr>
        <w:t xml:space="preserve">. </w:t>
      </w:r>
      <w:r w:rsidRPr="00CD334F">
        <w:rPr>
          <w:rFonts w:ascii="Times New Roman" w:hAnsi="Times New Roman" w:cs="Times New Roman"/>
          <w:sz w:val="24"/>
          <w:szCs w:val="24"/>
        </w:rPr>
        <w:t xml:space="preserve">                                                      (6)</w:t>
      </w:r>
    </w:p>
    <w:p w14:paraId="10978F5A"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Поэтому </w:t>
      </w:r>
    </w:p>
    <w:p w14:paraId="216324AC"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4"/>
          <w:sz w:val="24"/>
          <w:szCs w:val="24"/>
        </w:rPr>
        <w:object w:dxaOrig="1480" w:dyaOrig="580" w14:anchorId="04FF1192">
          <v:shape id="_x0000_i1091" type="#_x0000_t75" style="width:73.5pt;height:28.5pt" o:ole="">
            <v:imagedata r:id="rId234" o:title=""/>
          </v:shape>
          <o:OLEObject Type="Embed" ProgID="Equation.DSMT4" ShapeID="_x0000_i1091" DrawAspect="Content" ObjectID="_1720599503" r:id="rId235"/>
        </w:object>
      </w:r>
      <w:r w:rsidRPr="00CD334F">
        <w:rPr>
          <w:rFonts w:ascii="Times New Roman" w:hAnsi="Times New Roman" w:cs="Times New Roman"/>
          <w:sz w:val="24"/>
          <w:szCs w:val="24"/>
        </w:rPr>
        <w:t xml:space="preserve">      </w:t>
      </w:r>
      <w:r w:rsidRPr="00CD334F">
        <w:rPr>
          <w:position w:val="-20"/>
          <w:sz w:val="24"/>
          <w:szCs w:val="24"/>
        </w:rPr>
        <w:object w:dxaOrig="780" w:dyaOrig="520" w14:anchorId="4851B9DF">
          <v:shape id="_x0000_i1092" type="#_x0000_t75" style="width:38.25pt;height:25.5pt" o:ole="">
            <v:imagedata r:id="rId236" o:title=""/>
          </v:shape>
          <o:OLEObject Type="Embed" ProgID="Equation.DSMT4" ShapeID="_x0000_i1092" DrawAspect="Content" ObjectID="_1720599504" r:id="rId237"/>
        </w:object>
      </w:r>
      <w:r w:rsidRPr="00CD334F">
        <w:rPr>
          <w:rFonts w:ascii="Times New Roman" w:hAnsi="Times New Roman" w:cs="Times New Roman"/>
          <w:sz w:val="24"/>
          <w:szCs w:val="24"/>
        </w:rPr>
        <w:t xml:space="preserve">                                     (7)</w:t>
      </w:r>
    </w:p>
    <w:p w14:paraId="73829E11" w14:textId="77777777" w:rsidR="00414638" w:rsidRPr="00CD334F" w:rsidRDefault="00414638" w:rsidP="00A03FEE">
      <w:pPr>
        <w:spacing w:after="0" w:line="240" w:lineRule="auto"/>
        <w:ind w:firstLine="709"/>
        <w:jc w:val="both"/>
        <w:rPr>
          <w:rFonts w:ascii="Times New Roman" w:hAnsi="Times New Roman" w:cs="Times New Roman"/>
          <w:b/>
          <w:bCs/>
          <w:sz w:val="24"/>
          <w:szCs w:val="24"/>
        </w:rPr>
      </w:pPr>
      <w:r w:rsidRPr="00CD334F">
        <w:rPr>
          <w:rFonts w:ascii="Times New Roman" w:hAnsi="Times New Roman" w:cs="Times New Roman"/>
          <w:sz w:val="24"/>
          <w:szCs w:val="24"/>
        </w:rPr>
        <w:t xml:space="preserve">Если зафиксировать фазу волны, то согласно (5), </w:t>
      </w:r>
      <w:r w:rsidRPr="00CD334F">
        <w:rPr>
          <w:position w:val="-20"/>
          <w:sz w:val="24"/>
          <w:szCs w:val="24"/>
        </w:rPr>
        <w:object w:dxaOrig="3340" w:dyaOrig="520" w14:anchorId="025483D2">
          <v:shape id="_x0000_i1093" type="#_x0000_t75" style="width:166.5pt;height:25.5pt" o:ole="">
            <v:imagedata r:id="rId238" o:title=""/>
          </v:shape>
          <o:OLEObject Type="Embed" ProgID="Equation.DSMT4" ShapeID="_x0000_i1093" DrawAspect="Content" ObjectID="_1720599505" r:id="rId239"/>
        </w:object>
      </w:r>
      <w:r w:rsidRPr="00CD334F">
        <w:rPr>
          <w:rFonts w:ascii="Times New Roman" w:hAnsi="Times New Roman" w:cs="Times New Roman"/>
          <w:sz w:val="24"/>
          <w:szCs w:val="24"/>
        </w:rPr>
        <w:t xml:space="preserve"> , и, следовательно, зафиксированная колеблющаяся величина </w:t>
      </w:r>
      <w:r w:rsidRPr="00CD334F">
        <w:rPr>
          <w:position w:val="-10"/>
          <w:sz w:val="24"/>
          <w:szCs w:val="24"/>
        </w:rPr>
        <w:object w:dxaOrig="279" w:dyaOrig="300" w14:anchorId="7F51C0AA">
          <v:shape id="_x0000_i1094" type="#_x0000_t75" style="width:13.5pt;height:15pt" o:ole="">
            <v:imagedata r:id="rId240" o:title=""/>
          </v:shape>
          <o:OLEObject Type="Embed" ProgID="Equation.DSMT4" ShapeID="_x0000_i1094" DrawAspect="Content" ObjectID="_1720599506" r:id="rId241"/>
        </w:object>
      </w:r>
      <w:r w:rsidRPr="00CD334F">
        <w:rPr>
          <w:rFonts w:ascii="Times New Roman" w:hAnsi="Times New Roman" w:cs="Times New Roman"/>
          <w:sz w:val="24"/>
          <w:szCs w:val="24"/>
        </w:rPr>
        <w:t xml:space="preserve"> будет перемещаться с фазовой скоростью </w:t>
      </w:r>
      <w:r w:rsidRPr="00CD334F">
        <w:rPr>
          <w:position w:val="-14"/>
          <w:sz w:val="24"/>
          <w:szCs w:val="24"/>
        </w:rPr>
        <w:object w:dxaOrig="279" w:dyaOrig="340" w14:anchorId="7E592E7F">
          <v:shape id="_x0000_i1095" type="#_x0000_t75" style="width:13.5pt;height:16.5pt" o:ole="">
            <v:imagedata r:id="rId242" o:title=""/>
          </v:shape>
          <o:OLEObject Type="Embed" ProgID="Equation.DSMT4" ShapeID="_x0000_i1095" DrawAspect="Content" ObjectID="_1720599507" r:id="rId243"/>
        </w:object>
      </w:r>
      <w:r w:rsidRPr="00CD334F">
        <w:rPr>
          <w:rFonts w:ascii="Times New Roman" w:hAnsi="Times New Roman" w:cs="Times New Roman"/>
          <w:sz w:val="24"/>
          <w:szCs w:val="24"/>
        </w:rPr>
        <w:t xml:space="preserve">. В частности, если </w:t>
      </w:r>
      <w:r w:rsidRPr="00CD334F">
        <w:rPr>
          <w:position w:val="-10"/>
          <w:sz w:val="24"/>
          <w:szCs w:val="24"/>
        </w:rPr>
        <w:object w:dxaOrig="620" w:dyaOrig="300" w14:anchorId="3E59AEE7">
          <v:shape id="_x0000_i1096" type="#_x0000_t75" style="width:31.5pt;height:15pt" o:ole="">
            <v:imagedata r:id="rId244" o:title=""/>
          </v:shape>
          <o:OLEObject Type="Embed" ProgID="Equation.DSMT4" ShapeID="_x0000_i1096" DrawAspect="Content" ObjectID="_1720599508" r:id="rId245"/>
        </w:object>
      </w:r>
      <w:r w:rsidRPr="00CD334F">
        <w:rPr>
          <w:rFonts w:ascii="Times New Roman" w:hAnsi="Times New Roman" w:cs="Times New Roman"/>
          <w:sz w:val="24"/>
          <w:szCs w:val="24"/>
        </w:rPr>
        <w:t xml:space="preserve"> то </w:t>
      </w:r>
      <w:r w:rsidRPr="00CD334F">
        <w:rPr>
          <w:position w:val="-10"/>
          <w:sz w:val="24"/>
          <w:szCs w:val="24"/>
        </w:rPr>
        <w:object w:dxaOrig="360" w:dyaOrig="300" w14:anchorId="1197BBFF">
          <v:shape id="_x0000_i1097" type="#_x0000_t75" style="width:18pt;height:15pt" o:ole="">
            <v:imagedata r:id="rId246" o:title=""/>
          </v:shape>
          <o:OLEObject Type="Embed" ProgID="Equation.DSMT4" ShapeID="_x0000_i1097" DrawAspect="Content" ObjectID="_1720599509" r:id="rId247"/>
        </w:object>
      </w:r>
      <w:r w:rsidRPr="00CD334F">
        <w:rPr>
          <w:rFonts w:ascii="Times New Roman" w:hAnsi="Times New Roman" w:cs="Times New Roman"/>
          <w:sz w:val="24"/>
          <w:szCs w:val="24"/>
        </w:rPr>
        <w:t xml:space="preserve"> ,  равная </w:t>
      </w:r>
      <w:r w:rsidRPr="00CD334F">
        <w:rPr>
          <w:rFonts w:ascii="Times New Roman" w:hAnsi="Times New Roman" w:cs="Times New Roman"/>
          <w:sz w:val="24"/>
          <w:szCs w:val="24"/>
          <w:lang w:val="en-US"/>
        </w:rPr>
        <w:t>A</w:t>
      </w:r>
      <w:r w:rsidRPr="00CD334F">
        <w:rPr>
          <w:rFonts w:ascii="Times New Roman" w:hAnsi="Times New Roman" w:cs="Times New Roman"/>
          <w:sz w:val="24"/>
          <w:szCs w:val="24"/>
        </w:rPr>
        <w:t xml:space="preserve"> ( амплитуда волны),  перемещается  со скоростью </w:t>
      </w:r>
      <w:r w:rsidRPr="00CD334F">
        <w:rPr>
          <w:position w:val="-14"/>
          <w:sz w:val="24"/>
          <w:szCs w:val="24"/>
        </w:rPr>
        <w:object w:dxaOrig="279" w:dyaOrig="340" w14:anchorId="0513E495">
          <v:shape id="_x0000_i1098" type="#_x0000_t75" style="width:13.5pt;height:16.5pt" o:ole="">
            <v:imagedata r:id="rId248" o:title=""/>
          </v:shape>
          <o:OLEObject Type="Embed" ProgID="Equation.DSMT4" ShapeID="_x0000_i1098" DrawAspect="Content" ObjectID="_1720599510" r:id="rId249"/>
        </w:object>
      </w:r>
      <w:r w:rsidRPr="00CD334F">
        <w:rPr>
          <w:rFonts w:ascii="Times New Roman" w:hAnsi="Times New Roman" w:cs="Times New Roman"/>
          <w:sz w:val="24"/>
          <w:szCs w:val="24"/>
        </w:rPr>
        <w:t xml:space="preserve">вдоль оси </w:t>
      </w:r>
      <w:r w:rsidRPr="00CD334F">
        <w:rPr>
          <w:rFonts w:ascii="Times New Roman" w:hAnsi="Times New Roman" w:cs="Times New Roman"/>
          <w:sz w:val="24"/>
          <w:szCs w:val="24"/>
          <w:lang w:val="en-US"/>
        </w:rPr>
        <w:t>x</w:t>
      </w:r>
      <w:r w:rsidRPr="00CD334F">
        <w:rPr>
          <w:rFonts w:ascii="Times New Roman" w:hAnsi="Times New Roman" w:cs="Times New Roman"/>
          <w:sz w:val="24"/>
          <w:szCs w:val="24"/>
        </w:rPr>
        <w:t xml:space="preserve"> </w:t>
      </w:r>
      <w:r w:rsidRPr="00CD334F">
        <w:rPr>
          <w:rFonts w:ascii="Times New Roman" w:hAnsi="Times New Roman" w:cs="Times New Roman"/>
          <w:sz w:val="24"/>
          <w:szCs w:val="24"/>
          <w:lang w:val="en-US"/>
        </w:rPr>
        <w:t>c</w:t>
      </w:r>
      <w:r w:rsidRPr="00CD334F">
        <w:rPr>
          <w:rFonts w:ascii="Times New Roman" w:hAnsi="Times New Roman" w:cs="Times New Roman"/>
          <w:sz w:val="24"/>
          <w:szCs w:val="24"/>
        </w:rPr>
        <w:t xml:space="preserve"> течением времени, что хорошо видно из рис</w:t>
      </w:r>
      <w:r w:rsidRPr="00CD334F">
        <w:rPr>
          <w:rFonts w:ascii="Times New Roman" w:hAnsi="Times New Roman" w:cs="Times New Roman"/>
          <w:color w:val="FF0000"/>
          <w:sz w:val="24"/>
          <w:szCs w:val="24"/>
        </w:rPr>
        <w:t>.</w:t>
      </w:r>
      <w:r w:rsidRPr="00CD334F">
        <w:rPr>
          <w:rFonts w:ascii="Times New Roman" w:hAnsi="Times New Roman" w:cs="Times New Roman"/>
          <w:sz w:val="24"/>
          <w:szCs w:val="24"/>
        </w:rPr>
        <w:t>3.</w:t>
      </w:r>
    </w:p>
    <w:p w14:paraId="74F6EC3B"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 фазовой скоростью связана длина волны – это расстояние, которое проходит фаза за время, равное периоду Т колебаний источника, т.е. </w:t>
      </w:r>
    </w:p>
    <w:p w14:paraId="3FD18F97"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4"/>
          <w:sz w:val="24"/>
          <w:szCs w:val="24"/>
        </w:rPr>
        <w:object w:dxaOrig="760" w:dyaOrig="340" w14:anchorId="6734CB6B">
          <v:shape id="_x0000_i1099" type="#_x0000_t75" style="width:38.25pt;height:16.5pt" o:ole="">
            <v:imagedata r:id="rId250" o:title=""/>
          </v:shape>
          <o:OLEObject Type="Embed" ProgID="Equation.DSMT4" ShapeID="_x0000_i1099" DrawAspect="Content" ObjectID="_1720599511" r:id="rId251"/>
        </w:object>
      </w:r>
      <w:r w:rsidRPr="00CD334F">
        <w:rPr>
          <w:rFonts w:ascii="Times New Roman" w:hAnsi="Times New Roman" w:cs="Times New Roman"/>
          <w:sz w:val="24"/>
          <w:szCs w:val="24"/>
        </w:rPr>
        <w:t xml:space="preserve">                                                       (8)</w:t>
      </w:r>
    </w:p>
    <w:p w14:paraId="657E6CF1"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Используя (8), можно выражение (5) связать с длиной волны </w:t>
      </w:r>
      <w:r w:rsidRPr="00CD334F">
        <w:rPr>
          <w:position w:val="-6"/>
          <w:sz w:val="24"/>
          <w:szCs w:val="24"/>
        </w:rPr>
        <w:object w:dxaOrig="220" w:dyaOrig="240" w14:anchorId="6F6CB6EA">
          <v:shape id="_x0000_i1100" type="#_x0000_t75" style="width:11.25pt;height:12pt" o:ole="">
            <v:imagedata r:id="rId252" o:title=""/>
          </v:shape>
          <o:OLEObject Type="Embed" ProgID="Equation.DSMT4" ShapeID="_x0000_i1100" DrawAspect="Content" ObjectID="_1720599512" r:id="rId253"/>
        </w:object>
      </w:r>
    </w:p>
    <w:p w14:paraId="3E2658A1"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Для этого в (5) преобразуем </w:t>
      </w:r>
      <w:r w:rsidRPr="00CD334F">
        <w:rPr>
          <w:position w:val="-28"/>
          <w:sz w:val="24"/>
          <w:szCs w:val="24"/>
        </w:rPr>
        <w:object w:dxaOrig="2220" w:dyaOrig="600" w14:anchorId="38B21031">
          <v:shape id="_x0000_i1101" type="#_x0000_t75" style="width:110.25pt;height:30.75pt" o:ole="">
            <v:imagedata r:id="rId254" o:title=""/>
          </v:shape>
          <o:OLEObject Type="Embed" ProgID="Equation.DSMT4" ShapeID="_x0000_i1101" DrawAspect="Content" ObjectID="_1720599513" r:id="rId255"/>
        </w:object>
      </w:r>
      <w:r w:rsidRPr="00CD334F">
        <w:rPr>
          <w:rFonts w:ascii="Times New Roman" w:hAnsi="Times New Roman" w:cs="Times New Roman"/>
          <w:sz w:val="24"/>
          <w:szCs w:val="24"/>
        </w:rPr>
        <w:t xml:space="preserve"> - волновое число.</w:t>
      </w:r>
    </w:p>
    <w:p w14:paraId="6022F4B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Тогда </w:t>
      </w:r>
    </w:p>
    <w:p w14:paraId="38134E0D"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0"/>
          <w:sz w:val="24"/>
          <w:szCs w:val="24"/>
        </w:rPr>
        <w:object w:dxaOrig="2000" w:dyaOrig="300" w14:anchorId="2223F1E8">
          <v:shape id="_x0000_i1102" type="#_x0000_t75" style="width:100.5pt;height:15pt" o:ole="">
            <v:imagedata r:id="rId256" o:title=""/>
          </v:shape>
          <o:OLEObject Type="Embed" ProgID="Equation.DSMT4" ShapeID="_x0000_i1102" DrawAspect="Content" ObjectID="_1720599514" r:id="rId257"/>
        </w:object>
      </w:r>
      <w:r w:rsidRPr="00CD334F">
        <w:rPr>
          <w:rFonts w:ascii="Times New Roman" w:hAnsi="Times New Roman" w:cs="Times New Roman"/>
          <w:sz w:val="24"/>
          <w:szCs w:val="24"/>
        </w:rPr>
        <w:t xml:space="preserve">                                                  (9)</w:t>
      </w:r>
    </w:p>
    <w:p w14:paraId="57A61154"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Учитывая формулу Эйлера </w:t>
      </w:r>
      <w:r w:rsidRPr="00CD334F">
        <w:rPr>
          <w:position w:val="-10"/>
          <w:sz w:val="24"/>
          <w:szCs w:val="24"/>
        </w:rPr>
        <w:object w:dxaOrig="1620" w:dyaOrig="340" w14:anchorId="58041D68">
          <v:shape id="_x0000_i1103" type="#_x0000_t75" style="width:81.75pt;height:16.5pt" o:ole="">
            <v:imagedata r:id="rId258" o:title=""/>
          </v:shape>
          <o:OLEObject Type="Embed" ProgID="Equation.DSMT4" ShapeID="_x0000_i1103" DrawAspect="Content" ObjectID="_1720599515" r:id="rId259"/>
        </w:object>
      </w:r>
      <w:r w:rsidRPr="00CD334F">
        <w:rPr>
          <w:rFonts w:ascii="Times New Roman" w:hAnsi="Times New Roman" w:cs="Times New Roman"/>
          <w:sz w:val="24"/>
          <w:szCs w:val="24"/>
        </w:rPr>
        <w:t xml:space="preserve"> в дальнейшем гармоническую одномерную прямую волну, распространяющуюся вдоль </w:t>
      </w:r>
      <w:r w:rsidRPr="00CD334F">
        <w:rPr>
          <w:rFonts w:ascii="Times New Roman" w:hAnsi="Times New Roman" w:cs="Times New Roman"/>
          <w:sz w:val="24"/>
          <w:szCs w:val="24"/>
          <w:lang w:val="en-US"/>
        </w:rPr>
        <w:t>x</w:t>
      </w:r>
      <w:r w:rsidRPr="00CD334F">
        <w:rPr>
          <w:rFonts w:ascii="Times New Roman" w:hAnsi="Times New Roman" w:cs="Times New Roman"/>
          <w:sz w:val="24"/>
          <w:szCs w:val="24"/>
        </w:rPr>
        <w:t>&gt;0, запишем в виде</w:t>
      </w:r>
    </w:p>
    <w:p w14:paraId="18F39DBB"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4"/>
          <w:sz w:val="24"/>
          <w:szCs w:val="24"/>
        </w:rPr>
        <w:object w:dxaOrig="2000" w:dyaOrig="380" w14:anchorId="30E90D9A">
          <v:shape id="_x0000_i1104" type="#_x0000_t75" style="width:100.5pt;height:19.5pt" o:ole="">
            <v:imagedata r:id="rId260" o:title=""/>
          </v:shape>
          <o:OLEObject Type="Embed" ProgID="Equation.DSMT4" ShapeID="_x0000_i1104" DrawAspect="Content" ObjectID="_1720599516" r:id="rId261"/>
        </w:object>
      </w:r>
      <w:r w:rsidRPr="00CD334F">
        <w:rPr>
          <w:rFonts w:ascii="Times New Roman" w:hAnsi="Times New Roman" w:cs="Times New Roman"/>
          <w:sz w:val="24"/>
          <w:szCs w:val="24"/>
        </w:rPr>
        <w:t xml:space="preserve">                                                      (10)</w:t>
      </w:r>
    </w:p>
    <w:p w14:paraId="54F6DD15"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которая удовлетворяет одномерному волновому уравнению</w:t>
      </w:r>
    </w:p>
    <w:p w14:paraId="1D8C59C7"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2"/>
          <w:sz w:val="24"/>
          <w:szCs w:val="24"/>
        </w:rPr>
        <w:object w:dxaOrig="2180" w:dyaOrig="600" w14:anchorId="77BB9938">
          <v:shape id="_x0000_i1105" type="#_x0000_t75" style="width:108.75pt;height:30.75pt" o:ole="">
            <v:imagedata r:id="rId262" o:title=""/>
          </v:shape>
          <o:OLEObject Type="Embed" ProgID="Equation.DSMT4" ShapeID="_x0000_i1105" DrawAspect="Content" ObjectID="_1720599517" r:id="rId263"/>
        </w:object>
      </w:r>
      <w:r w:rsidRPr="00CD334F">
        <w:rPr>
          <w:rFonts w:ascii="Times New Roman" w:hAnsi="Times New Roman" w:cs="Times New Roman"/>
          <w:sz w:val="24"/>
          <w:szCs w:val="24"/>
        </w:rPr>
        <w:t xml:space="preserve">                                                    (11)</w:t>
      </w:r>
    </w:p>
    <w:p w14:paraId="2C5CF765" w14:textId="3E993916"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000000"/>
          <w:sz w:val="24"/>
          <w:szCs w:val="24"/>
          <w:lang w:eastAsia="ru-RU"/>
        </w:rPr>
        <w:t xml:space="preserve">До конца XIX века физика развивалась совершенно независимо: как корпускулярная со своим основным понятием корпускулой (размер равен нулю) и как волновая с понятием волны (со своим размером, бесконечным во времени и пространстве). Более противоречивых понятий не существовало. Но это была макрофизика, которая исследовала явления природы почти безо всяких приборов, т.е. с помощью только в основном органов чувств. В конце </w:t>
      </w:r>
      <w:r w:rsidRPr="00CD334F">
        <w:rPr>
          <w:rFonts w:ascii="Times New Roman" w:eastAsia="Times New Roman" w:hAnsi="Times New Roman" w:cs="Times New Roman"/>
          <w:color w:val="000000"/>
          <w:sz w:val="24"/>
          <w:szCs w:val="24"/>
          <w:lang w:val="en-US" w:eastAsia="ru-RU"/>
        </w:rPr>
        <w:t>XIX</w:t>
      </w:r>
      <w:r w:rsidRPr="00CD334F">
        <w:rPr>
          <w:rFonts w:ascii="Times New Roman" w:eastAsia="Times New Roman" w:hAnsi="Times New Roman" w:cs="Times New Roman"/>
          <w:color w:val="000000"/>
          <w:sz w:val="24"/>
          <w:szCs w:val="24"/>
          <w:lang w:eastAsia="ru-RU"/>
        </w:rPr>
        <w:t xml:space="preserve"> века, когда появились приборы для изучения микромира (атомов и молекул), то физика столкнулась с таким явлением, что микрообъекты проявляли в одних экспериментах волновые свойства, а в других – </w:t>
      </w:r>
      <w:r w:rsidR="00130A0B" w:rsidRPr="00CD334F">
        <w:rPr>
          <w:rFonts w:ascii="Times New Roman" w:eastAsia="Times New Roman" w:hAnsi="Times New Roman" w:cs="Times New Roman"/>
          <w:color w:val="000000"/>
          <w:sz w:val="24"/>
          <w:szCs w:val="24"/>
          <w:lang w:eastAsia="ru-RU"/>
        </w:rPr>
        <w:t>корпускулярные, т.е.</w:t>
      </w:r>
      <w:r w:rsidRPr="00CD334F">
        <w:rPr>
          <w:rFonts w:ascii="Times New Roman" w:eastAsia="Times New Roman" w:hAnsi="Times New Roman" w:cs="Times New Roman"/>
          <w:color w:val="000000"/>
          <w:sz w:val="24"/>
          <w:szCs w:val="24"/>
          <w:lang w:eastAsia="ru-RU"/>
        </w:rPr>
        <w:t xml:space="preserve"> проявляли корпускулярно-волновой дуализм. </w:t>
      </w:r>
    </w:p>
    <w:p w14:paraId="058B97D7" w14:textId="77777777" w:rsidR="00414638" w:rsidRPr="00CD334F" w:rsidRDefault="00414638" w:rsidP="00A03FEE">
      <w:pPr>
        <w:spacing w:after="0" w:line="240" w:lineRule="auto"/>
        <w:ind w:firstLine="709"/>
        <w:jc w:val="right"/>
        <w:rPr>
          <w:rFonts w:ascii="Times New Roman" w:hAnsi="Times New Roman" w:cs="Times New Roman"/>
          <w:sz w:val="24"/>
          <w:szCs w:val="24"/>
        </w:rPr>
      </w:pPr>
    </w:p>
    <w:p w14:paraId="574CC4C8"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 Однако, решая проблему теплового излучения [1; 4; 6], М. Планку пришлось предположить, что свет излучается и поглощается порциями (квантами). Энергия одной порции </w:t>
      </w:r>
      <w:r w:rsidRPr="00CD334F">
        <w:rPr>
          <w:position w:val="-8"/>
          <w:sz w:val="24"/>
          <w:szCs w:val="24"/>
        </w:rPr>
        <w:object w:dxaOrig="680" w:dyaOrig="279" w14:anchorId="72F1F619">
          <v:shape id="_x0000_i1106" type="#_x0000_t75" style="width:33.75pt;height:13.5pt" o:ole="">
            <v:imagedata r:id="rId264" o:title=""/>
          </v:shape>
          <o:OLEObject Type="Embed" ProgID="Equation.DSMT4" ShapeID="_x0000_i1106" DrawAspect="Content" ObjectID="_1720599518" r:id="rId265"/>
        </w:object>
      </w:r>
      <w:r w:rsidRPr="00CD334F">
        <w:rPr>
          <w:rFonts w:ascii="Times New Roman" w:hAnsi="Times New Roman" w:cs="Times New Roman"/>
          <w:sz w:val="24"/>
          <w:szCs w:val="24"/>
        </w:rPr>
        <w:t xml:space="preserve"> где </w:t>
      </w:r>
      <w:r w:rsidRPr="00CD334F">
        <w:rPr>
          <w:position w:val="-4"/>
          <w:sz w:val="24"/>
          <w:szCs w:val="24"/>
        </w:rPr>
        <w:object w:dxaOrig="180" w:dyaOrig="240" w14:anchorId="477B078E">
          <v:shape id="_x0000_i1107" type="#_x0000_t75" style="width:9.75pt;height:12pt" o:ole="">
            <v:imagedata r:id="rId266" o:title=""/>
          </v:shape>
          <o:OLEObject Type="Embed" ProgID="Equation.DSMT4" ShapeID="_x0000_i1107" DrawAspect="Content" ObjectID="_1720599519" r:id="rId267"/>
        </w:object>
      </w:r>
      <w:r w:rsidRPr="00CD334F">
        <w:rPr>
          <w:rFonts w:ascii="Times New Roman" w:hAnsi="Times New Roman" w:cs="Times New Roman"/>
          <w:sz w:val="24"/>
          <w:szCs w:val="24"/>
        </w:rPr>
        <w:t xml:space="preserve"> – постоянная Планка – равна </w:t>
      </w:r>
      <w:r w:rsidRPr="00CD334F">
        <w:rPr>
          <w:position w:val="-8"/>
          <w:sz w:val="24"/>
          <w:szCs w:val="24"/>
        </w:rPr>
        <w:object w:dxaOrig="1700" w:dyaOrig="320" w14:anchorId="55DDB0C5">
          <v:shape id="_x0000_i1108" type="#_x0000_t75" style="width:84.75pt;height:16.5pt" o:ole="">
            <v:imagedata r:id="rId268" o:title=""/>
          </v:shape>
          <o:OLEObject Type="Embed" ProgID="Equation.DSMT4" ShapeID="_x0000_i1108" DrawAspect="Content" ObjectID="_1720599520" r:id="rId269"/>
        </w:object>
      </w:r>
      <w:r w:rsidRPr="00CD334F">
        <w:rPr>
          <w:rFonts w:ascii="Times New Roman" w:hAnsi="Times New Roman" w:cs="Times New Roman"/>
          <w:sz w:val="24"/>
          <w:szCs w:val="24"/>
        </w:rPr>
        <w:t>.</w:t>
      </w:r>
    </w:p>
    <w:p w14:paraId="372616E8"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При объяснении явления внешнего фотоэффекта А. Эйнштейн воспользовался этой идеей, дополнив её тем, что свет не только излучается и   поглощается порциями, но и распространяется порциями (квантами). Другими словами, порционность (корпускулярность) присуща свету, как и волновые свойства. Кванты света были названы фотонами. При изложении этой двойственности (дуализма) света нужно учесть, что свет в вакууме распространяется со скоростью </w:t>
      </w:r>
      <w:r w:rsidRPr="00CD334F">
        <w:rPr>
          <w:position w:val="-10"/>
          <w:sz w:val="24"/>
          <w:szCs w:val="24"/>
        </w:rPr>
        <w:object w:dxaOrig="1140" w:dyaOrig="340" w14:anchorId="34D35BC5">
          <v:shape id="_x0000_i1109" type="#_x0000_t75" style="width:57.75pt;height:16.5pt" o:ole="">
            <v:imagedata r:id="rId270" o:title=""/>
          </v:shape>
          <o:OLEObject Type="Embed" ProgID="Equation.DSMT4" ShapeID="_x0000_i1109" DrawAspect="Content" ObjectID="_1720599521" r:id="rId271"/>
        </w:object>
      </w:r>
      <w:r w:rsidRPr="00CD334F">
        <w:rPr>
          <w:rFonts w:ascii="Times New Roman" w:hAnsi="Times New Roman" w:cs="Times New Roman"/>
          <w:sz w:val="24"/>
          <w:szCs w:val="24"/>
        </w:rPr>
        <w:t xml:space="preserve"> и поэтому при рассмотрении его корпускулярных свойств необходимо применить релятивистскую механику корпускул. </w:t>
      </w:r>
    </w:p>
    <w:p w14:paraId="4B498B7C"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А. Эйнштейн приписал фотону импульс </w:t>
      </w:r>
      <w:r w:rsidRPr="00CD334F">
        <w:rPr>
          <w:rFonts w:ascii="Times New Roman" w:hAnsi="Times New Roman" w:cs="Times New Roman"/>
          <w:sz w:val="24"/>
          <w:szCs w:val="24"/>
          <w:lang w:val="en-US"/>
        </w:rPr>
        <w:t>p</w:t>
      </w:r>
      <w:r w:rsidRPr="00CD334F">
        <w:rPr>
          <w:rFonts w:ascii="Times New Roman" w:hAnsi="Times New Roman" w:cs="Times New Roman"/>
          <w:sz w:val="24"/>
          <w:szCs w:val="24"/>
        </w:rPr>
        <w:t>.</w:t>
      </w:r>
    </w:p>
    <w:p w14:paraId="5F78FFA4" w14:textId="2664C8A1"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Из</w:t>
      </w:r>
      <w:r w:rsidRPr="00CD334F">
        <w:rPr>
          <w:rFonts w:ascii="Times New Roman" w:hAnsi="Times New Roman" w:cs="Times New Roman"/>
          <w:color w:val="FF0000"/>
          <w:sz w:val="24"/>
          <w:szCs w:val="24"/>
        </w:rPr>
        <w:t xml:space="preserve"> </w:t>
      </w:r>
      <w:r w:rsidRPr="00CD334F">
        <w:rPr>
          <w:rFonts w:ascii="Times New Roman" w:hAnsi="Times New Roman" w:cs="Times New Roman"/>
          <w:sz w:val="24"/>
          <w:szCs w:val="24"/>
        </w:rPr>
        <w:t xml:space="preserve">специальной теории относительности Эйнштейна следует, </w:t>
      </w:r>
      <w:r w:rsidR="002F0594" w:rsidRPr="00CD334F">
        <w:rPr>
          <w:rFonts w:ascii="Times New Roman" w:hAnsi="Times New Roman" w:cs="Times New Roman"/>
          <w:sz w:val="24"/>
          <w:szCs w:val="24"/>
        </w:rPr>
        <w:t>что энергия</w:t>
      </w:r>
      <w:r w:rsidRPr="00CD334F">
        <w:rPr>
          <w:rFonts w:ascii="Times New Roman" w:hAnsi="Times New Roman" w:cs="Times New Roman"/>
          <w:sz w:val="24"/>
          <w:szCs w:val="24"/>
        </w:rPr>
        <w:t xml:space="preserve"> (в отсутствии силового поля) свободной частицы (корпускулы)</w:t>
      </w:r>
    </w:p>
    <w:p w14:paraId="3FF4307D"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15F4F332"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8"/>
          <w:sz w:val="24"/>
          <w:szCs w:val="24"/>
        </w:rPr>
        <w:object w:dxaOrig="800" w:dyaOrig="320" w14:anchorId="2B74651E">
          <v:shape id="_x0000_i1110" type="#_x0000_t75" style="width:39.75pt;height:16.5pt" o:ole="">
            <v:imagedata r:id="rId272" o:title=""/>
          </v:shape>
          <o:OLEObject Type="Embed" ProgID="Equation.DSMT4" ShapeID="_x0000_i1110" DrawAspect="Content" ObjectID="_1720599522" r:id="rId273"/>
        </w:object>
      </w:r>
      <w:r w:rsidRPr="00CD334F">
        <w:rPr>
          <w:rFonts w:ascii="Times New Roman" w:hAnsi="Times New Roman" w:cs="Times New Roman"/>
          <w:sz w:val="24"/>
          <w:szCs w:val="24"/>
        </w:rPr>
        <w:t xml:space="preserve">                                                              (12)</w:t>
      </w:r>
    </w:p>
    <w:p w14:paraId="71227916" w14:textId="3DD99D61"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где </w:t>
      </w:r>
      <w:r w:rsidRPr="00CD334F">
        <w:rPr>
          <w:rFonts w:ascii="Times New Roman" w:hAnsi="Times New Roman" w:cs="Times New Roman"/>
          <w:sz w:val="24"/>
          <w:szCs w:val="24"/>
          <w:lang w:val="en-US"/>
        </w:rPr>
        <w:t>m</w:t>
      </w:r>
      <w:r w:rsidRPr="00CD334F">
        <w:rPr>
          <w:rFonts w:ascii="Times New Roman" w:hAnsi="Times New Roman" w:cs="Times New Roman"/>
          <w:sz w:val="24"/>
          <w:szCs w:val="24"/>
        </w:rPr>
        <w:t xml:space="preserve">    –    релятивистская </w:t>
      </w:r>
      <w:r w:rsidR="00130A0B" w:rsidRPr="00CD334F">
        <w:rPr>
          <w:rFonts w:ascii="Times New Roman" w:hAnsi="Times New Roman" w:cs="Times New Roman"/>
          <w:sz w:val="24"/>
          <w:szCs w:val="24"/>
        </w:rPr>
        <w:t>масса равна</w:t>
      </w:r>
    </w:p>
    <w:p w14:paraId="528C3C79"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58"/>
          <w:sz w:val="24"/>
          <w:szCs w:val="24"/>
        </w:rPr>
        <w:object w:dxaOrig="1180" w:dyaOrig="920" w14:anchorId="2B57ED7E">
          <v:shape id="_x0000_i1111" type="#_x0000_t75" style="width:59.25pt;height:46.5pt" o:ole="">
            <v:imagedata r:id="rId274" o:title=""/>
          </v:shape>
          <o:OLEObject Type="Embed" ProgID="Equation.DSMT4" ShapeID="_x0000_i1111" DrawAspect="Content" ObjectID="_1720599523" r:id="rId275"/>
        </w:object>
      </w:r>
      <w:r w:rsidRPr="00CD334F">
        <w:rPr>
          <w:rFonts w:ascii="Times New Roman" w:hAnsi="Times New Roman" w:cs="Times New Roman"/>
          <w:sz w:val="24"/>
          <w:szCs w:val="24"/>
        </w:rPr>
        <w:t xml:space="preserve">                                                          (13)</w:t>
      </w:r>
    </w:p>
    <w:p w14:paraId="68F8D4FB"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position w:val="-10"/>
          <w:sz w:val="24"/>
          <w:szCs w:val="24"/>
        </w:rPr>
        <w:object w:dxaOrig="320" w:dyaOrig="300" w14:anchorId="673EBA16">
          <v:shape id="_x0000_i1112" type="#_x0000_t75" style="width:16.5pt;height:15pt" o:ole="">
            <v:imagedata r:id="rId276" o:title=""/>
          </v:shape>
          <o:OLEObject Type="Embed" ProgID="Equation.DSMT4" ShapeID="_x0000_i1112" DrawAspect="Content" ObjectID="_1720599524" r:id="rId277"/>
        </w:object>
      </w:r>
      <w:r w:rsidRPr="00CD334F">
        <w:rPr>
          <w:rFonts w:ascii="Times New Roman" w:hAnsi="Times New Roman" w:cs="Times New Roman"/>
          <w:sz w:val="24"/>
          <w:szCs w:val="24"/>
        </w:rPr>
        <w:t xml:space="preserve"> </w:t>
      </w:r>
      <w:bookmarkStart w:id="16" w:name="_Hlk102321224"/>
      <w:r w:rsidRPr="00CD334F">
        <w:rPr>
          <w:rFonts w:ascii="Times New Roman" w:hAnsi="Times New Roman" w:cs="Times New Roman"/>
          <w:sz w:val="24"/>
          <w:szCs w:val="24"/>
        </w:rPr>
        <w:t>–</w:t>
      </w:r>
      <w:bookmarkEnd w:id="16"/>
      <w:r w:rsidRPr="00CD334F">
        <w:rPr>
          <w:rFonts w:ascii="Times New Roman" w:hAnsi="Times New Roman" w:cs="Times New Roman"/>
          <w:sz w:val="24"/>
          <w:szCs w:val="24"/>
        </w:rPr>
        <w:t xml:space="preserve"> масса покоя, </w:t>
      </w:r>
      <w:r w:rsidRPr="00CD334F">
        <w:rPr>
          <w:rFonts w:ascii="Times New Roman" w:hAnsi="Times New Roman" w:cs="Times New Roman"/>
          <w:sz w:val="24"/>
          <w:szCs w:val="24"/>
          <w:lang w:val="en-US"/>
        </w:rPr>
        <w:t>v</w:t>
      </w:r>
      <w:r w:rsidRPr="00CD334F">
        <w:rPr>
          <w:rFonts w:ascii="Times New Roman" w:hAnsi="Times New Roman" w:cs="Times New Roman"/>
          <w:sz w:val="24"/>
          <w:szCs w:val="24"/>
        </w:rPr>
        <w:t xml:space="preserve"> – скорость корпускулы, с – скорость света в вакууме – предельная скорость передачи энергии.</w:t>
      </w:r>
    </w:p>
    <w:p w14:paraId="2D0F9805"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Импульс </w:t>
      </w:r>
      <w:r w:rsidRPr="00CD334F">
        <w:rPr>
          <w:position w:val="-10"/>
          <w:sz w:val="24"/>
          <w:szCs w:val="24"/>
        </w:rPr>
        <w:object w:dxaOrig="180" w:dyaOrig="340" w14:anchorId="6C75CA7C">
          <v:shape id="_x0000_i1113" type="#_x0000_t75" style="width:9.75pt;height:16.5pt" o:ole="">
            <v:imagedata r:id="rId278" o:title=""/>
          </v:shape>
          <o:OLEObject Type="Embed" ProgID="Equation.DSMT4" ShapeID="_x0000_i1113" DrawAspect="Content" ObjectID="_1720599525" r:id="rId279"/>
        </w:object>
      </w:r>
      <w:r w:rsidRPr="00CD334F">
        <w:rPr>
          <w:rFonts w:ascii="Times New Roman" w:hAnsi="Times New Roman" w:cs="Times New Roman"/>
          <w:sz w:val="24"/>
          <w:szCs w:val="24"/>
        </w:rPr>
        <w:t xml:space="preserve"> корпускулы определяется как </w:t>
      </w:r>
    </w:p>
    <w:p w14:paraId="4A47D4CD"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0"/>
          <w:sz w:val="24"/>
          <w:szCs w:val="24"/>
        </w:rPr>
        <w:object w:dxaOrig="680" w:dyaOrig="340" w14:anchorId="7DE5F7D8">
          <v:shape id="_x0000_i1114" type="#_x0000_t75" style="width:33.75pt;height:16.5pt" o:ole="">
            <v:imagedata r:id="rId280" o:title=""/>
          </v:shape>
          <o:OLEObject Type="Embed" ProgID="Equation.DSMT4" ShapeID="_x0000_i1114" DrawAspect="Content" ObjectID="_1720599526" r:id="rId281"/>
        </w:object>
      </w:r>
      <w:r w:rsidRPr="00CD334F">
        <w:rPr>
          <w:rFonts w:ascii="Times New Roman" w:hAnsi="Times New Roman" w:cs="Times New Roman"/>
          <w:sz w:val="24"/>
          <w:szCs w:val="24"/>
        </w:rPr>
        <w:t xml:space="preserve">                                                            (14)</w:t>
      </w:r>
    </w:p>
    <w:p w14:paraId="40BBA64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Поскольку фотон распространяется со скоростью с, то тогда согласно (10) масса </w:t>
      </w:r>
      <w:r w:rsidRPr="00CD334F">
        <w:rPr>
          <w:position w:val="-10"/>
          <w:sz w:val="24"/>
          <w:szCs w:val="24"/>
        </w:rPr>
        <w:object w:dxaOrig="320" w:dyaOrig="300" w14:anchorId="7A6222F5">
          <v:shape id="_x0000_i1115" type="#_x0000_t75" style="width:16.5pt;height:15pt" o:ole="">
            <v:imagedata r:id="rId282" o:title=""/>
          </v:shape>
          <o:OLEObject Type="Embed" ProgID="Equation.DSMT4" ShapeID="_x0000_i1115" DrawAspect="Content" ObjectID="_1720599527" r:id="rId283"/>
        </w:object>
      </w:r>
      <w:r w:rsidRPr="00CD334F">
        <w:rPr>
          <w:rFonts w:ascii="Times New Roman" w:hAnsi="Times New Roman" w:cs="Times New Roman"/>
          <w:sz w:val="24"/>
          <w:szCs w:val="24"/>
        </w:rPr>
        <w:t xml:space="preserve">фотона равна нулю, т.е. покоящегося фотона не существует,  а импульс фотона </w:t>
      </w:r>
    </w:p>
    <w:p w14:paraId="79E6912F"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0"/>
          <w:sz w:val="24"/>
          <w:szCs w:val="24"/>
        </w:rPr>
        <w:object w:dxaOrig="1920" w:dyaOrig="520" w14:anchorId="21E41D32">
          <v:shape id="_x0000_i1116" type="#_x0000_t75" style="width:96.75pt;height:25.5pt" o:ole="">
            <v:imagedata r:id="rId284" o:title=""/>
          </v:shape>
          <o:OLEObject Type="Embed" ProgID="Equation.DSMT4" ShapeID="_x0000_i1116" DrawAspect="Content" ObjectID="_1720599528" r:id="rId285"/>
        </w:object>
      </w:r>
      <w:r w:rsidRPr="00CD334F">
        <w:rPr>
          <w:rFonts w:ascii="Times New Roman" w:hAnsi="Times New Roman" w:cs="Times New Roman"/>
          <w:sz w:val="24"/>
          <w:szCs w:val="24"/>
        </w:rPr>
        <w:t xml:space="preserve">                                              (15)</w:t>
      </w:r>
    </w:p>
    <w:p w14:paraId="1D5CBC6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где, как указывалось выше, </w:t>
      </w:r>
      <w:r w:rsidRPr="00CD334F">
        <w:rPr>
          <w:position w:val="-20"/>
          <w:sz w:val="24"/>
          <w:szCs w:val="24"/>
        </w:rPr>
        <w:object w:dxaOrig="639" w:dyaOrig="520" w14:anchorId="4740DB4F">
          <v:shape id="_x0000_i1117" type="#_x0000_t75" style="width:32.25pt;height:25.5pt" o:ole="">
            <v:imagedata r:id="rId286" o:title=""/>
          </v:shape>
          <o:OLEObject Type="Embed" ProgID="Equation.DSMT4" ShapeID="_x0000_i1117" DrawAspect="Content" ObjectID="_1720599529" r:id="rId287"/>
        </w:object>
      </w:r>
      <w:r w:rsidRPr="00CD334F">
        <w:rPr>
          <w:rFonts w:ascii="Times New Roman" w:hAnsi="Times New Roman" w:cs="Times New Roman"/>
          <w:sz w:val="24"/>
          <w:szCs w:val="24"/>
        </w:rPr>
        <w:t>– волновое число.</w:t>
      </w:r>
    </w:p>
    <w:p w14:paraId="09B46681"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Две формулы (</w:t>
      </w:r>
      <w:r w:rsidRPr="00CD334F">
        <w:rPr>
          <w:position w:val="-8"/>
          <w:sz w:val="24"/>
          <w:szCs w:val="24"/>
        </w:rPr>
        <w:object w:dxaOrig="680" w:dyaOrig="279" w14:anchorId="1E2A3EDE">
          <v:shape id="_x0000_i1118" type="#_x0000_t75" style="width:33.75pt;height:13.5pt" o:ole="">
            <v:imagedata r:id="rId288" o:title=""/>
          </v:shape>
          <o:OLEObject Type="Embed" ProgID="Equation.DSMT4" ShapeID="_x0000_i1118" DrawAspect="Content" ObjectID="_1720599530" r:id="rId289"/>
        </w:object>
      </w:r>
      <w:r w:rsidRPr="00CD334F">
        <w:rPr>
          <w:rFonts w:ascii="Times New Roman" w:hAnsi="Times New Roman" w:cs="Times New Roman"/>
          <w:sz w:val="24"/>
          <w:szCs w:val="24"/>
        </w:rPr>
        <w:t xml:space="preserve">введенную М. Планком для решения проблемы теплового излучения и использованную Эйнштейном для объяснения явления фотоэффекта, и </w:t>
      </w:r>
      <w:r w:rsidRPr="00CD334F">
        <w:rPr>
          <w:position w:val="-10"/>
          <w:sz w:val="24"/>
          <w:szCs w:val="24"/>
        </w:rPr>
        <w:object w:dxaOrig="580" w:dyaOrig="300" w14:anchorId="55BA83F8">
          <v:shape id="_x0000_i1119" type="#_x0000_t75" style="width:28.5pt;height:15pt" o:ole="">
            <v:imagedata r:id="rId290" o:title=""/>
          </v:shape>
          <o:OLEObject Type="Embed" ProgID="Equation.DSMT4" ShapeID="_x0000_i1119" DrawAspect="Content" ObjectID="_1720599531" r:id="rId291"/>
        </w:object>
      </w:r>
      <w:r w:rsidRPr="00CD334F">
        <w:rPr>
          <w:rFonts w:ascii="Times New Roman" w:hAnsi="Times New Roman" w:cs="Times New Roman"/>
          <w:sz w:val="24"/>
          <w:szCs w:val="24"/>
        </w:rPr>
        <w:t xml:space="preserve"> найденную Эйнштейном</w:t>
      </w:r>
      <w:r w:rsidRPr="00CD334F">
        <w:rPr>
          <w:rFonts w:ascii="Times New Roman" w:hAnsi="Times New Roman" w:cs="Times New Roman"/>
          <w:b/>
          <w:bCs/>
          <w:sz w:val="24"/>
          <w:szCs w:val="24"/>
        </w:rPr>
        <w:t xml:space="preserve"> </w:t>
      </w:r>
      <w:r w:rsidRPr="00CD334F">
        <w:rPr>
          <w:rFonts w:ascii="Times New Roman" w:hAnsi="Times New Roman" w:cs="Times New Roman"/>
          <w:sz w:val="24"/>
          <w:szCs w:val="24"/>
        </w:rPr>
        <w:t>и подтвержденную А. Комптоном при объяснении эффекта Комптона) отражают корпускулярно-волновой дуализм (двойственность) фотонов. В одних условиях эксперимента проявляются волновые свойства фотонов (интерференция, дифракция и т.д.) в других – корпускулярные (фотоэффект, эффект Комптона и т.д.)</w:t>
      </w:r>
    </w:p>
    <w:p w14:paraId="68CD2758" w14:textId="17929BA4"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xml:space="preserve">Дуализм «волна-частицы», как указывалось выше, был установлен при изучении природы света. В начале 20-х годов XX века Л. де </w:t>
      </w:r>
      <w:r w:rsidR="00130A0B" w:rsidRPr="00CD334F">
        <w:rPr>
          <w:rFonts w:ascii="Times New Roman" w:eastAsia="Times New Roman" w:hAnsi="Times New Roman" w:cs="Times New Roman"/>
          <w:color w:val="2C2D2E"/>
          <w:sz w:val="24"/>
          <w:szCs w:val="24"/>
          <w:lang w:eastAsia="ru-RU"/>
        </w:rPr>
        <w:t>Бройль [</w:t>
      </w:r>
      <w:r w:rsidRPr="00CD334F">
        <w:rPr>
          <w:rFonts w:ascii="Times New Roman" w:eastAsia="Times New Roman" w:hAnsi="Times New Roman" w:cs="Times New Roman"/>
          <w:color w:val="2C2D2E"/>
          <w:sz w:val="24"/>
          <w:szCs w:val="24"/>
          <w:lang w:eastAsia="ru-RU"/>
        </w:rPr>
        <w:t xml:space="preserve">2], используя двойственность света, выдвинул гипотезу о том, что этот дуализм не является особенностью только света, а имеет универсальный </w:t>
      </w:r>
      <w:r w:rsidRPr="00CD334F">
        <w:rPr>
          <w:rFonts w:ascii="Times New Roman" w:eastAsia="Times New Roman" w:hAnsi="Times New Roman" w:cs="Times New Roman"/>
          <w:color w:val="2C2D2E"/>
          <w:sz w:val="24"/>
          <w:szCs w:val="24"/>
          <w:lang w:eastAsia="ru-RU"/>
        </w:rPr>
        <w:lastRenderedPageBreak/>
        <w:t xml:space="preserve">характер. «В оптике, </w:t>
      </w:r>
      <w:r w:rsidRPr="00CD334F">
        <w:rPr>
          <w:rFonts w:ascii="Times New Roman" w:eastAsia="Times New Roman" w:hAnsi="Times New Roman" w:cs="Times New Roman"/>
          <w:sz w:val="24"/>
          <w:szCs w:val="24"/>
          <w:lang w:eastAsia="ru-RU"/>
        </w:rPr>
        <w:t xml:space="preserve">– написал учёный, – в течение столетия слишком </w:t>
      </w:r>
      <w:r w:rsidR="00130A0B" w:rsidRPr="00CD334F">
        <w:rPr>
          <w:rFonts w:ascii="Times New Roman" w:eastAsia="Times New Roman" w:hAnsi="Times New Roman" w:cs="Times New Roman"/>
          <w:sz w:val="24"/>
          <w:szCs w:val="24"/>
          <w:lang w:eastAsia="ru-RU"/>
        </w:rPr>
        <w:t>пренебрегали корпускулярным</w:t>
      </w:r>
      <w:r w:rsidRPr="00CD334F">
        <w:rPr>
          <w:rFonts w:ascii="Times New Roman" w:eastAsia="Times New Roman" w:hAnsi="Times New Roman" w:cs="Times New Roman"/>
          <w:sz w:val="24"/>
          <w:szCs w:val="24"/>
          <w:lang w:eastAsia="ru-RU"/>
        </w:rPr>
        <w:t xml:space="preserve"> способом рассмотрения по сравнению с волновым; не делалась ли </w:t>
      </w:r>
      <w:r w:rsidRPr="00CD334F">
        <w:rPr>
          <w:rFonts w:ascii="Times New Roman" w:eastAsia="Times New Roman" w:hAnsi="Times New Roman" w:cs="Times New Roman"/>
          <w:color w:val="2C2D2E"/>
          <w:sz w:val="24"/>
          <w:szCs w:val="24"/>
          <w:lang w:eastAsia="ru-RU"/>
        </w:rPr>
        <w:t xml:space="preserve">в теории материи обратная ошибка? Не думали ли мы слишком много о картине </w:t>
      </w:r>
      <w:r w:rsidR="00A95DE7">
        <w:rPr>
          <w:rFonts w:ascii="Times New Roman" w:eastAsia="Times New Roman" w:hAnsi="Times New Roman" w:cs="Times New Roman"/>
          <w:b/>
          <w:sz w:val="24"/>
          <w:szCs w:val="24"/>
          <w:lang w:eastAsia="ru-RU"/>
        </w:rPr>
        <w:t>«</w:t>
      </w:r>
      <w:r w:rsidRPr="00CD334F">
        <w:rPr>
          <w:rFonts w:ascii="Times New Roman" w:eastAsia="Times New Roman" w:hAnsi="Times New Roman" w:cs="Times New Roman"/>
          <w:color w:val="2C2D2E"/>
          <w:sz w:val="24"/>
          <w:szCs w:val="24"/>
          <w:lang w:eastAsia="ru-RU"/>
        </w:rPr>
        <w:t>частиц</w:t>
      </w:r>
      <w:r w:rsidR="00A95DE7">
        <w:rPr>
          <w:rFonts w:ascii="Times New Roman" w:eastAsia="Times New Roman" w:hAnsi="Times New Roman" w:cs="Times New Roman"/>
          <w:sz w:val="24"/>
          <w:szCs w:val="24"/>
          <w:lang w:eastAsia="ru-RU"/>
        </w:rPr>
        <w:t>»</w:t>
      </w:r>
      <w:r w:rsidRPr="00CD334F">
        <w:rPr>
          <w:rFonts w:ascii="Times New Roman" w:eastAsia="Times New Roman" w:hAnsi="Times New Roman" w:cs="Times New Roman"/>
          <w:color w:val="2C2D2E"/>
          <w:sz w:val="24"/>
          <w:szCs w:val="24"/>
          <w:lang w:eastAsia="ru-RU"/>
        </w:rPr>
        <w:t xml:space="preserve"> и не пренебрегали ли чрезмерно картиной волн?». К наличию волновых свойств у корпускул его привела также оптико-механическая аналогия, которую отметил ещё в 20-х годах XIX века У.Р. Гамильтон, которой в дальнейшем воспользовался Э. Шрёдингер при получении основного уравнения нерелятивистской квантовой механики [</w:t>
      </w:r>
      <w:r w:rsidRPr="00CD334F">
        <w:rPr>
          <w:rFonts w:ascii="Times New Roman" w:eastAsia="Times New Roman" w:hAnsi="Times New Roman" w:cs="Times New Roman"/>
          <w:sz w:val="24"/>
          <w:szCs w:val="24"/>
          <w:lang w:eastAsia="ru-RU"/>
        </w:rPr>
        <w:t>7</w:t>
      </w:r>
      <w:r w:rsidRPr="00CD334F">
        <w:rPr>
          <w:rFonts w:ascii="Times New Roman" w:eastAsia="Times New Roman" w:hAnsi="Times New Roman" w:cs="Times New Roman"/>
          <w:color w:val="2C2D2E"/>
          <w:sz w:val="24"/>
          <w:szCs w:val="24"/>
          <w:lang w:eastAsia="ru-RU"/>
        </w:rPr>
        <w:t xml:space="preserve">]. Идея де Бройля состояла в том, что необходимо расширить аналогию между механикой корпускул и геометрической оптикой, отмеченную Гамильтоном, и волновой оптике более общей, нежели геометрическая оптика, сопоставить волновую механику, более общую, нежели механика корпускул </w:t>
      </w:r>
      <w:r w:rsidRPr="00CD334F">
        <w:rPr>
          <w:rFonts w:ascii="Times New Roman" w:eastAsia="Times New Roman" w:hAnsi="Times New Roman" w:cs="Times New Roman"/>
          <w:sz w:val="24"/>
          <w:szCs w:val="24"/>
          <w:lang w:eastAsia="ru-RU"/>
        </w:rPr>
        <w:t>(классическая) и</w:t>
      </w:r>
      <w:r w:rsidRPr="00CD334F">
        <w:rPr>
          <w:rFonts w:ascii="Times New Roman" w:eastAsia="Times New Roman" w:hAnsi="Times New Roman" w:cs="Times New Roman"/>
          <w:color w:val="2C2D2E"/>
          <w:sz w:val="24"/>
          <w:szCs w:val="24"/>
          <w:lang w:eastAsia="ru-RU"/>
        </w:rPr>
        <w:t xml:space="preserve"> применимую к внутриатомным движениям. Поэтому, если имеется корпускула, движущаяся в отсутствии силового поля (о чём говорилось </w:t>
      </w:r>
      <w:r w:rsidR="00130A0B" w:rsidRPr="00CD334F">
        <w:rPr>
          <w:rFonts w:ascii="Times New Roman" w:eastAsia="Times New Roman" w:hAnsi="Times New Roman" w:cs="Times New Roman"/>
          <w:color w:val="2C2D2E"/>
          <w:sz w:val="24"/>
          <w:szCs w:val="24"/>
          <w:lang w:eastAsia="ru-RU"/>
        </w:rPr>
        <w:t>выше при</w:t>
      </w:r>
      <w:r w:rsidRPr="00CD334F">
        <w:rPr>
          <w:rFonts w:ascii="Times New Roman" w:eastAsia="Times New Roman" w:hAnsi="Times New Roman" w:cs="Times New Roman"/>
          <w:color w:val="2C2D2E"/>
          <w:sz w:val="24"/>
          <w:szCs w:val="24"/>
          <w:lang w:eastAsia="ru-RU"/>
        </w:rPr>
        <w:t xml:space="preserve"> описании корпускулярного движения), то в корпускулярной картине она обладает энергией </w:t>
      </w:r>
      <w:r w:rsidRPr="00CD334F">
        <w:rPr>
          <w:rFonts w:ascii="Times New Roman" w:eastAsia="Times New Roman" w:hAnsi="Times New Roman" w:cs="Times New Roman"/>
          <w:color w:val="2C2D2E"/>
          <w:sz w:val="24"/>
          <w:szCs w:val="24"/>
          <w:lang w:val="en-US" w:eastAsia="ru-RU"/>
        </w:rPr>
        <w:t>E</w:t>
      </w:r>
      <w:r w:rsidRPr="00CD334F">
        <w:rPr>
          <w:rFonts w:ascii="Times New Roman" w:eastAsia="Times New Roman" w:hAnsi="Times New Roman" w:cs="Times New Roman"/>
          <w:color w:val="2C2D2E"/>
          <w:sz w:val="24"/>
          <w:szCs w:val="24"/>
          <w:lang w:eastAsia="ru-RU"/>
        </w:rPr>
        <w:t xml:space="preserve"> и импульсом </w:t>
      </w:r>
      <w:r w:rsidRPr="00CD334F">
        <w:rPr>
          <w:rFonts w:ascii="Times New Roman" w:eastAsia="Times New Roman" w:hAnsi="Times New Roman" w:cs="Times New Roman"/>
          <w:color w:val="2C2D2E"/>
          <w:sz w:val="24"/>
          <w:szCs w:val="24"/>
          <w:lang w:val="en-US" w:eastAsia="ru-RU"/>
        </w:rPr>
        <w:t>p</w:t>
      </w:r>
      <w:r w:rsidRPr="00CD334F">
        <w:rPr>
          <w:rFonts w:ascii="Times New Roman" w:eastAsia="Times New Roman" w:hAnsi="Times New Roman" w:cs="Times New Roman"/>
          <w:color w:val="2C2D2E"/>
          <w:sz w:val="24"/>
          <w:szCs w:val="24"/>
          <w:lang w:eastAsia="ru-RU"/>
        </w:rPr>
        <w:t xml:space="preserve">, которые характеризуют движение корпускулы и называются динамическими переменными. В волновой же картине она обладает циклической (круговой) частотой </w:t>
      </w:r>
      <w:r w:rsidRPr="00CD334F">
        <w:rPr>
          <w:position w:val="-6"/>
          <w:sz w:val="24"/>
          <w:szCs w:val="24"/>
        </w:rPr>
        <w:object w:dxaOrig="200" w:dyaOrig="200" w14:anchorId="6F659935">
          <v:shape id="_x0000_i1120" type="#_x0000_t75" style="width:9.75pt;height:9.75pt" o:ole="">
            <v:imagedata r:id="rId292" o:title=""/>
          </v:shape>
          <o:OLEObject Type="Embed" ProgID="Equation.DSMT4" ShapeID="_x0000_i1120" DrawAspect="Content" ObjectID="_1720599532" r:id="rId293"/>
        </w:object>
      </w:r>
      <w:r w:rsidRPr="00CD334F">
        <w:rPr>
          <w:rFonts w:ascii="Times New Roman" w:eastAsia="Times New Roman" w:hAnsi="Times New Roman" w:cs="Times New Roman"/>
          <w:color w:val="2C2D2E"/>
          <w:sz w:val="24"/>
          <w:szCs w:val="24"/>
          <w:lang w:eastAsia="ru-RU"/>
        </w:rPr>
        <w:t xml:space="preserve"> и длиной волны </w:t>
      </w:r>
      <w:r w:rsidRPr="00CD334F">
        <w:rPr>
          <w:position w:val="-6"/>
          <w:sz w:val="24"/>
          <w:szCs w:val="24"/>
        </w:rPr>
        <w:object w:dxaOrig="180" w:dyaOrig="240" w14:anchorId="27B37779">
          <v:shape id="_x0000_i1121" type="#_x0000_t75" style="width:9.75pt;height:12pt" o:ole="">
            <v:imagedata r:id="rId294" o:title=""/>
          </v:shape>
          <o:OLEObject Type="Embed" ProgID="Equation.DSMT4" ShapeID="_x0000_i1121" DrawAspect="Content" ObjectID="_1720599533" r:id="rId295"/>
        </w:object>
      </w:r>
      <w:r w:rsidRPr="00CD334F">
        <w:rPr>
          <w:rFonts w:ascii="Times New Roman" w:eastAsia="Times New Roman" w:hAnsi="Times New Roman" w:cs="Times New Roman"/>
          <w:color w:val="2C2D2E"/>
          <w:sz w:val="24"/>
          <w:szCs w:val="24"/>
          <w:lang w:eastAsia="ru-RU"/>
        </w:rPr>
        <w:t xml:space="preserve">. Поэтому связь между величинами, характеризующими эти картины, определяется соотношениями </w:t>
      </w:r>
      <w:r w:rsidRPr="00CD334F">
        <w:rPr>
          <w:position w:val="-6"/>
          <w:sz w:val="24"/>
          <w:szCs w:val="24"/>
        </w:rPr>
        <w:object w:dxaOrig="639" w:dyaOrig="260" w14:anchorId="2AFB221E">
          <v:shape id="_x0000_i1122" type="#_x0000_t75" style="width:32.25pt;height:12.75pt" o:ole="">
            <v:imagedata r:id="rId296" o:title=""/>
          </v:shape>
          <o:OLEObject Type="Embed" ProgID="Equation.DSMT4" ShapeID="_x0000_i1122" DrawAspect="Content" ObjectID="_1720599534" r:id="rId297"/>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2C2D2E"/>
          <w:sz w:val="24"/>
          <w:szCs w:val="24"/>
          <w:lang w:eastAsia="ru-RU"/>
        </w:rPr>
        <w:t xml:space="preserve">и </w:t>
      </w:r>
      <w:r w:rsidRPr="00CD334F">
        <w:rPr>
          <w:position w:val="-10"/>
          <w:sz w:val="24"/>
          <w:szCs w:val="24"/>
        </w:rPr>
        <w:object w:dxaOrig="1320" w:dyaOrig="300" w14:anchorId="7F58A579">
          <v:shape id="_x0000_i1123" type="#_x0000_t75" style="width:65.25pt;height:15pt" o:ole="">
            <v:imagedata r:id="rId298" o:title=""/>
          </v:shape>
          <o:OLEObject Type="Embed" ProgID="Equation.DSMT4" ShapeID="_x0000_i1123" DrawAspect="Content" ObjectID="_1720599535" r:id="rId299"/>
        </w:object>
      </w:r>
      <w:r w:rsidRPr="00CD334F">
        <w:rPr>
          <w:rFonts w:ascii="Times New Roman" w:eastAsia="Times New Roman" w:hAnsi="Times New Roman" w:cs="Times New Roman"/>
          <w:color w:val="2C2D2E"/>
          <w:sz w:val="24"/>
          <w:szCs w:val="24"/>
          <w:lang w:eastAsia="ru-RU"/>
        </w:rPr>
        <w:t xml:space="preserve"> Из последних выражений также чисто формально виден корпускулярно-волновой дуализм микрообъектов, т.к. слева в них стоят физические величины </w:t>
      </w:r>
      <w:r w:rsidRPr="00CD334F">
        <w:rPr>
          <w:rFonts w:ascii="Times New Roman" w:eastAsia="Times New Roman" w:hAnsi="Times New Roman" w:cs="Times New Roman"/>
          <w:color w:val="2C2D2E"/>
          <w:sz w:val="24"/>
          <w:szCs w:val="24"/>
          <w:lang w:val="en-US" w:eastAsia="ru-RU"/>
        </w:rPr>
        <w:t>E</w:t>
      </w:r>
      <w:r w:rsidRPr="00CD334F">
        <w:rPr>
          <w:rFonts w:ascii="Times New Roman" w:eastAsia="Times New Roman" w:hAnsi="Times New Roman" w:cs="Times New Roman"/>
          <w:color w:val="2C2D2E"/>
          <w:sz w:val="24"/>
          <w:szCs w:val="24"/>
          <w:lang w:eastAsia="ru-RU"/>
        </w:rPr>
        <w:t xml:space="preserve"> и </w:t>
      </w:r>
      <w:r w:rsidRPr="00CD334F">
        <w:rPr>
          <w:rFonts w:ascii="Times New Roman" w:eastAsia="Times New Roman" w:hAnsi="Times New Roman" w:cs="Times New Roman"/>
          <w:color w:val="2C2D2E"/>
          <w:sz w:val="24"/>
          <w:szCs w:val="24"/>
          <w:lang w:val="en-US" w:eastAsia="ru-RU"/>
        </w:rPr>
        <w:t>p</w:t>
      </w:r>
      <w:r w:rsidRPr="00CD334F">
        <w:rPr>
          <w:rFonts w:ascii="Times New Roman" w:eastAsia="Times New Roman" w:hAnsi="Times New Roman" w:cs="Times New Roman"/>
          <w:color w:val="2C2D2E"/>
          <w:sz w:val="24"/>
          <w:szCs w:val="24"/>
          <w:lang w:eastAsia="ru-RU"/>
        </w:rPr>
        <w:t xml:space="preserve">, характеризующие движение микрообъекта как корпускулы, а справа </w:t>
      </w:r>
      <w:r w:rsidRPr="00CD334F">
        <w:rPr>
          <w:position w:val="-6"/>
          <w:sz w:val="24"/>
          <w:szCs w:val="24"/>
        </w:rPr>
        <w:object w:dxaOrig="200" w:dyaOrig="200" w14:anchorId="06D1053A">
          <v:shape id="_x0000_i1124" type="#_x0000_t75" style="width:9.75pt;height:9.75pt" o:ole="">
            <v:imagedata r:id="rId300" o:title=""/>
          </v:shape>
          <o:OLEObject Type="Embed" ProgID="Equation.DSMT4" ShapeID="_x0000_i1124" DrawAspect="Content" ObjectID="_1720599536" r:id="rId301"/>
        </w:object>
      </w:r>
      <w:r w:rsidRPr="00CD334F">
        <w:rPr>
          <w:rFonts w:ascii="Times New Roman" w:eastAsiaTheme="minorEastAsia" w:hAnsi="Times New Roman" w:cs="Times New Roman"/>
          <w:sz w:val="24"/>
          <w:szCs w:val="24"/>
          <w:lang w:eastAsia="ru-RU"/>
        </w:rPr>
        <w:t xml:space="preserve"> и </w:t>
      </w:r>
      <w:r w:rsidRPr="00CD334F">
        <w:rPr>
          <w:position w:val="-6"/>
          <w:sz w:val="24"/>
          <w:szCs w:val="24"/>
        </w:rPr>
        <w:object w:dxaOrig="180" w:dyaOrig="240" w14:anchorId="1BC235B3">
          <v:shape id="_x0000_i1125" type="#_x0000_t75" style="width:9.75pt;height:12pt" o:ole="">
            <v:imagedata r:id="rId302" o:title=""/>
          </v:shape>
          <o:OLEObject Type="Embed" ProgID="Equation.DSMT4" ShapeID="_x0000_i1125" DrawAspect="Content" ObjectID="_1720599537" r:id="rId303"/>
        </w:object>
      </w:r>
      <w:r w:rsidRPr="00CD334F">
        <w:rPr>
          <w:rFonts w:ascii="Times New Roman" w:eastAsia="Times New Roman" w:hAnsi="Times New Roman" w:cs="Times New Roman"/>
          <w:color w:val="2C2D2E"/>
          <w:sz w:val="24"/>
          <w:szCs w:val="24"/>
          <w:lang w:eastAsia="ru-RU"/>
        </w:rPr>
        <w:t xml:space="preserve"> как волны.</w:t>
      </w:r>
    </w:p>
    <w:p w14:paraId="216B5BEC" w14:textId="46EDF14A"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Позже, в 1927 году, эта идея была подтверждена впервые Дэвиссоном и Джермером, наблюдавшими дифракцию электронов на кристаллах. В настоящее время эти две формулы надежно подтверждены экспериментально и, более </w:t>
      </w:r>
      <w:r w:rsidR="00130A0B" w:rsidRPr="00CD334F">
        <w:rPr>
          <w:rFonts w:ascii="Times New Roman" w:hAnsi="Times New Roman" w:cs="Times New Roman"/>
          <w:sz w:val="24"/>
          <w:szCs w:val="24"/>
        </w:rPr>
        <w:t>того, нашли</w:t>
      </w:r>
      <w:r w:rsidRPr="00CD334F">
        <w:rPr>
          <w:rFonts w:ascii="Times New Roman" w:hAnsi="Times New Roman" w:cs="Times New Roman"/>
          <w:sz w:val="24"/>
          <w:szCs w:val="24"/>
        </w:rPr>
        <w:t xml:space="preserve"> практическое применение. Используя идею о корпускулярно-волновом дуализме микрообъектов, попытаемся получить основное уравнение нерелятивистской волновой квантовой механики – уравнение Шрёдингера несколько другим </w:t>
      </w:r>
      <w:r w:rsidR="00A95DE7">
        <w:rPr>
          <w:rFonts w:ascii="Times New Roman" w:hAnsi="Times New Roman" w:cs="Times New Roman"/>
          <w:sz w:val="24"/>
          <w:szCs w:val="24"/>
        </w:rPr>
        <w:t>путем, чем это изложено в [1; 3</w:t>
      </w:r>
      <w:r w:rsidRPr="00CD334F">
        <w:rPr>
          <w:rFonts w:ascii="Times New Roman" w:hAnsi="Times New Roman" w:cs="Times New Roman"/>
          <w:sz w:val="24"/>
          <w:szCs w:val="24"/>
        </w:rPr>
        <w:t xml:space="preserve">; 4; 5; 6; 7]. </w:t>
      </w:r>
    </w:p>
    <w:p w14:paraId="2EB2375D"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Для этого уравнение для энергии </w:t>
      </w:r>
      <w:r w:rsidRPr="00CD334F">
        <w:rPr>
          <w:position w:val="-6"/>
          <w:sz w:val="24"/>
          <w:szCs w:val="24"/>
        </w:rPr>
        <w:object w:dxaOrig="720" w:dyaOrig="300" w14:anchorId="0492CD47">
          <v:shape id="_x0000_i1126" type="#_x0000_t75" style="width:36.75pt;height:15pt" o:ole="">
            <v:imagedata r:id="rId304" o:title=""/>
          </v:shape>
          <o:OLEObject Type="Embed" ProgID="Equation.DSMT4" ShapeID="_x0000_i1126" DrawAspect="Content" ObjectID="_1720599538" r:id="rId305"/>
        </w:object>
      </w:r>
      <w:r w:rsidRPr="00CD334F">
        <w:rPr>
          <w:rFonts w:ascii="Times New Roman" w:hAnsi="Times New Roman" w:cs="Times New Roman"/>
          <w:sz w:val="24"/>
          <w:szCs w:val="24"/>
        </w:rPr>
        <w:t xml:space="preserve"> запишется в другой форме:</w:t>
      </w:r>
    </w:p>
    <w:p w14:paraId="0602C155"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2"/>
          <w:sz w:val="24"/>
          <w:szCs w:val="24"/>
        </w:rPr>
        <w:object w:dxaOrig="1579" w:dyaOrig="420" w14:anchorId="0ED9C795">
          <v:shape id="_x0000_i1127" type="#_x0000_t75" style="width:79.5pt;height:21.75pt" o:ole="">
            <v:imagedata r:id="rId306" o:title=""/>
          </v:shape>
          <o:OLEObject Type="Embed" ProgID="Equation.DSMT4" ShapeID="_x0000_i1127" DrawAspect="Content" ObjectID="_1720599539" r:id="rId307"/>
        </w:object>
      </w:r>
      <w:r w:rsidRPr="00CD334F">
        <w:rPr>
          <w:rFonts w:ascii="Times New Roman" w:hAnsi="Times New Roman" w:cs="Times New Roman"/>
          <w:sz w:val="24"/>
          <w:szCs w:val="24"/>
        </w:rPr>
        <w:t xml:space="preserve">                                                        (16)</w:t>
      </w:r>
    </w:p>
    <w:p w14:paraId="32BF857D" w14:textId="5C727B5C" w:rsidR="00414638" w:rsidRPr="00CD334F" w:rsidRDefault="00130A0B"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которую, преобразуя</w:t>
      </w:r>
      <w:r w:rsidR="00414638" w:rsidRPr="00CD334F">
        <w:rPr>
          <w:rFonts w:ascii="Times New Roman" w:hAnsi="Times New Roman" w:cs="Times New Roman"/>
          <w:sz w:val="24"/>
          <w:szCs w:val="24"/>
        </w:rPr>
        <w:t xml:space="preserve"> с </w:t>
      </w:r>
      <w:r w:rsidRPr="00CD334F">
        <w:rPr>
          <w:rFonts w:ascii="Times New Roman" w:hAnsi="Times New Roman" w:cs="Times New Roman"/>
          <w:sz w:val="24"/>
          <w:szCs w:val="24"/>
        </w:rPr>
        <w:t>использованием (</w:t>
      </w:r>
      <w:r w:rsidR="00414638" w:rsidRPr="00CD334F">
        <w:rPr>
          <w:rFonts w:ascii="Times New Roman" w:hAnsi="Times New Roman" w:cs="Times New Roman"/>
          <w:sz w:val="24"/>
          <w:szCs w:val="24"/>
        </w:rPr>
        <w:t>14) и (13), можно получить (12).</w:t>
      </w:r>
    </w:p>
    <w:p w14:paraId="7870DB4E"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частности, для фотона (</w:t>
      </w:r>
      <w:r w:rsidRPr="00CD334F">
        <w:rPr>
          <w:position w:val="-10"/>
          <w:sz w:val="24"/>
          <w:szCs w:val="24"/>
        </w:rPr>
        <w:object w:dxaOrig="620" w:dyaOrig="300" w14:anchorId="53CA47BD">
          <v:shape id="_x0000_i1128" type="#_x0000_t75" style="width:31.5pt;height:15pt" o:ole="">
            <v:imagedata r:id="rId308" o:title=""/>
          </v:shape>
          <o:OLEObject Type="Embed" ProgID="Equation.DSMT4" ShapeID="_x0000_i1128" DrawAspect="Content" ObjectID="_1720599540" r:id="rId309"/>
        </w:object>
      </w:r>
      <w:r w:rsidRPr="00CD334F">
        <w:rPr>
          <w:rFonts w:ascii="Times New Roman" w:hAnsi="Times New Roman" w:cs="Times New Roman"/>
          <w:sz w:val="24"/>
          <w:szCs w:val="24"/>
        </w:rPr>
        <w:t xml:space="preserve">) эта формула преобразуется к виду </w:t>
      </w:r>
    </w:p>
    <w:p w14:paraId="1C9A49CE"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0"/>
          <w:sz w:val="24"/>
          <w:szCs w:val="24"/>
        </w:rPr>
        <w:object w:dxaOrig="859" w:dyaOrig="340" w14:anchorId="122F08BC">
          <v:shape id="_x0000_i1129" type="#_x0000_t75" style="width:43.5pt;height:16.5pt" o:ole="">
            <v:imagedata r:id="rId310" o:title=""/>
          </v:shape>
          <o:OLEObject Type="Embed" ProgID="Equation.DSMT4" ShapeID="_x0000_i1129" DrawAspect="Content" ObjectID="_1720599541" r:id="rId311"/>
        </w:object>
      </w:r>
      <w:r w:rsidRPr="00CD334F">
        <w:rPr>
          <w:rFonts w:ascii="Times New Roman" w:hAnsi="Times New Roman" w:cs="Times New Roman"/>
          <w:sz w:val="24"/>
          <w:szCs w:val="24"/>
        </w:rPr>
        <w:t xml:space="preserve">                                                                 (17)</w:t>
      </w:r>
    </w:p>
    <w:p w14:paraId="660E311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случае малых скоростей движения корпускул (</w:t>
      </w:r>
      <w:r w:rsidRPr="00CD334F">
        <w:rPr>
          <w:position w:val="-10"/>
          <w:sz w:val="24"/>
          <w:szCs w:val="24"/>
        </w:rPr>
        <w:object w:dxaOrig="620" w:dyaOrig="300" w14:anchorId="316EDD6E">
          <v:shape id="_x0000_i1130" type="#_x0000_t75" style="width:31.5pt;height:15pt" o:ole="">
            <v:imagedata r:id="rId312" o:title=""/>
          </v:shape>
          <o:OLEObject Type="Embed" ProgID="Equation.DSMT4" ShapeID="_x0000_i1130" DrawAspect="Content" ObjectID="_1720599542" r:id="rId313"/>
        </w:object>
      </w:r>
      <w:r w:rsidRPr="00CD334F">
        <w:rPr>
          <w:rFonts w:ascii="Times New Roman" w:hAnsi="Times New Roman" w:cs="Times New Roman"/>
          <w:sz w:val="24"/>
          <w:szCs w:val="24"/>
        </w:rPr>
        <w:t xml:space="preserve">) при </w:t>
      </w:r>
      <w:r w:rsidRPr="00CD334F">
        <w:rPr>
          <w:rFonts w:ascii="Times New Roman" w:hAnsi="Times New Roman" w:cs="Times New Roman"/>
          <w:sz w:val="24"/>
          <w:szCs w:val="24"/>
          <w:lang w:val="en-US"/>
        </w:rPr>
        <w:t>v</w:t>
      </w:r>
      <w:r w:rsidRPr="00CD334F">
        <w:rPr>
          <w:rFonts w:ascii="Times New Roman" w:hAnsi="Times New Roman" w:cs="Times New Roman"/>
          <w:sz w:val="24"/>
          <w:szCs w:val="24"/>
        </w:rPr>
        <w:t>&lt;&lt;</w:t>
      </w:r>
      <w:r w:rsidRPr="00CD334F">
        <w:rPr>
          <w:rFonts w:ascii="Times New Roman" w:hAnsi="Times New Roman" w:cs="Times New Roman"/>
          <w:sz w:val="24"/>
          <w:szCs w:val="24"/>
          <w:lang w:val="en-US"/>
        </w:rPr>
        <w:t>c</w:t>
      </w:r>
      <w:r w:rsidRPr="00CD334F">
        <w:rPr>
          <w:rFonts w:ascii="Times New Roman" w:hAnsi="Times New Roman" w:cs="Times New Roman"/>
          <w:sz w:val="24"/>
          <w:szCs w:val="24"/>
        </w:rPr>
        <w:t xml:space="preserve"> выражение (16) можно преобразовать к виду</w:t>
      </w:r>
    </w:p>
    <w:p w14:paraId="497DFD3F"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6"/>
          <w:sz w:val="24"/>
          <w:szCs w:val="24"/>
        </w:rPr>
        <w:object w:dxaOrig="1400" w:dyaOrig="639" w14:anchorId="0531833B">
          <v:shape id="_x0000_i1131" type="#_x0000_t75" style="width:69.75pt;height:32.25pt" o:ole="">
            <v:imagedata r:id="rId314" o:title=""/>
          </v:shape>
          <o:OLEObject Type="Embed" ProgID="Equation.DSMT4" ShapeID="_x0000_i1131" DrawAspect="Content" ObjectID="_1720599543" r:id="rId315"/>
        </w:object>
      </w:r>
      <w:r w:rsidRPr="00CD334F">
        <w:rPr>
          <w:rFonts w:ascii="Times New Roman" w:hAnsi="Times New Roman" w:cs="Times New Roman"/>
          <w:sz w:val="24"/>
          <w:szCs w:val="24"/>
        </w:rPr>
        <w:t xml:space="preserve">                                                          (18)</w:t>
      </w:r>
    </w:p>
    <w:p w14:paraId="01693514"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Без учета энергии покоя </w:t>
      </w:r>
      <w:r w:rsidRPr="00CD334F">
        <w:rPr>
          <w:position w:val="-10"/>
          <w:sz w:val="24"/>
          <w:szCs w:val="24"/>
        </w:rPr>
        <w:object w:dxaOrig="480" w:dyaOrig="340" w14:anchorId="57841FBC">
          <v:shape id="_x0000_i1132" type="#_x0000_t75" style="width:24.75pt;height:16.5pt" o:ole="">
            <v:imagedata r:id="rId316" o:title=""/>
          </v:shape>
          <o:OLEObject Type="Embed" ProgID="Equation.DSMT4" ShapeID="_x0000_i1132" DrawAspect="Content" ObjectID="_1720599544" r:id="rId317"/>
        </w:object>
      </w:r>
      <w:r w:rsidRPr="00CD334F">
        <w:rPr>
          <w:rFonts w:ascii="Times New Roman" w:hAnsi="Times New Roman" w:cs="Times New Roman"/>
          <w:sz w:val="24"/>
          <w:szCs w:val="24"/>
        </w:rPr>
        <w:t xml:space="preserve">это выражение получено в (3). </w:t>
      </w:r>
    </w:p>
    <w:p w14:paraId="3C25F5EA" w14:textId="4B2F47FC"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Для этого необходимо (13) записать в виде </w:t>
      </w:r>
      <w:r w:rsidRPr="00CD334F">
        <w:rPr>
          <w:position w:val="-12"/>
          <w:sz w:val="24"/>
          <w:szCs w:val="24"/>
        </w:rPr>
        <w:object w:dxaOrig="1760" w:dyaOrig="420" w14:anchorId="02C25D12">
          <v:shape id="_x0000_i1133" type="#_x0000_t75" style="width:88.5pt;height:21.75pt" o:ole="">
            <v:imagedata r:id="rId318" o:title=""/>
          </v:shape>
          <o:OLEObject Type="Embed" ProgID="Equation.DSMT4" ShapeID="_x0000_i1133" DrawAspect="Content" ObjectID="_1720599545" r:id="rId319"/>
        </w:object>
      </w:r>
      <w:r w:rsidRPr="00CD334F">
        <w:rPr>
          <w:rFonts w:ascii="Times New Roman" w:hAnsi="Times New Roman" w:cs="Times New Roman"/>
          <w:sz w:val="24"/>
          <w:szCs w:val="24"/>
        </w:rPr>
        <w:t xml:space="preserve">обозначая в последнем выражении </w:t>
      </w:r>
      <w:r w:rsidRPr="00CD334F">
        <w:rPr>
          <w:position w:val="-22"/>
          <w:sz w:val="24"/>
          <w:szCs w:val="24"/>
        </w:rPr>
        <w:object w:dxaOrig="620" w:dyaOrig="600" w14:anchorId="757932FC">
          <v:shape id="_x0000_i1134" type="#_x0000_t75" style="width:31.5pt;height:30.75pt" o:ole="">
            <v:imagedata r:id="rId320" o:title=""/>
          </v:shape>
          <o:OLEObject Type="Embed" ProgID="Equation.DSMT4" ShapeID="_x0000_i1134" DrawAspect="Content" ObjectID="_1720599546" r:id="rId321"/>
        </w:object>
      </w:r>
      <w:r w:rsidRPr="00CD334F">
        <w:rPr>
          <w:rFonts w:ascii="Times New Roman" w:hAnsi="Times New Roman" w:cs="Times New Roman"/>
          <w:sz w:val="24"/>
          <w:szCs w:val="24"/>
        </w:rPr>
        <w:t xml:space="preserve"> и разлагая это выражение в степенной ряд по </w:t>
      </w:r>
      <w:r w:rsidRPr="00CD334F">
        <w:rPr>
          <w:position w:val="-10"/>
          <w:sz w:val="24"/>
          <w:szCs w:val="24"/>
        </w:rPr>
        <w:object w:dxaOrig="220" w:dyaOrig="279" w14:anchorId="45A5D746">
          <v:shape id="_x0000_i1135" type="#_x0000_t75" style="width:11.25pt;height:13.5pt" o:ole="">
            <v:imagedata r:id="rId322" o:title=""/>
          </v:shape>
          <o:OLEObject Type="Embed" ProgID="Equation.DSMT4" ShapeID="_x0000_i1135" DrawAspect="Content" ObjectID="_1720599547" r:id="rId323"/>
        </w:object>
      </w:r>
      <w:r w:rsidRPr="00CD334F">
        <w:rPr>
          <w:sz w:val="24"/>
          <w:szCs w:val="24"/>
        </w:rPr>
        <w:t xml:space="preserve">, </w:t>
      </w:r>
      <w:r w:rsidRPr="00CD334F">
        <w:rPr>
          <w:rFonts w:ascii="Times New Roman" w:hAnsi="Times New Roman" w:cs="Times New Roman"/>
          <w:sz w:val="24"/>
          <w:szCs w:val="24"/>
        </w:rPr>
        <w:t>ограничиваясь</w:t>
      </w:r>
      <w:r w:rsidRPr="00CD334F">
        <w:rPr>
          <w:rFonts w:ascii="Times New Roman" w:hAnsi="Times New Roman" w:cs="Times New Roman"/>
          <w:color w:val="FF0000"/>
          <w:sz w:val="24"/>
          <w:szCs w:val="24"/>
        </w:rPr>
        <w:t xml:space="preserve"> </w:t>
      </w:r>
      <w:r w:rsidRPr="00CD334F">
        <w:rPr>
          <w:rFonts w:ascii="Times New Roman" w:hAnsi="Times New Roman" w:cs="Times New Roman"/>
          <w:sz w:val="24"/>
          <w:szCs w:val="24"/>
        </w:rPr>
        <w:t xml:space="preserve">двумя членами ряда, т.к. </w:t>
      </w:r>
      <w:r w:rsidRPr="00CD334F">
        <w:rPr>
          <w:position w:val="-10"/>
          <w:sz w:val="24"/>
          <w:szCs w:val="24"/>
        </w:rPr>
        <w:object w:dxaOrig="180" w:dyaOrig="279" w14:anchorId="06406E3A">
          <v:shape id="_x0000_i1136" type="#_x0000_t75" style="width:9.75pt;height:13.5pt" o:ole="">
            <v:imagedata r:id="rId324" o:title=""/>
          </v:shape>
          <o:OLEObject Type="Embed" ProgID="Equation.DSMT4" ShapeID="_x0000_i1136" DrawAspect="Content" ObjectID="_1720599548" r:id="rId325"/>
        </w:object>
      </w:r>
      <w:r w:rsidRPr="00CD334F">
        <w:rPr>
          <w:rFonts w:ascii="Times New Roman" w:hAnsi="Times New Roman" w:cs="Times New Roman"/>
          <w:sz w:val="24"/>
          <w:szCs w:val="24"/>
        </w:rPr>
        <w:t xml:space="preserve">– малая величина </w:t>
      </w:r>
      <w:r w:rsidRPr="00CD334F">
        <w:rPr>
          <w:position w:val="-24"/>
          <w:sz w:val="24"/>
          <w:szCs w:val="24"/>
        </w:rPr>
        <w:object w:dxaOrig="780" w:dyaOrig="580" w14:anchorId="70D159B8">
          <v:shape id="_x0000_i1137" type="#_x0000_t75" style="width:38.25pt;height:28.5pt" o:ole="">
            <v:imagedata r:id="rId326" o:title=""/>
          </v:shape>
          <o:OLEObject Type="Embed" ProgID="Equation.DSMT4" ShapeID="_x0000_i1137" DrawAspect="Content" ObjectID="_1720599549" r:id="rId327"/>
        </w:object>
      </w:r>
      <w:r w:rsidRPr="00CD334F">
        <w:rPr>
          <w:rFonts w:ascii="Times New Roman" w:hAnsi="Times New Roman" w:cs="Times New Roman"/>
          <w:sz w:val="24"/>
          <w:szCs w:val="24"/>
        </w:rPr>
        <w:t xml:space="preserve">. Причем полагается </w:t>
      </w:r>
      <w:r w:rsidRPr="00CD334F">
        <w:rPr>
          <w:position w:val="-10"/>
          <w:sz w:val="24"/>
          <w:szCs w:val="24"/>
        </w:rPr>
        <w:object w:dxaOrig="760" w:dyaOrig="340" w14:anchorId="2A6BDFF5">
          <v:shape id="_x0000_i1138" type="#_x0000_t75" style="width:38.25pt;height:16.5pt" o:ole="">
            <v:imagedata r:id="rId328" o:title=""/>
          </v:shape>
          <o:OLEObject Type="Embed" ProgID="Equation.DSMT4" ShapeID="_x0000_i1138" DrawAspect="Content" ObjectID="_1720599550" r:id="rId329"/>
        </w:object>
      </w:r>
      <w:r w:rsidRPr="00CD334F">
        <w:rPr>
          <w:rFonts w:ascii="Times New Roman" w:hAnsi="Times New Roman" w:cs="Times New Roman"/>
          <w:sz w:val="24"/>
          <w:szCs w:val="24"/>
        </w:rPr>
        <w:t>. В (18</w:t>
      </w:r>
      <w:r w:rsidR="00130A0B" w:rsidRPr="00CD334F">
        <w:rPr>
          <w:rFonts w:ascii="Times New Roman" w:hAnsi="Times New Roman" w:cs="Times New Roman"/>
          <w:sz w:val="24"/>
          <w:szCs w:val="24"/>
        </w:rPr>
        <w:t>) первое</w:t>
      </w:r>
      <w:r w:rsidRPr="00CD334F">
        <w:rPr>
          <w:rFonts w:ascii="Times New Roman" w:hAnsi="Times New Roman" w:cs="Times New Roman"/>
          <w:sz w:val="24"/>
          <w:szCs w:val="24"/>
        </w:rPr>
        <w:t xml:space="preserve"> </w:t>
      </w:r>
      <w:r w:rsidR="00130A0B" w:rsidRPr="00CD334F">
        <w:rPr>
          <w:rFonts w:ascii="Times New Roman" w:hAnsi="Times New Roman" w:cs="Times New Roman"/>
          <w:sz w:val="24"/>
          <w:szCs w:val="24"/>
        </w:rPr>
        <w:t>слагаемое –</w:t>
      </w:r>
      <w:r w:rsidRPr="00CD334F">
        <w:rPr>
          <w:rFonts w:ascii="Times New Roman" w:hAnsi="Times New Roman" w:cs="Times New Roman"/>
          <w:sz w:val="24"/>
          <w:szCs w:val="24"/>
        </w:rPr>
        <w:t xml:space="preserve"> энергия покоя корпускулы, второе слагаемое – кинетическая энергия (энергия движения) её.</w:t>
      </w:r>
    </w:p>
    <w:p w14:paraId="1757EDF3"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 xml:space="preserve"> Рассмотрим теперь волновую механику применительно к фотонам. Как было сказано выше, основным уравнением волновой механики является волновое уравнение (11), которое для фотона в одномерном случае (вдоль оси </w:t>
      </w:r>
      <w:r w:rsidRPr="00CD334F">
        <w:rPr>
          <w:rFonts w:ascii="Times New Roman" w:eastAsiaTheme="minorEastAsia" w:hAnsi="Times New Roman" w:cs="Times New Roman"/>
          <w:sz w:val="24"/>
          <w:szCs w:val="24"/>
          <w:lang w:val="en-US" w:eastAsia="ru-RU"/>
        </w:rPr>
        <w:t>x</w:t>
      </w:r>
      <w:r w:rsidRPr="00CD334F">
        <w:rPr>
          <w:rFonts w:ascii="Times New Roman" w:eastAsiaTheme="minorEastAsia" w:hAnsi="Times New Roman" w:cs="Times New Roman"/>
          <w:sz w:val="24"/>
          <w:szCs w:val="24"/>
          <w:lang w:eastAsia="ru-RU"/>
        </w:rPr>
        <w:t>) имеет вид:</w:t>
      </w:r>
    </w:p>
    <w:p w14:paraId="23503D59"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2"/>
          <w:sz w:val="24"/>
          <w:szCs w:val="24"/>
        </w:rPr>
        <w:object w:dxaOrig="2000" w:dyaOrig="600" w14:anchorId="077B7414">
          <v:shape id="_x0000_i1139" type="#_x0000_t75" style="width:100.5pt;height:30.75pt" o:ole="">
            <v:imagedata r:id="rId330" o:title=""/>
          </v:shape>
          <o:OLEObject Type="Embed" ProgID="Equation.DSMT4" ShapeID="_x0000_i1139" DrawAspect="Content" ObjectID="_1720599551" r:id="rId331"/>
        </w:object>
      </w:r>
      <w:r w:rsidRPr="00CD334F">
        <w:rPr>
          <w:rFonts w:ascii="Times New Roman" w:hAnsi="Times New Roman" w:cs="Times New Roman"/>
          <w:sz w:val="24"/>
          <w:szCs w:val="24"/>
        </w:rPr>
        <w:t xml:space="preserve">   или  </w:t>
      </w:r>
      <w:r w:rsidRPr="00CD334F">
        <w:rPr>
          <w:position w:val="-22"/>
          <w:sz w:val="24"/>
          <w:szCs w:val="24"/>
        </w:rPr>
        <w:object w:dxaOrig="2960" w:dyaOrig="600" w14:anchorId="2620CDFA">
          <v:shape id="_x0000_i1140" type="#_x0000_t75" style="width:148.5pt;height:30.75pt" o:ole="">
            <v:imagedata r:id="rId332" o:title=""/>
          </v:shape>
          <o:OLEObject Type="Embed" ProgID="Equation.DSMT4" ShapeID="_x0000_i1140" DrawAspect="Content" ObjectID="_1720599552" r:id="rId333"/>
        </w:object>
      </w:r>
      <w:r w:rsidRPr="00CD334F">
        <w:rPr>
          <w:rFonts w:ascii="Times New Roman" w:hAnsi="Times New Roman" w:cs="Times New Roman"/>
          <w:sz w:val="24"/>
          <w:szCs w:val="24"/>
        </w:rPr>
        <w:t xml:space="preserve">              (19)</w:t>
      </w:r>
    </w:p>
    <w:p w14:paraId="584E5067"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Умножение на </w:t>
      </w:r>
      <w:r w:rsidRPr="00CD334F">
        <w:rPr>
          <w:position w:val="-4"/>
          <w:sz w:val="24"/>
          <w:szCs w:val="24"/>
        </w:rPr>
        <w:object w:dxaOrig="300" w:dyaOrig="240" w14:anchorId="538AB7D3">
          <v:shape id="_x0000_i1141" type="#_x0000_t75" style="width:15pt;height:12pt" o:ole="">
            <v:imagedata r:id="rId334" o:title=""/>
          </v:shape>
          <o:OLEObject Type="Embed" ProgID="Equation.DSMT4" ShapeID="_x0000_i1141" DrawAspect="Content" ObjectID="_1720599553" r:id="rId335"/>
        </w:object>
      </w:r>
      <w:r w:rsidRPr="00CD334F">
        <w:rPr>
          <w:rFonts w:ascii="Times New Roman" w:hAnsi="Times New Roman" w:cs="Times New Roman"/>
          <w:sz w:val="24"/>
          <w:szCs w:val="24"/>
        </w:rPr>
        <w:t xml:space="preserve"> связано с формулами де Бройля, о чем будет сказано в конце работы.</w:t>
      </w:r>
    </w:p>
    <w:p w14:paraId="4F6F6DC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Введем операции (операторы), которые действуют на функцию </w:t>
      </w:r>
      <w:r w:rsidRPr="00CD334F">
        <w:rPr>
          <w:position w:val="-10"/>
          <w:sz w:val="24"/>
          <w:szCs w:val="24"/>
        </w:rPr>
        <w:object w:dxaOrig="639" w:dyaOrig="300" w14:anchorId="0BBB08D9">
          <v:shape id="_x0000_i1142" type="#_x0000_t75" style="width:32.25pt;height:15pt" o:ole="">
            <v:imagedata r:id="rId336" o:title=""/>
          </v:shape>
          <o:OLEObject Type="Embed" ProgID="Equation.DSMT4" ShapeID="_x0000_i1142" DrawAspect="Content" ObjectID="_1720599554" r:id="rId337"/>
        </w:object>
      </w:r>
    </w:p>
    <w:p w14:paraId="00D3A738"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0"/>
          <w:sz w:val="24"/>
          <w:szCs w:val="24"/>
        </w:rPr>
        <w:object w:dxaOrig="900" w:dyaOrig="520" w14:anchorId="214F3597">
          <v:shape id="_x0000_i1143" type="#_x0000_t75" style="width:45.75pt;height:25.5pt" o:ole="">
            <v:imagedata r:id="rId338" o:title=""/>
          </v:shape>
          <o:OLEObject Type="Embed" ProgID="Equation.DSMT4" ShapeID="_x0000_i1143" DrawAspect="Content" ObjectID="_1720599555" r:id="rId339"/>
        </w:object>
      </w:r>
      <w:r w:rsidRPr="00CD334F">
        <w:rPr>
          <w:rFonts w:ascii="Times New Roman" w:hAnsi="Times New Roman" w:cs="Times New Roman"/>
          <w:sz w:val="24"/>
          <w:szCs w:val="24"/>
        </w:rPr>
        <w:t xml:space="preserve"> - оператор полной энергии                                 (20)</w:t>
      </w:r>
    </w:p>
    <w:p w14:paraId="52C2B1BC"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0"/>
          <w:sz w:val="24"/>
          <w:szCs w:val="24"/>
        </w:rPr>
        <w:object w:dxaOrig="900" w:dyaOrig="520" w14:anchorId="76C7A3A4">
          <v:shape id="_x0000_i1144" type="#_x0000_t75" style="width:45.75pt;height:25.5pt" o:ole="">
            <v:imagedata r:id="rId340" o:title=""/>
          </v:shape>
          <o:OLEObject Type="Embed" ProgID="Equation.DSMT4" ShapeID="_x0000_i1144" DrawAspect="Content" ObjectID="_1720599556" r:id="rId341"/>
        </w:object>
      </w:r>
      <w:r w:rsidRPr="00CD334F">
        <w:rPr>
          <w:rFonts w:ascii="Times New Roman" w:eastAsiaTheme="minorEastAsia" w:hAnsi="Times New Roman" w:cs="Times New Roman"/>
          <w:sz w:val="24"/>
          <w:szCs w:val="24"/>
          <w:lang w:eastAsia="ru-RU"/>
        </w:rPr>
        <w:t xml:space="preserve"> - оператор проекции импульса на ось </w:t>
      </w:r>
      <w:r w:rsidRPr="00CD334F">
        <w:rPr>
          <w:rFonts w:ascii="Times New Roman" w:eastAsiaTheme="minorEastAsia" w:hAnsi="Times New Roman" w:cs="Times New Roman"/>
          <w:sz w:val="24"/>
          <w:szCs w:val="24"/>
          <w:lang w:val="en-US" w:eastAsia="ru-RU"/>
        </w:rPr>
        <w:t>x</w:t>
      </w:r>
      <w:r w:rsidRPr="00CD334F">
        <w:rPr>
          <w:rFonts w:ascii="Times New Roman" w:eastAsiaTheme="minorEastAsia" w:hAnsi="Times New Roman" w:cs="Times New Roman"/>
          <w:sz w:val="24"/>
          <w:szCs w:val="24"/>
          <w:lang w:eastAsia="ru-RU"/>
        </w:rPr>
        <w:t xml:space="preserve">            (21)</w:t>
      </w:r>
    </w:p>
    <w:p w14:paraId="12296174" w14:textId="77777777" w:rsidR="00414638" w:rsidRPr="00CD334F" w:rsidRDefault="00414638" w:rsidP="00A03FEE">
      <w:pPr>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Тогда квадраты этих операторов имеют вид:</w:t>
      </w:r>
    </w:p>
    <w:p w14:paraId="588C4A26"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4"/>
          <w:sz w:val="24"/>
          <w:szCs w:val="24"/>
        </w:rPr>
        <w:object w:dxaOrig="3200" w:dyaOrig="620" w14:anchorId="63DDB6D9">
          <v:shape id="_x0000_i1145" type="#_x0000_t75" style="width:160.5pt;height:31.5pt" o:ole="">
            <v:imagedata r:id="rId342" o:title=""/>
          </v:shape>
          <o:OLEObject Type="Embed" ProgID="Equation.DSMT4" ShapeID="_x0000_i1145" DrawAspect="Content" ObjectID="_1720599557" r:id="rId343"/>
        </w:object>
      </w:r>
      <w:r w:rsidRPr="00CD334F">
        <w:rPr>
          <w:rFonts w:ascii="Times New Roman" w:eastAsiaTheme="minorEastAsia" w:hAnsi="Times New Roman" w:cs="Times New Roman"/>
          <w:sz w:val="24"/>
          <w:szCs w:val="24"/>
          <w:lang w:eastAsia="ru-RU"/>
        </w:rPr>
        <w:t xml:space="preserve">    </w:t>
      </w:r>
      <w:r w:rsidRPr="00CD334F">
        <w:rPr>
          <w:position w:val="-22"/>
          <w:sz w:val="24"/>
          <w:szCs w:val="24"/>
        </w:rPr>
        <w:object w:dxaOrig="1400" w:dyaOrig="600" w14:anchorId="4BBC8ECE">
          <v:shape id="_x0000_i1146" type="#_x0000_t75" style="width:69.75pt;height:30.75pt" o:ole="">
            <v:imagedata r:id="rId344" o:title=""/>
          </v:shape>
          <o:OLEObject Type="Embed" ProgID="Equation.DSMT4" ShapeID="_x0000_i1146" DrawAspect="Content" ObjectID="_1720599558" r:id="rId345"/>
        </w:object>
      </w:r>
      <w:r w:rsidRPr="00CD334F">
        <w:rPr>
          <w:rFonts w:ascii="Times New Roman" w:eastAsiaTheme="minorEastAsia" w:hAnsi="Times New Roman" w:cs="Times New Roman"/>
          <w:sz w:val="24"/>
          <w:szCs w:val="24"/>
          <w:lang w:eastAsia="ru-RU"/>
        </w:rPr>
        <w:t xml:space="preserve">                         (22)</w:t>
      </w:r>
    </w:p>
    <w:p w14:paraId="190577B0" w14:textId="77777777" w:rsidR="00414638" w:rsidRPr="00CD334F" w:rsidRDefault="00414638" w:rsidP="00A03FEE">
      <w:pPr>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Второе выражение для волнового уравнения (19) через последние операторы запишем в виде:</w:t>
      </w:r>
    </w:p>
    <w:p w14:paraId="01CD534A"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18"/>
          <w:sz w:val="24"/>
          <w:szCs w:val="24"/>
        </w:rPr>
        <w:object w:dxaOrig="2420" w:dyaOrig="499" w14:anchorId="1BBF44DD">
          <v:shape id="_x0000_i1147" type="#_x0000_t75" style="width:121.5pt;height:24.75pt" o:ole="">
            <v:imagedata r:id="rId346" o:title=""/>
          </v:shape>
          <o:OLEObject Type="Embed" ProgID="Equation.DSMT4" ShapeID="_x0000_i1147" DrawAspect="Content" ObjectID="_1720599559" r:id="rId347"/>
        </w:object>
      </w:r>
      <w:r w:rsidRPr="00CD334F">
        <w:rPr>
          <w:rFonts w:ascii="Times New Roman" w:eastAsiaTheme="minorEastAsia" w:hAnsi="Times New Roman" w:cs="Times New Roman"/>
          <w:sz w:val="24"/>
          <w:szCs w:val="24"/>
          <w:lang w:eastAsia="ru-RU"/>
        </w:rPr>
        <w:t xml:space="preserve">                                           (23)</w:t>
      </w:r>
    </w:p>
    <w:p w14:paraId="3D00E1C6" w14:textId="77777777" w:rsidR="00414638" w:rsidRPr="00CD334F" w:rsidRDefault="00414638" w:rsidP="00A03FEE">
      <w:pPr>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 xml:space="preserve">В символическом виде связь между операторами </w:t>
      </w:r>
      <w:r w:rsidRPr="00CD334F">
        <w:rPr>
          <w:position w:val="-18"/>
          <w:sz w:val="24"/>
          <w:szCs w:val="24"/>
        </w:rPr>
        <w:object w:dxaOrig="440" w:dyaOrig="499" w14:anchorId="13C18577">
          <v:shape id="_x0000_i1148" type="#_x0000_t75" style="width:21.75pt;height:24.75pt" o:ole="">
            <v:imagedata r:id="rId348" o:title=""/>
          </v:shape>
          <o:OLEObject Type="Embed" ProgID="Equation.DSMT4" ShapeID="_x0000_i1148" DrawAspect="Content" ObjectID="_1720599560" r:id="rId349"/>
        </w:object>
      </w:r>
      <w:r w:rsidRPr="00CD334F">
        <w:rPr>
          <w:rFonts w:ascii="Times New Roman" w:hAnsi="Times New Roman" w:cs="Times New Roman"/>
          <w:sz w:val="24"/>
          <w:szCs w:val="24"/>
        </w:rPr>
        <w:t xml:space="preserve">  и  </w:t>
      </w:r>
      <w:r w:rsidRPr="00CD334F">
        <w:rPr>
          <w:position w:val="-18"/>
          <w:sz w:val="24"/>
          <w:szCs w:val="24"/>
        </w:rPr>
        <w:object w:dxaOrig="520" w:dyaOrig="499" w14:anchorId="0229DC08">
          <v:shape id="_x0000_i1149" type="#_x0000_t75" style="width:25.5pt;height:24.75pt" o:ole="">
            <v:imagedata r:id="rId350" o:title=""/>
          </v:shape>
          <o:OLEObject Type="Embed" ProgID="Equation.DSMT4" ShapeID="_x0000_i1149" DrawAspect="Content" ObjectID="_1720599561" r:id="rId351"/>
        </w:object>
      </w:r>
      <w:r w:rsidRPr="00CD334F">
        <w:rPr>
          <w:rFonts w:ascii="Times New Roman" w:eastAsiaTheme="minorEastAsia" w:hAnsi="Times New Roman" w:cs="Times New Roman"/>
          <w:sz w:val="24"/>
          <w:szCs w:val="24"/>
          <w:lang w:eastAsia="ru-RU"/>
        </w:rPr>
        <w:t xml:space="preserve">можно записать в виде </w:t>
      </w:r>
    </w:p>
    <w:p w14:paraId="65E242FE" w14:textId="77777777" w:rsidR="00414638" w:rsidRPr="00CD334F" w:rsidRDefault="00414638" w:rsidP="00A03FEE">
      <w:pPr>
        <w:spacing w:after="0" w:line="240" w:lineRule="auto"/>
        <w:ind w:firstLine="709"/>
        <w:jc w:val="right"/>
        <w:rPr>
          <w:rFonts w:ascii="Times New Roman" w:eastAsiaTheme="minorEastAsia" w:hAnsi="Times New Roman" w:cs="Times New Roman"/>
          <w:sz w:val="24"/>
          <w:szCs w:val="24"/>
          <w:lang w:eastAsia="ru-RU"/>
        </w:rPr>
      </w:pPr>
      <w:r w:rsidRPr="00CD334F">
        <w:rPr>
          <w:position w:val="-18"/>
          <w:sz w:val="24"/>
          <w:szCs w:val="24"/>
        </w:rPr>
        <w:object w:dxaOrig="1300" w:dyaOrig="499" w14:anchorId="1AEAE26B">
          <v:shape id="_x0000_i1150" type="#_x0000_t75" style="width:64.5pt;height:24.75pt" o:ole="">
            <v:imagedata r:id="rId352" o:title=""/>
          </v:shape>
          <o:OLEObject Type="Embed" ProgID="Equation.DSMT4" ShapeID="_x0000_i1150" DrawAspect="Content" ObjectID="_1720599562" r:id="rId353"/>
        </w:object>
      </w:r>
      <w:r w:rsidRPr="00CD334F">
        <w:rPr>
          <w:rFonts w:ascii="Times New Roman" w:eastAsiaTheme="minorEastAsia" w:hAnsi="Times New Roman" w:cs="Times New Roman"/>
          <w:sz w:val="24"/>
          <w:szCs w:val="24"/>
          <w:lang w:eastAsia="ru-RU"/>
        </w:rPr>
        <w:t xml:space="preserve">                                                     (24)</w:t>
      </w:r>
    </w:p>
    <w:p w14:paraId="343107DB" w14:textId="053A1ACB"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Если сравнить выражения (17) и (24), то видно, что связь между энергией и импульсом в </w:t>
      </w:r>
      <w:r w:rsidR="00130A0B" w:rsidRPr="00CD334F">
        <w:rPr>
          <w:rFonts w:ascii="Times New Roman" w:eastAsia="Times New Roman" w:hAnsi="Times New Roman" w:cs="Times New Roman"/>
          <w:color w:val="000000"/>
          <w:sz w:val="24"/>
          <w:szCs w:val="24"/>
          <w:lang w:eastAsia="ru-RU"/>
        </w:rPr>
        <w:t>механике корпускул</w:t>
      </w:r>
      <w:r w:rsidRPr="00CD334F">
        <w:rPr>
          <w:rFonts w:ascii="Times New Roman" w:eastAsia="Times New Roman" w:hAnsi="Times New Roman" w:cs="Times New Roman"/>
          <w:color w:val="000000"/>
          <w:sz w:val="24"/>
          <w:szCs w:val="24"/>
          <w:lang w:eastAsia="ru-RU"/>
        </w:rPr>
        <w:t xml:space="preserve"> (классическая механика, или механика </w:t>
      </w:r>
      <w:r w:rsidR="00130A0B" w:rsidRPr="00CD334F">
        <w:rPr>
          <w:rFonts w:ascii="Times New Roman" w:eastAsia="Times New Roman" w:hAnsi="Times New Roman" w:cs="Times New Roman"/>
          <w:color w:val="000000"/>
          <w:sz w:val="24"/>
          <w:szCs w:val="24"/>
          <w:lang w:eastAsia="ru-RU"/>
        </w:rPr>
        <w:t>макрочастиц</w:t>
      </w:r>
      <w:r w:rsidRPr="00CD334F">
        <w:rPr>
          <w:rFonts w:ascii="Times New Roman" w:eastAsia="Times New Roman" w:hAnsi="Times New Roman" w:cs="Times New Roman"/>
          <w:color w:val="000000"/>
          <w:sz w:val="24"/>
          <w:szCs w:val="24"/>
          <w:lang w:eastAsia="ru-RU"/>
        </w:rPr>
        <w:t xml:space="preserve">) (выражение (17)) такая же, как между операторами энергии и импульса (выражение (24)) в волновой квантовой механике (механика микрочастиц), </w:t>
      </w:r>
      <w:r w:rsidRPr="00CD334F">
        <w:rPr>
          <w:rFonts w:ascii="Times New Roman" w:eastAsia="Times New Roman" w:hAnsi="Times New Roman" w:cs="Times New Roman"/>
          <w:sz w:val="24"/>
          <w:szCs w:val="24"/>
          <w:lang w:eastAsia="ru-RU"/>
        </w:rPr>
        <w:t>дающей</w:t>
      </w:r>
      <w:r w:rsidRPr="00CD334F">
        <w:rPr>
          <w:rFonts w:ascii="Times New Roman" w:eastAsia="Times New Roman" w:hAnsi="Times New Roman" w:cs="Times New Roman"/>
          <w:color w:val="FF0000"/>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волновое уравнение. </w:t>
      </w:r>
      <w:r w:rsidRPr="00CD334F">
        <w:rPr>
          <w:rFonts w:ascii="Times New Roman" w:eastAsia="Times New Roman" w:hAnsi="Times New Roman" w:cs="Times New Roman"/>
          <w:i/>
          <w:iCs/>
          <w:color w:val="000000"/>
          <w:sz w:val="24"/>
          <w:szCs w:val="24"/>
          <w:lang w:eastAsia="ru-RU"/>
        </w:rPr>
        <w:t xml:space="preserve">Постулируется, что в механике микрообъектов (волновой квантовой механике) связь между операторами динамических переменных имеет такой же вид, как и между соответствующими динамическими переменными в механике макрообъектов </w:t>
      </w:r>
      <w:r w:rsidRPr="00CD334F">
        <w:rPr>
          <w:rFonts w:ascii="Times New Roman" w:eastAsia="Times New Roman" w:hAnsi="Times New Roman" w:cs="Times New Roman"/>
          <w:i/>
          <w:iCs/>
          <w:sz w:val="24"/>
          <w:szCs w:val="24"/>
          <w:lang w:eastAsia="ru-RU"/>
        </w:rPr>
        <w:t>(в классической</w:t>
      </w:r>
      <w:r w:rsidRPr="00CD334F">
        <w:rPr>
          <w:rFonts w:ascii="Times New Roman" w:eastAsia="Times New Roman" w:hAnsi="Times New Roman" w:cs="Times New Roman"/>
          <w:i/>
          <w:iCs/>
          <w:color w:val="000000"/>
          <w:sz w:val="24"/>
          <w:szCs w:val="24"/>
          <w:lang w:eastAsia="ru-RU"/>
        </w:rPr>
        <w:t xml:space="preserve"> механике корпускул).</w:t>
      </w:r>
      <w:r w:rsidRPr="00CD334F">
        <w:rPr>
          <w:rFonts w:ascii="Times New Roman" w:eastAsia="Times New Roman" w:hAnsi="Times New Roman" w:cs="Times New Roman"/>
          <w:color w:val="000000"/>
          <w:sz w:val="24"/>
          <w:szCs w:val="24"/>
          <w:lang w:eastAsia="ru-RU"/>
        </w:rPr>
        <w:t xml:space="preserve"> В частности, в [1; 5] оператор момента импульса </w:t>
      </w:r>
      <w:r w:rsidRPr="00CD334F">
        <w:rPr>
          <w:position w:val="-4"/>
          <w:sz w:val="24"/>
          <w:szCs w:val="24"/>
        </w:rPr>
        <w:object w:dxaOrig="260" w:dyaOrig="340" w14:anchorId="3FFCEF9A">
          <v:shape id="_x0000_i1151" type="#_x0000_t75" style="width:12.75pt;height:16.5pt" o:ole="">
            <v:imagedata r:id="rId354" o:title=""/>
          </v:shape>
          <o:OLEObject Type="Embed" ProgID="Equation.DSMT4" ShapeID="_x0000_i1151" DrawAspect="Content" ObjectID="_1720599563" r:id="rId355"/>
        </w:object>
      </w:r>
      <w:r w:rsidRPr="00CD334F">
        <w:rPr>
          <w:rFonts w:ascii="Times New Roman" w:eastAsia="Times New Roman" w:hAnsi="Times New Roman" w:cs="Times New Roman"/>
          <w:color w:val="000000"/>
          <w:sz w:val="24"/>
          <w:szCs w:val="24"/>
          <w:lang w:eastAsia="ru-RU"/>
        </w:rPr>
        <w:t xml:space="preserve"> получается из момента импульса механики корпускул </w:t>
      </w:r>
      <w:r w:rsidRPr="00CD334F">
        <w:rPr>
          <w:position w:val="-22"/>
          <w:sz w:val="24"/>
          <w:szCs w:val="24"/>
        </w:rPr>
        <w:object w:dxaOrig="900" w:dyaOrig="540" w14:anchorId="6580B16C">
          <v:shape id="_x0000_i1152" type="#_x0000_t75" style="width:45.75pt;height:28.5pt" o:ole="">
            <v:imagedata r:id="rId356" o:title=""/>
          </v:shape>
          <o:OLEObject Type="Embed" ProgID="Equation.DSMT4" ShapeID="_x0000_i1152" DrawAspect="Content" ObjectID="_1720599564" r:id="rId357"/>
        </w:object>
      </w:r>
      <w:r w:rsidRPr="00CD334F">
        <w:rPr>
          <w:rFonts w:ascii="Times New Roman" w:eastAsia="Times New Roman" w:hAnsi="Times New Roman" w:cs="Times New Roman"/>
          <w:color w:val="000000"/>
          <w:sz w:val="24"/>
          <w:szCs w:val="24"/>
          <w:lang w:eastAsia="ru-RU"/>
        </w:rPr>
        <w:t xml:space="preserve">, где  </w:t>
      </w:r>
      <w:r w:rsidRPr="00CD334F">
        <w:rPr>
          <w:position w:val="-4"/>
          <w:sz w:val="24"/>
          <w:szCs w:val="24"/>
        </w:rPr>
        <w:object w:dxaOrig="180" w:dyaOrig="279" w14:anchorId="15236B35">
          <v:shape id="_x0000_i1153" type="#_x0000_t75" style="width:9.75pt;height:13.5pt" o:ole="">
            <v:imagedata r:id="rId358" o:title=""/>
          </v:shape>
          <o:OLEObject Type="Embed" ProgID="Equation.DSMT4" ShapeID="_x0000_i1153" DrawAspect="Content" ObjectID="_1720599565" r:id="rId359"/>
        </w:object>
      </w:r>
      <w:r w:rsidRPr="00CD334F">
        <w:rPr>
          <w:rFonts w:ascii="Times New Roman" w:eastAsia="Times New Roman" w:hAnsi="Times New Roman" w:cs="Times New Roman"/>
          <w:color w:val="000000"/>
          <w:sz w:val="24"/>
          <w:szCs w:val="24"/>
          <w:lang w:eastAsia="ru-RU"/>
        </w:rPr>
        <w:t xml:space="preserve">- радиус вектор корпускулы, т.е. </w:t>
      </w:r>
    </w:p>
    <w:p w14:paraId="58072084"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CD334F">
        <w:rPr>
          <w:position w:val="-22"/>
          <w:sz w:val="24"/>
          <w:szCs w:val="24"/>
        </w:rPr>
        <w:object w:dxaOrig="960" w:dyaOrig="540" w14:anchorId="0AD4841C">
          <v:shape id="_x0000_i1154" type="#_x0000_t75" style="width:47.25pt;height:28.5pt" o:ole="">
            <v:imagedata r:id="rId360" o:title=""/>
          </v:shape>
          <o:OLEObject Type="Embed" ProgID="Equation.DSMT4" ShapeID="_x0000_i1154" DrawAspect="Content" ObjectID="_1720599566" r:id="rId361"/>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000000"/>
          <w:sz w:val="24"/>
          <w:szCs w:val="24"/>
          <w:lang w:eastAsia="ru-RU"/>
        </w:rPr>
        <w:t>(25)</w:t>
      </w:r>
    </w:p>
    <w:p w14:paraId="24775E7E"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где в декартовой системе координат </w:t>
      </w:r>
    </w:p>
    <w:p w14:paraId="1270C8E4" w14:textId="77777777" w:rsidR="00414638" w:rsidRPr="00CD334F" w:rsidRDefault="00414638" w:rsidP="00A95DE7">
      <w:pPr>
        <w:shd w:val="clear" w:color="auto" w:fill="FFFFFF"/>
        <w:spacing w:after="0" w:line="240" w:lineRule="auto"/>
        <w:ind w:firstLine="709"/>
        <w:jc w:val="center"/>
        <w:rPr>
          <w:rFonts w:ascii="Times New Roman" w:eastAsiaTheme="minorEastAsia" w:hAnsi="Times New Roman" w:cs="Times New Roman"/>
          <w:sz w:val="24"/>
          <w:szCs w:val="24"/>
          <w:lang w:eastAsia="ru-RU"/>
        </w:rPr>
      </w:pPr>
      <w:r w:rsidRPr="00CD334F">
        <w:rPr>
          <w:position w:val="-10"/>
          <w:sz w:val="24"/>
          <w:szCs w:val="24"/>
        </w:rPr>
        <w:object w:dxaOrig="2060" w:dyaOrig="340" w14:anchorId="15DCCDF6">
          <v:shape id="_x0000_i1155" type="#_x0000_t75" style="width:102.75pt;height:16.5pt" o:ole="">
            <v:imagedata r:id="rId362" o:title=""/>
          </v:shape>
          <o:OLEObject Type="Embed" ProgID="Equation.DSMT4" ShapeID="_x0000_i1155" DrawAspect="Content" ObjectID="_1720599567" r:id="rId363"/>
        </w:object>
      </w:r>
      <w:r w:rsidRPr="00CD334F">
        <w:rPr>
          <w:rFonts w:ascii="Times New Roman" w:eastAsiaTheme="minorEastAsia" w:hAnsi="Times New Roman" w:cs="Times New Roman"/>
          <w:sz w:val="24"/>
          <w:szCs w:val="24"/>
          <w:lang w:eastAsia="ru-RU"/>
        </w:rPr>
        <w:t xml:space="preserve">                                                 (26)</w:t>
      </w:r>
    </w:p>
    <w:p w14:paraId="0BD78063"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CD334F">
        <w:rPr>
          <w:position w:val="-26"/>
          <w:sz w:val="24"/>
          <w:szCs w:val="24"/>
        </w:rPr>
        <w:object w:dxaOrig="2079" w:dyaOrig="620" w14:anchorId="52D61B27">
          <v:shape id="_x0000_i1156" type="#_x0000_t75" style="width:104.25pt;height:31.5pt" o:ole="">
            <v:imagedata r:id="rId364" o:title=""/>
          </v:shape>
          <o:OLEObject Type="Embed" ProgID="Equation.DSMT4" ShapeID="_x0000_i1156" DrawAspect="Content" ObjectID="_1720599568" r:id="rId365"/>
        </w:object>
      </w:r>
      <w:r w:rsidRPr="00CD334F">
        <w:rPr>
          <w:rFonts w:ascii="Times New Roman" w:eastAsiaTheme="minorEastAsia" w:hAnsi="Times New Roman" w:cs="Times New Roman"/>
          <w:sz w:val="24"/>
          <w:szCs w:val="24"/>
          <w:lang w:eastAsia="ru-RU"/>
        </w:rPr>
        <w:t xml:space="preserve">                                                 (27)</w:t>
      </w:r>
    </w:p>
    <w:p w14:paraId="65651A39" w14:textId="77777777" w:rsidR="00414638" w:rsidRPr="00CD334F" w:rsidRDefault="00414638" w:rsidP="00A03FEE">
      <w:pPr>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imes New Roman" w:hAnsi="Times New Roman" w:cs="Times New Roman"/>
          <w:color w:val="000000"/>
          <w:sz w:val="24"/>
          <w:szCs w:val="24"/>
          <w:lang w:eastAsia="ru-RU"/>
        </w:rPr>
        <w:t xml:space="preserve">Здесь действие операторов </w:t>
      </w:r>
      <w:r w:rsidRPr="00CD334F">
        <w:rPr>
          <w:position w:val="-8"/>
          <w:sz w:val="24"/>
          <w:szCs w:val="24"/>
        </w:rPr>
        <w:object w:dxaOrig="200" w:dyaOrig="279" w14:anchorId="7ADC7743">
          <v:shape id="_x0000_i1157" type="#_x0000_t75" style="width:9.75pt;height:13.5pt" o:ole="">
            <v:imagedata r:id="rId366" o:title=""/>
          </v:shape>
          <o:OLEObject Type="Embed" ProgID="Equation.DSMT4" ShapeID="_x0000_i1157" DrawAspect="Content" ObjectID="_1720599569" r:id="rId367"/>
        </w:object>
      </w:r>
      <w:r w:rsidRPr="00CD334F">
        <w:rPr>
          <w:position w:val="-8"/>
          <w:sz w:val="24"/>
          <w:szCs w:val="24"/>
        </w:rPr>
        <w:object w:dxaOrig="200" w:dyaOrig="279" w14:anchorId="76D84C35">
          <v:shape id="_x0000_i1158" type="#_x0000_t75" style="width:9.75pt;height:13.5pt" o:ole="">
            <v:imagedata r:id="rId368" o:title=""/>
          </v:shape>
          <o:OLEObject Type="Embed" ProgID="Equation.DSMT4" ShapeID="_x0000_i1158" DrawAspect="Content" ObjectID="_1720599570" r:id="rId369"/>
        </w:object>
      </w:r>
      <w:r w:rsidRPr="00CD334F">
        <w:rPr>
          <w:position w:val="-4"/>
          <w:sz w:val="24"/>
          <w:szCs w:val="24"/>
        </w:rPr>
        <w:object w:dxaOrig="160" w:dyaOrig="240" w14:anchorId="62F08BA8">
          <v:shape id="_x0000_i1159" type="#_x0000_t75" style="width:7.5pt;height:12pt" o:ole="">
            <v:imagedata r:id="rId370" o:title=""/>
          </v:shape>
          <o:OLEObject Type="Embed" ProgID="Equation.DSMT4" ShapeID="_x0000_i1159" DrawAspect="Content" ObjectID="_1720599571" r:id="rId371"/>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есть операция умножения соответствующих координат </w:t>
      </w:r>
      <w:r w:rsidRPr="00CD334F">
        <w:rPr>
          <w:rFonts w:ascii="Times New Roman" w:eastAsia="Times New Roman" w:hAnsi="Times New Roman" w:cs="Times New Roman"/>
          <w:color w:val="000000"/>
          <w:sz w:val="24"/>
          <w:szCs w:val="24"/>
          <w:lang w:val="en-US" w:eastAsia="ru-RU"/>
        </w:rPr>
        <w:t>x</w:t>
      </w:r>
      <w:r w:rsidRPr="00CD334F">
        <w:rPr>
          <w:rFonts w:ascii="Times New Roman" w:eastAsia="Times New Roman" w:hAnsi="Times New Roman" w:cs="Times New Roman"/>
          <w:color w:val="000000"/>
          <w:sz w:val="24"/>
          <w:szCs w:val="24"/>
          <w:lang w:eastAsia="ru-RU"/>
        </w:rPr>
        <w:t>,</w:t>
      </w:r>
      <w:r w:rsidRPr="00CD334F">
        <w:rPr>
          <w:rFonts w:ascii="Times New Roman" w:eastAsia="Times New Roman" w:hAnsi="Times New Roman" w:cs="Times New Roman"/>
          <w:color w:val="000000"/>
          <w:sz w:val="24"/>
          <w:szCs w:val="24"/>
          <w:lang w:val="en-US" w:eastAsia="ru-RU"/>
        </w:rPr>
        <w:t>y</w:t>
      </w:r>
      <w:r w:rsidRPr="00CD334F">
        <w:rPr>
          <w:rFonts w:ascii="Times New Roman" w:eastAsia="Times New Roman" w:hAnsi="Times New Roman" w:cs="Times New Roman"/>
          <w:color w:val="000000"/>
          <w:sz w:val="24"/>
          <w:szCs w:val="24"/>
          <w:lang w:eastAsia="ru-RU"/>
        </w:rPr>
        <w:t>,</w:t>
      </w:r>
      <w:r w:rsidRPr="00CD334F">
        <w:rPr>
          <w:rFonts w:ascii="Times New Roman" w:eastAsia="Times New Roman" w:hAnsi="Times New Roman" w:cs="Times New Roman"/>
          <w:color w:val="000000"/>
          <w:sz w:val="24"/>
          <w:szCs w:val="24"/>
          <w:lang w:val="en-US" w:eastAsia="ru-RU"/>
        </w:rPr>
        <w:t>z</w:t>
      </w:r>
      <w:r w:rsidRPr="00CD334F">
        <w:rPr>
          <w:rFonts w:ascii="Times New Roman" w:eastAsia="Times New Roman" w:hAnsi="Times New Roman" w:cs="Times New Roman"/>
          <w:color w:val="000000"/>
          <w:sz w:val="24"/>
          <w:szCs w:val="24"/>
          <w:lang w:eastAsia="ru-RU"/>
        </w:rPr>
        <w:t xml:space="preserve"> на волновую функцию </w:t>
      </w:r>
      <w:r w:rsidRPr="00CD334F">
        <w:rPr>
          <w:position w:val="-10"/>
          <w:sz w:val="24"/>
          <w:szCs w:val="24"/>
        </w:rPr>
        <w:object w:dxaOrig="840" w:dyaOrig="300" w14:anchorId="412A965B">
          <v:shape id="_x0000_i1160" type="#_x0000_t75" style="width:42pt;height:15pt" o:ole="">
            <v:imagedata r:id="rId372" o:title=""/>
          </v:shape>
          <o:OLEObject Type="Embed" ProgID="Equation.DSMT4" ShapeID="_x0000_i1160" DrawAspect="Content" ObjectID="_1720599572" r:id="rId373"/>
        </w:object>
      </w:r>
      <w:r w:rsidRPr="00CD334F">
        <w:rPr>
          <w:rFonts w:ascii="Times New Roman" w:eastAsia="Times New Roman" w:hAnsi="Times New Roman" w:cs="Times New Roman"/>
          <w:color w:val="000000"/>
          <w:sz w:val="24"/>
          <w:szCs w:val="24"/>
          <w:lang w:eastAsia="ru-RU"/>
        </w:rPr>
        <w:t xml:space="preserve">, а операторы </w:t>
      </w:r>
      <w:r w:rsidRPr="00CD334F">
        <w:rPr>
          <w:position w:val="-24"/>
          <w:sz w:val="24"/>
          <w:szCs w:val="24"/>
        </w:rPr>
        <w:object w:dxaOrig="880" w:dyaOrig="560" w14:anchorId="19D6F13C">
          <v:shape id="_x0000_i1161" type="#_x0000_t75" style="width:43.5pt;height:28.5pt" o:ole="">
            <v:imagedata r:id="rId374" o:title=""/>
          </v:shape>
          <o:OLEObject Type="Embed" ProgID="Equation.DSMT4" ShapeID="_x0000_i1161" DrawAspect="Content" ObjectID="_1720599573" r:id="rId375"/>
        </w:object>
      </w:r>
      <w:r w:rsidRPr="00CD334F">
        <w:rPr>
          <w:rFonts w:ascii="Times New Roman" w:eastAsiaTheme="minorEastAsia" w:hAnsi="Times New Roman" w:cs="Times New Roman"/>
          <w:sz w:val="24"/>
          <w:szCs w:val="24"/>
          <w:lang w:eastAsia="ru-RU"/>
        </w:rPr>
        <w:t xml:space="preserve">         </w:t>
      </w:r>
      <w:r w:rsidRPr="00CD334F">
        <w:rPr>
          <w:position w:val="-20"/>
          <w:sz w:val="24"/>
          <w:szCs w:val="24"/>
        </w:rPr>
        <w:object w:dxaOrig="859" w:dyaOrig="520" w14:anchorId="65F14BE8">
          <v:shape id="_x0000_i1162" type="#_x0000_t75" style="width:43.5pt;height:25.5pt" o:ole="">
            <v:imagedata r:id="rId376" o:title=""/>
          </v:shape>
          <o:OLEObject Type="Embed" ProgID="Equation.DSMT4" ShapeID="_x0000_i1162" DrawAspect="Content" ObjectID="_1720599574" r:id="rId377"/>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получены как обобщение оператора </w:t>
      </w:r>
      <w:r w:rsidRPr="00CD334F">
        <w:rPr>
          <w:position w:val="-20"/>
          <w:sz w:val="24"/>
          <w:szCs w:val="24"/>
        </w:rPr>
        <w:object w:dxaOrig="900" w:dyaOrig="520" w14:anchorId="74F9FD90">
          <v:shape id="_x0000_i1163" type="#_x0000_t75" style="width:45.75pt;height:25.5pt" o:ole="">
            <v:imagedata r:id="rId378" o:title=""/>
          </v:shape>
          <o:OLEObject Type="Embed" ProgID="Equation.DSMT4" ShapeID="_x0000_i1163" DrawAspect="Content" ObjectID="_1720599575" r:id="rId379"/>
        </w:object>
      </w:r>
      <w:r w:rsidRPr="00CD334F">
        <w:rPr>
          <w:rFonts w:ascii="Times New Roman" w:eastAsia="Times New Roman" w:hAnsi="Times New Roman" w:cs="Times New Roman"/>
          <w:color w:val="000000"/>
          <w:sz w:val="24"/>
          <w:szCs w:val="24"/>
          <w:lang w:eastAsia="ru-RU"/>
        </w:rPr>
        <w:t>   .</w:t>
      </w:r>
    </w:p>
    <w:p w14:paraId="72ABE8C0"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Пользуясь сказанным выше по поводу связи между динамическими переменными в классической механике и операторами динамических переменных в квантовой механике, получим одномерное нестационарное уравнение волновой квантовой механики для микрообъектов, перемещающихся с малыми скоростями и поэтому имеющими массу покоя</w:t>
      </w:r>
      <w:r w:rsidRPr="00CD334F">
        <w:rPr>
          <w:position w:val="-10"/>
          <w:sz w:val="24"/>
          <w:szCs w:val="24"/>
        </w:rPr>
        <w:object w:dxaOrig="360" w:dyaOrig="300" w14:anchorId="358167F0">
          <v:shape id="_x0000_i1164" type="#_x0000_t75" style="width:18pt;height:15pt" o:ole="">
            <v:imagedata r:id="rId380" o:title=""/>
          </v:shape>
          <o:OLEObject Type="Embed" ProgID="Equation.DSMT4" ShapeID="_x0000_i1164" DrawAspect="Content" ObjectID="_1720599576" r:id="rId381"/>
        </w:object>
      </w:r>
      <w:r w:rsidRPr="00CD334F">
        <w:rPr>
          <w:rFonts w:ascii="Times New Roman" w:eastAsia="Times New Roman" w:hAnsi="Times New Roman" w:cs="Times New Roman"/>
          <w:color w:val="000000"/>
          <w:sz w:val="24"/>
          <w:szCs w:val="24"/>
          <w:lang w:eastAsia="ru-RU"/>
        </w:rPr>
        <w:t xml:space="preserve"> Поскольку в механике корпускул для одномерного движения свободной корпускулы вдоль оси </w:t>
      </w:r>
      <w:r w:rsidRPr="00CD334F">
        <w:rPr>
          <w:rFonts w:ascii="Times New Roman" w:eastAsia="Times New Roman" w:hAnsi="Times New Roman" w:cs="Times New Roman"/>
          <w:color w:val="000000"/>
          <w:sz w:val="24"/>
          <w:szCs w:val="24"/>
          <w:lang w:val="en-US" w:eastAsia="ru-RU"/>
        </w:rPr>
        <w:t>x</w:t>
      </w:r>
      <w:r w:rsidRPr="00CD334F">
        <w:rPr>
          <w:rFonts w:ascii="Times New Roman" w:eastAsia="Times New Roman" w:hAnsi="Times New Roman" w:cs="Times New Roman"/>
          <w:color w:val="000000"/>
          <w:sz w:val="24"/>
          <w:szCs w:val="24"/>
          <w:lang w:eastAsia="ru-RU"/>
        </w:rPr>
        <w:t>  выполняется равенство (18)</w:t>
      </w:r>
    </w:p>
    <w:p w14:paraId="480D0B1B"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CD334F">
        <w:rPr>
          <w:position w:val="-26"/>
          <w:sz w:val="24"/>
          <w:szCs w:val="24"/>
        </w:rPr>
        <w:object w:dxaOrig="1460" w:dyaOrig="639" w14:anchorId="407D27F2">
          <v:shape id="_x0000_i1165" type="#_x0000_t75" style="width:72.75pt;height:32.25pt" o:ole="">
            <v:imagedata r:id="rId382" o:title=""/>
          </v:shape>
          <o:OLEObject Type="Embed" ProgID="Equation.DSMT4" ShapeID="_x0000_i1165" DrawAspect="Content" ObjectID="_1720599577" r:id="rId383"/>
        </w:object>
      </w:r>
      <w:r w:rsidRPr="00CD334F">
        <w:rPr>
          <w:rFonts w:ascii="Times New Roman" w:eastAsiaTheme="minorEastAsia" w:hAnsi="Times New Roman" w:cs="Times New Roman"/>
          <w:sz w:val="24"/>
          <w:szCs w:val="24"/>
          <w:lang w:eastAsia="ru-RU"/>
        </w:rPr>
        <w:t xml:space="preserve">                                                      (28)</w:t>
      </w:r>
    </w:p>
    <w:p w14:paraId="376FE04D"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то для операторов волновой квантовой механики будет выполняться символическое равенство</w:t>
      </w:r>
    </w:p>
    <w:p w14:paraId="59FCCD7A"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6"/>
          <w:sz w:val="24"/>
          <w:szCs w:val="24"/>
        </w:rPr>
        <w:object w:dxaOrig="1560" w:dyaOrig="639" w14:anchorId="1C724CE0">
          <v:shape id="_x0000_i1166" type="#_x0000_t75" style="width:78.75pt;height:32.25pt" o:ole="">
            <v:imagedata r:id="rId384" o:title=""/>
          </v:shape>
          <o:OLEObject Type="Embed" ProgID="Equation.DSMT4" ShapeID="_x0000_i1166" DrawAspect="Content" ObjectID="_1720599578" r:id="rId385"/>
        </w:object>
      </w:r>
      <w:r w:rsidRPr="00CD334F">
        <w:rPr>
          <w:rFonts w:ascii="Times New Roman" w:eastAsiaTheme="minorEastAsia" w:hAnsi="Times New Roman" w:cs="Times New Roman"/>
          <w:sz w:val="24"/>
          <w:szCs w:val="24"/>
          <w:lang w:eastAsia="ru-RU"/>
        </w:rPr>
        <w:t xml:space="preserve">                                                  (29)</w:t>
      </w:r>
    </w:p>
    <w:p w14:paraId="5263A38D" w14:textId="77777777" w:rsidR="00414638" w:rsidRPr="00CD334F" w:rsidRDefault="00414638" w:rsidP="00A03FEE">
      <w:pPr>
        <w:shd w:val="clear" w:color="auto" w:fill="FFFFFF"/>
        <w:spacing w:after="0" w:line="240" w:lineRule="auto"/>
        <w:ind w:firstLine="709"/>
        <w:jc w:val="both"/>
        <w:rPr>
          <w:rFonts w:ascii="Times New Roman" w:hAnsi="Times New Roman" w:cs="Times New Roman"/>
          <w:sz w:val="24"/>
          <w:szCs w:val="24"/>
        </w:rPr>
      </w:pPr>
      <w:r w:rsidRPr="00CD334F">
        <w:rPr>
          <w:rFonts w:ascii="Times New Roman" w:eastAsia="Times New Roman" w:hAnsi="Times New Roman" w:cs="Times New Roman"/>
          <w:color w:val="000000"/>
          <w:sz w:val="24"/>
          <w:szCs w:val="24"/>
          <w:lang w:eastAsia="ru-RU"/>
        </w:rPr>
        <w:t xml:space="preserve">которым подействуем на волновую функцию </w:t>
      </w:r>
      <w:r w:rsidRPr="00CD334F">
        <w:rPr>
          <w:position w:val="-10"/>
          <w:sz w:val="24"/>
          <w:szCs w:val="24"/>
        </w:rPr>
        <w:object w:dxaOrig="600" w:dyaOrig="300" w14:anchorId="67FBFEAC">
          <v:shape id="_x0000_i1167" type="#_x0000_t75" style="width:30.75pt;height:15pt" o:ole="">
            <v:imagedata r:id="rId386" o:title=""/>
          </v:shape>
          <o:OLEObject Type="Embed" ProgID="Equation.DSMT4" ShapeID="_x0000_i1167" DrawAspect="Content" ObjectID="_1720599579" r:id="rId387"/>
        </w:object>
      </w:r>
      <w:r w:rsidRPr="00CD334F">
        <w:rPr>
          <w:rFonts w:ascii="Times New Roman" w:hAnsi="Times New Roman" w:cs="Times New Roman"/>
          <w:sz w:val="24"/>
          <w:szCs w:val="24"/>
        </w:rPr>
        <w:t xml:space="preserve"> </w:t>
      </w:r>
    </w:p>
    <w:p w14:paraId="53863715" w14:textId="77777777" w:rsidR="00414638" w:rsidRPr="00CD334F" w:rsidRDefault="00414638" w:rsidP="00A95DE7">
      <w:pPr>
        <w:shd w:val="clear" w:color="auto" w:fill="FFFFFF"/>
        <w:spacing w:after="0" w:line="240" w:lineRule="auto"/>
        <w:ind w:firstLine="709"/>
        <w:jc w:val="center"/>
        <w:rPr>
          <w:rFonts w:ascii="Times New Roman" w:hAnsi="Times New Roman" w:cs="Times New Roman"/>
          <w:sz w:val="24"/>
          <w:szCs w:val="24"/>
        </w:rPr>
      </w:pPr>
      <w:r w:rsidRPr="00CD334F">
        <w:rPr>
          <w:position w:val="-26"/>
          <w:sz w:val="24"/>
          <w:szCs w:val="24"/>
        </w:rPr>
        <w:object w:dxaOrig="3440" w:dyaOrig="580" w14:anchorId="4965E965">
          <v:shape id="_x0000_i1168" type="#_x0000_t75" style="width:172.5pt;height:28.5pt" o:ole="">
            <v:imagedata r:id="rId388" o:title=""/>
          </v:shape>
          <o:OLEObject Type="Embed" ProgID="Equation.DSMT4" ShapeID="_x0000_i1168" DrawAspect="Content" ObjectID="_1720599580" r:id="rId389"/>
        </w:object>
      </w:r>
      <w:r w:rsidRPr="00CD334F">
        <w:rPr>
          <w:sz w:val="24"/>
          <w:szCs w:val="24"/>
        </w:rPr>
        <w:t>,</w:t>
      </w:r>
      <w:r w:rsidRPr="00CD334F">
        <w:rPr>
          <w:rFonts w:ascii="Times New Roman" w:eastAsiaTheme="minorEastAsia" w:hAnsi="Times New Roman" w:cs="Times New Roman"/>
          <w:sz w:val="24"/>
          <w:szCs w:val="24"/>
          <w:lang w:eastAsia="ru-RU"/>
        </w:rPr>
        <w:t xml:space="preserve">                          (30)</w:t>
      </w:r>
    </w:p>
    <w:p w14:paraId="5EFBF8D1" w14:textId="77777777" w:rsidR="00414638" w:rsidRPr="00CD334F" w:rsidRDefault="00414638" w:rsidP="00A03FEE">
      <w:pPr>
        <w:spacing w:after="0" w:line="240" w:lineRule="auto"/>
        <w:ind w:firstLine="709"/>
        <w:rPr>
          <w:rFonts w:ascii="Times New Roman" w:hAnsi="Times New Roman" w:cs="Times New Roman"/>
          <w:sz w:val="24"/>
          <w:szCs w:val="24"/>
        </w:rPr>
      </w:pPr>
      <w:r w:rsidRPr="00CD334F">
        <w:rPr>
          <w:rFonts w:ascii="Times New Roman" w:eastAsia="Times New Roman" w:hAnsi="Times New Roman" w:cs="Times New Roman"/>
          <w:sz w:val="24"/>
          <w:szCs w:val="24"/>
          <w:lang w:eastAsia="ru-RU"/>
        </w:rPr>
        <w:t>или с учётом вида</w:t>
      </w:r>
      <w:r w:rsidRPr="00CD334F">
        <w:rPr>
          <w:rFonts w:ascii="Times New Roman" w:eastAsia="Times New Roman" w:hAnsi="Times New Roman" w:cs="Times New Roman"/>
          <w:color w:val="000000"/>
          <w:sz w:val="24"/>
          <w:szCs w:val="24"/>
          <w:lang w:eastAsia="ru-RU"/>
        </w:rPr>
        <w:t xml:space="preserve"> операторов </w:t>
      </w:r>
      <w:r w:rsidRPr="00CD334F">
        <w:rPr>
          <w:position w:val="-4"/>
          <w:sz w:val="24"/>
          <w:szCs w:val="24"/>
        </w:rPr>
        <w:object w:dxaOrig="200" w:dyaOrig="300" w14:anchorId="65B7AA85">
          <v:shape id="_x0000_i1169" type="#_x0000_t75" style="width:9.75pt;height:15pt" o:ole="">
            <v:imagedata r:id="rId390" o:title=""/>
          </v:shape>
          <o:OLEObject Type="Embed" ProgID="Equation.DSMT4" ShapeID="_x0000_i1169" DrawAspect="Content" ObjectID="_1720599581" r:id="rId391"/>
        </w:object>
      </w:r>
      <w:r w:rsidRPr="00CD334F">
        <w:rPr>
          <w:rFonts w:ascii="Times New Roman" w:hAnsi="Times New Roman" w:cs="Times New Roman"/>
          <w:sz w:val="24"/>
          <w:szCs w:val="24"/>
        </w:rPr>
        <w:t xml:space="preserve"> и   </w:t>
      </w:r>
      <w:r w:rsidRPr="00CD334F">
        <w:rPr>
          <w:position w:val="-10"/>
          <w:sz w:val="24"/>
          <w:szCs w:val="24"/>
        </w:rPr>
        <w:object w:dxaOrig="499" w:dyaOrig="400" w14:anchorId="5215A08F">
          <v:shape id="_x0000_i1170" type="#_x0000_t75" style="width:24.75pt;height:20.25pt" o:ole="">
            <v:imagedata r:id="rId392" o:title=""/>
          </v:shape>
          <o:OLEObject Type="Embed" ProgID="Equation.DSMT4" ShapeID="_x0000_i1170" DrawAspect="Content" ObjectID="_1720599582" r:id="rId393"/>
        </w:object>
      </w:r>
      <w:r w:rsidRPr="00CD334F">
        <w:rPr>
          <w:rFonts w:ascii="Times New Roman" w:hAnsi="Times New Roman" w:cs="Times New Roman"/>
          <w:sz w:val="24"/>
          <w:szCs w:val="24"/>
        </w:rPr>
        <w:t xml:space="preserve"> по (20) второго выражения (22)</w:t>
      </w:r>
    </w:p>
    <w:p w14:paraId="0385621D"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6"/>
          <w:sz w:val="24"/>
          <w:szCs w:val="24"/>
        </w:rPr>
        <w:object w:dxaOrig="3540" w:dyaOrig="639" w14:anchorId="22BD6B89">
          <v:shape id="_x0000_i1171" type="#_x0000_t75" style="width:177.75pt;height:32.25pt" o:ole="">
            <v:imagedata r:id="rId394" o:title=""/>
          </v:shape>
          <o:OLEObject Type="Embed" ProgID="Equation.DSMT4" ShapeID="_x0000_i1171" DrawAspect="Content" ObjectID="_1720599583" r:id="rId395"/>
        </w:object>
      </w:r>
      <w:r w:rsidRPr="00CD334F">
        <w:rPr>
          <w:rFonts w:ascii="Times New Roman" w:eastAsiaTheme="minorEastAsia" w:hAnsi="Times New Roman" w:cs="Times New Roman"/>
          <w:sz w:val="24"/>
          <w:szCs w:val="24"/>
          <w:lang w:eastAsia="ru-RU"/>
        </w:rPr>
        <w:t xml:space="preserve">                            (31)</w:t>
      </w:r>
    </w:p>
    <w:p w14:paraId="2F11B380"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sz w:val="24"/>
          <w:szCs w:val="24"/>
          <w:lang w:eastAsia="ru-RU"/>
        </w:rPr>
        <w:t>Выраж</w:t>
      </w:r>
      <w:r w:rsidRPr="00CD334F">
        <w:rPr>
          <w:rFonts w:ascii="Times New Roman" w:eastAsia="Times New Roman" w:hAnsi="Times New Roman" w:cs="Times New Roman"/>
          <w:color w:val="000000"/>
          <w:sz w:val="24"/>
          <w:szCs w:val="24"/>
          <w:lang w:eastAsia="ru-RU"/>
        </w:rPr>
        <w:t xml:space="preserve">ение (31) есть одномерное нестационарное уравнение Шрёдингера для описания поведения свободного микрообъекта, движущегося с малой скоростью. </w:t>
      </w:r>
    </w:p>
    <w:p w14:paraId="551FFB7B"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000000"/>
          <w:sz w:val="24"/>
          <w:szCs w:val="24"/>
          <w:lang w:eastAsia="ru-RU"/>
        </w:rPr>
        <w:t xml:space="preserve">Уравнение (31) получено для свободной микрочастицы, поэтому данное уравнение необходимо обобщить на случай </w:t>
      </w:r>
      <w:r w:rsidRPr="00CD334F">
        <w:rPr>
          <w:rFonts w:ascii="Times New Roman" w:eastAsia="Times New Roman" w:hAnsi="Times New Roman" w:cs="Times New Roman"/>
          <w:sz w:val="24"/>
          <w:szCs w:val="24"/>
          <w:lang w:eastAsia="ru-RU"/>
        </w:rPr>
        <w:t>частицы,  движущейся</w:t>
      </w:r>
      <w:r w:rsidRPr="00CD334F">
        <w:rPr>
          <w:rFonts w:ascii="Times New Roman" w:eastAsia="Times New Roman" w:hAnsi="Times New Roman" w:cs="Times New Roman"/>
          <w:color w:val="000000"/>
          <w:sz w:val="24"/>
          <w:szCs w:val="24"/>
          <w:lang w:eastAsia="ru-RU"/>
        </w:rPr>
        <w:t xml:space="preserve"> в силовом поле, характеризующемся потенциальной энергией </w:t>
      </w:r>
      <w:r w:rsidRPr="00CD334F">
        <w:rPr>
          <w:position w:val="-10"/>
          <w:sz w:val="24"/>
          <w:szCs w:val="24"/>
        </w:rPr>
        <w:object w:dxaOrig="480" w:dyaOrig="300" w14:anchorId="57D33B96">
          <v:shape id="_x0000_i1172" type="#_x0000_t75" style="width:24.75pt;height:15pt" o:ole="">
            <v:imagedata r:id="rId396" o:title=""/>
          </v:shape>
          <o:OLEObject Type="Embed" ProgID="Equation.DSMT4" ShapeID="_x0000_i1172" DrawAspect="Content" ObjectID="_1720599584" r:id="rId397"/>
        </w:object>
      </w:r>
      <w:r w:rsidRPr="00CD334F">
        <w:rPr>
          <w:rFonts w:ascii="Times New Roman" w:eastAsia="Times New Roman" w:hAnsi="Times New Roman" w:cs="Times New Roman"/>
          <w:color w:val="000000"/>
          <w:sz w:val="24"/>
          <w:szCs w:val="24"/>
          <w:lang w:eastAsia="ru-RU"/>
        </w:rPr>
        <w:t xml:space="preserve">. Полная энергия  микрочастицы в таком поле равна сумме </w:t>
      </w:r>
      <w:r w:rsidRPr="00CD334F">
        <w:rPr>
          <w:position w:val="-10"/>
          <w:sz w:val="24"/>
          <w:szCs w:val="24"/>
        </w:rPr>
        <w:object w:dxaOrig="1260" w:dyaOrig="300" w14:anchorId="5DA1DB02">
          <v:shape id="_x0000_i1173" type="#_x0000_t75" style="width:63pt;height:15pt" o:ole="">
            <v:imagedata r:id="rId398" o:title=""/>
          </v:shape>
          <o:OLEObject Type="Embed" ProgID="Equation.DSMT4" ShapeID="_x0000_i1173" DrawAspect="Content" ObjectID="_1720599585" r:id="rId399"/>
        </w:object>
      </w:r>
      <w:r w:rsidRPr="00CD334F">
        <w:rPr>
          <w:rFonts w:ascii="Times New Roman" w:eastAsia="Times New Roman" w:hAnsi="Times New Roman" w:cs="Times New Roman"/>
          <w:color w:val="000000"/>
          <w:sz w:val="24"/>
          <w:szCs w:val="24"/>
          <w:lang w:eastAsia="ru-RU"/>
        </w:rPr>
        <w:t xml:space="preserve"> </w:t>
      </w:r>
    </w:p>
    <w:p w14:paraId="46FF908C"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000000"/>
          <w:sz w:val="24"/>
          <w:szCs w:val="24"/>
          <w:lang w:eastAsia="ru-RU"/>
        </w:rPr>
        <w:t xml:space="preserve">Поскольку кинетическая энергия </w:t>
      </w:r>
      <w:r w:rsidRPr="00CD334F">
        <w:rPr>
          <w:position w:val="-26"/>
          <w:sz w:val="24"/>
          <w:szCs w:val="24"/>
        </w:rPr>
        <w:object w:dxaOrig="1120" w:dyaOrig="580" w14:anchorId="255BBCB0">
          <v:shape id="_x0000_i1174" type="#_x0000_t75" style="width:55.5pt;height:28.5pt" o:ole="">
            <v:imagedata r:id="rId400" o:title=""/>
          </v:shape>
          <o:OLEObject Type="Embed" ProgID="Equation.DSMT4" ShapeID="_x0000_i1174" DrawAspect="Content" ObjectID="_1720599586" r:id="rId401"/>
        </w:object>
      </w:r>
      <w:r w:rsidRPr="00CD334F">
        <w:rPr>
          <w:rFonts w:ascii="Times New Roman" w:eastAsia="Times New Roman" w:hAnsi="Times New Roman" w:cs="Times New Roman"/>
          <w:color w:val="000000"/>
          <w:sz w:val="24"/>
          <w:szCs w:val="24"/>
          <w:lang w:eastAsia="ru-RU"/>
        </w:rPr>
        <w:t>, то оператор кинетической энергии</w:t>
      </w:r>
      <w:bookmarkStart w:id="17" w:name="_Hlk102135536"/>
      <w:r w:rsidRPr="00CD334F">
        <w:rPr>
          <w:rFonts w:ascii="Times New Roman" w:eastAsia="Times New Roman" w:hAnsi="Times New Roman" w:cs="Times New Roman"/>
          <w:color w:val="000000"/>
          <w:sz w:val="24"/>
          <w:szCs w:val="24"/>
          <w:lang w:eastAsia="ru-RU"/>
        </w:rPr>
        <w:t xml:space="preserve"> </w:t>
      </w:r>
      <w:bookmarkEnd w:id="17"/>
      <w:r w:rsidRPr="00CD334F">
        <w:rPr>
          <w:position w:val="-26"/>
          <w:sz w:val="24"/>
          <w:szCs w:val="24"/>
        </w:rPr>
        <w:object w:dxaOrig="1400" w:dyaOrig="580" w14:anchorId="4B626110">
          <v:shape id="_x0000_i1175" type="#_x0000_t75" style="width:69.75pt;height:28.5pt" o:ole="">
            <v:imagedata r:id="rId402" o:title=""/>
          </v:shape>
          <o:OLEObject Type="Embed" ProgID="Equation.DSMT4" ShapeID="_x0000_i1175" DrawAspect="Content" ObjectID="_1720599587" r:id="rId403"/>
        </w:object>
      </w:r>
    </w:p>
    <w:p w14:paraId="55593628" w14:textId="77777777" w:rsidR="00414638" w:rsidRPr="00CD334F" w:rsidRDefault="00414638" w:rsidP="00A03FEE">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CD334F">
        <w:rPr>
          <w:rFonts w:ascii="Times New Roman" w:eastAsia="Times New Roman" w:hAnsi="Times New Roman" w:cs="Times New Roman"/>
          <w:color w:val="000000"/>
          <w:sz w:val="24"/>
          <w:szCs w:val="24"/>
          <w:lang w:eastAsia="ru-RU"/>
        </w:rPr>
        <w:t xml:space="preserve">Тогда согласно (29) </w:t>
      </w:r>
      <w:r w:rsidRPr="00CD334F">
        <w:rPr>
          <w:position w:val="-10"/>
          <w:sz w:val="24"/>
          <w:szCs w:val="24"/>
        </w:rPr>
        <w:object w:dxaOrig="1280" w:dyaOrig="360" w14:anchorId="18327456">
          <v:shape id="_x0000_i1176" type="#_x0000_t75" style="width:64.5pt;height:18pt" o:ole="">
            <v:imagedata r:id="rId404" o:title=""/>
          </v:shape>
          <o:OLEObject Type="Embed" ProgID="Equation.DSMT4" ShapeID="_x0000_i1176" DrawAspect="Content" ObjectID="_1720599588" r:id="rId405"/>
        </w:object>
      </w:r>
      <w:r w:rsidRPr="00CD334F">
        <w:rPr>
          <w:rFonts w:ascii="Times New Roman" w:eastAsia="Times New Roman" w:hAnsi="Times New Roman" w:cs="Times New Roman"/>
          <w:color w:val="000000"/>
          <w:sz w:val="24"/>
          <w:szCs w:val="24"/>
          <w:lang w:eastAsia="ru-RU"/>
        </w:rPr>
        <w:t xml:space="preserve">  Но в последнем выражении слева стоит оператор полной энергии, что справедливо и для свободной частицы, т.к. для неё </w:t>
      </w:r>
      <w:r w:rsidRPr="00CD334F">
        <w:rPr>
          <w:position w:val="-10"/>
          <w:sz w:val="24"/>
          <w:szCs w:val="24"/>
        </w:rPr>
        <w:object w:dxaOrig="820" w:dyaOrig="300" w14:anchorId="62A5D2B1">
          <v:shape id="_x0000_i1177" type="#_x0000_t75" style="width:40.5pt;height:15pt" o:ole="">
            <v:imagedata r:id="rId406" o:title=""/>
          </v:shape>
          <o:OLEObject Type="Embed" ProgID="Equation.DSMT4" ShapeID="_x0000_i1177" DrawAspect="Content" ObjectID="_1720599589" r:id="rId407"/>
        </w:object>
      </w:r>
      <w:r w:rsidRPr="00CD334F">
        <w:rPr>
          <w:rFonts w:ascii="Times New Roman" w:eastAsia="Times New Roman" w:hAnsi="Times New Roman" w:cs="Times New Roman"/>
          <w:color w:val="000000"/>
          <w:sz w:val="24"/>
          <w:szCs w:val="24"/>
          <w:lang w:eastAsia="ru-RU"/>
        </w:rPr>
        <w:t xml:space="preserve"> </w:t>
      </w:r>
      <w:r w:rsidRPr="00CD334F">
        <w:rPr>
          <w:rFonts w:ascii="Times New Roman" w:eastAsia="Times New Roman" w:hAnsi="Times New Roman" w:cs="Times New Roman"/>
          <w:sz w:val="24"/>
          <w:szCs w:val="24"/>
          <w:lang w:eastAsia="ru-RU"/>
        </w:rPr>
        <w:t xml:space="preserve">Однако </w:t>
      </w:r>
      <w:r w:rsidRPr="00CD334F">
        <w:rPr>
          <w:rFonts w:ascii="Times New Roman" w:eastAsia="Times New Roman" w:hAnsi="Times New Roman" w:cs="Times New Roman"/>
          <w:color w:val="000000"/>
          <w:sz w:val="24"/>
          <w:szCs w:val="24"/>
          <w:lang w:eastAsia="ru-RU"/>
        </w:rPr>
        <w:t>если микрочастица находится в силовом поле, то для выполнения (29)</w:t>
      </w:r>
      <w:r w:rsidRPr="00CD334F">
        <w:rPr>
          <w:rFonts w:ascii="Times New Roman" w:eastAsia="Times New Roman" w:hAnsi="Times New Roman" w:cs="Times New Roman"/>
          <w:b/>
          <w:bCs/>
          <w:color w:val="000000"/>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необходимо, чтобы не только слева стоял оператор полной энергии, но и справа. Поэтому для выполнения последнего выражения с учётом потенциальной энергии к нему справа необходимо прибавить оператор потенциальной энергии </w:t>
      </w:r>
      <w:r w:rsidRPr="00CD334F">
        <w:rPr>
          <w:position w:val="-10"/>
          <w:sz w:val="24"/>
          <w:szCs w:val="24"/>
        </w:rPr>
        <w:object w:dxaOrig="480" w:dyaOrig="360" w14:anchorId="0E90CD22">
          <v:shape id="_x0000_i1178" type="#_x0000_t75" style="width:24.75pt;height:18pt" o:ole="">
            <v:imagedata r:id="rId408" o:title=""/>
          </v:shape>
          <o:OLEObject Type="Embed" ProgID="Equation.DSMT4" ShapeID="_x0000_i1178" DrawAspect="Content" ObjectID="_1720599590" r:id="rId409"/>
        </w:object>
      </w:r>
    </w:p>
    <w:p w14:paraId="5A7F7A91"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10"/>
          <w:sz w:val="24"/>
          <w:szCs w:val="24"/>
        </w:rPr>
        <w:object w:dxaOrig="1800" w:dyaOrig="360" w14:anchorId="641A5C5A">
          <v:shape id="_x0000_i1179" type="#_x0000_t75" style="width:91.5pt;height:18pt" o:ole="">
            <v:imagedata r:id="rId410" o:title=""/>
          </v:shape>
          <o:OLEObject Type="Embed" ProgID="Equation.DSMT4" ShapeID="_x0000_i1179" DrawAspect="Content" ObjectID="_1720599591" r:id="rId411"/>
        </w:object>
      </w:r>
      <w:r w:rsidRPr="00CD334F">
        <w:rPr>
          <w:rFonts w:ascii="Times New Roman" w:eastAsiaTheme="minorEastAsia" w:hAnsi="Times New Roman" w:cs="Times New Roman"/>
          <w:sz w:val="24"/>
          <w:szCs w:val="24"/>
          <w:lang w:eastAsia="ru-RU"/>
        </w:rPr>
        <w:t xml:space="preserve">                                                     (32)</w:t>
      </w:r>
    </w:p>
    <w:p w14:paraId="678DE4F0"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Поскольку, как было сказано, оператор потенциальной энергии зависит только от координаты </w:t>
      </w:r>
      <w:r w:rsidRPr="00CD334F">
        <w:rPr>
          <w:rFonts w:ascii="Times New Roman" w:eastAsia="Times New Roman" w:hAnsi="Times New Roman" w:cs="Times New Roman"/>
          <w:color w:val="000000"/>
          <w:sz w:val="24"/>
          <w:szCs w:val="24"/>
          <w:lang w:val="en-US" w:eastAsia="ru-RU"/>
        </w:rPr>
        <w:t>x</w:t>
      </w:r>
      <w:r w:rsidRPr="00CD334F">
        <w:rPr>
          <w:rFonts w:ascii="Times New Roman" w:eastAsia="Times New Roman" w:hAnsi="Times New Roman" w:cs="Times New Roman"/>
          <w:color w:val="000000"/>
          <w:sz w:val="24"/>
          <w:szCs w:val="24"/>
          <w:lang w:eastAsia="ru-RU"/>
        </w:rPr>
        <w:t xml:space="preserve">, то действие оператора </w:t>
      </w:r>
      <w:r w:rsidRPr="00CD334F">
        <w:rPr>
          <w:position w:val="-10"/>
          <w:sz w:val="24"/>
          <w:szCs w:val="24"/>
        </w:rPr>
        <w:object w:dxaOrig="480" w:dyaOrig="360" w14:anchorId="6255E214">
          <v:shape id="_x0000_i1180" type="#_x0000_t75" style="width:24.75pt;height:18pt" o:ole="">
            <v:imagedata r:id="rId412" o:title=""/>
          </v:shape>
          <o:OLEObject Type="Embed" ProgID="Equation.DSMT4" ShapeID="_x0000_i1180" DrawAspect="Content" ObjectID="_1720599592" r:id="rId413"/>
        </w:object>
      </w:r>
      <w:r w:rsidRPr="00CD334F">
        <w:rPr>
          <w:rFonts w:ascii="Times New Roman" w:eastAsia="Times New Roman" w:hAnsi="Times New Roman" w:cs="Times New Roman"/>
          <w:color w:val="000000"/>
          <w:sz w:val="24"/>
          <w:szCs w:val="24"/>
          <w:lang w:eastAsia="ru-RU"/>
        </w:rPr>
        <w:t xml:space="preserve"> на функцию </w:t>
      </w:r>
      <w:r w:rsidRPr="00CD334F">
        <w:rPr>
          <w:position w:val="-10"/>
          <w:sz w:val="24"/>
          <w:szCs w:val="24"/>
        </w:rPr>
        <w:object w:dxaOrig="600" w:dyaOrig="300" w14:anchorId="13CEFD00">
          <v:shape id="_x0000_i1181" type="#_x0000_t75" style="width:30.75pt;height:15pt" o:ole="">
            <v:imagedata r:id="rId414" o:title=""/>
          </v:shape>
          <o:OLEObject Type="Embed" ProgID="Equation.DSMT4" ShapeID="_x0000_i1181" DrawAspect="Content" ObjectID="_1720599593" r:id="rId415"/>
        </w:object>
      </w:r>
      <w:r w:rsidRPr="00CD334F">
        <w:rPr>
          <w:rFonts w:ascii="Times New Roman" w:eastAsia="Times New Roman" w:hAnsi="Times New Roman" w:cs="Times New Roman"/>
          <w:color w:val="000000"/>
          <w:sz w:val="24"/>
          <w:szCs w:val="24"/>
          <w:lang w:eastAsia="ru-RU"/>
        </w:rPr>
        <w:t>связано с произведением</w:t>
      </w:r>
      <w:r w:rsidRPr="00CD334F">
        <w:rPr>
          <w:rFonts w:ascii="Times New Roman" w:eastAsiaTheme="minorEastAsia" w:hAnsi="Times New Roman" w:cs="Times New Roman"/>
          <w:sz w:val="24"/>
          <w:szCs w:val="24"/>
          <w:lang w:eastAsia="ru-RU"/>
        </w:rPr>
        <w:t xml:space="preserve"> </w:t>
      </w:r>
      <w:r w:rsidRPr="00CD334F">
        <w:rPr>
          <w:position w:val="-10"/>
          <w:sz w:val="24"/>
          <w:szCs w:val="24"/>
        </w:rPr>
        <w:object w:dxaOrig="480" w:dyaOrig="300" w14:anchorId="06CC936A">
          <v:shape id="_x0000_i1182" type="#_x0000_t75" style="width:24.75pt;height:15pt" o:ole="">
            <v:imagedata r:id="rId416" o:title=""/>
          </v:shape>
          <o:OLEObject Type="Embed" ProgID="Equation.DSMT4" ShapeID="_x0000_i1182" DrawAspect="Content" ObjectID="_1720599594" r:id="rId417"/>
        </w:object>
      </w:r>
      <w:r w:rsidRPr="00CD334F">
        <w:rPr>
          <w:rFonts w:ascii="Times New Roman" w:eastAsia="Times New Roman" w:hAnsi="Times New Roman" w:cs="Times New Roman"/>
          <w:color w:val="000000"/>
          <w:sz w:val="24"/>
          <w:szCs w:val="24"/>
          <w:lang w:eastAsia="ru-RU"/>
        </w:rPr>
        <w:t xml:space="preserve"> на</w:t>
      </w:r>
      <w:r w:rsidRPr="00CD334F">
        <w:rPr>
          <w:rFonts w:ascii="Times New Roman" w:eastAsia="Times New Roman" w:hAnsi="Times New Roman" w:cs="Times New Roman"/>
          <w:color w:val="2C2D2E"/>
          <w:sz w:val="24"/>
          <w:szCs w:val="24"/>
          <w:lang w:eastAsia="ru-RU"/>
        </w:rPr>
        <w:t> </w:t>
      </w:r>
      <w:r w:rsidRPr="00CD334F">
        <w:rPr>
          <w:rFonts w:ascii="Times New Roman" w:eastAsia="Times New Roman" w:hAnsi="Times New Roman" w:cs="Times New Roman"/>
          <w:color w:val="000000"/>
          <w:sz w:val="24"/>
          <w:szCs w:val="24"/>
          <w:lang w:eastAsia="ru-RU"/>
        </w:rPr>
        <w:t xml:space="preserve">функцию </w:t>
      </w:r>
      <w:r w:rsidRPr="00CD334F">
        <w:rPr>
          <w:position w:val="-10"/>
          <w:sz w:val="24"/>
          <w:szCs w:val="24"/>
        </w:rPr>
        <w:object w:dxaOrig="600" w:dyaOrig="300" w14:anchorId="713FF5A3">
          <v:shape id="_x0000_i1183" type="#_x0000_t75" style="width:30.75pt;height:15pt" o:ole="">
            <v:imagedata r:id="rId418" o:title=""/>
          </v:shape>
          <o:OLEObject Type="Embed" ProgID="Equation.DSMT4" ShapeID="_x0000_i1183" DrawAspect="Content" ObjectID="_1720599595" r:id="rId419"/>
        </w:object>
      </w:r>
      <w:r w:rsidRPr="00CD334F">
        <w:rPr>
          <w:rFonts w:ascii="Times New Roman" w:eastAsia="Times New Roman" w:hAnsi="Times New Roman" w:cs="Times New Roman"/>
          <w:color w:val="000000"/>
          <w:sz w:val="24"/>
          <w:szCs w:val="24"/>
          <w:lang w:eastAsia="ru-RU"/>
        </w:rPr>
        <w:t xml:space="preserve">, т.е. </w:t>
      </w:r>
      <w:r w:rsidRPr="00CD334F">
        <w:rPr>
          <w:position w:val="-10"/>
          <w:sz w:val="24"/>
          <w:szCs w:val="24"/>
        </w:rPr>
        <w:object w:dxaOrig="1120" w:dyaOrig="300" w14:anchorId="3DBF6DE5">
          <v:shape id="_x0000_i1184" type="#_x0000_t75" style="width:55.5pt;height:15pt" o:ole="">
            <v:imagedata r:id="rId420" o:title=""/>
          </v:shape>
          <o:OLEObject Type="Embed" ProgID="Equation.DSMT4" ShapeID="_x0000_i1184" DrawAspect="Content" ObjectID="_1720599596" r:id="rId421"/>
        </w:object>
      </w:r>
    </w:p>
    <w:p w14:paraId="4994CA57"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6"/>
          <w:sz w:val="24"/>
          <w:szCs w:val="24"/>
        </w:rPr>
        <w:object w:dxaOrig="2520" w:dyaOrig="639" w14:anchorId="73E7B172">
          <v:shape id="_x0000_i1185" type="#_x0000_t75" style="width:126.75pt;height:32.25pt" o:ole="">
            <v:imagedata r:id="rId422" o:title=""/>
          </v:shape>
          <o:OLEObject Type="Embed" ProgID="Equation.DSMT4" ShapeID="_x0000_i1185" DrawAspect="Content" ObjectID="_1720599597" r:id="rId423"/>
        </w:object>
      </w:r>
      <w:r w:rsidRPr="00CD334F">
        <w:rPr>
          <w:rFonts w:ascii="Times New Roman" w:eastAsiaTheme="minorEastAsia" w:hAnsi="Times New Roman" w:cs="Times New Roman"/>
          <w:sz w:val="24"/>
          <w:szCs w:val="24"/>
          <w:lang w:eastAsia="ru-RU"/>
        </w:rPr>
        <w:t xml:space="preserve">                                          (33)</w:t>
      </w:r>
    </w:p>
    <w:p w14:paraId="6C234ECF"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Учитывая, что потенциальная энергия определяется с точностью до константы, </w:t>
      </w:r>
      <w:r w:rsidRPr="00CD334F">
        <w:rPr>
          <w:rFonts w:ascii="Times New Roman" w:hAnsi="Times New Roman" w:cs="Times New Roman"/>
          <w:sz w:val="24"/>
          <w:szCs w:val="24"/>
        </w:rPr>
        <w:t xml:space="preserve"> </w:t>
      </w:r>
      <w:r w:rsidRPr="00CD334F">
        <w:rPr>
          <w:position w:val="-10"/>
          <w:sz w:val="24"/>
          <w:szCs w:val="24"/>
        </w:rPr>
        <w:object w:dxaOrig="480" w:dyaOrig="340" w14:anchorId="1A8F58A7">
          <v:shape id="_x0000_i1186" type="#_x0000_t75" style="width:24.75pt;height:16.5pt" o:ole="">
            <v:imagedata r:id="rId424" o:title=""/>
          </v:shape>
          <o:OLEObject Type="Embed" ProgID="Equation.DSMT4" ShapeID="_x0000_i1186" DrawAspect="Content" ObjectID="_1720599598" r:id="rId425"/>
        </w:object>
      </w:r>
      <w:r w:rsidRPr="00CD334F">
        <w:rPr>
          <w:sz w:val="24"/>
          <w:szCs w:val="24"/>
        </w:rPr>
        <w:t xml:space="preserve">, </w:t>
      </w:r>
      <w:r w:rsidRPr="00CD334F">
        <w:rPr>
          <w:rFonts w:ascii="Times New Roman" w:eastAsia="Times New Roman" w:hAnsi="Times New Roman" w:cs="Times New Roman"/>
          <w:sz w:val="24"/>
          <w:szCs w:val="24"/>
          <w:lang w:eastAsia="ru-RU"/>
        </w:rPr>
        <w:t>можно в</w:t>
      </w:r>
      <w:r w:rsidRPr="00CD334F">
        <w:rPr>
          <w:rFonts w:ascii="Times New Roman" w:eastAsia="Times New Roman" w:hAnsi="Times New Roman" w:cs="Times New Roman"/>
          <w:color w:val="000000"/>
          <w:sz w:val="24"/>
          <w:szCs w:val="24"/>
          <w:lang w:eastAsia="ru-RU"/>
        </w:rPr>
        <w:t xml:space="preserve">ключить в </w:t>
      </w:r>
      <w:r w:rsidRPr="00CD334F">
        <w:rPr>
          <w:position w:val="-10"/>
          <w:sz w:val="24"/>
          <w:szCs w:val="24"/>
        </w:rPr>
        <w:object w:dxaOrig="480" w:dyaOrig="300" w14:anchorId="0848CA6D">
          <v:shape id="_x0000_i1187" type="#_x0000_t75" style="width:24.75pt;height:15pt" o:ole="">
            <v:imagedata r:id="rId426" o:title=""/>
          </v:shape>
          <o:OLEObject Type="Embed" ProgID="Equation.DSMT4" ShapeID="_x0000_i1187" DrawAspect="Content" ObjectID="_1720599599" r:id="rId427"/>
        </w:object>
      </w:r>
      <w:r w:rsidRPr="00CD334F">
        <w:rPr>
          <w:rFonts w:ascii="Times New Roman" w:eastAsia="Times New Roman" w:hAnsi="Times New Roman" w:cs="Times New Roman"/>
          <w:sz w:val="24"/>
          <w:szCs w:val="24"/>
          <w:lang w:eastAsia="ru-RU"/>
        </w:rPr>
        <w:t>, и тогда</w:t>
      </w:r>
      <w:r w:rsidR="003F52AD">
        <w:rPr>
          <w:rFonts w:ascii="Times New Roman" w:eastAsia="Times New Roman" w:hAnsi="Times New Roman" w:cs="Times New Roman"/>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 для оператора полной энергии получаем следующее выражение </w:t>
      </w:r>
    </w:p>
    <w:p w14:paraId="219347EC" w14:textId="77777777" w:rsidR="00414638" w:rsidRPr="00CD334F" w:rsidRDefault="00414638" w:rsidP="00A03FEE">
      <w:pPr>
        <w:spacing w:after="0" w:line="240" w:lineRule="auto"/>
        <w:ind w:firstLine="709"/>
        <w:jc w:val="right"/>
        <w:rPr>
          <w:rFonts w:ascii="Times New Roman" w:eastAsiaTheme="minorEastAsia" w:hAnsi="Times New Roman" w:cs="Times New Roman"/>
          <w:sz w:val="24"/>
          <w:szCs w:val="24"/>
          <w:lang w:eastAsia="ru-RU"/>
        </w:rPr>
      </w:pPr>
      <w:r w:rsidRPr="00CD334F">
        <w:rPr>
          <w:position w:val="-26"/>
          <w:sz w:val="24"/>
          <w:szCs w:val="24"/>
        </w:rPr>
        <w:object w:dxaOrig="1920" w:dyaOrig="639" w14:anchorId="6B8A5D36">
          <v:shape id="_x0000_i1188" type="#_x0000_t75" style="width:96.75pt;height:32.25pt" o:ole="">
            <v:imagedata r:id="rId428" o:title=""/>
          </v:shape>
          <o:OLEObject Type="Embed" ProgID="Equation.DSMT4" ShapeID="_x0000_i1188" DrawAspect="Content" ObjectID="_1720599600" r:id="rId429"/>
        </w:object>
      </w:r>
      <w:r w:rsidRPr="00CD334F">
        <w:rPr>
          <w:rFonts w:ascii="Times New Roman" w:eastAsiaTheme="minorEastAsia" w:hAnsi="Times New Roman" w:cs="Times New Roman"/>
          <w:sz w:val="24"/>
          <w:szCs w:val="24"/>
          <w:lang w:eastAsia="ru-RU"/>
        </w:rPr>
        <w:t xml:space="preserve">                                                  (34)</w:t>
      </w:r>
    </w:p>
    <w:p w14:paraId="2A3AF1CB" w14:textId="77777777" w:rsidR="00414638" w:rsidRPr="00CD334F" w:rsidRDefault="00414638" w:rsidP="00A03FEE">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CD334F">
        <w:rPr>
          <w:rFonts w:ascii="Times New Roman" w:eastAsia="Times New Roman" w:hAnsi="Times New Roman" w:cs="Times New Roman"/>
          <w:color w:val="000000"/>
          <w:sz w:val="24"/>
          <w:szCs w:val="24"/>
          <w:lang w:eastAsia="ru-RU"/>
        </w:rPr>
        <w:t xml:space="preserve">Действуя оператором полной энергии (34) на функцию </w:t>
      </w:r>
      <w:r w:rsidRPr="00CD334F">
        <w:rPr>
          <w:position w:val="-10"/>
          <w:sz w:val="24"/>
          <w:szCs w:val="24"/>
        </w:rPr>
        <w:object w:dxaOrig="660" w:dyaOrig="300" w14:anchorId="3626C180">
          <v:shape id="_x0000_i1189" type="#_x0000_t75" style="width:33.75pt;height:15pt" o:ole="">
            <v:imagedata r:id="rId430" o:title=""/>
          </v:shape>
          <o:OLEObject Type="Embed" ProgID="Equation.DSMT4" ShapeID="_x0000_i1189" DrawAspect="Content" ObjectID="_1720599601" r:id="rId431"/>
        </w:object>
      </w:r>
      <w:r w:rsidRPr="00CD334F">
        <w:rPr>
          <w:rFonts w:ascii="Times New Roman" w:eastAsia="Times New Roman" w:hAnsi="Times New Roman" w:cs="Times New Roman"/>
          <w:color w:val="000000"/>
          <w:sz w:val="24"/>
          <w:szCs w:val="24"/>
          <w:lang w:eastAsia="ru-RU"/>
        </w:rPr>
        <w:t xml:space="preserve">имеем одномерное (в декартовой системе координат) нестационарное уравнение Шрёдингера для микрочастицы, движущейся в силовом  поле с потенциальной энергией </w:t>
      </w:r>
      <w:r w:rsidRPr="00CD334F">
        <w:rPr>
          <w:position w:val="-10"/>
          <w:sz w:val="24"/>
          <w:szCs w:val="24"/>
        </w:rPr>
        <w:object w:dxaOrig="480" w:dyaOrig="300" w14:anchorId="07DA2019">
          <v:shape id="_x0000_i1190" type="#_x0000_t75" style="width:24.75pt;height:15pt" o:ole="">
            <v:imagedata r:id="rId432" o:title=""/>
          </v:shape>
          <o:OLEObject Type="Embed" ProgID="Equation.DSMT4" ShapeID="_x0000_i1190" DrawAspect="Content" ObjectID="_1720599602" r:id="rId433"/>
        </w:object>
      </w:r>
    </w:p>
    <w:p w14:paraId="325AB00B"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6"/>
          <w:sz w:val="24"/>
          <w:szCs w:val="24"/>
        </w:rPr>
        <w:object w:dxaOrig="3739" w:dyaOrig="639" w14:anchorId="560E1554">
          <v:shape id="_x0000_i1191" type="#_x0000_t75" style="width:186.75pt;height:32.25pt" o:ole="">
            <v:imagedata r:id="rId434" o:title=""/>
          </v:shape>
          <o:OLEObject Type="Embed" ProgID="Equation.DSMT4" ShapeID="_x0000_i1191" DrawAspect="Content" ObjectID="_1720599603" r:id="rId435"/>
        </w:object>
      </w:r>
      <w:r w:rsidRPr="00CD334F">
        <w:rPr>
          <w:rFonts w:ascii="Times New Roman" w:eastAsiaTheme="minorEastAsia" w:hAnsi="Times New Roman" w:cs="Times New Roman"/>
          <w:sz w:val="24"/>
          <w:szCs w:val="24"/>
          <w:lang w:eastAsia="ru-RU"/>
        </w:rPr>
        <w:t xml:space="preserve">                           (35)</w:t>
      </w:r>
    </w:p>
    <w:p w14:paraId="5C2071C8"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Это уравнение можно обобщить на трёхмерный случай</w:t>
      </w:r>
    </w:p>
    <w:p w14:paraId="63B9F30D"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6"/>
          <w:sz w:val="24"/>
          <w:szCs w:val="24"/>
        </w:rPr>
        <w:object w:dxaOrig="4980" w:dyaOrig="639" w14:anchorId="755524D5">
          <v:shape id="_x0000_i1192" type="#_x0000_t75" style="width:248.25pt;height:32.25pt" o:ole="">
            <v:imagedata r:id="rId436" o:title=""/>
          </v:shape>
          <o:OLEObject Type="Embed" ProgID="Equation.DSMT4" ShapeID="_x0000_i1192" DrawAspect="Content" ObjectID="_1720599604" r:id="rId437"/>
        </w:object>
      </w:r>
      <w:r w:rsidRPr="00CD334F">
        <w:rPr>
          <w:rFonts w:ascii="Times New Roman" w:eastAsiaTheme="minorEastAsia" w:hAnsi="Times New Roman" w:cs="Times New Roman"/>
          <w:sz w:val="24"/>
          <w:szCs w:val="24"/>
          <w:lang w:eastAsia="ru-RU"/>
        </w:rPr>
        <w:t xml:space="preserve">             (36)</w:t>
      </w:r>
    </w:p>
    <w:p w14:paraId="6FAE1B0D"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0550C00E"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где </w:t>
      </w:r>
      <w:r w:rsidRPr="00CD334F">
        <w:rPr>
          <w:position w:val="-26"/>
          <w:sz w:val="24"/>
          <w:szCs w:val="24"/>
        </w:rPr>
        <w:object w:dxaOrig="1760" w:dyaOrig="639" w14:anchorId="5E73001B">
          <v:shape id="_x0000_i1193" type="#_x0000_t75" style="width:88.5pt;height:32.25pt" o:ole="">
            <v:imagedata r:id="rId438" o:title=""/>
          </v:shape>
          <o:OLEObject Type="Embed" ProgID="Equation.DSMT4" ShapeID="_x0000_i1193" DrawAspect="Content" ObjectID="_1720599605" r:id="rId439"/>
        </w:object>
      </w:r>
      <w:r w:rsidRPr="00CD334F">
        <w:rPr>
          <w:rFonts w:ascii="Times New Roman" w:eastAsia="Times New Roman" w:hAnsi="Times New Roman" w:cs="Times New Roman"/>
          <w:color w:val="000000"/>
          <w:sz w:val="24"/>
          <w:szCs w:val="24"/>
          <w:lang w:eastAsia="ru-RU"/>
        </w:rPr>
        <w:t xml:space="preserve">- оператор Лапласа, записанный в декартовой системе координат. </w:t>
      </w:r>
    </w:p>
    <w:p w14:paraId="05E49628"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Это уравнение можно записать в инвариантной форме. </w:t>
      </w:r>
    </w:p>
    <w:p w14:paraId="2D61316F"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04B22BF2"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CD334F">
        <w:rPr>
          <w:position w:val="-30"/>
          <w:sz w:val="24"/>
          <w:szCs w:val="24"/>
        </w:rPr>
        <w:object w:dxaOrig="3500" w:dyaOrig="700" w14:anchorId="7CD7E80B">
          <v:shape id="_x0000_i1194" type="#_x0000_t75" style="width:175.5pt;height:35.25pt" o:ole="">
            <v:imagedata r:id="rId440" o:title=""/>
          </v:shape>
          <o:OLEObject Type="Embed" ProgID="Equation.DSMT4" ShapeID="_x0000_i1194" DrawAspect="Content" ObjectID="_1720599606" r:id="rId441"/>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 (37)</w:t>
      </w:r>
    </w:p>
    <w:p w14:paraId="424C945E"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0EE4AF7F"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где</w:t>
      </w:r>
      <w:r w:rsidRPr="00CD334F">
        <w:rPr>
          <w:position w:val="-10"/>
          <w:sz w:val="24"/>
          <w:szCs w:val="24"/>
        </w:rPr>
        <w:object w:dxaOrig="1020" w:dyaOrig="340" w14:anchorId="01EDDED8">
          <v:shape id="_x0000_i1195" type="#_x0000_t75" style="width:50.25pt;height:16.5pt" o:ole="">
            <v:imagedata r:id="rId442" o:title=""/>
          </v:shape>
          <o:OLEObject Type="Embed" ProgID="Equation.DSMT4" ShapeID="_x0000_i1195" DrawAspect="Content" ObjectID="_1720599607" r:id="rId443"/>
        </w:object>
      </w:r>
      <w:r w:rsidRPr="00CD334F">
        <w:rPr>
          <w:rFonts w:ascii="Times New Roman" w:eastAsia="Times New Roman" w:hAnsi="Times New Roman" w:cs="Times New Roman"/>
          <w:color w:val="000000"/>
          <w:sz w:val="24"/>
          <w:szCs w:val="24"/>
          <w:lang w:eastAsia="ru-RU"/>
        </w:rPr>
        <w:t>.</w:t>
      </w:r>
    </w:p>
    <w:p w14:paraId="762D4A57"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Формула (37) позволяет записать уравнение Шрёдингера в любой ортогональной системе координат.</w:t>
      </w:r>
    </w:p>
    <w:p w14:paraId="4289D614"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000000"/>
          <w:sz w:val="24"/>
          <w:szCs w:val="24"/>
          <w:lang w:eastAsia="ru-RU"/>
        </w:rPr>
        <w:t>Рассмотрим решение уравнения Шрёдингера, соответствующее стоячим волнам.</w:t>
      </w:r>
    </w:p>
    <w:p w14:paraId="3CE69B73" w14:textId="11777D01" w:rsidR="00414638" w:rsidRPr="00CD334F" w:rsidRDefault="00414638" w:rsidP="00130A0B">
      <w:pPr>
        <w:spacing w:after="0" w:line="240" w:lineRule="auto"/>
        <w:ind w:firstLine="709"/>
        <w:jc w:val="both"/>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lastRenderedPageBreak/>
        <w:t xml:space="preserve">Наглядным примером стоячих механических волн может служить колебания струн музыкальных инструментов, концы которых жестко закреплены. На рис.4. изображено несколько </w:t>
      </w:r>
      <w:r w:rsidR="00130A0B" w:rsidRPr="00CD334F">
        <w:rPr>
          <w:rFonts w:ascii="Times New Roman" w:eastAsiaTheme="minorEastAsia" w:hAnsi="Times New Roman" w:cs="Times New Roman"/>
          <w:sz w:val="24"/>
          <w:szCs w:val="24"/>
          <w:lang w:eastAsia="ru-RU"/>
        </w:rPr>
        <w:t>положений колеблющейся</w:t>
      </w:r>
      <w:r w:rsidRPr="00CD334F">
        <w:rPr>
          <w:rFonts w:ascii="Times New Roman" w:eastAsiaTheme="minorEastAsia" w:hAnsi="Times New Roman" w:cs="Times New Roman"/>
          <w:sz w:val="24"/>
          <w:szCs w:val="24"/>
          <w:lang w:eastAsia="ru-RU"/>
        </w:rPr>
        <w:t xml:space="preserve"> струны (пунктирные линии). Одно из положений (верхнее) струны, выведенной из положения равновесия и занимающей в начальный момент времени положение, соответствующее </w:t>
      </w:r>
      <w:r w:rsidRPr="00CD334F">
        <w:rPr>
          <w:position w:val="-10"/>
          <w:sz w:val="24"/>
          <w:szCs w:val="24"/>
        </w:rPr>
        <w:object w:dxaOrig="540" w:dyaOrig="300" w14:anchorId="1D8AA6DD">
          <v:shape id="_x0000_i1196" type="#_x0000_t75" style="width:28.5pt;height:15pt" o:ole="">
            <v:imagedata r:id="rId444" o:title=""/>
          </v:shape>
          <o:OLEObject Type="Embed" ProgID="Equation.DSMT4" ShapeID="_x0000_i1196" DrawAspect="Content" ObjectID="_1720599608" r:id="rId445"/>
        </w:object>
      </w:r>
      <w:r w:rsidRPr="00CD334F">
        <w:rPr>
          <w:sz w:val="24"/>
          <w:szCs w:val="24"/>
        </w:rPr>
        <w:t xml:space="preserve">, </w:t>
      </w:r>
      <w:r w:rsidRPr="00CD334F">
        <w:rPr>
          <w:rFonts w:ascii="Times New Roman" w:eastAsiaTheme="minorEastAsia" w:hAnsi="Times New Roman" w:cs="Times New Roman"/>
          <w:sz w:val="24"/>
          <w:szCs w:val="24"/>
          <w:lang w:eastAsia="ru-RU"/>
        </w:rPr>
        <w:t xml:space="preserve"> изображено сплошной линией.</w:t>
      </w:r>
    </w:p>
    <w:p w14:paraId="75E670FA" w14:textId="77777777" w:rsidR="00414638" w:rsidRPr="00CD334F" w:rsidRDefault="00414638" w:rsidP="00D02E41">
      <w:pPr>
        <w:spacing w:after="0" w:line="240" w:lineRule="auto"/>
        <w:jc w:val="center"/>
        <w:rPr>
          <w:rFonts w:ascii="Times New Roman" w:eastAsiaTheme="minorEastAsia" w:hAnsi="Times New Roman" w:cs="Times New Roman"/>
          <w:sz w:val="24"/>
          <w:szCs w:val="24"/>
          <w:lang w:eastAsia="ru-RU"/>
        </w:rPr>
      </w:pPr>
      <w:r w:rsidRPr="00CD334F">
        <w:rPr>
          <w:rFonts w:ascii="Times New Roman" w:hAnsi="Times New Roman" w:cs="Times New Roman"/>
          <w:noProof/>
          <w:sz w:val="24"/>
          <w:szCs w:val="24"/>
          <w:lang w:eastAsia="ru-RU"/>
        </w:rPr>
        <w:drawing>
          <wp:inline distT="0" distB="0" distL="0" distR="0" wp14:anchorId="6B302E12" wp14:editId="32646BD1">
            <wp:extent cx="3058543" cy="2047351"/>
            <wp:effectExtent l="0" t="0" r="8890" b="0"/>
            <wp:docPr id="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060154" cy="2048430"/>
                    </a:xfrm>
                    <a:prstGeom prst="rect">
                      <a:avLst/>
                    </a:prstGeom>
                    <a:noFill/>
                    <a:ln>
                      <a:noFill/>
                    </a:ln>
                  </pic:spPr>
                </pic:pic>
              </a:graphicData>
            </a:graphic>
          </wp:inline>
        </w:drawing>
      </w:r>
    </w:p>
    <w:p w14:paraId="24891DBC" w14:textId="77777777" w:rsidR="00414638" w:rsidRDefault="00414638" w:rsidP="00D02E41">
      <w:pPr>
        <w:spacing w:after="0" w:line="240" w:lineRule="auto"/>
        <w:jc w:val="center"/>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Рис.4</w:t>
      </w:r>
      <w:r w:rsidR="00A95DE7">
        <w:rPr>
          <w:rFonts w:ascii="Times New Roman" w:eastAsiaTheme="minorEastAsia" w:hAnsi="Times New Roman" w:cs="Times New Roman"/>
          <w:sz w:val="24"/>
          <w:szCs w:val="24"/>
          <w:lang w:eastAsia="ru-RU"/>
        </w:rPr>
        <w:t>.</w:t>
      </w:r>
      <w:r w:rsidRPr="00CD334F">
        <w:rPr>
          <w:rFonts w:ascii="Times New Roman" w:eastAsiaTheme="minorEastAsia" w:hAnsi="Times New Roman" w:cs="Times New Roman"/>
          <w:sz w:val="24"/>
          <w:szCs w:val="24"/>
          <w:lang w:eastAsia="ru-RU"/>
        </w:rPr>
        <w:t xml:space="preserve"> Стоячая волна</w:t>
      </w:r>
    </w:p>
    <w:p w14:paraId="3B4672F7" w14:textId="77777777" w:rsidR="00A95DE7" w:rsidRPr="00CD334F" w:rsidRDefault="00A95DE7" w:rsidP="00A03FEE">
      <w:pPr>
        <w:spacing w:after="0" w:line="240" w:lineRule="auto"/>
        <w:ind w:firstLine="709"/>
        <w:jc w:val="center"/>
        <w:rPr>
          <w:rFonts w:ascii="Times New Roman" w:eastAsiaTheme="minorEastAsia" w:hAnsi="Times New Roman" w:cs="Times New Roman"/>
          <w:sz w:val="24"/>
          <w:szCs w:val="24"/>
          <w:lang w:eastAsia="ru-RU"/>
        </w:rPr>
      </w:pPr>
    </w:p>
    <w:p w14:paraId="18B53404" w14:textId="67AA4D0A" w:rsidR="00414638" w:rsidRPr="00CD334F" w:rsidRDefault="00414638" w:rsidP="00A03FEE">
      <w:pPr>
        <w:spacing w:after="0" w:line="240" w:lineRule="auto"/>
        <w:ind w:firstLine="709"/>
        <w:jc w:val="both"/>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 xml:space="preserve">В начальный момент времени </w:t>
      </w:r>
      <w:r w:rsidRPr="00CD334F">
        <w:rPr>
          <w:position w:val="-10"/>
          <w:sz w:val="24"/>
          <w:szCs w:val="24"/>
        </w:rPr>
        <w:object w:dxaOrig="540" w:dyaOrig="300" w14:anchorId="5188ED64">
          <v:shape id="_x0000_i1197" type="#_x0000_t75" style="width:28.5pt;height:15pt" o:ole="">
            <v:imagedata r:id="rId447" o:title=""/>
          </v:shape>
          <o:OLEObject Type="Embed" ProgID="Equation.DSMT4" ShapeID="_x0000_i1197" DrawAspect="Content" ObjectID="_1720599609" r:id="rId448"/>
        </w:object>
      </w:r>
      <w:r w:rsidRPr="00CD334F">
        <w:rPr>
          <w:rFonts w:ascii="Times New Roman" w:eastAsiaTheme="minorEastAsia" w:hAnsi="Times New Roman" w:cs="Times New Roman"/>
          <w:sz w:val="24"/>
          <w:szCs w:val="24"/>
          <w:lang w:eastAsia="ru-RU"/>
        </w:rPr>
        <w:t xml:space="preserve"> струна покоится (скорость любого элемента струны </w:t>
      </w:r>
      <w:r w:rsidRPr="00CD334F">
        <w:rPr>
          <w:position w:val="-10"/>
          <w:sz w:val="24"/>
          <w:szCs w:val="24"/>
        </w:rPr>
        <w:object w:dxaOrig="580" w:dyaOrig="300" w14:anchorId="0D080593">
          <v:shape id="_x0000_i1198" type="#_x0000_t75" style="width:28.5pt;height:15pt" o:ole="">
            <v:imagedata r:id="rId449" o:title=""/>
          </v:shape>
          <o:OLEObject Type="Embed" ProgID="Equation.DSMT4" ShapeID="_x0000_i1198" DrawAspect="Content" ObjectID="_1720599610" r:id="rId450"/>
        </w:object>
      </w:r>
      <w:r w:rsidRPr="00CD334F">
        <w:rPr>
          <w:rFonts w:ascii="Times New Roman" w:eastAsiaTheme="minorEastAsia" w:hAnsi="Times New Roman" w:cs="Times New Roman"/>
          <w:sz w:val="24"/>
          <w:szCs w:val="24"/>
          <w:lang w:eastAsia="ru-RU"/>
        </w:rPr>
        <w:t>). Потенциальная энергия элемента струны максимальна и равна полной энергии (кинетическая энергия равна нулю). С течением времени потенциальная энергия убывает, т.к. убывает натяжение струны, а кинетическая появляется (</w:t>
      </w:r>
      <w:r w:rsidRPr="00CD334F">
        <w:rPr>
          <w:position w:val="-10"/>
          <w:sz w:val="24"/>
          <w:szCs w:val="24"/>
        </w:rPr>
        <w:object w:dxaOrig="1060" w:dyaOrig="300" w14:anchorId="07CA8FA1">
          <v:shape id="_x0000_i1199" type="#_x0000_t75" style="width:52.5pt;height:15pt" o:ole="">
            <v:imagedata r:id="rId451" o:title=""/>
          </v:shape>
          <o:OLEObject Type="Embed" ProgID="Equation.DSMT4" ShapeID="_x0000_i1199" DrawAspect="Content" ObjectID="_1720599611" r:id="rId452"/>
        </w:object>
      </w:r>
      <w:r w:rsidRPr="00CD334F">
        <w:rPr>
          <w:rFonts w:ascii="Times New Roman" w:eastAsiaTheme="minorEastAsia" w:hAnsi="Times New Roman" w:cs="Times New Roman"/>
          <w:sz w:val="24"/>
          <w:szCs w:val="24"/>
          <w:lang w:eastAsia="ru-RU"/>
        </w:rPr>
        <w:t xml:space="preserve">). Происходит переход части потенциальной энергии в кинетическую. Однако полная энергия </w:t>
      </w:r>
      <w:r w:rsidRPr="00CD334F">
        <w:rPr>
          <w:position w:val="-10"/>
          <w:sz w:val="24"/>
          <w:szCs w:val="24"/>
        </w:rPr>
        <w:object w:dxaOrig="960" w:dyaOrig="300" w14:anchorId="00F4C1F3">
          <v:shape id="_x0000_i1200" type="#_x0000_t75" style="width:47.25pt;height:15pt" o:ole="">
            <v:imagedata r:id="rId453" o:title=""/>
          </v:shape>
          <o:OLEObject Type="Embed" ProgID="Equation.DSMT4" ShapeID="_x0000_i1200" DrawAspect="Content" ObjectID="_1720599612" r:id="rId454"/>
        </w:object>
      </w:r>
      <w:r w:rsidRPr="00CD334F">
        <w:rPr>
          <w:rFonts w:ascii="Times New Roman" w:eastAsiaTheme="minorEastAsia" w:hAnsi="Times New Roman" w:cs="Times New Roman"/>
          <w:sz w:val="24"/>
          <w:szCs w:val="24"/>
          <w:lang w:eastAsia="ru-RU"/>
        </w:rPr>
        <w:t xml:space="preserve"> сохраняется, т.к. предполагается отсутствие</w:t>
      </w:r>
      <w:r w:rsidRPr="00CD334F">
        <w:rPr>
          <w:rFonts w:ascii="Times New Roman" w:eastAsiaTheme="minorEastAsia" w:hAnsi="Times New Roman" w:cs="Times New Roman"/>
          <w:b/>
          <w:bCs/>
          <w:sz w:val="24"/>
          <w:szCs w:val="24"/>
          <w:lang w:eastAsia="ru-RU"/>
        </w:rPr>
        <w:t xml:space="preserve"> </w:t>
      </w:r>
      <w:r w:rsidRPr="00CD334F">
        <w:rPr>
          <w:rFonts w:ascii="Times New Roman" w:eastAsiaTheme="minorEastAsia" w:hAnsi="Times New Roman" w:cs="Times New Roman"/>
          <w:sz w:val="24"/>
          <w:szCs w:val="24"/>
          <w:lang w:eastAsia="ru-RU"/>
        </w:rPr>
        <w:t xml:space="preserve">трения  на концах струны в закреплении и отсутствие сопротивления воздуха. Несмотря на то, что полная энергия в разных точках струны </w:t>
      </w:r>
      <w:r w:rsidR="00130A0B" w:rsidRPr="00CD334F">
        <w:rPr>
          <w:rFonts w:ascii="Times New Roman" w:eastAsiaTheme="minorEastAsia" w:hAnsi="Times New Roman" w:cs="Times New Roman"/>
          <w:sz w:val="24"/>
          <w:szCs w:val="24"/>
          <w:lang w:eastAsia="ru-RU"/>
        </w:rPr>
        <w:t>разная, она</w:t>
      </w:r>
      <w:r w:rsidRPr="00CD334F">
        <w:rPr>
          <w:rFonts w:ascii="Times New Roman" w:eastAsiaTheme="minorEastAsia" w:hAnsi="Times New Roman" w:cs="Times New Roman"/>
          <w:sz w:val="24"/>
          <w:szCs w:val="24"/>
          <w:lang w:eastAsia="ru-RU"/>
        </w:rPr>
        <w:t xml:space="preserve">, тем не менее, не передается от точки к точке струны в отличие от бегущей волны. Аналогичная картина наблюдается и для стоячих электромагнитных волн, в которых энергия электрического поля переходит в энергию магнитного поля и наоборот. Для стоячих волн координаты и время независимы. </w:t>
      </w:r>
    </w:p>
    <w:p w14:paraId="7A993F7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eastAsiaTheme="minorEastAsia" w:hAnsi="Times New Roman" w:cs="Times New Roman"/>
          <w:sz w:val="24"/>
          <w:szCs w:val="24"/>
          <w:lang w:eastAsia="ru-RU"/>
        </w:rPr>
        <w:t xml:space="preserve">Поэтому для стоячих волн решение (37) может быть представлено в виде произведения двух функций, из которых одна есть функция </w:t>
      </w:r>
      <w:r w:rsidRPr="00CD334F">
        <w:rPr>
          <w:position w:val="-10"/>
          <w:sz w:val="24"/>
          <w:szCs w:val="24"/>
        </w:rPr>
        <w:object w:dxaOrig="580" w:dyaOrig="300" w14:anchorId="48C12C11">
          <v:shape id="_x0000_i1201" type="#_x0000_t75" style="width:28.5pt;height:15pt" o:ole="">
            <v:imagedata r:id="rId455" o:title=""/>
          </v:shape>
          <o:OLEObject Type="Embed" ProgID="Equation.DSMT4" ShapeID="_x0000_i1201" DrawAspect="Content" ObjectID="_1720599613" r:id="rId456"/>
        </w:object>
      </w:r>
      <w:r w:rsidRPr="00CD334F">
        <w:rPr>
          <w:rFonts w:ascii="Times New Roman" w:eastAsiaTheme="minorEastAsia" w:hAnsi="Times New Roman" w:cs="Times New Roman"/>
          <w:sz w:val="24"/>
          <w:szCs w:val="24"/>
          <w:lang w:eastAsia="ru-RU"/>
        </w:rPr>
        <w:t xml:space="preserve">только координат точки М, </w:t>
      </w:r>
      <w:r w:rsidRPr="00CD334F">
        <w:rPr>
          <w:rFonts w:ascii="Times New Roman" w:hAnsi="Times New Roman" w:cs="Times New Roman"/>
          <w:sz w:val="24"/>
          <w:szCs w:val="24"/>
        </w:rPr>
        <w:t xml:space="preserve"> а другая – </w:t>
      </w:r>
      <w:r w:rsidRPr="00CD334F">
        <w:rPr>
          <w:rFonts w:ascii="Times New Roman" w:hAnsi="Times New Roman" w:cs="Times New Roman"/>
          <w:sz w:val="24"/>
          <w:szCs w:val="24"/>
          <w:lang w:val="en-US"/>
        </w:rPr>
        <w:t>T</w:t>
      </w:r>
      <w:r w:rsidRPr="00CD334F">
        <w:rPr>
          <w:rFonts w:ascii="Times New Roman" w:hAnsi="Times New Roman" w:cs="Times New Roman"/>
          <w:sz w:val="24"/>
          <w:szCs w:val="24"/>
        </w:rPr>
        <w:t>(</w:t>
      </w:r>
      <w:r w:rsidRPr="00CD334F">
        <w:rPr>
          <w:rFonts w:ascii="Times New Roman" w:hAnsi="Times New Roman" w:cs="Times New Roman"/>
          <w:sz w:val="24"/>
          <w:szCs w:val="24"/>
          <w:lang w:val="en-US"/>
        </w:rPr>
        <w:t>t</w:t>
      </w:r>
      <w:r w:rsidRPr="00CD334F">
        <w:rPr>
          <w:rFonts w:ascii="Times New Roman" w:hAnsi="Times New Roman" w:cs="Times New Roman"/>
          <w:sz w:val="24"/>
          <w:szCs w:val="24"/>
        </w:rPr>
        <w:t xml:space="preserve">) –  только времени  </w:t>
      </w:r>
      <w:r w:rsidRPr="00CD334F">
        <w:rPr>
          <w:rFonts w:ascii="Times New Roman" w:hAnsi="Times New Roman" w:cs="Times New Roman"/>
          <w:sz w:val="24"/>
          <w:szCs w:val="24"/>
          <w:lang w:val="en-US"/>
        </w:rPr>
        <w:t>t</w:t>
      </w:r>
      <w:r w:rsidRPr="00CD334F">
        <w:rPr>
          <w:rFonts w:ascii="Times New Roman" w:hAnsi="Times New Roman" w:cs="Times New Roman"/>
          <w:sz w:val="24"/>
          <w:szCs w:val="24"/>
        </w:rPr>
        <w:t xml:space="preserve"> </w:t>
      </w:r>
    </w:p>
    <w:p w14:paraId="6424930B"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0"/>
          <w:sz w:val="24"/>
          <w:szCs w:val="24"/>
        </w:rPr>
        <w:object w:dxaOrig="1719" w:dyaOrig="300" w14:anchorId="35C46923">
          <v:shape id="_x0000_i1202" type="#_x0000_t75" style="width:85.5pt;height:15pt" o:ole="">
            <v:imagedata r:id="rId457" o:title=""/>
          </v:shape>
          <o:OLEObject Type="Embed" ProgID="Equation.DSMT4" ShapeID="_x0000_i1202" DrawAspect="Content" ObjectID="_1720599614" r:id="rId458"/>
        </w:object>
      </w:r>
      <w:r w:rsidRPr="00CD334F">
        <w:rPr>
          <w:rFonts w:ascii="Times New Roman" w:hAnsi="Times New Roman" w:cs="Times New Roman"/>
          <w:sz w:val="24"/>
          <w:szCs w:val="24"/>
        </w:rPr>
        <w:t xml:space="preserve">                                              (38)</w:t>
      </w:r>
    </w:p>
    <w:p w14:paraId="6A29EC87"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Подставляя (38) в (37) </w:t>
      </w:r>
    </w:p>
    <w:p w14:paraId="6563E795"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30"/>
          <w:sz w:val="24"/>
          <w:szCs w:val="24"/>
        </w:rPr>
        <w:object w:dxaOrig="3960" w:dyaOrig="700" w14:anchorId="4B02244D">
          <v:shape id="_x0000_i1203" type="#_x0000_t75" style="width:198pt;height:35.25pt" o:ole="">
            <v:imagedata r:id="rId459" o:title=""/>
          </v:shape>
          <o:OLEObject Type="Embed" ProgID="Equation.DSMT4" ShapeID="_x0000_i1203" DrawAspect="Content" ObjectID="_1720599615" r:id="rId460"/>
        </w:object>
      </w:r>
      <w:r w:rsidRPr="00CD334F">
        <w:rPr>
          <w:rFonts w:ascii="Times New Roman" w:eastAsiaTheme="minorEastAsia" w:hAnsi="Times New Roman" w:cs="Times New Roman"/>
          <w:sz w:val="24"/>
          <w:szCs w:val="24"/>
          <w:lang w:eastAsia="ru-RU"/>
        </w:rPr>
        <w:t xml:space="preserve">                   (39)</w:t>
      </w:r>
    </w:p>
    <w:p w14:paraId="44B83896"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 xml:space="preserve">делением (39) на </w:t>
      </w:r>
      <w:r w:rsidRPr="00CD334F">
        <w:rPr>
          <w:position w:val="-10"/>
          <w:sz w:val="24"/>
          <w:szCs w:val="24"/>
        </w:rPr>
        <w:object w:dxaOrig="900" w:dyaOrig="300" w14:anchorId="2C378DD8">
          <v:shape id="_x0000_i1204" type="#_x0000_t75" style="width:45.75pt;height:15pt" o:ole="">
            <v:imagedata r:id="rId461" o:title=""/>
          </v:shape>
          <o:OLEObject Type="Embed" ProgID="Equation.DSMT4" ShapeID="_x0000_i1204" DrawAspect="Content" ObjectID="_1720599616" r:id="rId462"/>
        </w:object>
      </w:r>
      <w:r w:rsidRPr="00CD334F">
        <w:rPr>
          <w:rFonts w:ascii="Times New Roman" w:hAnsi="Times New Roman" w:cs="Times New Roman"/>
          <w:sz w:val="24"/>
          <w:szCs w:val="24"/>
        </w:rPr>
        <w:t xml:space="preserve"> получим</w:t>
      </w:r>
    </w:p>
    <w:p w14:paraId="6A5FBD30"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4"/>
          <w:sz w:val="24"/>
          <w:szCs w:val="24"/>
        </w:rPr>
        <w:object w:dxaOrig="3220" w:dyaOrig="940" w14:anchorId="6A495236">
          <v:shape id="_x0000_i1205" type="#_x0000_t75" style="width:160.5pt;height:47.25pt" o:ole="">
            <v:imagedata r:id="rId463" o:title=""/>
          </v:shape>
          <o:OLEObject Type="Embed" ProgID="Equation.DSMT4" ShapeID="_x0000_i1205" DrawAspect="Content" ObjectID="_1720599617" r:id="rId464"/>
        </w:object>
      </w:r>
      <w:r w:rsidRPr="00CD334F">
        <w:rPr>
          <w:rFonts w:ascii="Times New Roman" w:eastAsiaTheme="minorEastAsia" w:hAnsi="Times New Roman" w:cs="Times New Roman"/>
          <w:sz w:val="24"/>
          <w:szCs w:val="24"/>
          <w:lang w:eastAsia="ru-RU"/>
        </w:rPr>
        <w:t xml:space="preserve">                             (40)</w:t>
      </w:r>
    </w:p>
    <w:p w14:paraId="75E9CD73"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eastAsiaTheme="minorEastAsia" w:hAnsi="Times New Roman" w:cs="Times New Roman"/>
          <w:sz w:val="24"/>
          <w:szCs w:val="24"/>
          <w:lang w:eastAsia="ru-RU"/>
        </w:rPr>
        <w:t xml:space="preserve">Здесь справа оператор в квадратных скобках действует на функцию </w:t>
      </w:r>
      <w:r w:rsidRPr="00CD334F">
        <w:rPr>
          <w:position w:val="-10"/>
          <w:sz w:val="24"/>
          <w:szCs w:val="24"/>
        </w:rPr>
        <w:object w:dxaOrig="580" w:dyaOrig="300" w14:anchorId="19E3CB0B">
          <v:shape id="_x0000_i1206" type="#_x0000_t75" style="width:28.5pt;height:15pt" o:ole="">
            <v:imagedata r:id="rId465" o:title=""/>
          </v:shape>
          <o:OLEObject Type="Embed" ProgID="Equation.DSMT4" ShapeID="_x0000_i1206" DrawAspect="Content" ObjectID="_1720599618" r:id="rId466"/>
        </w:object>
      </w:r>
      <w:r w:rsidRPr="00CD334F">
        <w:rPr>
          <w:rFonts w:ascii="Times New Roman" w:hAnsi="Times New Roman" w:cs="Times New Roman"/>
          <w:sz w:val="24"/>
          <w:szCs w:val="24"/>
        </w:rPr>
        <w:t xml:space="preserve"> и дает некоторую функцию </w:t>
      </w:r>
      <w:r w:rsidRPr="00CD334F">
        <w:rPr>
          <w:position w:val="-30"/>
          <w:sz w:val="24"/>
          <w:szCs w:val="24"/>
        </w:rPr>
        <w:object w:dxaOrig="2140" w:dyaOrig="700" w14:anchorId="52F12E46">
          <v:shape id="_x0000_i1207" type="#_x0000_t75" style="width:107.25pt;height:35.25pt" o:ole="">
            <v:imagedata r:id="rId467" o:title=""/>
          </v:shape>
          <o:OLEObject Type="Embed" ProgID="Equation.DSMT4" ShapeID="_x0000_i1207" DrawAspect="Content" ObjectID="_1720599619" r:id="rId468"/>
        </w:object>
      </w:r>
    </w:p>
    <w:p w14:paraId="257BAE03" w14:textId="6656B76A"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Левая часть выражения (40) зависит только от времени </w:t>
      </w:r>
      <w:r w:rsidRPr="00CD334F">
        <w:rPr>
          <w:rFonts w:ascii="Times New Roman" w:eastAsia="Times New Roman" w:hAnsi="Times New Roman" w:cs="Times New Roman"/>
          <w:color w:val="000000"/>
          <w:sz w:val="24"/>
          <w:szCs w:val="24"/>
          <w:lang w:val="en-US" w:eastAsia="ru-RU"/>
        </w:rPr>
        <w:t>t</w:t>
      </w:r>
      <w:r w:rsidRPr="00CD334F">
        <w:rPr>
          <w:rFonts w:ascii="Times New Roman" w:eastAsia="Times New Roman" w:hAnsi="Times New Roman" w:cs="Times New Roman"/>
          <w:color w:val="000000"/>
          <w:sz w:val="24"/>
          <w:szCs w:val="24"/>
          <w:lang w:eastAsia="ru-RU"/>
        </w:rPr>
        <w:t xml:space="preserve">, а правая часть - только от координат. </w:t>
      </w:r>
      <w:r w:rsidR="00130A0B" w:rsidRPr="00CD334F">
        <w:rPr>
          <w:rFonts w:ascii="Times New Roman" w:eastAsia="Times New Roman" w:hAnsi="Times New Roman" w:cs="Times New Roman"/>
          <w:color w:val="000000"/>
          <w:sz w:val="24"/>
          <w:szCs w:val="24"/>
          <w:lang w:eastAsia="ru-RU"/>
        </w:rPr>
        <w:t>Однако, поскольку</w:t>
      </w:r>
      <w:r w:rsidRPr="00CD334F">
        <w:rPr>
          <w:rFonts w:ascii="Times New Roman" w:eastAsia="Times New Roman" w:hAnsi="Times New Roman" w:cs="Times New Roman"/>
          <w:color w:val="000000"/>
          <w:sz w:val="24"/>
          <w:szCs w:val="24"/>
          <w:lang w:eastAsia="ru-RU"/>
        </w:rPr>
        <w:t xml:space="preserve"> переменные М и </w:t>
      </w:r>
      <w:r w:rsidRPr="00CD334F">
        <w:rPr>
          <w:rFonts w:ascii="Times New Roman" w:eastAsia="Times New Roman" w:hAnsi="Times New Roman" w:cs="Times New Roman"/>
          <w:color w:val="000000"/>
          <w:sz w:val="24"/>
          <w:szCs w:val="24"/>
          <w:lang w:val="en-US" w:eastAsia="ru-RU"/>
        </w:rPr>
        <w:t>t</w:t>
      </w:r>
      <w:r w:rsidRPr="00CD334F">
        <w:rPr>
          <w:rFonts w:ascii="Times New Roman" w:eastAsia="Times New Roman" w:hAnsi="Times New Roman" w:cs="Times New Roman"/>
          <w:color w:val="000000"/>
          <w:sz w:val="24"/>
          <w:szCs w:val="24"/>
          <w:lang w:eastAsia="ru-RU"/>
        </w:rPr>
        <w:t xml:space="preserve"> независимы, равенство (40) будет соблюдаться только в том случае, если оно равно некоторой постоянной, причём размерности энергии. Поскольку в стоячей волне полная энергия в каждой точке постоянна, то полагаем эту постоянную равной полной энергии </w:t>
      </w:r>
    </w:p>
    <w:p w14:paraId="14CF7F09"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4"/>
          <w:sz w:val="24"/>
          <w:szCs w:val="24"/>
        </w:rPr>
        <w:object w:dxaOrig="3840" w:dyaOrig="940" w14:anchorId="09892600">
          <v:shape id="_x0000_i1208" type="#_x0000_t75" style="width:191.25pt;height:47.25pt" o:ole="">
            <v:imagedata r:id="rId469" o:title=""/>
          </v:shape>
          <o:OLEObject Type="Embed" ProgID="Equation.DSMT4" ShapeID="_x0000_i1208" DrawAspect="Content" ObjectID="_1720599620" r:id="rId470"/>
        </w:object>
      </w:r>
      <w:r w:rsidRPr="00CD334F">
        <w:rPr>
          <w:rFonts w:ascii="Times New Roman" w:eastAsiaTheme="minorEastAsia" w:hAnsi="Times New Roman" w:cs="Times New Roman"/>
          <w:sz w:val="24"/>
          <w:szCs w:val="24"/>
          <w:lang w:eastAsia="ru-RU"/>
        </w:rPr>
        <w:t xml:space="preserve">                        (41)</w:t>
      </w:r>
    </w:p>
    <w:p w14:paraId="77493CDB"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4FB08D6D"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или </w:t>
      </w:r>
    </w:p>
    <w:p w14:paraId="432E6FC8"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4"/>
          <w:sz w:val="24"/>
          <w:szCs w:val="24"/>
        </w:rPr>
        <w:object w:dxaOrig="1579" w:dyaOrig="560" w14:anchorId="6D83770F">
          <v:shape id="_x0000_i1209" type="#_x0000_t75" style="width:79.5pt;height:28.5pt" o:ole="">
            <v:imagedata r:id="rId471" o:title=""/>
          </v:shape>
          <o:OLEObject Type="Embed" ProgID="Equation.DSMT4" ShapeID="_x0000_i1209" DrawAspect="Content" ObjectID="_1720599621" r:id="rId472"/>
        </w:object>
      </w:r>
      <w:r w:rsidRPr="00CD334F">
        <w:rPr>
          <w:rFonts w:ascii="Times New Roman" w:eastAsiaTheme="minorEastAsia" w:hAnsi="Times New Roman" w:cs="Times New Roman"/>
          <w:sz w:val="24"/>
          <w:szCs w:val="24"/>
          <w:lang w:eastAsia="ru-RU"/>
        </w:rPr>
        <w:t xml:space="preserve">                                               (42)</w:t>
      </w:r>
    </w:p>
    <w:p w14:paraId="678315AF"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2AE3C619"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30"/>
          <w:sz w:val="24"/>
          <w:szCs w:val="24"/>
        </w:rPr>
        <w:object w:dxaOrig="2920" w:dyaOrig="700" w14:anchorId="677B68F7">
          <v:shape id="_x0000_i1210" type="#_x0000_t75" style="width:146.25pt;height:35.25pt" o:ole="">
            <v:imagedata r:id="rId473" o:title=""/>
          </v:shape>
          <o:OLEObject Type="Embed" ProgID="Equation.DSMT4" ShapeID="_x0000_i1210" DrawAspect="Content" ObjectID="_1720599622" r:id="rId474"/>
        </w:object>
      </w:r>
      <w:r w:rsidRPr="00CD334F">
        <w:rPr>
          <w:rFonts w:ascii="Times New Roman" w:eastAsiaTheme="minorEastAsia" w:hAnsi="Times New Roman" w:cs="Times New Roman"/>
          <w:sz w:val="24"/>
          <w:szCs w:val="24"/>
          <w:lang w:eastAsia="ru-RU"/>
        </w:rPr>
        <w:t xml:space="preserve">                       (43)</w:t>
      </w:r>
    </w:p>
    <w:p w14:paraId="7F3379A8" w14:textId="77777777" w:rsidR="00414638" w:rsidRPr="00CD334F" w:rsidRDefault="00414638" w:rsidP="00A03FEE">
      <w:pPr>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Выражение (35) преобразуем к виду</w:t>
      </w:r>
    </w:p>
    <w:p w14:paraId="74CF144B"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20"/>
          <w:sz w:val="24"/>
          <w:szCs w:val="24"/>
        </w:rPr>
        <w:object w:dxaOrig="1180" w:dyaOrig="520" w14:anchorId="0476C8F1">
          <v:shape id="_x0000_i1211" type="#_x0000_t75" style="width:59.25pt;height:25.5pt" o:ole="">
            <v:imagedata r:id="rId475" o:title=""/>
          </v:shape>
          <o:OLEObject Type="Embed" ProgID="Equation.DSMT4" ShapeID="_x0000_i1211" DrawAspect="Content" ObjectID="_1720599623" r:id="rId476"/>
        </w:object>
      </w:r>
      <w:r w:rsidRPr="00CD334F">
        <w:rPr>
          <w:rFonts w:ascii="Times New Roman" w:eastAsiaTheme="minorEastAsia" w:hAnsi="Times New Roman" w:cs="Times New Roman"/>
          <w:sz w:val="24"/>
          <w:szCs w:val="24"/>
          <w:lang w:eastAsia="ru-RU"/>
        </w:rPr>
        <w:t xml:space="preserve">                                                           (44)</w:t>
      </w:r>
    </w:p>
    <w:p w14:paraId="474A8199" w14:textId="77777777" w:rsidR="00414638" w:rsidRPr="00CD334F" w:rsidRDefault="00414638" w:rsidP="00A03FEE">
      <w:pPr>
        <w:spacing w:after="0" w:line="240" w:lineRule="auto"/>
        <w:ind w:firstLine="709"/>
        <w:rPr>
          <w:rFonts w:ascii="Times New Roman" w:eastAsiaTheme="minorEastAsia" w:hAnsi="Times New Roman" w:cs="Times New Roman"/>
          <w:sz w:val="24"/>
          <w:szCs w:val="24"/>
          <w:lang w:eastAsia="ru-RU"/>
        </w:rPr>
      </w:pPr>
      <w:r w:rsidRPr="00CD334F">
        <w:rPr>
          <w:rFonts w:ascii="Times New Roman" w:eastAsiaTheme="minorEastAsia" w:hAnsi="Times New Roman" w:cs="Times New Roman"/>
          <w:sz w:val="24"/>
          <w:szCs w:val="24"/>
          <w:lang w:eastAsia="ru-RU"/>
        </w:rPr>
        <w:t>интегрируя которое</w:t>
      </w:r>
    </w:p>
    <w:p w14:paraId="105AAA45"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32"/>
          <w:sz w:val="24"/>
          <w:szCs w:val="24"/>
        </w:rPr>
        <w:object w:dxaOrig="1440" w:dyaOrig="740" w14:anchorId="5C0766AB">
          <v:shape id="_x0000_i1212" type="#_x0000_t75" style="width:1in;height:36.75pt" o:ole="">
            <v:imagedata r:id="rId477" o:title=""/>
          </v:shape>
          <o:OLEObject Type="Embed" ProgID="Equation.DSMT4" ShapeID="_x0000_i1212" DrawAspect="Content" ObjectID="_1720599624" r:id="rId478"/>
        </w:object>
      </w:r>
      <w:r w:rsidRPr="00CD334F">
        <w:rPr>
          <w:position w:val="-20"/>
          <w:sz w:val="24"/>
          <w:szCs w:val="24"/>
        </w:rPr>
        <w:object w:dxaOrig="1520" w:dyaOrig="520" w14:anchorId="22FA92E7">
          <v:shape id="_x0000_i1213" type="#_x0000_t75" style="width:76.5pt;height:25.5pt" o:ole="">
            <v:imagedata r:id="rId479" o:title=""/>
          </v:shape>
          <o:OLEObject Type="Embed" ProgID="Equation.DSMT4" ShapeID="_x0000_i1213" DrawAspect="Content" ObjectID="_1720599625" r:id="rId480"/>
        </w:object>
      </w:r>
      <w:r w:rsidRPr="00CD334F">
        <w:rPr>
          <w:rFonts w:ascii="Times New Roman" w:eastAsiaTheme="minorEastAsia" w:hAnsi="Times New Roman" w:cs="Times New Roman"/>
          <w:sz w:val="24"/>
          <w:szCs w:val="24"/>
          <w:lang w:eastAsia="ru-RU"/>
        </w:rPr>
        <w:t xml:space="preserve">                               (45)</w:t>
      </w:r>
    </w:p>
    <w:p w14:paraId="0142CAD3"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 получаем решение для временной составляющей </w:t>
      </w:r>
      <w:r w:rsidRPr="00CD334F">
        <w:rPr>
          <w:rFonts w:ascii="Times New Roman" w:eastAsia="Times New Roman" w:hAnsi="Times New Roman" w:cs="Times New Roman"/>
          <w:color w:val="000000"/>
          <w:sz w:val="24"/>
          <w:szCs w:val="24"/>
          <w:lang w:val="en-US" w:eastAsia="ru-RU"/>
        </w:rPr>
        <w:t>T</w:t>
      </w:r>
      <w:r w:rsidRPr="00CD334F">
        <w:rPr>
          <w:rFonts w:ascii="Times New Roman" w:eastAsia="Times New Roman" w:hAnsi="Times New Roman" w:cs="Times New Roman"/>
          <w:color w:val="000000"/>
          <w:sz w:val="24"/>
          <w:szCs w:val="24"/>
          <w:lang w:eastAsia="ru-RU"/>
        </w:rPr>
        <w:t>(</w:t>
      </w:r>
      <w:r w:rsidRPr="00CD334F">
        <w:rPr>
          <w:rFonts w:ascii="Times New Roman" w:eastAsia="Times New Roman" w:hAnsi="Times New Roman" w:cs="Times New Roman"/>
          <w:color w:val="000000"/>
          <w:sz w:val="24"/>
          <w:szCs w:val="24"/>
          <w:lang w:val="en-US" w:eastAsia="ru-RU"/>
        </w:rPr>
        <w:t>t</w:t>
      </w:r>
      <w:r w:rsidRPr="00CD334F">
        <w:rPr>
          <w:rFonts w:ascii="Times New Roman" w:eastAsia="Times New Roman" w:hAnsi="Times New Roman" w:cs="Times New Roman"/>
          <w:color w:val="000000"/>
          <w:sz w:val="24"/>
          <w:szCs w:val="24"/>
          <w:lang w:eastAsia="ru-RU"/>
        </w:rPr>
        <w:t>) волновой функции</w:t>
      </w:r>
      <w:r w:rsidRPr="00CD334F">
        <w:rPr>
          <w:rFonts w:ascii="Times New Roman" w:hAnsi="Times New Roman" w:cs="Times New Roman"/>
          <w:sz w:val="24"/>
          <w:szCs w:val="24"/>
        </w:rPr>
        <w:t xml:space="preserve"> </w:t>
      </w:r>
      <w:r w:rsidRPr="00CD334F">
        <w:rPr>
          <w:position w:val="-10"/>
          <w:sz w:val="24"/>
          <w:szCs w:val="24"/>
        </w:rPr>
        <w:object w:dxaOrig="680" w:dyaOrig="300" w14:anchorId="01E26729">
          <v:shape id="_x0000_i1214" type="#_x0000_t75" style="width:33pt;height:15pt" o:ole="">
            <v:imagedata r:id="rId481" o:title=""/>
          </v:shape>
          <o:OLEObject Type="Embed" ProgID="Equation.DSMT4" ShapeID="_x0000_i1214" DrawAspect="Content" ObjectID="_1720599626" r:id="rId482"/>
        </w:object>
      </w:r>
      <w:r w:rsidRPr="00CD334F">
        <w:rPr>
          <w:rFonts w:ascii="Times New Roman" w:eastAsia="Times New Roman" w:hAnsi="Times New Roman" w:cs="Times New Roman"/>
          <w:color w:val="000000"/>
          <w:sz w:val="24"/>
          <w:szCs w:val="24"/>
          <w:lang w:eastAsia="ru-RU"/>
        </w:rPr>
        <w:t>  </w:t>
      </w:r>
    </w:p>
    <w:p w14:paraId="7A6BA524"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CD334F">
        <w:rPr>
          <w:position w:val="-10"/>
          <w:sz w:val="24"/>
          <w:szCs w:val="24"/>
        </w:rPr>
        <w:object w:dxaOrig="1080" w:dyaOrig="499" w14:anchorId="659C4F0F">
          <v:shape id="_x0000_i1215" type="#_x0000_t75" style="width:54.75pt;height:24.75pt" o:ole="">
            <v:imagedata r:id="rId483" o:title=""/>
          </v:shape>
          <o:OLEObject Type="Embed" ProgID="Equation.DSMT4" ShapeID="_x0000_i1215" DrawAspect="Content" ObjectID="_1720599627" r:id="rId484"/>
        </w:object>
      </w:r>
      <w:r w:rsidRPr="00CD334F">
        <w:rPr>
          <w:rFonts w:ascii="Times New Roman" w:eastAsiaTheme="minorEastAsia" w:hAnsi="Times New Roman" w:cs="Times New Roman"/>
          <w:sz w:val="24"/>
          <w:szCs w:val="24"/>
          <w:lang w:eastAsia="ru-RU"/>
        </w:rPr>
        <w:t xml:space="preserve">                                                  </w:t>
      </w:r>
      <w:r w:rsidRPr="00CD334F">
        <w:rPr>
          <w:rFonts w:ascii="Times New Roman" w:eastAsia="Times New Roman" w:hAnsi="Times New Roman" w:cs="Times New Roman"/>
          <w:color w:val="000000"/>
          <w:sz w:val="24"/>
          <w:szCs w:val="24"/>
          <w:lang w:eastAsia="ru-RU"/>
        </w:rPr>
        <w:t xml:space="preserve"> (46)</w:t>
      </w:r>
    </w:p>
    <w:p w14:paraId="0EAB4188"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Координатная составляющая </w:t>
      </w:r>
      <w:r w:rsidRPr="00CD334F">
        <w:rPr>
          <w:position w:val="-10"/>
          <w:sz w:val="24"/>
          <w:szCs w:val="24"/>
        </w:rPr>
        <w:object w:dxaOrig="580" w:dyaOrig="300" w14:anchorId="3891D103">
          <v:shape id="_x0000_i1216" type="#_x0000_t75" style="width:28.5pt;height:15pt" o:ole="">
            <v:imagedata r:id="rId485" o:title=""/>
          </v:shape>
          <o:OLEObject Type="Embed" ProgID="Equation.DSMT4" ShapeID="_x0000_i1216" DrawAspect="Content" ObjectID="_1720599628" r:id="rId486"/>
        </w:object>
      </w:r>
      <w:r w:rsidRPr="00CD334F">
        <w:rPr>
          <w:rFonts w:ascii="Times New Roman" w:eastAsia="Times New Roman" w:hAnsi="Times New Roman" w:cs="Times New Roman"/>
          <w:color w:val="000000"/>
          <w:sz w:val="24"/>
          <w:szCs w:val="24"/>
          <w:lang w:eastAsia="ru-RU"/>
        </w:rPr>
        <w:t xml:space="preserve"> волновой функции </w:t>
      </w:r>
      <w:r w:rsidRPr="00CD334F">
        <w:rPr>
          <w:position w:val="-10"/>
          <w:sz w:val="24"/>
          <w:szCs w:val="24"/>
        </w:rPr>
        <w:object w:dxaOrig="680" w:dyaOrig="300" w14:anchorId="4D0C3369">
          <v:shape id="_x0000_i1217" type="#_x0000_t75" style="width:33pt;height:15pt" o:ole="">
            <v:imagedata r:id="rId487" o:title=""/>
          </v:shape>
          <o:OLEObject Type="Embed" ProgID="Equation.DSMT4" ShapeID="_x0000_i1217" DrawAspect="Content" ObjectID="_1720599629" r:id="rId488"/>
        </w:object>
      </w:r>
      <w:r w:rsidRPr="00CD334F">
        <w:rPr>
          <w:rFonts w:ascii="Times New Roman" w:eastAsia="Times New Roman" w:hAnsi="Times New Roman" w:cs="Times New Roman"/>
          <w:color w:val="000000"/>
          <w:sz w:val="24"/>
          <w:szCs w:val="24"/>
          <w:lang w:eastAsia="ru-RU"/>
        </w:rPr>
        <w:t xml:space="preserve"> определяется стационарным уравнением Шрёдингера (43), которое записывается в виде</w:t>
      </w:r>
    </w:p>
    <w:p w14:paraId="5AFDA930" w14:textId="77777777" w:rsidR="00414638" w:rsidRPr="00CD334F" w:rsidRDefault="00414638" w:rsidP="00A95DE7">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CD334F">
        <w:rPr>
          <w:position w:val="-22"/>
          <w:sz w:val="24"/>
          <w:szCs w:val="24"/>
        </w:rPr>
        <w:object w:dxaOrig="3060" w:dyaOrig="560" w14:anchorId="681D1C62">
          <v:shape id="_x0000_i1218" type="#_x0000_t75" style="width:153.75pt;height:28.5pt" o:ole="">
            <v:imagedata r:id="rId489" o:title=""/>
          </v:shape>
          <o:OLEObject Type="Embed" ProgID="Equation.DSMT4" ShapeID="_x0000_i1218" DrawAspect="Content" ObjectID="_1720599630" r:id="rId490"/>
        </w:object>
      </w:r>
      <w:r w:rsidRPr="00CD334F">
        <w:rPr>
          <w:rFonts w:ascii="Times New Roman" w:eastAsiaTheme="minorEastAsia" w:hAnsi="Times New Roman" w:cs="Times New Roman"/>
          <w:sz w:val="24"/>
          <w:szCs w:val="24"/>
          <w:lang w:eastAsia="ru-RU"/>
        </w:rPr>
        <w:t xml:space="preserve">                           (47)</w:t>
      </w:r>
    </w:p>
    <w:p w14:paraId="50508BC6"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где </w:t>
      </w:r>
      <w:r w:rsidRPr="00CD334F">
        <w:rPr>
          <w:rFonts w:ascii="Times New Roman" w:eastAsia="Times New Roman" w:hAnsi="Times New Roman" w:cs="Times New Roman"/>
          <w:color w:val="000000"/>
          <w:sz w:val="24"/>
          <w:szCs w:val="24"/>
          <w:lang w:val="en-US" w:eastAsia="ru-RU"/>
        </w:rPr>
        <w:t>E</w:t>
      </w:r>
      <w:r w:rsidRPr="00CD334F">
        <w:rPr>
          <w:rFonts w:ascii="Times New Roman" w:eastAsia="Times New Roman" w:hAnsi="Times New Roman" w:cs="Times New Roman"/>
          <w:color w:val="000000"/>
          <w:sz w:val="24"/>
          <w:szCs w:val="24"/>
          <w:lang w:eastAsia="ru-RU"/>
        </w:rPr>
        <w:t xml:space="preserve"> - неизвестная постоянная полная энергия (стационарное состояние). Эта важнейшая постоянная определяется из решения уравнения (47) с учётом</w:t>
      </w:r>
      <w:r w:rsidR="00DB493E">
        <w:rPr>
          <w:rFonts w:ascii="Times New Roman" w:eastAsia="Times New Roman" w:hAnsi="Times New Roman" w:cs="Times New Roman"/>
          <w:color w:val="000000"/>
          <w:sz w:val="24"/>
          <w:szCs w:val="24"/>
          <w:lang w:eastAsia="ru-RU"/>
        </w:rPr>
        <w:t>,</w:t>
      </w:r>
      <w:r w:rsidRPr="00CD334F">
        <w:rPr>
          <w:rFonts w:ascii="Times New Roman" w:eastAsia="Times New Roman" w:hAnsi="Times New Roman" w:cs="Times New Roman"/>
          <w:color w:val="000000"/>
          <w:sz w:val="24"/>
          <w:szCs w:val="24"/>
          <w:lang w:eastAsia="ru-RU"/>
        </w:rPr>
        <w:t xml:space="preserve"> так называемых естественных условий, налагаемых на волновую функцию</w:t>
      </w:r>
      <w:r w:rsidRPr="00CD334F">
        <w:rPr>
          <w:position w:val="-10"/>
          <w:sz w:val="24"/>
          <w:szCs w:val="24"/>
        </w:rPr>
        <w:object w:dxaOrig="580" w:dyaOrig="300" w14:anchorId="3FD6C241">
          <v:shape id="_x0000_i1219" type="#_x0000_t75" style="width:28.5pt;height:15pt" o:ole="">
            <v:imagedata r:id="rId491" o:title=""/>
          </v:shape>
          <o:OLEObject Type="Embed" ProgID="Equation.DSMT4" ShapeID="_x0000_i1219" DrawAspect="Content" ObjectID="_1720599631" r:id="rId492"/>
        </w:object>
      </w:r>
      <w:r w:rsidRPr="00CD334F">
        <w:rPr>
          <w:rFonts w:ascii="Times New Roman" w:eastAsia="Times New Roman" w:hAnsi="Times New Roman" w:cs="Times New Roman"/>
          <w:color w:val="000000"/>
          <w:sz w:val="24"/>
          <w:szCs w:val="24"/>
          <w:lang w:eastAsia="ru-RU"/>
        </w:rPr>
        <w:t>(непрерывность, гладкость, ограниченность и однозначность). Кроме того, волновая функция должна удовлетворять условиям нормировки, связанным со статистическим толкованием волновой функции, т.е. вероятностью</w:t>
      </w:r>
      <w:r w:rsidRPr="00CD334F">
        <w:rPr>
          <w:position w:val="-12"/>
          <w:sz w:val="24"/>
          <w:szCs w:val="24"/>
        </w:rPr>
        <w:object w:dxaOrig="3340" w:dyaOrig="400" w14:anchorId="2CE70B9C">
          <v:shape id="_x0000_i1220" type="#_x0000_t75" style="width:166.5pt;height:20.25pt" o:ole="">
            <v:imagedata r:id="rId493" o:title=""/>
          </v:shape>
          <o:OLEObject Type="Embed" ProgID="Equation.DSMT4" ShapeID="_x0000_i1220" DrawAspect="Content" ObjectID="_1720599632" r:id="rId494"/>
        </w:object>
      </w:r>
      <w:r w:rsidRPr="00CD334F">
        <w:rPr>
          <w:rFonts w:ascii="Times New Roman" w:eastAsiaTheme="minorEastAsia" w:hAnsi="Times New Roman" w:cs="Times New Roman"/>
          <w:sz w:val="24"/>
          <w:szCs w:val="24"/>
          <w:lang w:eastAsia="ru-RU"/>
        </w:rPr>
        <w:t xml:space="preserve"> нахождения микрообъекта в элементе объема </w:t>
      </w:r>
      <w:r w:rsidRPr="00CD334F">
        <w:rPr>
          <w:rFonts w:ascii="Times New Roman" w:eastAsiaTheme="minorEastAsia" w:hAnsi="Times New Roman" w:cs="Times New Roman"/>
          <w:sz w:val="24"/>
          <w:szCs w:val="24"/>
          <w:lang w:val="en-US" w:eastAsia="ru-RU"/>
        </w:rPr>
        <w:t>dV</w:t>
      </w:r>
      <w:r w:rsidRPr="00CD334F">
        <w:rPr>
          <w:rFonts w:ascii="Times New Roman" w:eastAsiaTheme="minorEastAsia" w:hAnsi="Times New Roman" w:cs="Times New Roman"/>
          <w:sz w:val="24"/>
          <w:szCs w:val="24"/>
          <w:lang w:eastAsia="ru-RU"/>
        </w:rPr>
        <w:t>, охватывающим точку М,  и поэтому</w:t>
      </w:r>
    </w:p>
    <w:p w14:paraId="3D0F1601" w14:textId="77777777" w:rsidR="00414638" w:rsidRPr="00CD334F" w:rsidRDefault="00414638" w:rsidP="00A95DE7">
      <w:pPr>
        <w:spacing w:after="0" w:line="240" w:lineRule="auto"/>
        <w:ind w:firstLine="709"/>
        <w:jc w:val="center"/>
        <w:rPr>
          <w:rFonts w:ascii="Times New Roman" w:eastAsiaTheme="minorEastAsia" w:hAnsi="Times New Roman" w:cs="Times New Roman"/>
          <w:sz w:val="24"/>
          <w:szCs w:val="24"/>
          <w:lang w:eastAsia="ru-RU"/>
        </w:rPr>
      </w:pPr>
      <w:r w:rsidRPr="00CD334F">
        <w:rPr>
          <w:position w:val="-18"/>
          <w:sz w:val="24"/>
          <w:szCs w:val="24"/>
        </w:rPr>
        <w:object w:dxaOrig="1840" w:dyaOrig="460" w14:anchorId="36B52AE7">
          <v:shape id="_x0000_i1221" type="#_x0000_t75" style="width:92.25pt;height:22.5pt" o:ole="">
            <v:imagedata r:id="rId495" o:title=""/>
          </v:shape>
          <o:OLEObject Type="Embed" ProgID="Equation.DSMT4" ShapeID="_x0000_i1221" DrawAspect="Content" ObjectID="_1720599633" r:id="rId496"/>
        </w:object>
      </w:r>
      <w:r w:rsidRPr="00CD334F">
        <w:rPr>
          <w:rFonts w:ascii="Times New Roman" w:eastAsiaTheme="minorEastAsia" w:hAnsi="Times New Roman" w:cs="Times New Roman"/>
          <w:sz w:val="24"/>
          <w:szCs w:val="24"/>
          <w:lang w:eastAsia="ru-RU"/>
        </w:rPr>
        <w:t xml:space="preserve">                                         (48)</w:t>
      </w:r>
    </w:p>
    <w:p w14:paraId="06CBED7F"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При этом потенциальная энергия </w:t>
      </w:r>
      <w:r w:rsidRPr="00CD334F">
        <w:rPr>
          <w:position w:val="-10"/>
          <w:sz w:val="24"/>
          <w:szCs w:val="24"/>
        </w:rPr>
        <w:object w:dxaOrig="560" w:dyaOrig="300" w14:anchorId="5F3BA17B">
          <v:shape id="_x0000_i1222" type="#_x0000_t75" style="width:28.5pt;height:15pt" o:ole="">
            <v:imagedata r:id="rId497" o:title=""/>
          </v:shape>
          <o:OLEObject Type="Embed" ProgID="Equation.DSMT4" ShapeID="_x0000_i1222" DrawAspect="Content" ObjectID="_1720599634" r:id="rId498"/>
        </w:object>
      </w:r>
      <w:r w:rsidRPr="00CD334F">
        <w:rPr>
          <w:rFonts w:ascii="Times New Roman" w:eastAsia="Times New Roman" w:hAnsi="Times New Roman" w:cs="Times New Roman"/>
          <w:color w:val="000000"/>
          <w:sz w:val="24"/>
          <w:szCs w:val="24"/>
          <w:lang w:eastAsia="ru-RU"/>
        </w:rPr>
        <w:t>должна быть задана.</w:t>
      </w:r>
    </w:p>
    <w:p w14:paraId="5862DF67" w14:textId="77777777" w:rsidR="00414638" w:rsidRPr="00CD334F" w:rsidRDefault="00414638" w:rsidP="00A03FE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В частном случае свободного одномерного движения микрочастицы вдоль оси </w:t>
      </w:r>
      <w:r w:rsidRPr="00CD334F">
        <w:rPr>
          <w:rFonts w:ascii="Times New Roman" w:eastAsia="Times New Roman" w:hAnsi="Times New Roman" w:cs="Times New Roman"/>
          <w:color w:val="000000"/>
          <w:sz w:val="24"/>
          <w:szCs w:val="24"/>
          <w:lang w:val="en-US" w:eastAsia="ru-RU"/>
        </w:rPr>
        <w:t>x</w:t>
      </w:r>
      <w:r w:rsidRPr="00CD334F">
        <w:rPr>
          <w:rFonts w:ascii="Times New Roman" w:eastAsia="Times New Roman" w:hAnsi="Times New Roman" w:cs="Times New Roman"/>
          <w:color w:val="000000"/>
          <w:sz w:val="24"/>
          <w:szCs w:val="24"/>
          <w:lang w:eastAsia="ru-RU"/>
        </w:rPr>
        <w:t xml:space="preserve"> (47) принимает вид </w:t>
      </w:r>
    </w:p>
    <w:p w14:paraId="64214A15"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2"/>
          <w:sz w:val="24"/>
          <w:szCs w:val="24"/>
        </w:rPr>
        <w:object w:dxaOrig="2220" w:dyaOrig="600" w14:anchorId="0DAEC30E">
          <v:shape id="_x0000_i1223" type="#_x0000_t75" style="width:110.25pt;height:30pt" o:ole="">
            <v:imagedata r:id="rId499" o:title=""/>
          </v:shape>
          <o:OLEObject Type="Embed" ProgID="Equation.DSMT4" ShapeID="_x0000_i1223" DrawAspect="Content" ObjectID="_1720599635" r:id="rId500"/>
        </w:object>
      </w:r>
      <w:r w:rsidRPr="00CD334F">
        <w:rPr>
          <w:rFonts w:ascii="Times New Roman" w:hAnsi="Times New Roman" w:cs="Times New Roman"/>
          <w:sz w:val="24"/>
          <w:szCs w:val="24"/>
        </w:rPr>
        <w:t xml:space="preserve"> </w:t>
      </w:r>
      <w:r w:rsidRPr="00CD334F">
        <w:rPr>
          <w:position w:val="-8"/>
          <w:sz w:val="24"/>
          <w:szCs w:val="24"/>
        </w:rPr>
        <w:object w:dxaOrig="540" w:dyaOrig="260" w14:anchorId="047D9BA0">
          <v:shape id="_x0000_i1224" type="#_x0000_t75" style="width:28.5pt;height:12.75pt" o:ole="">
            <v:imagedata r:id="rId501" o:title=""/>
          </v:shape>
          <o:OLEObject Type="Embed" ProgID="Equation.DSMT4" ShapeID="_x0000_i1224" DrawAspect="Content" ObjectID="_1720599636" r:id="rId502"/>
        </w:object>
      </w:r>
      <w:r w:rsidRPr="00CD334F">
        <w:rPr>
          <w:position w:val="-6"/>
          <w:sz w:val="24"/>
          <w:szCs w:val="24"/>
        </w:rPr>
        <w:object w:dxaOrig="480" w:dyaOrig="240" w14:anchorId="61C7EAB1">
          <v:shape id="_x0000_i1225" type="#_x0000_t75" style="width:24.75pt;height:12pt" o:ole="">
            <v:imagedata r:id="rId503" o:title=""/>
          </v:shape>
          <o:OLEObject Type="Embed" ProgID="Equation.DSMT4" ShapeID="_x0000_i1225" DrawAspect="Content" ObjectID="_1720599637" r:id="rId504"/>
        </w:object>
      </w:r>
      <w:r w:rsidRPr="00CD334F">
        <w:rPr>
          <w:sz w:val="24"/>
          <w:szCs w:val="24"/>
        </w:rPr>
        <w:t>,</w:t>
      </w:r>
      <w:r w:rsidRPr="00CD334F">
        <w:rPr>
          <w:rFonts w:ascii="Times New Roman" w:hAnsi="Times New Roman" w:cs="Times New Roman"/>
          <w:sz w:val="24"/>
          <w:szCs w:val="24"/>
        </w:rPr>
        <w:t xml:space="preserve">                                  (49)</w:t>
      </w:r>
    </w:p>
    <w:p w14:paraId="6C23F565" w14:textId="77777777" w:rsidR="00414638" w:rsidRPr="00CD334F" w:rsidRDefault="00414638" w:rsidP="00A03FEE">
      <w:pPr>
        <w:spacing w:after="0" w:line="240" w:lineRule="auto"/>
        <w:ind w:firstLine="709"/>
        <w:rPr>
          <w:rFonts w:ascii="Times New Roman" w:hAnsi="Times New Roman" w:cs="Times New Roman"/>
          <w:sz w:val="24"/>
          <w:szCs w:val="24"/>
        </w:rPr>
      </w:pPr>
      <w:r w:rsidRPr="00CD334F">
        <w:rPr>
          <w:rFonts w:ascii="Times New Roman" w:hAnsi="Times New Roman" w:cs="Times New Roman"/>
          <w:sz w:val="24"/>
          <w:szCs w:val="24"/>
        </w:rPr>
        <w:t xml:space="preserve">или </w:t>
      </w:r>
    </w:p>
    <w:p w14:paraId="3A8A27DE"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22"/>
          <w:sz w:val="24"/>
          <w:szCs w:val="24"/>
        </w:rPr>
        <w:object w:dxaOrig="1939" w:dyaOrig="600" w14:anchorId="4D837087">
          <v:shape id="_x0000_i1226" type="#_x0000_t75" style="width:96.75pt;height:30pt" o:ole="">
            <v:imagedata r:id="rId505" o:title=""/>
          </v:shape>
          <o:OLEObject Type="Embed" ProgID="Equation.DSMT4" ShapeID="_x0000_i1226" DrawAspect="Content" ObjectID="_1720599638" r:id="rId506"/>
        </w:object>
      </w:r>
      <w:r w:rsidRPr="00CD334F">
        <w:rPr>
          <w:position w:val="-6"/>
          <w:sz w:val="24"/>
          <w:szCs w:val="24"/>
        </w:rPr>
        <w:object w:dxaOrig="480" w:dyaOrig="240" w14:anchorId="4680B7EB">
          <v:shape id="_x0000_i1227" type="#_x0000_t75" style="width:24.75pt;height:12pt" o:ole="">
            <v:imagedata r:id="rId507" o:title=""/>
          </v:shape>
          <o:OLEObject Type="Embed" ProgID="Equation.DSMT4" ShapeID="_x0000_i1227" DrawAspect="Content" ObjectID="_1720599639" r:id="rId508"/>
        </w:object>
      </w:r>
      <w:r w:rsidRPr="00CD334F">
        <w:rPr>
          <w:sz w:val="24"/>
          <w:szCs w:val="24"/>
        </w:rPr>
        <w:t>.</w:t>
      </w:r>
      <w:r w:rsidRPr="00CD334F">
        <w:rPr>
          <w:rFonts w:ascii="Times New Roman" w:hAnsi="Times New Roman" w:cs="Times New Roman"/>
          <w:sz w:val="24"/>
          <w:szCs w:val="24"/>
        </w:rPr>
        <w:t xml:space="preserve">                                     (50)</w:t>
      </w:r>
    </w:p>
    <w:p w14:paraId="61283302" w14:textId="77777777" w:rsidR="00414638" w:rsidRPr="00CD334F" w:rsidRDefault="00414638" w:rsidP="00A03FEE">
      <w:pPr>
        <w:spacing w:after="0" w:line="240" w:lineRule="auto"/>
        <w:ind w:firstLine="709"/>
        <w:rPr>
          <w:rFonts w:ascii="Times New Roman" w:hAnsi="Times New Roman" w:cs="Times New Roman"/>
          <w:sz w:val="24"/>
          <w:szCs w:val="24"/>
        </w:rPr>
      </w:pPr>
      <w:r w:rsidRPr="00CD334F">
        <w:rPr>
          <w:rFonts w:ascii="Times New Roman" w:hAnsi="Times New Roman" w:cs="Times New Roman"/>
          <w:sz w:val="24"/>
          <w:szCs w:val="24"/>
        </w:rPr>
        <w:t>Решение этого уравнения для прямой волны имеет вид:</w:t>
      </w:r>
    </w:p>
    <w:p w14:paraId="5E39B8E1"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0"/>
          <w:sz w:val="24"/>
          <w:szCs w:val="24"/>
        </w:rPr>
        <w:object w:dxaOrig="1300" w:dyaOrig="540" w14:anchorId="531C9A25">
          <v:shape id="_x0000_i1228" type="#_x0000_t75" style="width:64.5pt;height:28.5pt" o:ole="">
            <v:imagedata r:id="rId509" o:title=""/>
          </v:shape>
          <o:OLEObject Type="Embed" ProgID="Equation.DSMT4" ShapeID="_x0000_i1228" DrawAspect="Content" ObjectID="_1720599640" r:id="rId510"/>
        </w:object>
      </w:r>
      <w:r w:rsidRPr="00CD334F">
        <w:rPr>
          <w:position w:val="-6"/>
          <w:sz w:val="24"/>
          <w:szCs w:val="24"/>
        </w:rPr>
        <w:object w:dxaOrig="520" w:dyaOrig="240" w14:anchorId="0B526D3D">
          <v:shape id="_x0000_i1229" type="#_x0000_t75" style="width:25.5pt;height:12pt" o:ole="">
            <v:imagedata r:id="rId511" o:title=""/>
          </v:shape>
          <o:OLEObject Type="Embed" ProgID="Equation.DSMT4" ShapeID="_x0000_i1229" DrawAspect="Content" ObjectID="_1720599641" r:id="rId512"/>
        </w:object>
      </w:r>
      <w:r w:rsidRPr="00CD334F">
        <w:rPr>
          <w:rFonts w:ascii="Times New Roman" w:hAnsi="Times New Roman" w:cs="Times New Roman"/>
          <w:sz w:val="24"/>
          <w:szCs w:val="24"/>
        </w:rPr>
        <w:t xml:space="preserve">                                                  (51)</w:t>
      </w:r>
    </w:p>
    <w:p w14:paraId="677671D1" w14:textId="77777777" w:rsidR="00414638" w:rsidRPr="00CD334F" w:rsidRDefault="00414638" w:rsidP="00A03FE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CD334F">
        <w:rPr>
          <w:rFonts w:ascii="Times New Roman" w:eastAsia="Times New Roman" w:hAnsi="Times New Roman" w:cs="Times New Roman"/>
          <w:color w:val="000000"/>
          <w:sz w:val="24"/>
          <w:szCs w:val="24"/>
          <w:lang w:eastAsia="ru-RU"/>
        </w:rPr>
        <w:t xml:space="preserve">Тогда, подставляя (46) и (51) в (38) для одномерного случая вдоль оси </w:t>
      </w:r>
      <w:r w:rsidRPr="00CD334F">
        <w:rPr>
          <w:rFonts w:ascii="Times New Roman" w:eastAsia="Times New Roman" w:hAnsi="Times New Roman" w:cs="Times New Roman"/>
          <w:color w:val="000000"/>
          <w:sz w:val="24"/>
          <w:szCs w:val="24"/>
          <w:lang w:val="en-US" w:eastAsia="ru-RU"/>
        </w:rPr>
        <w:t>x</w:t>
      </w:r>
      <w:r w:rsidRPr="00CD334F">
        <w:rPr>
          <w:rFonts w:ascii="Times New Roman" w:eastAsia="Times New Roman" w:hAnsi="Times New Roman" w:cs="Times New Roman"/>
          <w:color w:val="000000"/>
          <w:sz w:val="24"/>
          <w:szCs w:val="24"/>
          <w:lang w:eastAsia="ru-RU"/>
        </w:rPr>
        <w:t xml:space="preserve">,  </w:t>
      </w:r>
      <w:r w:rsidRPr="00CD334F">
        <w:rPr>
          <w:rFonts w:ascii="Times New Roman" w:eastAsia="Times New Roman" w:hAnsi="Times New Roman" w:cs="Times New Roman"/>
          <w:sz w:val="24"/>
          <w:szCs w:val="24"/>
          <w:lang w:eastAsia="ru-RU"/>
        </w:rPr>
        <w:t>имеем р</w:t>
      </w:r>
      <w:r w:rsidRPr="00CD334F">
        <w:rPr>
          <w:rFonts w:ascii="Times New Roman" w:eastAsia="Times New Roman" w:hAnsi="Times New Roman" w:cs="Times New Roman"/>
          <w:color w:val="000000"/>
          <w:sz w:val="24"/>
          <w:szCs w:val="24"/>
          <w:lang w:eastAsia="ru-RU"/>
        </w:rPr>
        <w:t xml:space="preserve">ешение для волновой функции </w:t>
      </w:r>
      <w:r w:rsidRPr="00CD334F">
        <w:rPr>
          <w:position w:val="-10"/>
          <w:sz w:val="24"/>
          <w:szCs w:val="24"/>
        </w:rPr>
        <w:object w:dxaOrig="600" w:dyaOrig="300" w14:anchorId="743570EF">
          <v:shape id="_x0000_i1230" type="#_x0000_t75" style="width:30pt;height:15pt" o:ole="">
            <v:imagedata r:id="rId513" o:title=""/>
          </v:shape>
          <o:OLEObject Type="Embed" ProgID="Equation.DSMT4" ShapeID="_x0000_i1230" DrawAspect="Content" ObjectID="_1720599642" r:id="rId514"/>
        </w:object>
      </w:r>
      <w:r w:rsidRPr="00CD334F">
        <w:rPr>
          <w:rFonts w:ascii="Times New Roman" w:eastAsia="Times New Roman" w:hAnsi="Times New Roman" w:cs="Times New Roman"/>
          <w:color w:val="000000"/>
          <w:sz w:val="24"/>
          <w:szCs w:val="24"/>
          <w:lang w:eastAsia="ru-RU"/>
        </w:rPr>
        <w:t>в виде</w:t>
      </w:r>
    </w:p>
    <w:p w14:paraId="45F95636" w14:textId="77777777" w:rsidR="00414638" w:rsidRPr="00CD334F" w:rsidRDefault="00414638" w:rsidP="00A95DE7">
      <w:pPr>
        <w:spacing w:after="0" w:line="240" w:lineRule="auto"/>
        <w:ind w:firstLine="709"/>
        <w:jc w:val="center"/>
        <w:rPr>
          <w:rFonts w:ascii="Times New Roman" w:hAnsi="Times New Roman" w:cs="Times New Roman"/>
          <w:sz w:val="24"/>
          <w:szCs w:val="24"/>
        </w:rPr>
      </w:pPr>
      <w:r w:rsidRPr="00CD334F">
        <w:rPr>
          <w:position w:val="-10"/>
          <w:sz w:val="24"/>
          <w:szCs w:val="24"/>
        </w:rPr>
        <w:object w:dxaOrig="1800" w:dyaOrig="540" w14:anchorId="413A6E5F">
          <v:shape id="_x0000_i1231" type="#_x0000_t75" style="width:90pt;height:28.5pt" o:ole="">
            <v:imagedata r:id="rId515" o:title=""/>
          </v:shape>
          <o:OLEObject Type="Embed" ProgID="Equation.DSMT4" ShapeID="_x0000_i1231" DrawAspect="Content" ObjectID="_1720599643" r:id="rId516"/>
        </w:object>
      </w:r>
      <w:r w:rsidRPr="00CD334F">
        <w:rPr>
          <w:rFonts w:ascii="Times New Roman" w:hAnsi="Times New Roman" w:cs="Times New Roman"/>
          <w:sz w:val="24"/>
          <w:szCs w:val="24"/>
        </w:rPr>
        <w:t xml:space="preserve">                                                                         (52)</w:t>
      </w:r>
    </w:p>
    <w:p w14:paraId="096D360E"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Учитывая формулы де Бройля, отражающие корпускулярно-волновой дуализм микрообъектов, указанных выше, получим (52) в виде </w:t>
      </w:r>
    </w:p>
    <w:p w14:paraId="3DBF61CC" w14:textId="77777777" w:rsidR="00414638" w:rsidRPr="00CD334F" w:rsidRDefault="00414638" w:rsidP="00A03FEE">
      <w:pPr>
        <w:spacing w:after="0" w:line="240" w:lineRule="auto"/>
        <w:ind w:firstLine="709"/>
        <w:jc w:val="right"/>
        <w:rPr>
          <w:rFonts w:ascii="Times New Roman" w:hAnsi="Times New Roman" w:cs="Times New Roman"/>
          <w:b/>
          <w:bCs/>
          <w:sz w:val="24"/>
          <w:szCs w:val="24"/>
        </w:rPr>
      </w:pPr>
      <w:r w:rsidRPr="00CD334F">
        <w:rPr>
          <w:rFonts w:ascii="Times New Roman" w:eastAsia="Times New Roman" w:hAnsi="Times New Roman" w:cs="Times New Roman"/>
          <w:color w:val="2C2D2E"/>
          <w:sz w:val="24"/>
          <w:szCs w:val="24"/>
          <w:lang w:val="en-US" w:eastAsia="ru-RU"/>
        </w:rPr>
        <w:lastRenderedPageBreak/>
        <w:t> </w:t>
      </w:r>
      <w:r w:rsidRPr="00CD334F">
        <w:rPr>
          <w:position w:val="-10"/>
          <w:sz w:val="24"/>
          <w:szCs w:val="24"/>
        </w:rPr>
        <w:object w:dxaOrig="1660" w:dyaOrig="340" w14:anchorId="79A8FB90">
          <v:shape id="_x0000_i1232" type="#_x0000_t75" style="width:82.5pt;height:17.25pt" o:ole="">
            <v:imagedata r:id="rId517" o:title=""/>
          </v:shape>
          <o:OLEObject Type="Embed" ProgID="Equation.DSMT4" ShapeID="_x0000_i1232" DrawAspect="Content" ObjectID="_1720599644" r:id="rId518"/>
        </w:object>
      </w:r>
      <w:r w:rsidRPr="00CD334F">
        <w:rPr>
          <w:rFonts w:ascii="Times New Roman" w:hAnsi="Times New Roman" w:cs="Times New Roman"/>
          <w:sz w:val="24"/>
          <w:szCs w:val="24"/>
        </w:rPr>
        <w:t xml:space="preserve">                                                                        (53)</w:t>
      </w:r>
    </w:p>
    <w:p w14:paraId="7217971D" w14:textId="77777777" w:rsidR="00414638" w:rsidRPr="00CD334F" w:rsidRDefault="00414638" w:rsidP="00A03FEE">
      <w:pPr>
        <w:shd w:val="clear" w:color="auto" w:fill="FFFFFF"/>
        <w:spacing w:after="0" w:line="240" w:lineRule="auto"/>
        <w:ind w:firstLine="709"/>
        <w:rPr>
          <w:rFonts w:ascii="Times New Roman" w:eastAsia="Times New Roman" w:hAnsi="Times New Roman" w:cs="Times New Roman"/>
          <w:color w:val="2C2D2E"/>
          <w:sz w:val="24"/>
          <w:szCs w:val="24"/>
          <w:lang w:eastAsia="ru-RU"/>
        </w:rPr>
      </w:pPr>
      <w:r w:rsidRPr="00CD334F">
        <w:rPr>
          <w:rFonts w:ascii="Times New Roman" w:eastAsia="Times New Roman" w:hAnsi="Times New Roman" w:cs="Times New Roman"/>
          <w:color w:val="2C2D2E"/>
          <w:sz w:val="24"/>
          <w:szCs w:val="24"/>
          <w:lang w:eastAsia="ru-RU"/>
        </w:rPr>
        <w:t xml:space="preserve">Это выражение совпадает с (10) для обычной классической плоской волны, распространяющейся вдоль оси </w:t>
      </w:r>
      <w:r w:rsidRPr="00CD334F">
        <w:rPr>
          <w:rFonts w:ascii="Times New Roman" w:eastAsia="Times New Roman" w:hAnsi="Times New Roman" w:cs="Times New Roman"/>
          <w:color w:val="2C2D2E"/>
          <w:sz w:val="24"/>
          <w:szCs w:val="24"/>
          <w:lang w:val="en-US" w:eastAsia="ru-RU"/>
        </w:rPr>
        <w:t>x</w:t>
      </w:r>
      <w:r w:rsidRPr="00CD334F">
        <w:rPr>
          <w:rFonts w:ascii="Times New Roman" w:eastAsia="Times New Roman" w:hAnsi="Times New Roman" w:cs="Times New Roman"/>
          <w:color w:val="2C2D2E"/>
          <w:sz w:val="24"/>
          <w:szCs w:val="24"/>
          <w:lang w:eastAsia="ru-RU"/>
        </w:rPr>
        <w:t>.</w:t>
      </w:r>
    </w:p>
    <w:p w14:paraId="0E0D22BB" w14:textId="77777777" w:rsidR="00414638" w:rsidRPr="00CD334F" w:rsidRDefault="00414638" w:rsidP="00A03FEE">
      <w:pPr>
        <w:shd w:val="clear" w:color="auto" w:fill="FFFFFF"/>
        <w:spacing w:after="0" w:line="240" w:lineRule="auto"/>
        <w:ind w:firstLine="709"/>
        <w:rPr>
          <w:rFonts w:ascii="Times New Roman" w:eastAsia="Times New Roman" w:hAnsi="Times New Roman" w:cs="Times New Roman"/>
          <w:color w:val="2C2D2E"/>
          <w:sz w:val="24"/>
          <w:szCs w:val="24"/>
          <w:lang w:eastAsia="ru-RU"/>
        </w:rPr>
      </w:pPr>
    </w:p>
    <w:p w14:paraId="28FA28B1" w14:textId="77777777" w:rsidR="0023290D" w:rsidRDefault="0023290D" w:rsidP="00A03FEE">
      <w:pPr>
        <w:shd w:val="clear" w:color="auto" w:fill="FFFFFF"/>
        <w:spacing w:after="0" w:line="240" w:lineRule="auto"/>
        <w:ind w:firstLine="709"/>
        <w:rPr>
          <w:rFonts w:ascii="Times New Roman" w:eastAsia="Times New Roman" w:hAnsi="Times New Roman" w:cs="Times New Roman"/>
          <w:caps/>
          <w:color w:val="000000"/>
          <w:sz w:val="24"/>
          <w:szCs w:val="24"/>
          <w:lang w:eastAsia="ru-RU"/>
        </w:rPr>
      </w:pPr>
    </w:p>
    <w:p w14:paraId="1FF7D017" w14:textId="77777777" w:rsidR="00414638" w:rsidRPr="0023290D" w:rsidRDefault="00414638" w:rsidP="0023290D">
      <w:pPr>
        <w:shd w:val="clear" w:color="auto" w:fill="FFFFFF"/>
        <w:spacing w:after="0" w:line="240" w:lineRule="auto"/>
        <w:ind w:firstLine="709"/>
        <w:jc w:val="center"/>
        <w:rPr>
          <w:rFonts w:ascii="Times New Roman" w:eastAsia="Times New Roman" w:hAnsi="Times New Roman" w:cs="Times New Roman"/>
          <w:b/>
          <w:caps/>
          <w:color w:val="000000"/>
          <w:sz w:val="20"/>
          <w:szCs w:val="20"/>
          <w:lang w:eastAsia="ru-RU"/>
        </w:rPr>
      </w:pPr>
      <w:r w:rsidRPr="0023290D">
        <w:rPr>
          <w:rFonts w:ascii="Times New Roman" w:eastAsia="Times New Roman" w:hAnsi="Times New Roman" w:cs="Times New Roman"/>
          <w:b/>
          <w:caps/>
          <w:color w:val="000000"/>
          <w:sz w:val="20"/>
          <w:szCs w:val="20"/>
          <w:lang w:eastAsia="ru-RU"/>
        </w:rPr>
        <w:t>Литература</w:t>
      </w:r>
    </w:p>
    <w:p w14:paraId="00F6C845" w14:textId="77777777" w:rsidR="00414638" w:rsidRPr="0023290D" w:rsidRDefault="00414638"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sidRPr="0023290D">
        <w:rPr>
          <w:rFonts w:ascii="Times New Roman" w:eastAsia="Times New Roman" w:hAnsi="Times New Roman" w:cs="Times New Roman"/>
          <w:color w:val="000000"/>
          <w:sz w:val="20"/>
          <w:szCs w:val="20"/>
          <w:lang w:eastAsia="ru-RU"/>
        </w:rPr>
        <w:t>Борн</w:t>
      </w:r>
      <w:r w:rsidR="003F52AD">
        <w:rPr>
          <w:rFonts w:ascii="Times New Roman" w:eastAsia="Times New Roman" w:hAnsi="Times New Roman" w:cs="Times New Roman"/>
          <w:color w:val="000000"/>
          <w:sz w:val="20"/>
          <w:szCs w:val="20"/>
          <w:lang w:eastAsia="ru-RU"/>
        </w:rPr>
        <w:t>,</w:t>
      </w:r>
      <w:r w:rsidRPr="0023290D">
        <w:rPr>
          <w:rFonts w:ascii="Times New Roman" w:eastAsia="Times New Roman" w:hAnsi="Times New Roman" w:cs="Times New Roman"/>
          <w:color w:val="000000"/>
          <w:sz w:val="20"/>
          <w:szCs w:val="20"/>
          <w:lang w:eastAsia="ru-RU"/>
        </w:rPr>
        <w:t xml:space="preserve"> М. Атомная физика. М.:</w:t>
      </w:r>
      <w:r w:rsidR="0023290D">
        <w:rPr>
          <w:rFonts w:ascii="Times New Roman" w:eastAsia="Times New Roman" w:hAnsi="Times New Roman" w:cs="Times New Roman"/>
          <w:color w:val="000000"/>
          <w:sz w:val="20"/>
          <w:szCs w:val="20"/>
          <w:lang w:eastAsia="ru-RU"/>
        </w:rPr>
        <w:t xml:space="preserve"> </w:t>
      </w:r>
      <w:r w:rsidRPr="0023290D">
        <w:rPr>
          <w:rFonts w:ascii="Times New Roman" w:eastAsia="Times New Roman" w:hAnsi="Times New Roman" w:cs="Times New Roman"/>
          <w:color w:val="000000"/>
          <w:sz w:val="20"/>
          <w:szCs w:val="20"/>
          <w:lang w:eastAsia="ru-RU"/>
        </w:rPr>
        <w:t>Мир, 1970. 477 с.</w:t>
      </w:r>
    </w:p>
    <w:p w14:paraId="166D9E3D" w14:textId="079ADCC1" w:rsidR="00414638" w:rsidRPr="0023290D" w:rsidRDefault="00414638"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sidRPr="0023290D">
        <w:rPr>
          <w:rFonts w:ascii="Times New Roman" w:eastAsia="Times New Roman" w:hAnsi="Times New Roman" w:cs="Times New Roman"/>
          <w:color w:val="000000"/>
          <w:sz w:val="20"/>
          <w:szCs w:val="20"/>
          <w:lang w:eastAsia="ru-RU"/>
        </w:rPr>
        <w:t xml:space="preserve">Де Бройль Л. Попытка построения теории световых квантов // Успехи физических </w:t>
      </w:r>
      <w:r w:rsidR="00130A0B" w:rsidRPr="0023290D">
        <w:rPr>
          <w:rFonts w:ascii="Times New Roman" w:eastAsia="Times New Roman" w:hAnsi="Times New Roman" w:cs="Times New Roman"/>
          <w:color w:val="000000"/>
          <w:sz w:val="20"/>
          <w:szCs w:val="20"/>
          <w:lang w:eastAsia="ru-RU"/>
        </w:rPr>
        <w:t>наук 1977</w:t>
      </w:r>
      <w:r w:rsidRPr="0023290D">
        <w:rPr>
          <w:rFonts w:ascii="Times New Roman" w:eastAsia="Times New Roman" w:hAnsi="Times New Roman" w:cs="Times New Roman"/>
          <w:color w:val="000000"/>
          <w:sz w:val="20"/>
          <w:szCs w:val="20"/>
          <w:lang w:eastAsia="ru-RU"/>
        </w:rPr>
        <w:t>. Т.122. Вып. IV. C. 562-571.</w:t>
      </w:r>
    </w:p>
    <w:p w14:paraId="065C5338" w14:textId="61805D59" w:rsidR="00414638" w:rsidRPr="0023290D" w:rsidRDefault="00414638"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sidRPr="0023290D">
        <w:rPr>
          <w:rFonts w:ascii="Times New Roman" w:eastAsia="Times New Roman" w:hAnsi="Times New Roman" w:cs="Times New Roman"/>
          <w:color w:val="2C2D2E"/>
          <w:sz w:val="20"/>
          <w:szCs w:val="20"/>
          <w:lang w:eastAsia="ru-RU"/>
        </w:rPr>
        <w:t>Ландау</w:t>
      </w:r>
      <w:r w:rsidR="00130A0B">
        <w:rPr>
          <w:rFonts w:ascii="Times New Roman" w:eastAsia="Times New Roman" w:hAnsi="Times New Roman" w:cs="Times New Roman"/>
          <w:color w:val="2C2D2E"/>
          <w:sz w:val="20"/>
          <w:szCs w:val="20"/>
          <w:lang w:eastAsia="ru-RU"/>
        </w:rPr>
        <w:t>,</w:t>
      </w:r>
      <w:r w:rsidRPr="0023290D">
        <w:rPr>
          <w:rFonts w:ascii="Times New Roman" w:eastAsia="Times New Roman" w:hAnsi="Times New Roman" w:cs="Times New Roman"/>
          <w:color w:val="2C2D2E"/>
          <w:sz w:val="20"/>
          <w:szCs w:val="20"/>
          <w:lang w:eastAsia="ru-RU"/>
        </w:rPr>
        <w:t xml:space="preserve"> Л. Д., Лифшиц Е.М. Квантовая механика. Нерелятивистская теория. Т.IV. Издание четвертое, исправленное. М.: Наука, 1989. 617 </w:t>
      </w:r>
      <w:r w:rsidRPr="0023290D">
        <w:rPr>
          <w:rFonts w:ascii="Times New Roman" w:eastAsia="Times New Roman" w:hAnsi="Times New Roman" w:cs="Times New Roman"/>
          <w:sz w:val="20"/>
          <w:szCs w:val="20"/>
          <w:lang w:eastAsia="ru-RU"/>
        </w:rPr>
        <w:t>с</w:t>
      </w:r>
    </w:p>
    <w:p w14:paraId="1EF14E25" w14:textId="77777777" w:rsidR="00414638" w:rsidRPr="0023290D" w:rsidRDefault="00414638"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sidRPr="0023290D">
        <w:rPr>
          <w:rFonts w:ascii="Times New Roman" w:eastAsia="Times New Roman" w:hAnsi="Times New Roman" w:cs="Times New Roman"/>
          <w:color w:val="000000"/>
          <w:sz w:val="20"/>
          <w:szCs w:val="20"/>
          <w:lang w:eastAsia="ru-RU"/>
        </w:rPr>
        <w:t>Матвеев</w:t>
      </w:r>
      <w:r w:rsidR="003F52AD">
        <w:rPr>
          <w:rFonts w:ascii="Times New Roman" w:eastAsia="Times New Roman" w:hAnsi="Times New Roman" w:cs="Times New Roman"/>
          <w:color w:val="000000"/>
          <w:sz w:val="20"/>
          <w:szCs w:val="20"/>
          <w:lang w:eastAsia="ru-RU"/>
        </w:rPr>
        <w:t>,</w:t>
      </w:r>
      <w:r w:rsidRPr="0023290D">
        <w:rPr>
          <w:rFonts w:ascii="Times New Roman" w:eastAsia="Times New Roman" w:hAnsi="Times New Roman" w:cs="Times New Roman"/>
          <w:color w:val="000000"/>
          <w:sz w:val="20"/>
          <w:szCs w:val="20"/>
          <w:lang w:eastAsia="ru-RU"/>
        </w:rPr>
        <w:t xml:space="preserve"> А.Н. Квантовая механика и строение атома. М.: Высшая школа, 1965. 350 с.</w:t>
      </w:r>
    </w:p>
    <w:p w14:paraId="2A4FA584" w14:textId="77777777" w:rsidR="00414638" w:rsidRPr="0023290D" w:rsidRDefault="00414638"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sidRPr="0023290D">
        <w:rPr>
          <w:rFonts w:ascii="Times New Roman" w:eastAsia="Times New Roman" w:hAnsi="Times New Roman" w:cs="Times New Roman"/>
          <w:color w:val="000000"/>
          <w:sz w:val="20"/>
          <w:szCs w:val="20"/>
          <w:lang w:eastAsia="ru-RU"/>
        </w:rPr>
        <w:t>Соколов</w:t>
      </w:r>
      <w:r w:rsidR="003F52AD">
        <w:rPr>
          <w:rFonts w:ascii="Times New Roman" w:eastAsia="Times New Roman" w:hAnsi="Times New Roman" w:cs="Times New Roman"/>
          <w:color w:val="000000"/>
          <w:sz w:val="20"/>
          <w:szCs w:val="20"/>
          <w:lang w:eastAsia="ru-RU"/>
        </w:rPr>
        <w:t>,</w:t>
      </w:r>
      <w:r w:rsidRPr="0023290D">
        <w:rPr>
          <w:rFonts w:ascii="Times New Roman" w:eastAsia="Times New Roman" w:hAnsi="Times New Roman" w:cs="Times New Roman"/>
          <w:color w:val="000000"/>
          <w:sz w:val="20"/>
          <w:szCs w:val="20"/>
          <w:lang w:eastAsia="ru-RU"/>
        </w:rPr>
        <w:t xml:space="preserve"> А.А., Тернов</w:t>
      </w:r>
      <w:r w:rsidR="003F52AD">
        <w:rPr>
          <w:rFonts w:ascii="Times New Roman" w:eastAsia="Times New Roman" w:hAnsi="Times New Roman" w:cs="Times New Roman"/>
          <w:color w:val="000000"/>
          <w:sz w:val="20"/>
          <w:szCs w:val="20"/>
          <w:lang w:eastAsia="ru-RU"/>
        </w:rPr>
        <w:t>,</w:t>
      </w:r>
      <w:r w:rsidRPr="0023290D">
        <w:rPr>
          <w:rFonts w:ascii="Times New Roman" w:eastAsia="Times New Roman" w:hAnsi="Times New Roman" w:cs="Times New Roman"/>
          <w:color w:val="000000"/>
          <w:sz w:val="20"/>
          <w:szCs w:val="20"/>
          <w:lang w:eastAsia="ru-RU"/>
        </w:rPr>
        <w:t xml:space="preserve"> И.М., Жуковский В.Ч. Квантовая механика. М.: Наука, 1979. 528 с.</w:t>
      </w:r>
    </w:p>
    <w:p w14:paraId="4C8D8066" w14:textId="77777777" w:rsidR="00414638" w:rsidRPr="0023290D" w:rsidRDefault="00414638"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sidRPr="0023290D">
        <w:rPr>
          <w:rFonts w:ascii="Times New Roman" w:eastAsia="Times New Roman" w:hAnsi="Times New Roman" w:cs="Times New Roman"/>
          <w:color w:val="000000"/>
          <w:sz w:val="20"/>
          <w:szCs w:val="20"/>
          <w:lang w:eastAsia="ru-RU"/>
        </w:rPr>
        <w:t>Шпольский</w:t>
      </w:r>
      <w:r w:rsidR="003F52AD">
        <w:rPr>
          <w:rFonts w:ascii="Times New Roman" w:eastAsia="Times New Roman" w:hAnsi="Times New Roman" w:cs="Times New Roman"/>
          <w:color w:val="000000"/>
          <w:sz w:val="20"/>
          <w:szCs w:val="20"/>
          <w:lang w:eastAsia="ru-RU"/>
        </w:rPr>
        <w:t>,</w:t>
      </w:r>
      <w:r w:rsidRPr="0023290D">
        <w:rPr>
          <w:rFonts w:ascii="Times New Roman" w:eastAsia="Times New Roman" w:hAnsi="Times New Roman" w:cs="Times New Roman"/>
          <w:color w:val="000000"/>
          <w:sz w:val="20"/>
          <w:szCs w:val="20"/>
          <w:lang w:eastAsia="ru-RU"/>
        </w:rPr>
        <w:t xml:space="preserve"> Э.В. Атомная физика. Т..I. М.: Наука, 1974. 575 с. </w:t>
      </w:r>
    </w:p>
    <w:p w14:paraId="6B83972A" w14:textId="77777777" w:rsidR="00414638" w:rsidRPr="0023290D" w:rsidRDefault="003F52AD" w:rsidP="00403FF6">
      <w:pPr>
        <w:pStyle w:val="a8"/>
        <w:numPr>
          <w:ilvl w:val="0"/>
          <w:numId w:val="15"/>
        </w:numPr>
        <w:shd w:val="clear" w:color="auto" w:fill="FFFFFF"/>
        <w:spacing w:after="0" w:line="240" w:lineRule="auto"/>
        <w:ind w:left="426" w:hanging="284"/>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 xml:space="preserve">Шрёдингер, </w:t>
      </w:r>
      <w:r w:rsidR="00414638" w:rsidRPr="0023290D">
        <w:rPr>
          <w:rFonts w:ascii="Times New Roman" w:eastAsia="Times New Roman" w:hAnsi="Times New Roman" w:cs="Times New Roman"/>
          <w:color w:val="2C2D2E"/>
          <w:sz w:val="20"/>
          <w:szCs w:val="20"/>
          <w:lang w:eastAsia="ru-RU"/>
        </w:rPr>
        <w:t>Э. Квантование как задача о собственных значениях // Успехи физических наук. 1977. Т. 122. Вып</w:t>
      </w:r>
      <w:r w:rsidR="00414638" w:rsidRPr="003F52AD">
        <w:rPr>
          <w:rFonts w:ascii="Times New Roman" w:eastAsia="Times New Roman" w:hAnsi="Times New Roman" w:cs="Times New Roman"/>
          <w:color w:val="2C2D2E"/>
          <w:sz w:val="20"/>
          <w:szCs w:val="20"/>
          <w:lang w:eastAsia="ru-RU"/>
        </w:rPr>
        <w:t>.</w:t>
      </w:r>
      <w:r w:rsidR="00414638" w:rsidRPr="0023290D">
        <w:rPr>
          <w:rFonts w:ascii="Times New Roman" w:eastAsia="Times New Roman" w:hAnsi="Times New Roman" w:cs="Times New Roman"/>
          <w:color w:val="2C2D2E"/>
          <w:sz w:val="20"/>
          <w:szCs w:val="20"/>
          <w:lang w:eastAsia="ru-RU"/>
        </w:rPr>
        <w:t xml:space="preserve"> </w:t>
      </w:r>
      <w:r w:rsidR="00414638" w:rsidRPr="0023290D">
        <w:rPr>
          <w:rFonts w:ascii="Times New Roman" w:eastAsia="Times New Roman" w:hAnsi="Times New Roman" w:cs="Times New Roman"/>
          <w:color w:val="2C2D2E"/>
          <w:sz w:val="20"/>
          <w:szCs w:val="20"/>
          <w:lang w:val="en-US" w:eastAsia="ru-RU"/>
        </w:rPr>
        <w:t>IV</w:t>
      </w:r>
      <w:r w:rsidR="00414638" w:rsidRPr="003F52AD">
        <w:rPr>
          <w:rFonts w:ascii="Times New Roman" w:eastAsia="Times New Roman" w:hAnsi="Times New Roman" w:cs="Times New Roman"/>
          <w:color w:val="2C2D2E"/>
          <w:sz w:val="20"/>
          <w:szCs w:val="20"/>
          <w:lang w:eastAsia="ru-RU"/>
        </w:rPr>
        <w:t xml:space="preserve">. </w:t>
      </w:r>
      <w:r w:rsidR="00414638" w:rsidRPr="0023290D">
        <w:rPr>
          <w:rFonts w:ascii="Times New Roman" w:eastAsia="Times New Roman" w:hAnsi="Times New Roman" w:cs="Times New Roman"/>
          <w:color w:val="2C2D2E"/>
          <w:sz w:val="20"/>
          <w:szCs w:val="20"/>
          <w:lang w:val="en-US" w:eastAsia="ru-RU"/>
        </w:rPr>
        <w:t>C</w:t>
      </w:r>
      <w:r w:rsidR="00414638" w:rsidRPr="003F52AD">
        <w:rPr>
          <w:rFonts w:ascii="Times New Roman" w:eastAsia="Times New Roman" w:hAnsi="Times New Roman" w:cs="Times New Roman"/>
          <w:color w:val="2C2D2E"/>
          <w:sz w:val="20"/>
          <w:szCs w:val="20"/>
          <w:lang w:eastAsia="ru-RU"/>
        </w:rPr>
        <w:t>. 621 – 632.</w:t>
      </w:r>
    </w:p>
    <w:p w14:paraId="324B2124" w14:textId="77777777" w:rsidR="00414638" w:rsidRPr="00CD334F" w:rsidRDefault="00414638" w:rsidP="00A03FEE">
      <w:pPr>
        <w:shd w:val="clear" w:color="auto" w:fill="FFFFFF"/>
        <w:spacing w:after="0" w:line="240" w:lineRule="auto"/>
        <w:ind w:firstLine="709"/>
        <w:rPr>
          <w:rFonts w:ascii="Times New Roman" w:eastAsia="Times New Roman" w:hAnsi="Times New Roman" w:cs="Times New Roman"/>
          <w:color w:val="2C2D2E"/>
          <w:sz w:val="24"/>
          <w:szCs w:val="24"/>
          <w:lang w:eastAsia="ru-RU"/>
        </w:rPr>
      </w:pPr>
    </w:p>
    <w:p w14:paraId="074337BA" w14:textId="77777777" w:rsidR="00414638" w:rsidRPr="00CD334F" w:rsidRDefault="00414638" w:rsidP="00A03FEE">
      <w:pPr>
        <w:shd w:val="clear" w:color="auto" w:fill="FFFFFF"/>
        <w:spacing w:after="0" w:line="240" w:lineRule="auto"/>
        <w:ind w:firstLine="709"/>
        <w:jc w:val="both"/>
        <w:rPr>
          <w:rFonts w:ascii="Times New Roman" w:eastAsia="Times New Roman" w:hAnsi="Times New Roman" w:cs="Times New Roman"/>
          <w:color w:val="2C2D2E"/>
          <w:sz w:val="24"/>
          <w:szCs w:val="24"/>
          <w:lang w:eastAsia="ru-RU"/>
        </w:rPr>
      </w:pPr>
    </w:p>
    <w:p w14:paraId="38BD7F49" w14:textId="77777777" w:rsidR="00414638" w:rsidRPr="00CD334F" w:rsidRDefault="00414638" w:rsidP="00A03FEE">
      <w:pPr>
        <w:spacing w:after="0" w:line="240" w:lineRule="auto"/>
        <w:ind w:firstLine="709"/>
        <w:rPr>
          <w:rFonts w:ascii="Times New Roman" w:hAnsi="Times New Roman" w:cs="Times New Roman"/>
          <w:sz w:val="24"/>
          <w:szCs w:val="24"/>
        </w:rPr>
      </w:pPr>
    </w:p>
    <w:p w14:paraId="58C8ED82" w14:textId="77777777" w:rsidR="00414638" w:rsidRDefault="00414638" w:rsidP="0023290D">
      <w:pPr>
        <w:pStyle w:val="2"/>
        <w:spacing w:before="0" w:line="240" w:lineRule="auto"/>
        <w:jc w:val="center"/>
        <w:rPr>
          <w:sz w:val="24"/>
          <w:szCs w:val="24"/>
        </w:rPr>
      </w:pPr>
      <w:bookmarkStart w:id="18" w:name="_Toc107491208"/>
      <w:r w:rsidRPr="00CD334F">
        <w:rPr>
          <w:sz w:val="24"/>
          <w:szCs w:val="24"/>
        </w:rPr>
        <w:t>И.В. Заика</w:t>
      </w:r>
      <w:bookmarkEnd w:id="18"/>
    </w:p>
    <w:p w14:paraId="2F4C73D6" w14:textId="77777777" w:rsidR="0023290D" w:rsidRPr="0023290D" w:rsidRDefault="0023290D" w:rsidP="0023290D">
      <w:pPr>
        <w:spacing w:after="0" w:line="240" w:lineRule="auto"/>
      </w:pPr>
    </w:p>
    <w:p w14:paraId="2304A9E4" w14:textId="77777777" w:rsidR="00414638" w:rsidRPr="00CD334F" w:rsidRDefault="00414638" w:rsidP="0023290D">
      <w:pPr>
        <w:pStyle w:val="2"/>
        <w:spacing w:before="0" w:line="240" w:lineRule="auto"/>
        <w:jc w:val="center"/>
        <w:rPr>
          <w:sz w:val="24"/>
          <w:szCs w:val="24"/>
        </w:rPr>
      </w:pPr>
      <w:bookmarkStart w:id="19" w:name="_Toc107491209"/>
      <w:r w:rsidRPr="00CD334F">
        <w:rPr>
          <w:sz w:val="24"/>
          <w:szCs w:val="24"/>
        </w:rPr>
        <w:t xml:space="preserve">СОЗДАНИЕ ОКОННЫХ ПРИЛОЖЕНИЙ СРЕДСТВАМИ </w:t>
      </w:r>
      <w:r w:rsidRPr="00CD334F">
        <w:rPr>
          <w:sz w:val="24"/>
          <w:szCs w:val="24"/>
          <w:lang w:val="en-US"/>
        </w:rPr>
        <w:t>VISUAL</w:t>
      </w:r>
      <w:r w:rsidRPr="00CD334F">
        <w:rPr>
          <w:sz w:val="24"/>
          <w:szCs w:val="24"/>
        </w:rPr>
        <w:t xml:space="preserve"> </w:t>
      </w:r>
      <w:r w:rsidRPr="00CD334F">
        <w:rPr>
          <w:sz w:val="24"/>
          <w:szCs w:val="24"/>
          <w:lang w:val="en-US"/>
        </w:rPr>
        <w:t>STUDIO</w:t>
      </w:r>
      <w:r w:rsidRPr="00CD334F">
        <w:rPr>
          <w:sz w:val="24"/>
          <w:szCs w:val="24"/>
        </w:rPr>
        <w:t xml:space="preserve"> С++</w:t>
      </w:r>
      <w:bookmarkEnd w:id="19"/>
    </w:p>
    <w:p w14:paraId="04F65ECE" w14:textId="77777777" w:rsidR="00414638" w:rsidRDefault="00414638" w:rsidP="0023290D">
      <w:pPr>
        <w:pStyle w:val="0"/>
        <w:spacing w:before="0" w:after="0" w:line="240" w:lineRule="auto"/>
        <w:ind w:firstLine="709"/>
        <w:rPr>
          <w:rFonts w:ascii="Times New Roman" w:hAnsi="Times New Roman" w:cs="Times New Roman"/>
          <w:color w:val="auto"/>
        </w:rPr>
      </w:pPr>
    </w:p>
    <w:p w14:paraId="7A9FC98B" w14:textId="77777777" w:rsidR="0023290D" w:rsidRPr="00CD334F" w:rsidRDefault="0023290D" w:rsidP="0023290D">
      <w:pPr>
        <w:pStyle w:val="0"/>
        <w:spacing w:before="0" w:after="0" w:line="240" w:lineRule="auto"/>
        <w:ind w:firstLine="709"/>
        <w:rPr>
          <w:rFonts w:ascii="Times New Roman" w:hAnsi="Times New Roman" w:cs="Times New Roman"/>
          <w:color w:val="auto"/>
        </w:rPr>
      </w:pPr>
    </w:p>
    <w:p w14:paraId="5F03C8FD" w14:textId="77777777" w:rsidR="00414638" w:rsidRPr="0023290D" w:rsidRDefault="00414638" w:rsidP="0023290D">
      <w:pPr>
        <w:spacing w:after="0" w:line="240" w:lineRule="auto"/>
        <w:ind w:firstLine="709"/>
        <w:jc w:val="both"/>
        <w:rPr>
          <w:rFonts w:ascii="Times New Roman" w:hAnsi="Times New Roman" w:cs="Times New Roman"/>
          <w:b/>
          <w:bCs/>
          <w:sz w:val="24"/>
          <w:szCs w:val="24"/>
        </w:rPr>
      </w:pPr>
      <w:r w:rsidRPr="0023290D">
        <w:rPr>
          <w:rFonts w:ascii="Times New Roman" w:hAnsi="Times New Roman" w:cs="Times New Roman"/>
          <w:b/>
          <w:i/>
          <w:sz w:val="24"/>
          <w:szCs w:val="24"/>
        </w:rPr>
        <w:t>Аннотация.</w:t>
      </w:r>
      <w:r w:rsidRPr="0023290D">
        <w:rPr>
          <w:rFonts w:ascii="Times New Roman" w:hAnsi="Times New Roman" w:cs="Times New Roman"/>
          <w:sz w:val="24"/>
          <w:szCs w:val="24"/>
        </w:rPr>
        <w:t xml:space="preserve"> В статье представлены разработки оконных приложений в </w:t>
      </w:r>
      <w:r w:rsidRPr="0023290D">
        <w:rPr>
          <w:rFonts w:ascii="Times New Roman" w:eastAsia="Calibri" w:hAnsi="Times New Roman" w:cs="Times New Roman"/>
          <w:sz w:val="24"/>
          <w:szCs w:val="24"/>
        </w:rPr>
        <w:t xml:space="preserve">MS Visual </w:t>
      </w:r>
      <w:r w:rsidRPr="0023290D">
        <w:rPr>
          <w:rFonts w:ascii="Times New Roman" w:eastAsia="Calibri" w:hAnsi="Times New Roman" w:cs="Times New Roman"/>
          <w:sz w:val="24"/>
          <w:szCs w:val="24"/>
          <w:lang w:val="en-US"/>
        </w:rPr>
        <w:t>S</w:t>
      </w:r>
      <w:r w:rsidRPr="0023290D">
        <w:rPr>
          <w:rFonts w:ascii="Times New Roman" w:eastAsia="Calibri" w:hAnsi="Times New Roman" w:cs="Times New Roman"/>
          <w:sz w:val="24"/>
          <w:szCs w:val="24"/>
        </w:rPr>
        <w:t>tudio С++ 2019</w:t>
      </w:r>
      <w:r w:rsidRPr="0023290D">
        <w:rPr>
          <w:rFonts w:ascii="Times New Roman" w:hAnsi="Times New Roman" w:cs="Times New Roman"/>
          <w:sz w:val="24"/>
          <w:szCs w:val="24"/>
        </w:rPr>
        <w:t xml:space="preserve">. </w:t>
      </w:r>
      <w:r w:rsidRPr="0023290D">
        <w:rPr>
          <w:rFonts w:ascii="Times New Roman" w:eastAsia="Calibri" w:hAnsi="Times New Roman" w:cs="Times New Roman"/>
          <w:sz w:val="24"/>
          <w:szCs w:val="24"/>
        </w:rPr>
        <w:t xml:space="preserve">MS </w:t>
      </w:r>
      <w:r w:rsidRPr="0023290D">
        <w:rPr>
          <w:rFonts w:ascii="Times New Roman" w:eastAsia="Calibri" w:hAnsi="Times New Roman" w:cs="Times New Roman"/>
          <w:sz w:val="24"/>
          <w:szCs w:val="24"/>
          <w:lang w:val="en-US"/>
        </w:rPr>
        <w:t>V</w:t>
      </w:r>
      <w:r w:rsidRPr="0023290D">
        <w:rPr>
          <w:rFonts w:ascii="Times New Roman" w:eastAsia="Calibri" w:hAnsi="Times New Roman" w:cs="Times New Roman"/>
          <w:sz w:val="24"/>
          <w:szCs w:val="24"/>
        </w:rPr>
        <w:t xml:space="preserve">isual </w:t>
      </w:r>
      <w:r w:rsidRPr="0023290D">
        <w:rPr>
          <w:rFonts w:ascii="Times New Roman" w:eastAsia="Calibri" w:hAnsi="Times New Roman" w:cs="Times New Roman"/>
          <w:sz w:val="24"/>
          <w:szCs w:val="24"/>
          <w:lang w:val="en-US"/>
        </w:rPr>
        <w:t>S</w:t>
      </w:r>
      <w:r w:rsidRPr="0023290D">
        <w:rPr>
          <w:rFonts w:ascii="Times New Roman" w:eastAsia="Calibri" w:hAnsi="Times New Roman" w:cs="Times New Roman"/>
          <w:sz w:val="24"/>
          <w:szCs w:val="24"/>
        </w:rPr>
        <w:t xml:space="preserve">tudio </w:t>
      </w:r>
      <w:r w:rsidRPr="0023290D">
        <w:rPr>
          <w:rFonts w:ascii="Times New Roman" w:hAnsi="Times New Roman" w:cs="Times New Roman"/>
          <w:sz w:val="24"/>
          <w:szCs w:val="24"/>
        </w:rPr>
        <w:t xml:space="preserve">С++ позволяет создавать законченные приложения для Windows различной направленности, в частности, оконный интерфейс для приложений </w:t>
      </w:r>
      <w:r w:rsidRPr="0023290D">
        <w:rPr>
          <w:rFonts w:ascii="Times New Roman" w:eastAsia="Calibri" w:hAnsi="Times New Roman" w:cs="Times New Roman"/>
          <w:sz w:val="24"/>
          <w:szCs w:val="24"/>
        </w:rPr>
        <w:t>браузер и калькулятор</w:t>
      </w:r>
      <w:r w:rsidRPr="0023290D">
        <w:rPr>
          <w:rFonts w:ascii="Times New Roman" w:hAnsi="Times New Roman" w:cs="Times New Roman"/>
          <w:sz w:val="24"/>
          <w:szCs w:val="24"/>
        </w:rPr>
        <w:t>.</w:t>
      </w:r>
    </w:p>
    <w:p w14:paraId="2F42768A" w14:textId="77777777" w:rsidR="00414638" w:rsidRPr="0023290D" w:rsidRDefault="00414638" w:rsidP="00A03FEE">
      <w:pPr>
        <w:pStyle w:val="Default"/>
        <w:ind w:firstLine="709"/>
        <w:jc w:val="both"/>
        <w:rPr>
          <w:b/>
          <w:i/>
          <w:color w:val="auto"/>
        </w:rPr>
      </w:pPr>
      <w:r w:rsidRPr="0023290D">
        <w:rPr>
          <w:b/>
          <w:i/>
          <w:color w:val="auto"/>
        </w:rPr>
        <w:t>Ключевые слова:</w:t>
      </w:r>
      <w:r w:rsidRPr="0023290D">
        <w:rPr>
          <w:b/>
          <w:color w:val="auto"/>
        </w:rPr>
        <w:t xml:space="preserve"> </w:t>
      </w:r>
      <w:r w:rsidRPr="0023290D">
        <w:rPr>
          <w:color w:val="auto"/>
          <w:lang w:val="en-US"/>
        </w:rPr>
        <w:t>C</w:t>
      </w:r>
      <w:r w:rsidRPr="0023290D">
        <w:rPr>
          <w:color w:val="auto"/>
        </w:rPr>
        <w:t xml:space="preserve">++, разработка оконных приложений в </w:t>
      </w:r>
      <w:r w:rsidRPr="0023290D">
        <w:rPr>
          <w:rFonts w:eastAsia="Calibri"/>
          <w:color w:val="auto"/>
        </w:rPr>
        <w:t>MS Visual studio С++.</w:t>
      </w:r>
    </w:p>
    <w:p w14:paraId="23CA63CD" w14:textId="77777777" w:rsidR="00414638" w:rsidRPr="0023290D" w:rsidRDefault="00414638" w:rsidP="00A03FEE">
      <w:pPr>
        <w:spacing w:after="0" w:line="240" w:lineRule="auto"/>
        <w:ind w:firstLine="709"/>
        <w:jc w:val="both"/>
        <w:rPr>
          <w:rFonts w:ascii="Times New Roman" w:hAnsi="Times New Roman" w:cs="Times New Roman"/>
          <w:b/>
          <w:sz w:val="24"/>
          <w:szCs w:val="24"/>
        </w:rPr>
      </w:pPr>
    </w:p>
    <w:p w14:paraId="266376E2" w14:textId="77777777" w:rsidR="00414638" w:rsidRPr="0023290D" w:rsidRDefault="00414638" w:rsidP="0023290D">
      <w:pPr>
        <w:spacing w:after="0" w:line="240" w:lineRule="auto"/>
        <w:jc w:val="center"/>
        <w:rPr>
          <w:rFonts w:ascii="Times New Roman" w:hAnsi="Times New Roman" w:cs="Times New Roman"/>
          <w:b/>
          <w:sz w:val="24"/>
          <w:szCs w:val="24"/>
          <w:lang w:val="en-US"/>
        </w:rPr>
      </w:pPr>
      <w:r w:rsidRPr="0023290D">
        <w:rPr>
          <w:rFonts w:ascii="Times New Roman" w:hAnsi="Times New Roman" w:cs="Times New Roman"/>
          <w:b/>
          <w:bCs/>
          <w:sz w:val="24"/>
          <w:szCs w:val="24"/>
          <w:lang w:val="en-US"/>
        </w:rPr>
        <w:t>I.V. Zaika</w:t>
      </w:r>
    </w:p>
    <w:p w14:paraId="50D4738C" w14:textId="77777777" w:rsidR="00414638" w:rsidRPr="0023290D" w:rsidRDefault="00414638" w:rsidP="0023290D">
      <w:pPr>
        <w:spacing w:after="0" w:line="240" w:lineRule="auto"/>
        <w:jc w:val="both"/>
        <w:rPr>
          <w:rFonts w:ascii="Times New Roman" w:hAnsi="Times New Roman" w:cs="Times New Roman"/>
          <w:b/>
          <w:sz w:val="24"/>
          <w:szCs w:val="24"/>
          <w:lang w:val="en-US"/>
        </w:rPr>
      </w:pPr>
    </w:p>
    <w:p w14:paraId="0161AB96" w14:textId="77777777" w:rsidR="00414638" w:rsidRPr="0023290D" w:rsidRDefault="00414638" w:rsidP="0023290D">
      <w:pPr>
        <w:spacing w:after="0" w:line="240" w:lineRule="auto"/>
        <w:jc w:val="center"/>
        <w:rPr>
          <w:rFonts w:ascii="Times New Roman" w:hAnsi="Times New Roman" w:cs="Times New Roman"/>
          <w:b/>
          <w:sz w:val="24"/>
          <w:szCs w:val="24"/>
          <w:lang w:val="en-US"/>
        </w:rPr>
      </w:pPr>
      <w:r w:rsidRPr="0023290D">
        <w:rPr>
          <w:rFonts w:ascii="Times New Roman" w:hAnsi="Times New Roman" w:cs="Times New Roman"/>
          <w:b/>
          <w:sz w:val="24"/>
          <w:szCs w:val="24"/>
          <w:lang w:val="en-US"/>
        </w:rPr>
        <w:t>CREATING WINDOW APPLICATIONS USING VISUAL STUDIO C++</w:t>
      </w:r>
    </w:p>
    <w:p w14:paraId="1B005849" w14:textId="4899D9CD" w:rsidR="00414638" w:rsidRDefault="00414638" w:rsidP="00A03FEE">
      <w:pPr>
        <w:spacing w:after="0" w:line="240" w:lineRule="auto"/>
        <w:ind w:firstLine="709"/>
        <w:jc w:val="both"/>
        <w:rPr>
          <w:rFonts w:ascii="Times New Roman" w:hAnsi="Times New Roman" w:cs="Times New Roman"/>
          <w:b/>
          <w:sz w:val="24"/>
          <w:szCs w:val="24"/>
          <w:lang w:val="en-US"/>
        </w:rPr>
      </w:pPr>
    </w:p>
    <w:p w14:paraId="514566A3" w14:textId="77777777" w:rsidR="00E07A00" w:rsidRPr="0023290D" w:rsidRDefault="00E07A00" w:rsidP="00A03FEE">
      <w:pPr>
        <w:spacing w:after="0" w:line="240" w:lineRule="auto"/>
        <w:ind w:firstLine="709"/>
        <w:jc w:val="both"/>
        <w:rPr>
          <w:rFonts w:ascii="Times New Roman" w:hAnsi="Times New Roman" w:cs="Times New Roman"/>
          <w:b/>
          <w:sz w:val="24"/>
          <w:szCs w:val="24"/>
          <w:lang w:val="en-US"/>
        </w:rPr>
      </w:pPr>
    </w:p>
    <w:p w14:paraId="7747A43C" w14:textId="77777777" w:rsidR="00414638" w:rsidRPr="0023290D" w:rsidRDefault="0023290D" w:rsidP="00A03FE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b/>
          <w:i/>
          <w:sz w:val="24"/>
          <w:szCs w:val="24"/>
          <w:lang w:val="en-US"/>
        </w:rPr>
        <w:t>Abstract</w:t>
      </w:r>
      <w:r w:rsidR="00414638" w:rsidRPr="0023290D">
        <w:rPr>
          <w:rFonts w:ascii="Times New Roman" w:hAnsi="Times New Roman" w:cs="Times New Roman"/>
          <w:b/>
          <w:i/>
          <w:sz w:val="24"/>
          <w:szCs w:val="24"/>
          <w:lang w:val="en-US"/>
        </w:rPr>
        <w:t>.</w:t>
      </w:r>
      <w:r w:rsidR="00414638" w:rsidRPr="0023290D">
        <w:rPr>
          <w:rFonts w:ascii="Times New Roman" w:hAnsi="Times New Roman" w:cs="Times New Roman"/>
          <w:sz w:val="24"/>
          <w:szCs w:val="24"/>
          <w:lang w:val="en-US"/>
        </w:rPr>
        <w:t xml:space="preserve"> The article presents the development of window applications in MS Visual Studio C++ 2019. MS Visual Studio C++ allows you to create complete applications for Windows of various directions, in particular, a window interface for browser and calculator applications.</w:t>
      </w:r>
    </w:p>
    <w:p w14:paraId="12749496" w14:textId="77777777" w:rsidR="00414638" w:rsidRPr="0023290D" w:rsidRDefault="00414638" w:rsidP="00A03FEE">
      <w:pPr>
        <w:spacing w:after="0" w:line="240" w:lineRule="auto"/>
        <w:ind w:firstLine="709"/>
        <w:jc w:val="both"/>
        <w:rPr>
          <w:rFonts w:ascii="Times New Roman" w:hAnsi="Times New Roman" w:cs="Times New Roman"/>
          <w:sz w:val="24"/>
          <w:szCs w:val="24"/>
          <w:lang w:val="en-US"/>
        </w:rPr>
      </w:pPr>
      <w:r w:rsidRPr="0023290D">
        <w:rPr>
          <w:rFonts w:ascii="Times New Roman" w:hAnsi="Times New Roman" w:cs="Times New Roman"/>
          <w:b/>
          <w:i/>
          <w:sz w:val="24"/>
          <w:szCs w:val="24"/>
          <w:lang w:val="en-US"/>
        </w:rPr>
        <w:t>Keywords:</w:t>
      </w:r>
      <w:r w:rsidRPr="0023290D">
        <w:rPr>
          <w:rFonts w:ascii="Times New Roman" w:hAnsi="Times New Roman" w:cs="Times New Roman"/>
          <w:b/>
          <w:sz w:val="24"/>
          <w:szCs w:val="24"/>
          <w:lang w:val="en-US"/>
        </w:rPr>
        <w:t xml:space="preserve"> </w:t>
      </w:r>
      <w:r w:rsidRPr="0023290D">
        <w:rPr>
          <w:rFonts w:ascii="Times New Roman" w:hAnsi="Times New Roman" w:cs="Times New Roman"/>
          <w:sz w:val="24"/>
          <w:szCs w:val="24"/>
          <w:lang w:val="en-US"/>
        </w:rPr>
        <w:t>C++, development of window applications in MS Visual studio C++.</w:t>
      </w:r>
    </w:p>
    <w:p w14:paraId="1D750740" w14:textId="77777777" w:rsidR="00414638" w:rsidRDefault="00414638" w:rsidP="00A03FEE">
      <w:pPr>
        <w:spacing w:after="0" w:line="240" w:lineRule="auto"/>
        <w:ind w:firstLine="709"/>
        <w:jc w:val="both"/>
        <w:rPr>
          <w:sz w:val="24"/>
          <w:szCs w:val="24"/>
          <w:lang w:val="en-US"/>
        </w:rPr>
      </w:pPr>
    </w:p>
    <w:p w14:paraId="2DA3E40A" w14:textId="77777777" w:rsidR="0023290D" w:rsidRPr="00CD334F" w:rsidRDefault="0023290D" w:rsidP="00A03FEE">
      <w:pPr>
        <w:spacing w:after="0" w:line="240" w:lineRule="auto"/>
        <w:ind w:firstLine="709"/>
        <w:jc w:val="both"/>
        <w:rPr>
          <w:sz w:val="24"/>
          <w:szCs w:val="24"/>
          <w:lang w:val="en-US"/>
        </w:rPr>
      </w:pPr>
    </w:p>
    <w:p w14:paraId="0370198C" w14:textId="77777777" w:rsidR="00414638" w:rsidRPr="0023290D" w:rsidRDefault="00414638" w:rsidP="00A03FEE">
      <w:pPr>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Разработка программного обеспечения сочетает инженерные технологии с практикой разработки программного обеспечения. Большинство современных языков программирования, таких как C ++, ObjectPascal, Java, Python, используют комбинацию объектно-ориентированного программирования (ООП), а также процедурное программирование, что означает, что ООП стало очень важной эволюцией в мире развития. С++ позволяет создавать законченные приложения для Windows различной направленности, в частности, оконный интерфейс для любых приложений, формировать и печатать сложные отчеты, включающие таблицы, графики.</w:t>
      </w:r>
    </w:p>
    <w:p w14:paraId="7E90AF07" w14:textId="77777777" w:rsidR="00414638" w:rsidRPr="0023290D" w:rsidRDefault="00414638" w:rsidP="00A03FEE">
      <w:pPr>
        <w:tabs>
          <w:tab w:val="left" w:pos="825"/>
        </w:tabs>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В работе представлена разработка </w:t>
      </w:r>
      <w:r w:rsidRPr="0023290D">
        <w:rPr>
          <w:rFonts w:ascii="Times New Roman" w:eastAsia="Calibri" w:hAnsi="Times New Roman" w:cs="Times New Roman"/>
          <w:sz w:val="24"/>
          <w:szCs w:val="24"/>
        </w:rPr>
        <w:t xml:space="preserve">приложений браузер и калькулятор в MS Visual </w:t>
      </w:r>
      <w:r w:rsidRPr="0023290D">
        <w:rPr>
          <w:rFonts w:ascii="Times New Roman" w:eastAsia="Calibri" w:hAnsi="Times New Roman" w:cs="Times New Roman"/>
          <w:sz w:val="24"/>
          <w:szCs w:val="24"/>
          <w:lang w:val="en-US"/>
        </w:rPr>
        <w:t>S</w:t>
      </w:r>
      <w:r w:rsidRPr="0023290D">
        <w:rPr>
          <w:rFonts w:ascii="Times New Roman" w:eastAsia="Calibri" w:hAnsi="Times New Roman" w:cs="Times New Roman"/>
          <w:sz w:val="24"/>
          <w:szCs w:val="24"/>
        </w:rPr>
        <w:t>tudio С++ 2019</w:t>
      </w:r>
      <w:r w:rsidRPr="0023290D">
        <w:rPr>
          <w:rFonts w:ascii="Times New Roman" w:hAnsi="Times New Roman" w:cs="Times New Roman"/>
          <w:sz w:val="24"/>
          <w:szCs w:val="24"/>
        </w:rPr>
        <w:t>, которые могут быть использованы при изучении объектно-ориентированного программирования [1, 29; 2, 30].</w:t>
      </w:r>
      <w:r w:rsidRPr="0023290D">
        <w:rPr>
          <w:rFonts w:ascii="Times New Roman" w:hAnsi="Times New Roman" w:cs="Times New Roman"/>
          <w:b/>
          <w:sz w:val="24"/>
          <w:szCs w:val="24"/>
        </w:rPr>
        <w:t xml:space="preserve"> </w:t>
      </w:r>
    </w:p>
    <w:p w14:paraId="0F978EF7" w14:textId="4829B62A" w:rsidR="00414638" w:rsidRDefault="00414638" w:rsidP="00A03FEE">
      <w:pPr>
        <w:spacing w:after="0" w:line="240" w:lineRule="auto"/>
        <w:ind w:firstLine="709"/>
        <w:jc w:val="both"/>
        <w:rPr>
          <w:rFonts w:ascii="Times New Roman" w:eastAsia="Calibri" w:hAnsi="Times New Roman" w:cs="Times New Roman"/>
          <w:b/>
          <w:sz w:val="24"/>
          <w:szCs w:val="24"/>
        </w:rPr>
      </w:pPr>
      <w:r w:rsidRPr="0023290D">
        <w:rPr>
          <w:rFonts w:ascii="Times New Roman" w:eastAsia="Calibri" w:hAnsi="Times New Roman" w:cs="Times New Roman"/>
          <w:b/>
          <w:sz w:val="24"/>
          <w:szCs w:val="24"/>
        </w:rPr>
        <w:t xml:space="preserve">Создание приложения браузер в MS Visual </w:t>
      </w:r>
      <w:r w:rsidRPr="0023290D">
        <w:rPr>
          <w:rFonts w:ascii="Times New Roman" w:eastAsia="Calibri" w:hAnsi="Times New Roman" w:cs="Times New Roman"/>
          <w:b/>
          <w:sz w:val="24"/>
          <w:szCs w:val="24"/>
          <w:lang w:val="en-US"/>
        </w:rPr>
        <w:t>S</w:t>
      </w:r>
      <w:r w:rsidRPr="0023290D">
        <w:rPr>
          <w:rFonts w:ascii="Times New Roman" w:eastAsia="Calibri" w:hAnsi="Times New Roman" w:cs="Times New Roman"/>
          <w:b/>
          <w:sz w:val="24"/>
          <w:szCs w:val="24"/>
        </w:rPr>
        <w:t>tudio</w:t>
      </w:r>
      <w:r w:rsidRPr="0023290D">
        <w:rPr>
          <w:rFonts w:ascii="Times New Roman" w:eastAsia="Calibri" w:hAnsi="Times New Roman" w:cs="Times New Roman"/>
          <w:sz w:val="24"/>
          <w:szCs w:val="24"/>
        </w:rPr>
        <w:t xml:space="preserve"> </w:t>
      </w:r>
      <w:r w:rsidRPr="0023290D">
        <w:rPr>
          <w:rFonts w:ascii="Times New Roman" w:eastAsia="Calibri" w:hAnsi="Times New Roman" w:cs="Times New Roman"/>
          <w:b/>
          <w:sz w:val="24"/>
          <w:szCs w:val="24"/>
        </w:rPr>
        <w:t>С+</w:t>
      </w:r>
      <w:r w:rsidR="00130A0B" w:rsidRPr="0023290D">
        <w:rPr>
          <w:rFonts w:ascii="Times New Roman" w:eastAsia="Calibri" w:hAnsi="Times New Roman" w:cs="Times New Roman"/>
          <w:b/>
          <w:sz w:val="24"/>
          <w:szCs w:val="24"/>
        </w:rPr>
        <w:t>+.</w:t>
      </w:r>
    </w:p>
    <w:p w14:paraId="4454511A" w14:textId="77777777" w:rsidR="0023290D" w:rsidRPr="0023290D" w:rsidRDefault="0023290D" w:rsidP="00A03FEE">
      <w:pPr>
        <w:spacing w:after="0" w:line="240" w:lineRule="auto"/>
        <w:ind w:firstLine="709"/>
        <w:jc w:val="both"/>
        <w:rPr>
          <w:rFonts w:ascii="Times New Roman" w:eastAsia="Calibri" w:hAnsi="Times New Roman" w:cs="Times New Roman"/>
          <w:b/>
          <w:sz w:val="24"/>
          <w:szCs w:val="24"/>
        </w:rPr>
      </w:pPr>
    </w:p>
    <w:p w14:paraId="71B83533" w14:textId="77777777" w:rsidR="00414638" w:rsidRPr="0023290D" w:rsidRDefault="00414638" w:rsidP="00A03FEE">
      <w:pPr>
        <w:spacing w:after="0" w:line="240" w:lineRule="auto"/>
        <w:ind w:firstLine="709"/>
        <w:jc w:val="both"/>
        <w:rPr>
          <w:rFonts w:ascii="Times New Roman" w:eastAsia="Calibri" w:hAnsi="Times New Roman" w:cs="Times New Roman"/>
          <w:i/>
          <w:sz w:val="24"/>
          <w:szCs w:val="24"/>
        </w:rPr>
      </w:pPr>
      <w:r w:rsidRPr="0023290D">
        <w:rPr>
          <w:rFonts w:ascii="Times New Roman" w:eastAsia="Calibri" w:hAnsi="Times New Roman" w:cs="Times New Roman"/>
          <w:sz w:val="24"/>
          <w:szCs w:val="24"/>
          <w:lang w:val="en-US"/>
        </w:rPr>
        <w:lastRenderedPageBreak/>
        <w:t xml:space="preserve">1. </w:t>
      </w:r>
      <w:r w:rsidRPr="0023290D">
        <w:rPr>
          <w:rFonts w:ascii="Times New Roman" w:eastAsia="Calibri" w:hAnsi="Times New Roman" w:cs="Times New Roman"/>
          <w:sz w:val="24"/>
          <w:szCs w:val="24"/>
        </w:rPr>
        <w:t>Создать</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sz w:val="24"/>
          <w:szCs w:val="24"/>
        </w:rPr>
        <w:t>новый</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sz w:val="24"/>
          <w:szCs w:val="24"/>
        </w:rPr>
        <w:t>проект</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i/>
          <w:sz w:val="24"/>
          <w:szCs w:val="24"/>
          <w:lang w:val="en-US"/>
        </w:rPr>
        <w:t>New Project −&gt;Windows Forms Application</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sz w:val="24"/>
          <w:szCs w:val="24"/>
        </w:rPr>
        <w:t xml:space="preserve">Дать имя открывшемуся файлу в строке </w:t>
      </w:r>
      <w:r w:rsidRPr="0023290D">
        <w:rPr>
          <w:rFonts w:ascii="Times New Roman" w:eastAsia="Calibri" w:hAnsi="Times New Roman" w:cs="Times New Roman"/>
          <w:i/>
          <w:sz w:val="24"/>
          <w:szCs w:val="24"/>
        </w:rPr>
        <w:t>Name.</w:t>
      </w:r>
    </w:p>
    <w:p w14:paraId="42DDCECD" w14:textId="77777777" w:rsidR="00414638" w:rsidRPr="0023290D" w:rsidRDefault="00414638" w:rsidP="00A03FEE">
      <w:pPr>
        <w:spacing w:after="0" w:line="240" w:lineRule="auto"/>
        <w:ind w:firstLine="709"/>
        <w:jc w:val="both"/>
        <w:rPr>
          <w:rFonts w:ascii="Times New Roman" w:eastAsia="Calibri" w:hAnsi="Times New Roman" w:cs="Times New Roman"/>
          <w:sz w:val="24"/>
          <w:szCs w:val="24"/>
        </w:rPr>
      </w:pPr>
      <w:r w:rsidRPr="0023290D">
        <w:rPr>
          <w:rFonts w:ascii="Times New Roman" w:eastAsia="Calibri" w:hAnsi="Times New Roman" w:cs="Times New Roman"/>
          <w:sz w:val="24"/>
          <w:szCs w:val="24"/>
        </w:rPr>
        <w:t xml:space="preserve">2. На панели инструментов нажать на кнопку </w:t>
      </w:r>
      <w:r w:rsidRPr="0023290D">
        <w:rPr>
          <w:rFonts w:ascii="Times New Roman" w:eastAsia="Calibri" w:hAnsi="Times New Roman" w:cs="Times New Roman"/>
          <w:i/>
          <w:sz w:val="24"/>
          <w:szCs w:val="24"/>
        </w:rPr>
        <w:t xml:space="preserve">Toolbox(инструменты). </w:t>
      </w:r>
      <w:r w:rsidRPr="0023290D">
        <w:rPr>
          <w:rFonts w:ascii="Times New Roman" w:eastAsia="Calibri" w:hAnsi="Times New Roman" w:cs="Times New Roman"/>
          <w:sz w:val="24"/>
          <w:szCs w:val="24"/>
        </w:rPr>
        <w:t xml:space="preserve">В открывшемся меню </w:t>
      </w:r>
      <w:r w:rsidRPr="0023290D">
        <w:rPr>
          <w:rFonts w:ascii="Times New Roman" w:eastAsia="Calibri" w:hAnsi="Times New Roman" w:cs="Times New Roman"/>
          <w:i/>
          <w:sz w:val="24"/>
          <w:szCs w:val="24"/>
        </w:rPr>
        <w:t>Соmmon Contols</w:t>
      </w:r>
      <w:r w:rsidRPr="0023290D">
        <w:rPr>
          <w:rFonts w:ascii="Times New Roman" w:eastAsia="Calibri" w:hAnsi="Times New Roman" w:cs="Times New Roman"/>
          <w:sz w:val="24"/>
          <w:szCs w:val="24"/>
        </w:rPr>
        <w:t xml:space="preserve"> выбрать компоненту </w:t>
      </w:r>
      <w:r w:rsidRPr="0023290D">
        <w:rPr>
          <w:rFonts w:ascii="Times New Roman" w:eastAsia="Calibri" w:hAnsi="Times New Roman" w:cs="Times New Roman"/>
          <w:i/>
          <w:sz w:val="24"/>
          <w:szCs w:val="24"/>
        </w:rPr>
        <w:t>WebBrowser</w:t>
      </w:r>
      <w:r w:rsidRPr="0023290D">
        <w:rPr>
          <w:rFonts w:ascii="Times New Roman" w:eastAsia="Calibri" w:hAnsi="Times New Roman" w:cs="Times New Roman"/>
          <w:sz w:val="24"/>
          <w:szCs w:val="24"/>
        </w:rPr>
        <w:t>,</w:t>
      </w:r>
      <w:r w:rsidRPr="0023290D">
        <w:rPr>
          <w:rFonts w:ascii="Times New Roman" w:eastAsia="Calibri" w:hAnsi="Times New Roman" w:cs="Times New Roman"/>
          <w:i/>
          <w:sz w:val="24"/>
          <w:szCs w:val="24"/>
        </w:rPr>
        <w:t xml:space="preserve"> </w:t>
      </w:r>
      <w:r w:rsidRPr="0023290D">
        <w:rPr>
          <w:rFonts w:ascii="Times New Roman" w:eastAsia="Calibri" w:hAnsi="Times New Roman" w:cs="Times New Roman"/>
          <w:sz w:val="24"/>
          <w:szCs w:val="24"/>
        </w:rPr>
        <w:t>и</w:t>
      </w:r>
      <w:r w:rsidRPr="0023290D">
        <w:rPr>
          <w:rFonts w:ascii="Times New Roman" w:eastAsia="Calibri" w:hAnsi="Times New Roman" w:cs="Times New Roman"/>
          <w:i/>
          <w:sz w:val="24"/>
          <w:szCs w:val="24"/>
        </w:rPr>
        <w:t xml:space="preserve"> </w:t>
      </w:r>
      <w:r w:rsidRPr="0023290D">
        <w:rPr>
          <w:rFonts w:ascii="Times New Roman" w:eastAsia="Calibri" w:hAnsi="Times New Roman" w:cs="Times New Roman"/>
          <w:sz w:val="24"/>
          <w:szCs w:val="24"/>
        </w:rPr>
        <w:t>перетащить в новую форму Form1</w:t>
      </w:r>
      <w:r w:rsidRPr="0023290D">
        <w:rPr>
          <w:rFonts w:ascii="Times New Roman" w:eastAsia="Calibri" w:hAnsi="Times New Roman" w:cs="Times New Roman"/>
          <w:i/>
          <w:sz w:val="24"/>
          <w:szCs w:val="24"/>
        </w:rPr>
        <w:t xml:space="preserve">. </w:t>
      </w:r>
      <w:r w:rsidRPr="0023290D">
        <w:rPr>
          <w:rFonts w:ascii="Times New Roman" w:eastAsia="Calibri" w:hAnsi="Times New Roman" w:cs="Times New Roman"/>
          <w:sz w:val="24"/>
          <w:szCs w:val="24"/>
        </w:rPr>
        <w:t xml:space="preserve">Если компонента не установлена, с помощью нажатия правой кнопкой мыши на панели инструментов выбираем из открывшегося списка строку </w:t>
      </w:r>
      <w:r w:rsidRPr="0023290D">
        <w:rPr>
          <w:rFonts w:ascii="Times New Roman" w:eastAsia="Calibri" w:hAnsi="Times New Roman" w:cs="Times New Roman"/>
          <w:i/>
          <w:sz w:val="24"/>
          <w:szCs w:val="24"/>
        </w:rPr>
        <w:t>Choose Items</w:t>
      </w:r>
      <w:r w:rsidRPr="0023290D">
        <w:rPr>
          <w:rFonts w:ascii="Times New Roman" w:eastAsia="Calibri" w:hAnsi="Times New Roman" w:cs="Times New Roman"/>
          <w:sz w:val="24"/>
          <w:szCs w:val="24"/>
        </w:rPr>
        <w:t>…</w:t>
      </w:r>
    </w:p>
    <w:p w14:paraId="52537041" w14:textId="77777777" w:rsidR="00414638" w:rsidRPr="0023290D" w:rsidRDefault="00414638" w:rsidP="00A03FEE">
      <w:pPr>
        <w:spacing w:after="0" w:line="240" w:lineRule="auto"/>
        <w:ind w:firstLine="709"/>
        <w:jc w:val="both"/>
        <w:rPr>
          <w:rFonts w:ascii="Times New Roman" w:eastAsia="Calibri" w:hAnsi="Times New Roman" w:cs="Times New Roman"/>
          <w:sz w:val="24"/>
          <w:szCs w:val="24"/>
        </w:rPr>
      </w:pPr>
      <w:r w:rsidRPr="0023290D">
        <w:rPr>
          <w:rFonts w:ascii="Times New Roman" w:eastAsia="Calibri" w:hAnsi="Times New Roman" w:cs="Times New Roman"/>
          <w:sz w:val="24"/>
          <w:szCs w:val="24"/>
        </w:rPr>
        <w:t xml:space="preserve">В появившемся окне </w:t>
      </w:r>
      <w:r w:rsidRPr="0023290D">
        <w:rPr>
          <w:rFonts w:ascii="Times New Roman" w:eastAsia="Calibri" w:hAnsi="Times New Roman" w:cs="Times New Roman"/>
          <w:i/>
          <w:sz w:val="24"/>
          <w:szCs w:val="24"/>
        </w:rPr>
        <w:t>Choose Toolbox Items</w:t>
      </w:r>
      <w:r w:rsidRPr="0023290D">
        <w:rPr>
          <w:rFonts w:ascii="Times New Roman" w:eastAsia="Calibri" w:hAnsi="Times New Roman" w:cs="Times New Roman"/>
          <w:sz w:val="24"/>
          <w:szCs w:val="24"/>
        </w:rPr>
        <w:t xml:space="preserve"> поставить галочку напротив WebBrowser.</w:t>
      </w:r>
    </w:p>
    <w:p w14:paraId="66064906" w14:textId="341D4F8F" w:rsidR="00414638" w:rsidRPr="0023290D" w:rsidRDefault="00414638" w:rsidP="00A03FEE">
      <w:pPr>
        <w:spacing w:after="0" w:line="240" w:lineRule="auto"/>
        <w:ind w:firstLine="709"/>
        <w:jc w:val="both"/>
        <w:rPr>
          <w:rFonts w:ascii="Times New Roman" w:eastAsia="Calibri" w:hAnsi="Times New Roman" w:cs="Times New Roman"/>
          <w:sz w:val="24"/>
          <w:szCs w:val="24"/>
        </w:rPr>
      </w:pPr>
      <w:r w:rsidRPr="0023290D">
        <w:rPr>
          <w:rFonts w:ascii="Times New Roman" w:eastAsia="Calibri" w:hAnsi="Times New Roman" w:cs="Times New Roman"/>
          <w:sz w:val="24"/>
          <w:szCs w:val="24"/>
        </w:rPr>
        <w:t xml:space="preserve">3. Сделать отладку размера окна WebBrowser, используя меню </w:t>
      </w:r>
      <w:r w:rsidRPr="0023290D">
        <w:rPr>
          <w:rFonts w:ascii="Times New Roman" w:eastAsia="Calibri" w:hAnsi="Times New Roman" w:cs="Times New Roman"/>
          <w:i/>
          <w:sz w:val="24"/>
          <w:szCs w:val="24"/>
        </w:rPr>
        <w:t>Properties</w:t>
      </w:r>
      <w:r w:rsidRPr="0023290D">
        <w:rPr>
          <w:rFonts w:ascii="Times New Roman" w:eastAsia="Calibri" w:hAnsi="Times New Roman" w:cs="Times New Roman"/>
          <w:sz w:val="24"/>
          <w:szCs w:val="24"/>
        </w:rPr>
        <w:t xml:space="preserve">. Для этого в меню </w:t>
      </w:r>
      <w:r w:rsidRPr="0023290D">
        <w:rPr>
          <w:rFonts w:ascii="Times New Roman" w:eastAsia="Calibri" w:hAnsi="Times New Roman" w:cs="Times New Roman"/>
          <w:i/>
          <w:sz w:val="24"/>
          <w:szCs w:val="24"/>
        </w:rPr>
        <w:t xml:space="preserve">Properties -&gt; </w:t>
      </w:r>
      <w:r w:rsidR="00E07A00" w:rsidRPr="0023290D">
        <w:rPr>
          <w:rFonts w:ascii="Times New Roman" w:eastAsia="Calibri" w:hAnsi="Times New Roman" w:cs="Times New Roman"/>
          <w:i/>
          <w:sz w:val="24"/>
          <w:szCs w:val="24"/>
        </w:rPr>
        <w:t>Dock</w:t>
      </w:r>
      <w:r w:rsidR="00E07A00" w:rsidRPr="0023290D">
        <w:rPr>
          <w:rFonts w:ascii="Times New Roman" w:eastAsia="Calibri" w:hAnsi="Times New Roman" w:cs="Times New Roman"/>
          <w:sz w:val="24"/>
          <w:szCs w:val="24"/>
        </w:rPr>
        <w:t xml:space="preserve"> установить</w:t>
      </w:r>
      <w:r w:rsidRPr="0023290D">
        <w:rPr>
          <w:rFonts w:ascii="Times New Roman" w:eastAsia="Calibri" w:hAnsi="Times New Roman" w:cs="Times New Roman"/>
          <w:sz w:val="24"/>
          <w:szCs w:val="24"/>
        </w:rPr>
        <w:t xml:space="preserve"> (NO). C помощью </w:t>
      </w:r>
      <w:r w:rsidRPr="0023290D">
        <w:rPr>
          <w:rFonts w:ascii="Times New Roman" w:eastAsia="Calibri" w:hAnsi="Times New Roman" w:cs="Times New Roman"/>
          <w:i/>
          <w:sz w:val="24"/>
          <w:szCs w:val="24"/>
        </w:rPr>
        <w:t xml:space="preserve">Anchor </w:t>
      </w:r>
      <w:r w:rsidRPr="0023290D">
        <w:rPr>
          <w:rFonts w:ascii="Times New Roman" w:eastAsia="Calibri" w:hAnsi="Times New Roman" w:cs="Times New Roman"/>
          <w:sz w:val="24"/>
          <w:szCs w:val="24"/>
        </w:rPr>
        <w:t>закрепить все четыре стороны.</w:t>
      </w:r>
    </w:p>
    <w:p w14:paraId="1A2C5C19" w14:textId="77777777" w:rsidR="00414638" w:rsidRPr="0023290D" w:rsidRDefault="00414638" w:rsidP="00A03FEE">
      <w:pPr>
        <w:spacing w:after="0" w:line="240" w:lineRule="auto"/>
        <w:ind w:firstLine="709"/>
        <w:jc w:val="both"/>
        <w:rPr>
          <w:rFonts w:ascii="Times New Roman" w:eastAsia="Calibri" w:hAnsi="Times New Roman" w:cs="Times New Roman"/>
          <w:i/>
          <w:sz w:val="24"/>
          <w:szCs w:val="24"/>
        </w:rPr>
      </w:pPr>
      <w:r w:rsidRPr="0023290D">
        <w:rPr>
          <w:rFonts w:ascii="Times New Roman" w:eastAsia="Calibri" w:hAnsi="Times New Roman" w:cs="Times New Roman"/>
          <w:sz w:val="24"/>
          <w:szCs w:val="24"/>
        </w:rPr>
        <w:t xml:space="preserve">4. На панели инструментов </w:t>
      </w:r>
      <w:r w:rsidRPr="0023290D">
        <w:rPr>
          <w:rFonts w:ascii="Times New Roman" w:eastAsia="Calibri" w:hAnsi="Times New Roman" w:cs="Times New Roman"/>
          <w:i/>
          <w:sz w:val="24"/>
          <w:szCs w:val="24"/>
        </w:rPr>
        <w:t>Toolbox</w:t>
      </w:r>
      <w:r w:rsidRPr="0023290D">
        <w:rPr>
          <w:rFonts w:ascii="Times New Roman" w:eastAsia="Calibri" w:hAnsi="Times New Roman" w:cs="Times New Roman"/>
          <w:sz w:val="24"/>
          <w:szCs w:val="24"/>
        </w:rPr>
        <w:t xml:space="preserve"> выбрать компоненту </w:t>
      </w:r>
      <w:r w:rsidRPr="0023290D">
        <w:rPr>
          <w:rFonts w:ascii="Times New Roman" w:eastAsia="Calibri" w:hAnsi="Times New Roman" w:cs="Times New Roman"/>
          <w:i/>
          <w:sz w:val="24"/>
          <w:szCs w:val="24"/>
        </w:rPr>
        <w:t xml:space="preserve">ТextBox </w:t>
      </w:r>
      <w:r w:rsidRPr="0023290D">
        <w:rPr>
          <w:rFonts w:ascii="Times New Roman" w:eastAsia="Calibri" w:hAnsi="Times New Roman" w:cs="Times New Roman"/>
          <w:sz w:val="24"/>
          <w:szCs w:val="24"/>
        </w:rPr>
        <w:t>(ТextBox1),</w:t>
      </w:r>
      <w:r w:rsidRPr="0023290D">
        <w:rPr>
          <w:rFonts w:ascii="Times New Roman" w:eastAsia="Calibri" w:hAnsi="Times New Roman" w:cs="Times New Roman"/>
          <w:i/>
          <w:sz w:val="24"/>
          <w:szCs w:val="24"/>
        </w:rPr>
        <w:t xml:space="preserve"> </w:t>
      </w:r>
      <w:r w:rsidRPr="0023290D">
        <w:rPr>
          <w:rFonts w:ascii="Times New Roman" w:eastAsia="Calibri" w:hAnsi="Times New Roman" w:cs="Times New Roman"/>
          <w:sz w:val="24"/>
          <w:szCs w:val="24"/>
        </w:rPr>
        <w:t>и</w:t>
      </w:r>
      <w:r w:rsidRPr="0023290D">
        <w:rPr>
          <w:rFonts w:ascii="Times New Roman" w:eastAsia="Calibri" w:hAnsi="Times New Roman" w:cs="Times New Roman"/>
          <w:i/>
          <w:sz w:val="24"/>
          <w:szCs w:val="24"/>
        </w:rPr>
        <w:t xml:space="preserve"> </w:t>
      </w:r>
      <w:r w:rsidRPr="0023290D">
        <w:rPr>
          <w:rFonts w:ascii="Times New Roman" w:eastAsia="Calibri" w:hAnsi="Times New Roman" w:cs="Times New Roman"/>
          <w:sz w:val="24"/>
          <w:szCs w:val="24"/>
        </w:rPr>
        <w:t>перетащить в новую форму Form1</w:t>
      </w:r>
      <w:r w:rsidRPr="0023290D">
        <w:rPr>
          <w:rFonts w:ascii="Times New Roman" w:eastAsia="Calibri" w:hAnsi="Times New Roman" w:cs="Times New Roman"/>
          <w:i/>
          <w:sz w:val="24"/>
          <w:szCs w:val="24"/>
        </w:rPr>
        <w:t xml:space="preserve">. </w:t>
      </w:r>
    </w:p>
    <w:p w14:paraId="32D5FAA8" w14:textId="77777777" w:rsidR="00414638" w:rsidRPr="0023290D" w:rsidRDefault="00414638" w:rsidP="00A03FEE">
      <w:pPr>
        <w:spacing w:after="0" w:line="240" w:lineRule="auto"/>
        <w:ind w:firstLine="709"/>
        <w:jc w:val="both"/>
        <w:rPr>
          <w:rFonts w:ascii="Times New Roman" w:eastAsia="Calibri" w:hAnsi="Times New Roman" w:cs="Times New Roman"/>
          <w:sz w:val="24"/>
          <w:szCs w:val="24"/>
        </w:rPr>
      </w:pPr>
      <w:r w:rsidRPr="0023290D">
        <w:rPr>
          <w:rFonts w:ascii="Times New Roman" w:eastAsia="Calibri" w:hAnsi="Times New Roman" w:cs="Times New Roman"/>
          <w:sz w:val="24"/>
          <w:szCs w:val="24"/>
        </w:rPr>
        <w:t xml:space="preserve">5. Выбрать в меню </w:t>
      </w:r>
      <w:r w:rsidRPr="0023290D">
        <w:rPr>
          <w:rFonts w:ascii="Times New Roman" w:eastAsia="Calibri" w:hAnsi="Times New Roman" w:cs="Times New Roman"/>
          <w:i/>
          <w:sz w:val="24"/>
          <w:szCs w:val="24"/>
        </w:rPr>
        <w:t xml:space="preserve">Toolbox </w:t>
      </w:r>
      <w:r w:rsidRPr="0023290D">
        <w:rPr>
          <w:rFonts w:ascii="Times New Roman" w:eastAsia="Calibri" w:hAnsi="Times New Roman" w:cs="Times New Roman"/>
          <w:sz w:val="24"/>
          <w:szCs w:val="24"/>
        </w:rPr>
        <w:t>компоненту</w:t>
      </w:r>
      <w:r w:rsidRPr="0023290D">
        <w:rPr>
          <w:rFonts w:ascii="Times New Roman" w:eastAsia="Calibri" w:hAnsi="Times New Roman" w:cs="Times New Roman"/>
          <w:i/>
          <w:sz w:val="24"/>
          <w:szCs w:val="24"/>
        </w:rPr>
        <w:t xml:space="preserve"> Button </w:t>
      </w:r>
      <w:r w:rsidRPr="0023290D">
        <w:rPr>
          <w:rFonts w:ascii="Times New Roman" w:eastAsia="Calibri" w:hAnsi="Times New Roman" w:cs="Times New Roman"/>
          <w:sz w:val="24"/>
          <w:szCs w:val="24"/>
        </w:rPr>
        <w:t xml:space="preserve">(button1) и перетащить в форму. Скопировать еще два раза кнопку </w:t>
      </w:r>
      <w:r w:rsidRPr="0023290D">
        <w:rPr>
          <w:rFonts w:ascii="Times New Roman" w:eastAsia="Calibri" w:hAnsi="Times New Roman" w:cs="Times New Roman"/>
          <w:i/>
          <w:sz w:val="24"/>
          <w:szCs w:val="24"/>
        </w:rPr>
        <w:t>Button</w:t>
      </w:r>
      <w:r w:rsidRPr="0023290D">
        <w:rPr>
          <w:rFonts w:ascii="Times New Roman" w:eastAsia="Calibri" w:hAnsi="Times New Roman" w:cs="Times New Roman"/>
          <w:sz w:val="24"/>
          <w:szCs w:val="24"/>
        </w:rPr>
        <w:t xml:space="preserve"> в Form1. Образец представлен на рисунке 1.</w:t>
      </w:r>
    </w:p>
    <w:p w14:paraId="55FDD51F" w14:textId="77777777" w:rsidR="00414638" w:rsidRPr="0023290D" w:rsidRDefault="00414638" w:rsidP="00A03FEE">
      <w:pPr>
        <w:spacing w:after="0" w:line="240" w:lineRule="auto"/>
        <w:ind w:firstLine="709"/>
        <w:jc w:val="both"/>
        <w:rPr>
          <w:rFonts w:ascii="Times New Roman" w:eastAsia="Calibri" w:hAnsi="Times New Roman" w:cs="Times New Roman"/>
          <w:sz w:val="24"/>
          <w:szCs w:val="24"/>
        </w:rPr>
      </w:pPr>
    </w:p>
    <w:p w14:paraId="05E5FB27" w14:textId="77777777" w:rsidR="00414638" w:rsidRPr="0023290D" w:rsidRDefault="00414638" w:rsidP="00A03FEE">
      <w:pPr>
        <w:spacing w:after="0" w:line="240" w:lineRule="auto"/>
        <w:ind w:firstLine="709"/>
        <w:jc w:val="center"/>
        <w:rPr>
          <w:rFonts w:ascii="Times New Roman" w:eastAsia="Calibri" w:hAnsi="Times New Roman" w:cs="Times New Roman"/>
          <w:sz w:val="24"/>
          <w:szCs w:val="24"/>
        </w:rPr>
      </w:pPr>
      <w:r w:rsidRPr="0023290D">
        <w:rPr>
          <w:rFonts w:ascii="Times New Roman" w:eastAsia="Calibri" w:hAnsi="Times New Roman" w:cs="Times New Roman"/>
          <w:noProof/>
          <w:sz w:val="24"/>
          <w:szCs w:val="24"/>
          <w:lang w:eastAsia="ru-RU"/>
        </w:rPr>
        <w:drawing>
          <wp:inline distT="0" distB="0" distL="0" distR="0" wp14:anchorId="62C7C756" wp14:editId="25370A2E">
            <wp:extent cx="3252470" cy="1501140"/>
            <wp:effectExtent l="19050" t="0" r="508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9" cstate="print"/>
                    <a:srcRect l="20309" t="13612" r="27837" b="55898"/>
                    <a:stretch>
                      <a:fillRect/>
                    </a:stretch>
                  </pic:blipFill>
                  <pic:spPr bwMode="auto">
                    <a:xfrm>
                      <a:off x="0" y="0"/>
                      <a:ext cx="3252470" cy="1501140"/>
                    </a:xfrm>
                    <a:prstGeom prst="rect">
                      <a:avLst/>
                    </a:prstGeom>
                    <a:noFill/>
                    <a:ln w="9525">
                      <a:noFill/>
                      <a:miter lim="800000"/>
                      <a:headEnd/>
                      <a:tailEnd/>
                    </a:ln>
                  </pic:spPr>
                </pic:pic>
              </a:graphicData>
            </a:graphic>
          </wp:inline>
        </w:drawing>
      </w:r>
    </w:p>
    <w:p w14:paraId="62E0C86E" w14:textId="77777777" w:rsidR="00414638" w:rsidRDefault="0023290D" w:rsidP="00A03FEE">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Рис</w:t>
      </w:r>
      <w:r w:rsidR="00414638" w:rsidRPr="0023290D">
        <w:rPr>
          <w:rFonts w:ascii="Times New Roman" w:eastAsia="Calibri" w:hAnsi="Times New Roman" w:cs="Times New Roman"/>
          <w:sz w:val="24"/>
          <w:szCs w:val="24"/>
        </w:rPr>
        <w:t xml:space="preserve"> 1. Окно браузера</w:t>
      </w:r>
    </w:p>
    <w:p w14:paraId="647605D1" w14:textId="77777777" w:rsidR="0023290D" w:rsidRPr="0023290D" w:rsidRDefault="0023290D" w:rsidP="00A03FEE">
      <w:pPr>
        <w:spacing w:after="0" w:line="240" w:lineRule="auto"/>
        <w:ind w:firstLine="709"/>
        <w:jc w:val="center"/>
        <w:rPr>
          <w:rFonts w:ascii="Times New Roman" w:eastAsia="Calibri" w:hAnsi="Times New Roman" w:cs="Times New Roman"/>
          <w:sz w:val="24"/>
          <w:szCs w:val="24"/>
        </w:rPr>
      </w:pPr>
    </w:p>
    <w:p w14:paraId="1ECA054F" w14:textId="045DEC48" w:rsidR="00414638" w:rsidRPr="0023290D" w:rsidRDefault="00414638" w:rsidP="00A03FEE">
      <w:pPr>
        <w:spacing w:after="0" w:line="240" w:lineRule="auto"/>
        <w:ind w:firstLine="709"/>
        <w:jc w:val="both"/>
        <w:rPr>
          <w:rFonts w:ascii="Times New Roman" w:eastAsia="Calibri" w:hAnsi="Times New Roman" w:cs="Times New Roman"/>
          <w:sz w:val="24"/>
          <w:szCs w:val="24"/>
        </w:rPr>
      </w:pPr>
      <w:r w:rsidRPr="0023290D">
        <w:rPr>
          <w:rFonts w:ascii="Times New Roman" w:eastAsia="Calibri" w:hAnsi="Times New Roman" w:cs="Times New Roman"/>
          <w:sz w:val="24"/>
          <w:szCs w:val="24"/>
        </w:rPr>
        <w:t xml:space="preserve">6. Для </w:t>
      </w:r>
      <w:r w:rsidR="00130A0B" w:rsidRPr="0023290D">
        <w:rPr>
          <w:rFonts w:ascii="Times New Roman" w:eastAsia="Calibri" w:hAnsi="Times New Roman" w:cs="Times New Roman"/>
          <w:sz w:val="24"/>
          <w:szCs w:val="24"/>
        </w:rPr>
        <w:t xml:space="preserve">наглядности </w:t>
      </w:r>
      <w:r w:rsidR="00130A0B" w:rsidRPr="0023290D">
        <w:rPr>
          <w:rFonts w:ascii="Times New Roman" w:eastAsia="Calibri" w:hAnsi="Times New Roman" w:cs="Times New Roman"/>
          <w:i/>
          <w:sz w:val="24"/>
          <w:szCs w:val="24"/>
        </w:rPr>
        <w:t>button</w:t>
      </w:r>
      <w:r w:rsidRPr="0023290D">
        <w:rPr>
          <w:rFonts w:ascii="Times New Roman" w:eastAsia="Calibri" w:hAnsi="Times New Roman" w:cs="Times New Roman"/>
          <w:i/>
          <w:sz w:val="24"/>
          <w:szCs w:val="24"/>
        </w:rPr>
        <w:t>1</w:t>
      </w:r>
      <w:r w:rsidRPr="0023290D">
        <w:rPr>
          <w:rFonts w:ascii="Times New Roman" w:eastAsia="Calibri" w:hAnsi="Times New Roman" w:cs="Times New Roman"/>
          <w:sz w:val="24"/>
          <w:szCs w:val="24"/>
        </w:rPr>
        <w:t xml:space="preserve"> назначить текст «Перейти». Соответственно, для </w:t>
      </w:r>
      <w:r w:rsidRPr="0023290D">
        <w:rPr>
          <w:rFonts w:ascii="Times New Roman" w:eastAsia="Calibri" w:hAnsi="Times New Roman" w:cs="Times New Roman"/>
          <w:i/>
          <w:sz w:val="24"/>
          <w:szCs w:val="24"/>
        </w:rPr>
        <w:t>button2</w:t>
      </w:r>
      <w:r w:rsidRPr="0023290D">
        <w:rPr>
          <w:rFonts w:ascii="Times New Roman" w:eastAsia="Calibri" w:hAnsi="Times New Roman" w:cs="Times New Roman"/>
          <w:sz w:val="24"/>
          <w:szCs w:val="24"/>
        </w:rPr>
        <w:t xml:space="preserve"> «&lt;&lt;», </w:t>
      </w:r>
      <w:r w:rsidRPr="0023290D">
        <w:rPr>
          <w:rFonts w:ascii="Times New Roman" w:eastAsia="Calibri" w:hAnsi="Times New Roman" w:cs="Times New Roman"/>
          <w:i/>
          <w:sz w:val="24"/>
          <w:szCs w:val="24"/>
        </w:rPr>
        <w:t>button3</w:t>
      </w:r>
      <w:r w:rsidRPr="0023290D">
        <w:rPr>
          <w:rFonts w:ascii="Times New Roman" w:eastAsia="Calibri" w:hAnsi="Times New Roman" w:cs="Times New Roman"/>
          <w:sz w:val="24"/>
          <w:szCs w:val="24"/>
        </w:rPr>
        <w:t xml:space="preserve"> «&gt;&gt;». Для этого нажать один раз на </w:t>
      </w:r>
      <w:r w:rsidRPr="0023290D">
        <w:rPr>
          <w:rFonts w:ascii="Times New Roman" w:eastAsia="Calibri" w:hAnsi="Times New Roman" w:cs="Times New Roman"/>
          <w:i/>
          <w:sz w:val="24"/>
          <w:szCs w:val="24"/>
        </w:rPr>
        <w:t xml:space="preserve">button, </w:t>
      </w:r>
      <w:r w:rsidRPr="0023290D">
        <w:rPr>
          <w:rFonts w:ascii="Times New Roman" w:eastAsia="Calibri" w:hAnsi="Times New Roman" w:cs="Times New Roman"/>
          <w:sz w:val="24"/>
          <w:szCs w:val="24"/>
        </w:rPr>
        <w:t xml:space="preserve">на панели инструментов выбрать </w:t>
      </w:r>
      <w:r w:rsidRPr="0023290D">
        <w:rPr>
          <w:rFonts w:ascii="Times New Roman" w:eastAsia="Calibri" w:hAnsi="Times New Roman" w:cs="Times New Roman"/>
          <w:i/>
          <w:sz w:val="24"/>
          <w:szCs w:val="24"/>
        </w:rPr>
        <w:t>Properties</w:t>
      </w:r>
      <w:r w:rsidRPr="0023290D">
        <w:rPr>
          <w:rFonts w:ascii="Times New Roman" w:eastAsia="Calibri" w:hAnsi="Times New Roman" w:cs="Times New Roman"/>
          <w:sz w:val="24"/>
          <w:szCs w:val="24"/>
        </w:rPr>
        <w:t xml:space="preserve"> </w:t>
      </w:r>
      <w:r w:rsidRPr="0023290D">
        <w:rPr>
          <w:rFonts w:ascii="Times New Roman" w:eastAsia="Calibri" w:hAnsi="Times New Roman" w:cs="Times New Roman"/>
          <w:i/>
          <w:sz w:val="24"/>
          <w:szCs w:val="24"/>
        </w:rPr>
        <w:t xml:space="preserve">(свойства) </w:t>
      </w:r>
      <w:r w:rsidRPr="0023290D">
        <w:rPr>
          <w:rFonts w:ascii="Times New Roman" w:eastAsia="Calibri" w:hAnsi="Times New Roman" w:cs="Times New Roman"/>
          <w:sz w:val="24"/>
          <w:szCs w:val="24"/>
        </w:rPr>
        <w:t xml:space="preserve">и в открывшемся меню, напротив строки Text, </w:t>
      </w:r>
      <w:r w:rsidR="00E07A00" w:rsidRPr="0023290D">
        <w:rPr>
          <w:rFonts w:ascii="Times New Roman" w:eastAsia="Calibri" w:hAnsi="Times New Roman" w:cs="Times New Roman"/>
          <w:sz w:val="24"/>
          <w:szCs w:val="24"/>
        </w:rPr>
        <w:t>ввести «</w:t>
      </w:r>
      <w:r w:rsidRPr="0023290D">
        <w:rPr>
          <w:rFonts w:ascii="Times New Roman" w:eastAsia="Calibri" w:hAnsi="Times New Roman" w:cs="Times New Roman"/>
          <w:sz w:val="24"/>
          <w:szCs w:val="24"/>
        </w:rPr>
        <w:t xml:space="preserve">Перейти». Для остальных кнопок «&lt;&lt;», «&gt;&gt;». Для компоненты </w:t>
      </w:r>
      <w:r w:rsidRPr="0023290D">
        <w:rPr>
          <w:rFonts w:ascii="Times New Roman" w:eastAsia="Calibri" w:hAnsi="Times New Roman" w:cs="Times New Roman"/>
          <w:i/>
          <w:sz w:val="24"/>
          <w:szCs w:val="24"/>
        </w:rPr>
        <w:t xml:space="preserve">ТextBox1 </w:t>
      </w:r>
      <w:r w:rsidRPr="0023290D">
        <w:rPr>
          <w:rFonts w:ascii="Times New Roman" w:eastAsia="Calibri" w:hAnsi="Times New Roman" w:cs="Times New Roman"/>
          <w:sz w:val="24"/>
          <w:szCs w:val="24"/>
        </w:rPr>
        <w:t>назначить текст</w:t>
      </w:r>
      <w:r w:rsidRPr="0023290D">
        <w:rPr>
          <w:rFonts w:ascii="Times New Roman" w:eastAsia="Calibri" w:hAnsi="Times New Roman" w:cs="Times New Roman"/>
          <w:i/>
          <w:sz w:val="24"/>
          <w:szCs w:val="24"/>
        </w:rPr>
        <w:t xml:space="preserve"> www. yandex.ru</w:t>
      </w:r>
    </w:p>
    <w:p w14:paraId="473A6E22" w14:textId="747DECFC" w:rsidR="00414638" w:rsidRPr="0023290D" w:rsidRDefault="00414638" w:rsidP="00A03FEE">
      <w:pPr>
        <w:autoSpaceDE w:val="0"/>
        <w:autoSpaceDN w:val="0"/>
        <w:adjustRightInd w:val="0"/>
        <w:spacing w:after="0" w:line="240" w:lineRule="auto"/>
        <w:ind w:firstLine="709"/>
        <w:rPr>
          <w:rFonts w:ascii="Times New Roman" w:eastAsia="Calibri" w:hAnsi="Times New Roman" w:cs="Times New Roman"/>
          <w:sz w:val="24"/>
          <w:szCs w:val="24"/>
        </w:rPr>
      </w:pPr>
      <w:r w:rsidRPr="0023290D">
        <w:rPr>
          <w:rFonts w:ascii="Times New Roman" w:eastAsia="Calibri" w:hAnsi="Times New Roman" w:cs="Times New Roman"/>
          <w:sz w:val="24"/>
          <w:szCs w:val="24"/>
        </w:rPr>
        <w:t>7.</w:t>
      </w:r>
      <w:r w:rsidRPr="0023290D">
        <w:rPr>
          <w:rFonts w:ascii="Times New Roman" w:eastAsia="Calibri" w:hAnsi="Times New Roman" w:cs="Times New Roman"/>
          <w:i/>
          <w:sz w:val="24"/>
          <w:szCs w:val="24"/>
        </w:rPr>
        <w:t> </w:t>
      </w:r>
      <w:r w:rsidRPr="0023290D">
        <w:rPr>
          <w:rFonts w:ascii="Times New Roman" w:eastAsia="Calibri" w:hAnsi="Times New Roman" w:cs="Times New Roman"/>
          <w:sz w:val="24"/>
          <w:szCs w:val="24"/>
        </w:rPr>
        <w:t xml:space="preserve">Два раза кликнуть на </w:t>
      </w:r>
      <w:r w:rsidR="006848EA" w:rsidRPr="0023290D">
        <w:rPr>
          <w:rFonts w:ascii="Times New Roman" w:eastAsia="Calibri" w:hAnsi="Times New Roman" w:cs="Times New Roman"/>
          <w:sz w:val="24"/>
          <w:szCs w:val="24"/>
        </w:rPr>
        <w:t>кнопку «Перейти</w:t>
      </w:r>
      <w:r w:rsidRPr="0023290D">
        <w:rPr>
          <w:rFonts w:ascii="Times New Roman" w:eastAsia="Calibri" w:hAnsi="Times New Roman" w:cs="Times New Roman"/>
          <w:sz w:val="24"/>
          <w:szCs w:val="24"/>
        </w:rPr>
        <w:t>» (button1). В рабочей строке (между фигурными скобками) открывшейся формы Form1.h</w:t>
      </w:r>
      <w:r w:rsidRPr="0023290D">
        <w:rPr>
          <w:rFonts w:ascii="Times New Roman" w:eastAsia="Calibri" w:hAnsi="Times New Roman" w:cs="Times New Roman"/>
          <w:sz w:val="24"/>
          <w:szCs w:val="24"/>
          <w:vertAlign w:val="superscript"/>
        </w:rPr>
        <w:t xml:space="preserve">* </w:t>
      </w:r>
      <w:r w:rsidRPr="0023290D">
        <w:rPr>
          <w:rFonts w:ascii="Times New Roman" w:eastAsia="Calibri" w:hAnsi="Times New Roman" w:cs="Times New Roman"/>
          <w:sz w:val="24"/>
          <w:szCs w:val="24"/>
        </w:rPr>
        <w:t xml:space="preserve">ввести текст: </w:t>
      </w:r>
    </w:p>
    <w:p w14:paraId="279FDE4D" w14:textId="77777777" w:rsidR="00414638" w:rsidRPr="00DF1A9C" w:rsidRDefault="00414638" w:rsidP="00A03FEE">
      <w:pPr>
        <w:autoSpaceDE w:val="0"/>
        <w:autoSpaceDN w:val="0"/>
        <w:adjustRightInd w:val="0"/>
        <w:spacing w:after="0" w:line="240" w:lineRule="auto"/>
        <w:ind w:firstLine="709"/>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 xml:space="preserve">webBrowser1-&gt;Navigate(textBox1-&gt;Text); </w:t>
      </w:r>
    </w:p>
    <w:p w14:paraId="3B20028B"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sz w:val="20"/>
          <w:szCs w:val="20"/>
          <w:lang w:val="en-US"/>
        </w:rPr>
      </w:pPr>
      <w:r w:rsidRPr="00DF1A9C">
        <w:rPr>
          <w:rFonts w:ascii="Times New Roman" w:eastAsia="Calibri" w:hAnsi="Times New Roman" w:cs="Times New Roman"/>
          <w:i/>
          <w:noProof/>
          <w:sz w:val="20"/>
          <w:szCs w:val="20"/>
          <w:lang w:val="en-US"/>
        </w:rPr>
        <w:t>textBox1-&gt;Text=webBrowser1-&gt;Url-&gt;AbsoluteUri;</w:t>
      </w:r>
    </w:p>
    <w:p w14:paraId="560E6EC7" w14:textId="77777777" w:rsidR="00414638" w:rsidRPr="0023290D" w:rsidRDefault="00414638" w:rsidP="00A03FEE">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23290D">
        <w:rPr>
          <w:rFonts w:ascii="Times New Roman" w:eastAsia="Calibri" w:hAnsi="Times New Roman" w:cs="Times New Roman"/>
          <w:sz w:val="24"/>
          <w:szCs w:val="24"/>
        </w:rPr>
        <w:t xml:space="preserve">8. Сделать активным компонент </w:t>
      </w:r>
      <w:r w:rsidRPr="0023290D">
        <w:rPr>
          <w:rFonts w:ascii="Times New Roman" w:eastAsia="Calibri" w:hAnsi="Times New Roman" w:cs="Times New Roman"/>
          <w:i/>
          <w:sz w:val="24"/>
          <w:szCs w:val="24"/>
        </w:rPr>
        <w:t>WebBrowser1</w:t>
      </w:r>
      <w:r w:rsidRPr="0023290D">
        <w:rPr>
          <w:rFonts w:ascii="Times New Roman" w:eastAsia="Calibri" w:hAnsi="Times New Roman" w:cs="Times New Roman"/>
          <w:sz w:val="24"/>
          <w:szCs w:val="24"/>
        </w:rPr>
        <w:t xml:space="preserve">. На панели инструментов выбрать кнопку </w:t>
      </w:r>
      <w:r w:rsidRPr="0023290D">
        <w:rPr>
          <w:rFonts w:ascii="Times New Roman" w:eastAsia="Calibri" w:hAnsi="Times New Roman" w:cs="Times New Roman"/>
          <w:i/>
          <w:sz w:val="24"/>
          <w:szCs w:val="24"/>
        </w:rPr>
        <w:t xml:space="preserve">Properties, </w:t>
      </w:r>
      <w:r w:rsidRPr="0023290D">
        <w:rPr>
          <w:rFonts w:ascii="Times New Roman" w:eastAsia="Calibri" w:hAnsi="Times New Roman" w:cs="Times New Roman"/>
          <w:sz w:val="24"/>
          <w:szCs w:val="24"/>
        </w:rPr>
        <w:t xml:space="preserve">в поле напротив строки URL ввести текст </w:t>
      </w:r>
      <w:r w:rsidRPr="0023290D">
        <w:rPr>
          <w:rFonts w:ascii="Times New Roman" w:eastAsia="Calibri" w:hAnsi="Times New Roman" w:cs="Times New Roman"/>
          <w:i/>
          <w:sz w:val="24"/>
          <w:szCs w:val="24"/>
        </w:rPr>
        <w:t>www.yandex.ru</w:t>
      </w:r>
      <w:r w:rsidRPr="0023290D">
        <w:rPr>
          <w:rFonts w:ascii="Times New Roman" w:eastAsia="Calibri" w:hAnsi="Times New Roman" w:cs="Times New Roman"/>
          <w:sz w:val="24"/>
          <w:szCs w:val="24"/>
        </w:rPr>
        <w:t xml:space="preserve">. На панели инструментов </w:t>
      </w:r>
      <w:r w:rsidRPr="0023290D">
        <w:rPr>
          <w:rFonts w:ascii="Times New Roman" w:eastAsia="Calibri" w:hAnsi="Times New Roman" w:cs="Times New Roman"/>
          <w:i/>
          <w:sz w:val="24"/>
          <w:szCs w:val="24"/>
        </w:rPr>
        <w:t>Properties</w:t>
      </w:r>
      <w:r w:rsidRPr="0023290D">
        <w:rPr>
          <w:rFonts w:ascii="Times New Roman" w:eastAsia="Calibri" w:hAnsi="Times New Roman" w:cs="Times New Roman"/>
          <w:sz w:val="24"/>
          <w:szCs w:val="24"/>
        </w:rPr>
        <w:t xml:space="preserve"> выбрать кнопку</w:t>
      </w:r>
      <w:r w:rsidRPr="0023290D">
        <w:rPr>
          <w:rFonts w:ascii="Times New Roman" w:eastAsia="Calibri" w:hAnsi="Times New Roman" w:cs="Times New Roman"/>
          <w:i/>
          <w:sz w:val="24"/>
          <w:szCs w:val="24"/>
        </w:rPr>
        <w:t xml:space="preserve"> Events </w:t>
      </w:r>
      <w:r w:rsidRPr="0023290D">
        <w:rPr>
          <w:rFonts w:ascii="Times New Roman" w:eastAsia="Calibri" w:hAnsi="Times New Roman" w:cs="Times New Roman"/>
          <w:sz w:val="24"/>
          <w:szCs w:val="24"/>
        </w:rPr>
        <w:t>(</w:t>
      </w:r>
      <w:r w:rsidRPr="0023290D">
        <w:rPr>
          <w:rFonts w:ascii="Times New Roman" w:eastAsia="Calibri" w:hAnsi="Times New Roman" w:cs="Times New Roman"/>
          <w:i/>
          <w:sz w:val="24"/>
          <w:szCs w:val="24"/>
        </w:rPr>
        <w:t>свойства</w:t>
      </w:r>
      <w:r w:rsidRPr="0023290D">
        <w:rPr>
          <w:rFonts w:ascii="Times New Roman" w:eastAsia="Calibri" w:hAnsi="Times New Roman" w:cs="Times New Roman"/>
          <w:sz w:val="24"/>
          <w:szCs w:val="24"/>
        </w:rPr>
        <w:t>). Кликнуть два раза мышью в пустом поле напротив строки NewWindow. В</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sz w:val="24"/>
          <w:szCs w:val="24"/>
        </w:rPr>
        <w:t>рабочей</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sz w:val="24"/>
          <w:szCs w:val="24"/>
        </w:rPr>
        <w:t>строке</w:t>
      </w:r>
      <w:r w:rsidRPr="0023290D">
        <w:rPr>
          <w:rFonts w:ascii="Times New Roman" w:eastAsia="Calibri" w:hAnsi="Times New Roman" w:cs="Times New Roman"/>
          <w:sz w:val="24"/>
          <w:szCs w:val="24"/>
          <w:lang w:val="en-US"/>
        </w:rPr>
        <w:t xml:space="preserve"> </w:t>
      </w:r>
      <w:r w:rsidRPr="0023290D">
        <w:rPr>
          <w:rFonts w:ascii="Times New Roman" w:eastAsia="Calibri" w:hAnsi="Times New Roman" w:cs="Times New Roman"/>
          <w:noProof/>
          <w:sz w:val="24"/>
          <w:szCs w:val="24"/>
          <w:lang w:val="en-US"/>
        </w:rPr>
        <w:t>webBrowser1_NewWindow:</w:t>
      </w:r>
    </w:p>
    <w:p w14:paraId="02BCB1CC"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private: System::Void webBrowser1_NewWindow(System::Object^ sender, System::</w:t>
      </w:r>
    </w:p>
    <w:p w14:paraId="1BFD88FF"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sz w:val="20"/>
          <w:szCs w:val="20"/>
          <w:lang w:val="en-US"/>
        </w:rPr>
      </w:pPr>
      <w:r w:rsidRPr="00DF1A9C">
        <w:rPr>
          <w:rFonts w:ascii="Times New Roman" w:eastAsia="Calibri" w:hAnsi="Times New Roman" w:cs="Times New Roman"/>
          <w:i/>
          <w:noProof/>
          <w:sz w:val="20"/>
          <w:szCs w:val="20"/>
          <w:lang w:val="en-US"/>
        </w:rPr>
        <w:t xml:space="preserve">ComponentModel::CancelEventArgs^  e) {   </w:t>
      </w:r>
      <w:r w:rsidRPr="00DF1A9C">
        <w:rPr>
          <w:rFonts w:ascii="Times New Roman" w:eastAsia="Calibri" w:hAnsi="Times New Roman" w:cs="Times New Roman"/>
          <w:i/>
          <w:noProof/>
          <w:sz w:val="20"/>
          <w:szCs w:val="20"/>
          <w:lang w:val="en-US"/>
        </w:rPr>
        <w:tab/>
        <w:t xml:space="preserve"> }</w:t>
      </w:r>
    </w:p>
    <w:p w14:paraId="687D66B8" w14:textId="77777777" w:rsidR="00414638" w:rsidRPr="00DF1A9C" w:rsidRDefault="00414638" w:rsidP="00A03FEE">
      <w:pPr>
        <w:spacing w:after="0" w:line="240" w:lineRule="auto"/>
        <w:ind w:firstLine="709"/>
        <w:jc w:val="both"/>
        <w:rPr>
          <w:rFonts w:ascii="Times New Roman" w:eastAsia="Calibri" w:hAnsi="Times New Roman" w:cs="Times New Roman"/>
          <w:i/>
          <w:sz w:val="20"/>
          <w:szCs w:val="20"/>
          <w:lang w:val="en-US"/>
        </w:rPr>
      </w:pPr>
      <w:r w:rsidRPr="00DF1A9C">
        <w:rPr>
          <w:rFonts w:ascii="Times New Roman" w:eastAsia="Calibri" w:hAnsi="Times New Roman" w:cs="Times New Roman"/>
          <w:i/>
          <w:sz w:val="20"/>
          <w:szCs w:val="20"/>
        </w:rPr>
        <w:t>в</w:t>
      </w:r>
      <w:r w:rsidRPr="00DF1A9C">
        <w:rPr>
          <w:rFonts w:ascii="Times New Roman" w:eastAsia="Calibri" w:hAnsi="Times New Roman" w:cs="Times New Roman"/>
          <w:i/>
          <w:sz w:val="20"/>
          <w:szCs w:val="20"/>
          <w:lang w:val="en-US"/>
        </w:rPr>
        <w:t xml:space="preserve"> </w:t>
      </w:r>
      <w:r w:rsidRPr="00DF1A9C">
        <w:rPr>
          <w:rFonts w:ascii="Times New Roman" w:eastAsia="Calibri" w:hAnsi="Times New Roman" w:cs="Times New Roman"/>
          <w:i/>
          <w:sz w:val="20"/>
          <w:szCs w:val="20"/>
        </w:rPr>
        <w:t>редакторе</w:t>
      </w:r>
      <w:r w:rsidRPr="00DF1A9C">
        <w:rPr>
          <w:rFonts w:ascii="Times New Roman" w:eastAsia="Calibri" w:hAnsi="Times New Roman" w:cs="Times New Roman"/>
          <w:i/>
          <w:sz w:val="20"/>
          <w:szCs w:val="20"/>
          <w:lang w:val="en-US"/>
        </w:rPr>
        <w:t xml:space="preserve"> </w:t>
      </w:r>
      <w:r w:rsidRPr="00DF1A9C">
        <w:rPr>
          <w:rFonts w:ascii="Times New Roman" w:eastAsia="Calibri" w:hAnsi="Times New Roman" w:cs="Times New Roman"/>
          <w:i/>
          <w:sz w:val="20"/>
          <w:szCs w:val="20"/>
        </w:rPr>
        <w:t>кода</w:t>
      </w:r>
      <w:r w:rsidRPr="00DF1A9C">
        <w:rPr>
          <w:rFonts w:ascii="Times New Roman" w:eastAsia="Calibri" w:hAnsi="Times New Roman" w:cs="Times New Roman"/>
          <w:i/>
          <w:sz w:val="20"/>
          <w:szCs w:val="20"/>
          <w:lang w:val="en-US"/>
        </w:rPr>
        <w:t xml:space="preserve"> </w:t>
      </w:r>
      <w:r w:rsidRPr="00DF1A9C">
        <w:rPr>
          <w:rFonts w:ascii="Times New Roman" w:eastAsia="Calibri" w:hAnsi="Times New Roman" w:cs="Times New Roman"/>
          <w:i/>
          <w:sz w:val="20"/>
          <w:szCs w:val="20"/>
        </w:rPr>
        <w:t>ввести</w:t>
      </w:r>
      <w:r w:rsidRPr="00DF1A9C">
        <w:rPr>
          <w:rFonts w:ascii="Times New Roman" w:eastAsia="Calibri" w:hAnsi="Times New Roman" w:cs="Times New Roman"/>
          <w:i/>
          <w:sz w:val="20"/>
          <w:szCs w:val="20"/>
          <w:lang w:val="en-US"/>
        </w:rPr>
        <w:t xml:space="preserve"> </w:t>
      </w:r>
      <w:r w:rsidRPr="00DF1A9C">
        <w:rPr>
          <w:rFonts w:ascii="Times New Roman" w:eastAsia="Calibri" w:hAnsi="Times New Roman" w:cs="Times New Roman"/>
          <w:i/>
          <w:sz w:val="20"/>
          <w:szCs w:val="20"/>
        </w:rPr>
        <w:t>текст</w:t>
      </w:r>
      <w:r w:rsidRPr="00DF1A9C">
        <w:rPr>
          <w:rFonts w:ascii="Times New Roman" w:eastAsia="Calibri" w:hAnsi="Times New Roman" w:cs="Times New Roman"/>
          <w:i/>
          <w:sz w:val="20"/>
          <w:szCs w:val="20"/>
          <w:lang w:val="en-US"/>
        </w:rPr>
        <w:t xml:space="preserve">: </w:t>
      </w:r>
    </w:p>
    <w:p w14:paraId="2DDA87A6"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e-&gt;Cancel=true; webBrowser1-&gt;Navigate(webBrowser1-&gt;StatusText);</w:t>
      </w:r>
    </w:p>
    <w:p w14:paraId="3392A6E0"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textBox1-&gt;Text= webBrowser1-&gt;Url-&gt;AbsoluteUri;</w:t>
      </w:r>
    </w:p>
    <w:p w14:paraId="1C18A25D" w14:textId="77777777" w:rsidR="00414638" w:rsidRPr="00DF1A9C" w:rsidRDefault="00414638" w:rsidP="00A03FEE">
      <w:pPr>
        <w:spacing w:after="0" w:line="240" w:lineRule="auto"/>
        <w:ind w:firstLine="709"/>
        <w:jc w:val="both"/>
        <w:rPr>
          <w:rFonts w:ascii="Times New Roman" w:eastAsia="Calibri" w:hAnsi="Times New Roman" w:cs="Times New Roman"/>
          <w:i/>
          <w:sz w:val="20"/>
          <w:szCs w:val="20"/>
        </w:rPr>
      </w:pPr>
      <w:r w:rsidRPr="00DF1A9C">
        <w:rPr>
          <w:rFonts w:ascii="Times New Roman" w:eastAsia="Calibri" w:hAnsi="Times New Roman" w:cs="Times New Roman"/>
          <w:i/>
          <w:sz w:val="20"/>
          <w:szCs w:val="20"/>
        </w:rPr>
        <w:t xml:space="preserve">9. Два раза кликнуть на компоненте button2 «&lt;&lt;» в рабочей строке ввести: </w:t>
      </w:r>
    </w:p>
    <w:p w14:paraId="78198C18" w14:textId="77777777" w:rsidR="00414638" w:rsidRPr="00DF1A9C" w:rsidRDefault="00414638" w:rsidP="00A03FEE">
      <w:pPr>
        <w:spacing w:after="0" w:line="240" w:lineRule="auto"/>
        <w:ind w:firstLine="709"/>
        <w:jc w:val="both"/>
        <w:rPr>
          <w:rFonts w:ascii="Times New Roman" w:eastAsia="Calibri" w:hAnsi="Times New Roman" w:cs="Times New Roman"/>
          <w:i/>
          <w:noProof/>
          <w:sz w:val="20"/>
          <w:szCs w:val="20"/>
        </w:rPr>
      </w:pPr>
      <w:r w:rsidRPr="00DF1A9C">
        <w:rPr>
          <w:rFonts w:ascii="Times New Roman" w:eastAsia="Calibri" w:hAnsi="Times New Roman" w:cs="Times New Roman"/>
          <w:i/>
          <w:sz w:val="20"/>
          <w:szCs w:val="20"/>
        </w:rPr>
        <w:t>webBrowser1-&gt;GoBack();</w:t>
      </w:r>
      <w:r w:rsidRPr="00DF1A9C">
        <w:rPr>
          <w:rFonts w:ascii="Times New Roman" w:eastAsia="Calibri" w:hAnsi="Times New Roman" w:cs="Times New Roman"/>
          <w:i/>
          <w:noProof/>
          <w:sz w:val="20"/>
          <w:szCs w:val="20"/>
        </w:rPr>
        <w:t xml:space="preserve"> </w:t>
      </w:r>
    </w:p>
    <w:p w14:paraId="07206B69" w14:textId="77777777" w:rsidR="00414638" w:rsidRPr="00DF1A9C" w:rsidRDefault="00414638" w:rsidP="00A03FEE">
      <w:pPr>
        <w:spacing w:after="0" w:line="240" w:lineRule="auto"/>
        <w:ind w:firstLine="709"/>
        <w:jc w:val="both"/>
        <w:rPr>
          <w:rFonts w:ascii="Times New Roman" w:eastAsia="Calibri" w:hAnsi="Times New Roman" w:cs="Times New Roman"/>
          <w:i/>
          <w:sz w:val="20"/>
          <w:szCs w:val="20"/>
        </w:rPr>
      </w:pPr>
      <w:r w:rsidRPr="00DF1A9C">
        <w:rPr>
          <w:rFonts w:ascii="Times New Roman" w:eastAsia="Calibri" w:hAnsi="Times New Roman" w:cs="Times New Roman"/>
          <w:i/>
          <w:noProof/>
          <w:sz w:val="20"/>
          <w:szCs w:val="20"/>
        </w:rPr>
        <w:t xml:space="preserve">Для компоненты </w:t>
      </w:r>
      <w:r w:rsidRPr="00DF1A9C">
        <w:rPr>
          <w:rFonts w:ascii="Times New Roman" w:eastAsia="Calibri" w:hAnsi="Times New Roman" w:cs="Times New Roman"/>
          <w:i/>
          <w:sz w:val="20"/>
          <w:szCs w:val="20"/>
        </w:rPr>
        <w:t>button3 «&gt;&gt;» ввести: webBrowser1-&gt;GoForward();</w:t>
      </w:r>
    </w:p>
    <w:p w14:paraId="01C543D6"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sz w:val="20"/>
          <w:szCs w:val="20"/>
          <w:lang w:val="en-US"/>
        </w:rPr>
      </w:pPr>
      <w:r w:rsidRPr="00DF1A9C">
        <w:rPr>
          <w:rFonts w:ascii="Times New Roman" w:eastAsia="Calibri" w:hAnsi="Times New Roman" w:cs="Times New Roman"/>
          <w:i/>
          <w:sz w:val="20"/>
          <w:szCs w:val="20"/>
        </w:rPr>
        <w:t>Листинг</w:t>
      </w:r>
      <w:r w:rsidRPr="00DF1A9C">
        <w:rPr>
          <w:rFonts w:ascii="Times New Roman" w:eastAsia="Calibri" w:hAnsi="Times New Roman" w:cs="Times New Roman"/>
          <w:i/>
          <w:sz w:val="20"/>
          <w:szCs w:val="20"/>
          <w:lang w:val="en-US"/>
        </w:rPr>
        <w:t xml:space="preserve"> </w:t>
      </w:r>
      <w:r w:rsidRPr="00DF1A9C">
        <w:rPr>
          <w:rFonts w:ascii="Times New Roman" w:eastAsia="Calibri" w:hAnsi="Times New Roman" w:cs="Times New Roman"/>
          <w:i/>
          <w:sz w:val="20"/>
          <w:szCs w:val="20"/>
        </w:rPr>
        <w:t>кода</w:t>
      </w:r>
      <w:r w:rsidRPr="00DF1A9C">
        <w:rPr>
          <w:rFonts w:ascii="Times New Roman" w:eastAsia="Calibri" w:hAnsi="Times New Roman" w:cs="Times New Roman"/>
          <w:i/>
          <w:sz w:val="20"/>
          <w:szCs w:val="20"/>
          <w:lang w:val="en-US"/>
        </w:rPr>
        <w:t>:</w:t>
      </w:r>
    </w:p>
    <w:p w14:paraId="07C80E0F"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#pragma endregion</w:t>
      </w:r>
    </w:p>
    <w:p w14:paraId="20D01A76"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 xml:space="preserve">private:System::Void button1_Click(System::Object^sender, System::EventArgs^ </w:t>
      </w:r>
    </w:p>
    <w:p w14:paraId="6A93F680"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 xml:space="preserve">e) { webBrowser1-&gt;Navigate(textBox1-&gt;Text); </w:t>
      </w:r>
    </w:p>
    <w:p w14:paraId="49646EB1"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textBox1-&gt;Text=webBrowser1-&gt;Url-&gt;AbsoluteUri;</w:t>
      </w:r>
      <w:r w:rsidRPr="00DF1A9C">
        <w:rPr>
          <w:rFonts w:ascii="Times New Roman" w:eastAsia="Calibri" w:hAnsi="Times New Roman" w:cs="Times New Roman"/>
          <w:i/>
          <w:noProof/>
          <w:sz w:val="20"/>
          <w:szCs w:val="20"/>
          <w:lang w:val="en-US"/>
        </w:rPr>
        <w:tab/>
        <w:t xml:space="preserve"> }</w:t>
      </w:r>
    </w:p>
    <w:p w14:paraId="2CF76AE5"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 xml:space="preserve">private:System::Void webBrowser1_NewWindow(System::Object^sender, System::ComponentModel::CancelEventArgs^ </w:t>
      </w:r>
    </w:p>
    <w:p w14:paraId="2ACCB0EE" w14:textId="77777777" w:rsidR="00414638" w:rsidRPr="00DF1A9C" w:rsidRDefault="00414638" w:rsidP="00A03FEE">
      <w:pPr>
        <w:tabs>
          <w:tab w:val="left" w:pos="2385"/>
        </w:tabs>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e) { e-&gt;Cancel=true;</w:t>
      </w:r>
    </w:p>
    <w:p w14:paraId="09AC56DB" w14:textId="77777777" w:rsidR="00414638" w:rsidRPr="00DF1A9C" w:rsidRDefault="00414638" w:rsidP="00A03FEE">
      <w:pPr>
        <w:tabs>
          <w:tab w:val="left" w:pos="2385"/>
        </w:tabs>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webBrowser1-&gt;Navigate(webBrowser1-&gt;StatusText);</w:t>
      </w:r>
    </w:p>
    <w:p w14:paraId="338CD278"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textBox1-&gt;Text= webBrowser1-&gt;Url-&gt;AbsoluteUri; }</w:t>
      </w:r>
    </w:p>
    <w:p w14:paraId="3C73274D"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private:System::Void button2_Click(System::Object^sender, System::EventArgs^ e) { webBrowser1-&gt;GoBack();</w:t>
      </w:r>
      <w:r w:rsidRPr="00DF1A9C">
        <w:rPr>
          <w:rFonts w:ascii="Times New Roman" w:eastAsia="Calibri" w:hAnsi="Times New Roman" w:cs="Times New Roman"/>
          <w:i/>
          <w:noProof/>
          <w:sz w:val="20"/>
          <w:szCs w:val="20"/>
          <w:lang w:val="en-US"/>
        </w:rPr>
        <w:tab/>
        <w:t xml:space="preserve"> }</w:t>
      </w:r>
    </w:p>
    <w:p w14:paraId="28B7896B" w14:textId="77777777" w:rsidR="00414638" w:rsidRPr="00DF1A9C" w:rsidRDefault="00414638" w:rsidP="00A03FEE">
      <w:pPr>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lastRenderedPageBreak/>
        <w:t xml:space="preserve">private: System::Void button3_Click(System::Object^ sender, System::EventArgs^ </w:t>
      </w:r>
    </w:p>
    <w:p w14:paraId="241F9C8C" w14:textId="77777777" w:rsidR="00414638" w:rsidRPr="00DF1A9C" w:rsidRDefault="00414638" w:rsidP="00A03FEE">
      <w:pPr>
        <w:tabs>
          <w:tab w:val="left" w:pos="708"/>
          <w:tab w:val="left" w:pos="1416"/>
          <w:tab w:val="left" w:pos="2124"/>
          <w:tab w:val="left" w:pos="2832"/>
          <w:tab w:val="left" w:pos="3540"/>
          <w:tab w:val="left" w:pos="4248"/>
          <w:tab w:val="left" w:pos="4956"/>
          <w:tab w:val="left" w:pos="5664"/>
          <w:tab w:val="left" w:pos="6372"/>
          <w:tab w:val="left" w:pos="7710"/>
        </w:tabs>
        <w:autoSpaceDE w:val="0"/>
        <w:autoSpaceDN w:val="0"/>
        <w:adjustRightInd w:val="0"/>
        <w:spacing w:after="0" w:line="240" w:lineRule="auto"/>
        <w:ind w:firstLine="709"/>
        <w:jc w:val="both"/>
        <w:rPr>
          <w:rFonts w:ascii="Times New Roman" w:eastAsia="Calibri" w:hAnsi="Times New Roman" w:cs="Times New Roman"/>
          <w:i/>
          <w:noProof/>
          <w:sz w:val="20"/>
          <w:szCs w:val="20"/>
          <w:lang w:val="en-US"/>
        </w:rPr>
      </w:pPr>
      <w:r w:rsidRPr="00DF1A9C">
        <w:rPr>
          <w:rFonts w:ascii="Times New Roman" w:eastAsia="Calibri" w:hAnsi="Times New Roman" w:cs="Times New Roman"/>
          <w:i/>
          <w:noProof/>
          <w:sz w:val="20"/>
          <w:szCs w:val="20"/>
          <w:lang w:val="en-US"/>
        </w:rPr>
        <w:t>e) { webBrowser1-&gt;GoForward();</w:t>
      </w:r>
      <w:r w:rsidRPr="00DF1A9C">
        <w:rPr>
          <w:rFonts w:ascii="Times New Roman" w:eastAsia="Calibri" w:hAnsi="Times New Roman" w:cs="Times New Roman"/>
          <w:i/>
          <w:noProof/>
          <w:sz w:val="20"/>
          <w:szCs w:val="20"/>
          <w:lang w:val="en-US"/>
        </w:rPr>
        <w:tab/>
        <w:t xml:space="preserve"> }</w:t>
      </w:r>
      <w:r w:rsidRPr="00DF1A9C">
        <w:rPr>
          <w:rFonts w:ascii="Times New Roman" w:eastAsia="Calibri" w:hAnsi="Times New Roman" w:cs="Times New Roman"/>
          <w:i/>
          <w:noProof/>
          <w:sz w:val="20"/>
          <w:szCs w:val="20"/>
          <w:lang w:val="en-US"/>
        </w:rPr>
        <w:tab/>
        <w:t>};</w:t>
      </w:r>
      <w:r w:rsidRPr="00DF1A9C">
        <w:rPr>
          <w:rFonts w:ascii="Times New Roman" w:eastAsia="Calibri" w:hAnsi="Times New Roman" w:cs="Times New Roman"/>
          <w:i/>
          <w:noProof/>
          <w:sz w:val="20"/>
          <w:szCs w:val="20"/>
          <w:lang w:val="en-US"/>
        </w:rPr>
        <w:tab/>
      </w:r>
    </w:p>
    <w:p w14:paraId="6BC5760E" w14:textId="77777777" w:rsidR="0023290D" w:rsidRPr="00DF1A9C" w:rsidRDefault="0023290D" w:rsidP="00A03FEE">
      <w:pPr>
        <w:tabs>
          <w:tab w:val="left" w:pos="7088"/>
        </w:tabs>
        <w:spacing w:after="0" w:line="240" w:lineRule="auto"/>
        <w:ind w:firstLine="709"/>
        <w:rPr>
          <w:rFonts w:ascii="Times New Roman" w:hAnsi="Times New Roman" w:cs="Times New Roman"/>
          <w:b/>
          <w:i/>
          <w:sz w:val="20"/>
          <w:szCs w:val="20"/>
          <w:lang w:val="en-US"/>
        </w:rPr>
      </w:pPr>
    </w:p>
    <w:p w14:paraId="114EF711" w14:textId="77777777" w:rsidR="00414638" w:rsidRPr="0023290D" w:rsidRDefault="00414638" w:rsidP="00A03FEE">
      <w:pPr>
        <w:tabs>
          <w:tab w:val="left" w:pos="7088"/>
        </w:tabs>
        <w:spacing w:after="0" w:line="240" w:lineRule="auto"/>
        <w:ind w:firstLine="709"/>
        <w:rPr>
          <w:rFonts w:ascii="Times New Roman" w:hAnsi="Times New Roman" w:cs="Times New Roman"/>
          <w:b/>
          <w:sz w:val="24"/>
          <w:szCs w:val="24"/>
          <w:lang w:val="en-US"/>
        </w:rPr>
      </w:pPr>
      <w:r w:rsidRPr="0023290D">
        <w:rPr>
          <w:rFonts w:ascii="Times New Roman" w:hAnsi="Times New Roman" w:cs="Times New Roman"/>
          <w:b/>
          <w:sz w:val="24"/>
          <w:szCs w:val="24"/>
        </w:rPr>
        <w:t>Приложение</w:t>
      </w:r>
      <w:r w:rsidRPr="0023290D">
        <w:rPr>
          <w:rFonts w:ascii="Times New Roman" w:hAnsi="Times New Roman" w:cs="Times New Roman"/>
          <w:b/>
          <w:sz w:val="24"/>
          <w:szCs w:val="24"/>
          <w:lang w:val="en-US"/>
        </w:rPr>
        <w:t xml:space="preserve"> «</w:t>
      </w:r>
      <w:r w:rsidRPr="0023290D">
        <w:rPr>
          <w:rFonts w:ascii="Times New Roman" w:hAnsi="Times New Roman" w:cs="Times New Roman"/>
          <w:b/>
          <w:sz w:val="24"/>
          <w:szCs w:val="24"/>
        </w:rPr>
        <w:t>Калькулятор</w:t>
      </w:r>
      <w:r w:rsidRPr="0023290D">
        <w:rPr>
          <w:rFonts w:ascii="Times New Roman" w:hAnsi="Times New Roman" w:cs="Times New Roman"/>
          <w:b/>
          <w:sz w:val="24"/>
          <w:szCs w:val="24"/>
          <w:lang w:val="en-US"/>
        </w:rPr>
        <w:t>»</w:t>
      </w:r>
    </w:p>
    <w:p w14:paraId="1D6903F2" w14:textId="77777777" w:rsidR="00414638" w:rsidRPr="0023290D" w:rsidRDefault="00414638" w:rsidP="00A03FEE">
      <w:pPr>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Ставиться цель разработать приложение «Калькулятор» средствами </w:t>
      </w:r>
      <w:r w:rsidRPr="0023290D">
        <w:rPr>
          <w:rFonts w:ascii="Times New Roman" w:hAnsi="Times New Roman" w:cs="Times New Roman"/>
          <w:sz w:val="24"/>
          <w:szCs w:val="24"/>
          <w:lang w:val="en-US"/>
        </w:rPr>
        <w:t>Visual</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studio</w:t>
      </w:r>
      <w:r w:rsidRPr="0023290D">
        <w:rPr>
          <w:rFonts w:ascii="Times New Roman" w:hAnsi="Times New Roman" w:cs="Times New Roman"/>
          <w:sz w:val="24"/>
          <w:szCs w:val="24"/>
        </w:rPr>
        <w:t xml:space="preserve"> С++. </w:t>
      </w:r>
    </w:p>
    <w:p w14:paraId="60C91A4D" w14:textId="77777777" w:rsidR="00414638" w:rsidRDefault="00414638" w:rsidP="00A03FEE">
      <w:pPr>
        <w:pStyle w:val="a8"/>
        <w:spacing w:after="0" w:line="240" w:lineRule="auto"/>
        <w:ind w:left="0" w:firstLine="709"/>
        <w:jc w:val="both"/>
        <w:rPr>
          <w:rFonts w:ascii="Times New Roman" w:eastAsia="Times New Roman" w:hAnsi="Times New Roman" w:cs="Times New Roman"/>
          <w:sz w:val="24"/>
          <w:szCs w:val="24"/>
        </w:rPr>
      </w:pPr>
      <w:r w:rsidRPr="0023290D">
        <w:rPr>
          <w:rFonts w:ascii="Times New Roman" w:eastAsia="Times New Roman" w:hAnsi="Times New Roman" w:cs="Times New Roman"/>
          <w:sz w:val="24"/>
          <w:szCs w:val="24"/>
        </w:rPr>
        <w:t>Образец приведён на рисунке 2.</w:t>
      </w:r>
    </w:p>
    <w:p w14:paraId="1E02EF71" w14:textId="77777777" w:rsidR="0023290D" w:rsidRPr="0023290D" w:rsidRDefault="0023290D" w:rsidP="00A03FEE">
      <w:pPr>
        <w:pStyle w:val="a8"/>
        <w:spacing w:after="0" w:line="240" w:lineRule="auto"/>
        <w:ind w:left="0" w:firstLine="709"/>
        <w:jc w:val="both"/>
        <w:rPr>
          <w:rFonts w:ascii="Times New Roman" w:eastAsia="Times New Roman" w:hAnsi="Times New Roman" w:cs="Times New Roman"/>
          <w:sz w:val="24"/>
          <w:szCs w:val="24"/>
        </w:rPr>
      </w:pPr>
    </w:p>
    <w:p w14:paraId="71A87201" w14:textId="77777777" w:rsidR="00414638" w:rsidRPr="0023290D" w:rsidRDefault="00414638" w:rsidP="00A03FEE">
      <w:pPr>
        <w:pStyle w:val="a8"/>
        <w:spacing w:after="0" w:line="240" w:lineRule="auto"/>
        <w:ind w:left="0" w:firstLine="709"/>
        <w:jc w:val="center"/>
        <w:rPr>
          <w:rFonts w:ascii="Times New Roman" w:eastAsia="Times New Roman" w:hAnsi="Times New Roman" w:cs="Times New Roman"/>
          <w:sz w:val="24"/>
          <w:szCs w:val="24"/>
        </w:rPr>
      </w:pPr>
      <w:r w:rsidRPr="0023290D">
        <w:rPr>
          <w:rFonts w:ascii="Times New Roman" w:eastAsia="Times New Roman" w:hAnsi="Times New Roman" w:cs="Times New Roman"/>
          <w:noProof/>
          <w:sz w:val="24"/>
          <w:szCs w:val="24"/>
          <w:lang w:eastAsia="ru-RU"/>
        </w:rPr>
        <w:drawing>
          <wp:inline distT="0" distB="0" distL="0" distR="0" wp14:anchorId="4B8E5BAE" wp14:editId="2F5FFB4D">
            <wp:extent cx="2536899" cy="1376978"/>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0" cstate="print"/>
                    <a:srcRect l="2351" t="9653" r="68277" b="45799"/>
                    <a:stretch>
                      <a:fillRect/>
                    </a:stretch>
                  </pic:blipFill>
                  <pic:spPr bwMode="auto">
                    <a:xfrm>
                      <a:off x="0" y="0"/>
                      <a:ext cx="2535436" cy="1376184"/>
                    </a:xfrm>
                    <a:prstGeom prst="rect">
                      <a:avLst/>
                    </a:prstGeom>
                    <a:noFill/>
                    <a:ln w="9525">
                      <a:noFill/>
                      <a:miter lim="800000"/>
                      <a:headEnd/>
                      <a:tailEnd/>
                    </a:ln>
                  </pic:spPr>
                </pic:pic>
              </a:graphicData>
            </a:graphic>
          </wp:inline>
        </w:drawing>
      </w:r>
    </w:p>
    <w:p w14:paraId="662A73CB" w14:textId="77777777" w:rsidR="00414638" w:rsidRDefault="00DF1A9C"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414638" w:rsidRPr="0023290D">
        <w:rPr>
          <w:rFonts w:ascii="Times New Roman" w:hAnsi="Times New Roman" w:cs="Times New Roman"/>
          <w:sz w:val="24"/>
          <w:szCs w:val="24"/>
        </w:rPr>
        <w:t xml:space="preserve"> 2. Калькулятор</w:t>
      </w:r>
    </w:p>
    <w:p w14:paraId="05A90E16" w14:textId="77777777" w:rsidR="0023290D" w:rsidRPr="0023290D" w:rsidRDefault="0023290D" w:rsidP="00A03FEE">
      <w:pPr>
        <w:spacing w:after="0" w:line="240" w:lineRule="auto"/>
        <w:ind w:firstLine="709"/>
        <w:jc w:val="center"/>
        <w:rPr>
          <w:rFonts w:ascii="Times New Roman" w:hAnsi="Times New Roman" w:cs="Times New Roman"/>
          <w:sz w:val="24"/>
          <w:szCs w:val="24"/>
        </w:rPr>
      </w:pPr>
    </w:p>
    <w:p w14:paraId="418E2594" w14:textId="77777777" w:rsidR="00414638" w:rsidRPr="0023290D" w:rsidRDefault="00414638" w:rsidP="00A03FEE">
      <w:pPr>
        <w:tabs>
          <w:tab w:val="left" w:pos="284"/>
        </w:tabs>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Разместить на форме компоненты </w:t>
      </w:r>
      <w:r w:rsidRPr="0023290D">
        <w:rPr>
          <w:rFonts w:ascii="Times New Roman" w:hAnsi="Times New Roman" w:cs="Times New Roman"/>
          <w:sz w:val="24"/>
          <w:szCs w:val="24"/>
          <w:lang w:val="en-US"/>
        </w:rPr>
        <w:t>textbox</w:t>
      </w:r>
      <w:r w:rsidRPr="0023290D">
        <w:rPr>
          <w:rFonts w:ascii="Times New Roman" w:hAnsi="Times New Roman" w:cs="Times New Roman"/>
          <w:sz w:val="24"/>
          <w:szCs w:val="24"/>
        </w:rPr>
        <w:t xml:space="preserve">, Button, </w:t>
      </w:r>
      <w:r w:rsidRPr="0023290D">
        <w:rPr>
          <w:rFonts w:ascii="Times New Roman" w:hAnsi="Times New Roman" w:cs="Times New Roman"/>
          <w:sz w:val="24"/>
          <w:szCs w:val="24"/>
          <w:lang w:val="en-US"/>
        </w:rPr>
        <w:t>Label</w:t>
      </w:r>
      <w:r w:rsidRPr="0023290D">
        <w:rPr>
          <w:rFonts w:ascii="Times New Roman" w:hAnsi="Times New Roman" w:cs="Times New Roman"/>
          <w:sz w:val="24"/>
          <w:szCs w:val="24"/>
        </w:rPr>
        <w:t>.</w:t>
      </w:r>
    </w:p>
    <w:p w14:paraId="05447277" w14:textId="77777777" w:rsidR="00414638" w:rsidRPr="0023290D" w:rsidRDefault="00414638" w:rsidP="00A03FEE">
      <w:pPr>
        <w:tabs>
          <w:tab w:val="left" w:pos="284"/>
        </w:tabs>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Для реализации программы в таблице 1 приводится пошаговая инструкция по написанию кода программы «Калькулятор». </w:t>
      </w:r>
    </w:p>
    <w:p w14:paraId="2DE7EE96" w14:textId="77777777" w:rsidR="00414638" w:rsidRPr="0023290D" w:rsidRDefault="00414638" w:rsidP="00A03FEE">
      <w:pPr>
        <w:tabs>
          <w:tab w:val="left" w:pos="284"/>
        </w:tabs>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Перед разделом: </w:t>
      </w:r>
      <w:r w:rsidRPr="0023290D">
        <w:rPr>
          <w:rFonts w:ascii="Times New Roman" w:hAnsi="Times New Roman" w:cs="Times New Roman"/>
          <w:sz w:val="24"/>
          <w:szCs w:val="24"/>
          <w:lang w:val="en-US"/>
        </w:rPr>
        <w:t>public</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ref</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class</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MyForm</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public</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System</w:t>
      </w:r>
      <w:r w:rsidRPr="0023290D">
        <w:rPr>
          <w:rFonts w:ascii="Times New Roman" w:hAnsi="Times New Roman" w:cs="Times New Roman"/>
          <w:sz w:val="24"/>
          <w:szCs w:val="24"/>
        </w:rPr>
        <w:t>::</w:t>
      </w:r>
      <w:r w:rsidRPr="0023290D">
        <w:rPr>
          <w:rFonts w:ascii="Times New Roman" w:hAnsi="Times New Roman" w:cs="Times New Roman"/>
          <w:sz w:val="24"/>
          <w:szCs w:val="24"/>
          <w:lang w:val="en-US"/>
        </w:rPr>
        <w:t>Windows</w:t>
      </w:r>
      <w:r w:rsidRPr="0023290D">
        <w:rPr>
          <w:rFonts w:ascii="Times New Roman" w:hAnsi="Times New Roman" w:cs="Times New Roman"/>
          <w:sz w:val="24"/>
          <w:szCs w:val="24"/>
        </w:rPr>
        <w:t>::</w:t>
      </w:r>
      <w:r w:rsidRPr="0023290D">
        <w:rPr>
          <w:rFonts w:ascii="Times New Roman" w:hAnsi="Times New Roman" w:cs="Times New Roman"/>
          <w:sz w:val="24"/>
          <w:szCs w:val="24"/>
          <w:lang w:val="en-US"/>
        </w:rPr>
        <w:t>Forms</w:t>
      </w:r>
      <w:r w:rsidRPr="0023290D">
        <w:rPr>
          <w:rFonts w:ascii="Times New Roman" w:hAnsi="Times New Roman" w:cs="Times New Roman"/>
          <w:sz w:val="24"/>
          <w:szCs w:val="24"/>
        </w:rPr>
        <w:t>::</w:t>
      </w:r>
      <w:r w:rsidRPr="0023290D">
        <w:rPr>
          <w:rFonts w:ascii="Times New Roman" w:hAnsi="Times New Roman" w:cs="Times New Roman"/>
          <w:sz w:val="24"/>
          <w:szCs w:val="24"/>
          <w:lang w:val="en-US"/>
        </w:rPr>
        <w:t>Form</w:t>
      </w:r>
      <w:r w:rsidRPr="0023290D">
        <w:rPr>
          <w:rFonts w:ascii="Times New Roman" w:hAnsi="Times New Roman" w:cs="Times New Roman"/>
          <w:sz w:val="24"/>
          <w:szCs w:val="24"/>
        </w:rPr>
        <w:t xml:space="preserve">, в разделе описания глобальных переменных, необходимо задать переменные </w:t>
      </w:r>
      <w:r w:rsidRPr="0023290D">
        <w:rPr>
          <w:rFonts w:ascii="Times New Roman" w:hAnsi="Times New Roman" w:cs="Times New Roman"/>
          <w:sz w:val="24"/>
          <w:szCs w:val="24"/>
          <w:lang w:val="en-US"/>
        </w:rPr>
        <w:t>float</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a</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b</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rez</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int</w:t>
      </w:r>
      <w:r w:rsidRPr="0023290D">
        <w:rPr>
          <w:rFonts w:ascii="Times New Roman" w:hAnsi="Times New Roman" w:cs="Times New Roman"/>
          <w:sz w:val="24"/>
          <w:szCs w:val="24"/>
        </w:rPr>
        <w:t xml:space="preserve"> </w:t>
      </w:r>
      <w:r w:rsidRPr="0023290D">
        <w:rPr>
          <w:rFonts w:ascii="Times New Roman" w:hAnsi="Times New Roman" w:cs="Times New Roman"/>
          <w:sz w:val="24"/>
          <w:szCs w:val="24"/>
          <w:lang w:val="en-US"/>
        </w:rPr>
        <w:t>typ</w:t>
      </w:r>
      <w:r w:rsidRPr="0023290D">
        <w:rPr>
          <w:rFonts w:ascii="Times New Roman" w:hAnsi="Times New Roman" w:cs="Times New Roman"/>
          <w:sz w:val="24"/>
          <w:szCs w:val="24"/>
        </w:rPr>
        <w:t>;</w:t>
      </w:r>
    </w:p>
    <w:p w14:paraId="35B8C28A" w14:textId="77777777" w:rsidR="00414638" w:rsidRPr="00DF1A9C" w:rsidRDefault="00414638" w:rsidP="00A03FEE">
      <w:pPr>
        <w:spacing w:after="0" w:line="240" w:lineRule="auto"/>
        <w:ind w:firstLine="709"/>
        <w:jc w:val="right"/>
        <w:rPr>
          <w:rFonts w:ascii="Times New Roman" w:hAnsi="Times New Roman" w:cs="Times New Roman"/>
          <w:b/>
          <w:sz w:val="24"/>
          <w:szCs w:val="24"/>
          <w:lang w:val="en-US"/>
        </w:rPr>
      </w:pPr>
      <w:r w:rsidRPr="00DF1A9C">
        <w:rPr>
          <w:rFonts w:ascii="Times New Roman" w:hAnsi="Times New Roman" w:cs="Times New Roman"/>
          <w:b/>
          <w:sz w:val="24"/>
          <w:szCs w:val="24"/>
        </w:rPr>
        <w:t xml:space="preserve">Таблица </w:t>
      </w:r>
      <w:r w:rsidRPr="00DF1A9C">
        <w:rPr>
          <w:rFonts w:ascii="Times New Roman" w:hAnsi="Times New Roman" w:cs="Times New Roman"/>
          <w:b/>
          <w:sz w:val="24"/>
          <w:szCs w:val="24"/>
          <w:lang w:val="en-US"/>
        </w:rPr>
        <w:t>1</w:t>
      </w:r>
    </w:p>
    <w:p w14:paraId="431C25FC" w14:textId="148A3971" w:rsidR="0023290D" w:rsidRDefault="00E07A00" w:rsidP="00E07A0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Код программы «Калькулятор»</w:t>
      </w:r>
    </w:p>
    <w:p w14:paraId="15CA59ED" w14:textId="77777777" w:rsidR="00E07A00" w:rsidRPr="00E07A00" w:rsidRDefault="00E07A00" w:rsidP="00E07A00">
      <w:pPr>
        <w:spacing w:after="0" w:line="240" w:lineRule="auto"/>
        <w:ind w:firstLine="709"/>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2"/>
        <w:gridCol w:w="1415"/>
        <w:gridCol w:w="1556"/>
        <w:gridCol w:w="5662"/>
      </w:tblGrid>
      <w:tr w:rsidR="00414638" w:rsidRPr="0023290D" w14:paraId="4746DF02" w14:textId="77777777" w:rsidTr="00DF1A9C">
        <w:trPr>
          <w:trHeight w:val="578"/>
        </w:trPr>
        <w:tc>
          <w:tcPr>
            <w:tcW w:w="766" w:type="pct"/>
            <w:vAlign w:val="center"/>
            <w:hideMark/>
          </w:tcPr>
          <w:p w14:paraId="29EA022D" w14:textId="77777777" w:rsidR="00414638" w:rsidRPr="00DF1A9C" w:rsidRDefault="00414638" w:rsidP="00DF1A9C">
            <w:pPr>
              <w:spacing w:after="0" w:line="240" w:lineRule="auto"/>
              <w:ind w:left="57" w:firstLine="90"/>
              <w:jc w:val="center"/>
              <w:rPr>
                <w:rFonts w:ascii="Times New Roman" w:hAnsi="Times New Roman" w:cs="Times New Roman"/>
                <w:sz w:val="20"/>
                <w:szCs w:val="20"/>
              </w:rPr>
            </w:pPr>
            <w:r w:rsidRPr="00DF1A9C">
              <w:rPr>
                <w:rFonts w:ascii="Times New Roman" w:hAnsi="Times New Roman" w:cs="Times New Roman"/>
                <w:sz w:val="20"/>
                <w:szCs w:val="20"/>
              </w:rPr>
              <w:t>Выделенный</w:t>
            </w:r>
          </w:p>
          <w:p w14:paraId="116232B8" w14:textId="77777777" w:rsidR="00414638" w:rsidRPr="00DF1A9C" w:rsidRDefault="00414638" w:rsidP="00DF1A9C">
            <w:pPr>
              <w:spacing w:after="0" w:line="240" w:lineRule="auto"/>
              <w:ind w:left="57" w:firstLine="90"/>
              <w:jc w:val="center"/>
              <w:rPr>
                <w:rFonts w:ascii="Times New Roman" w:hAnsi="Times New Roman" w:cs="Times New Roman"/>
                <w:sz w:val="20"/>
                <w:szCs w:val="20"/>
              </w:rPr>
            </w:pPr>
            <w:r w:rsidRPr="00DF1A9C">
              <w:rPr>
                <w:rFonts w:ascii="Times New Roman" w:hAnsi="Times New Roman" w:cs="Times New Roman"/>
                <w:sz w:val="20"/>
                <w:szCs w:val="20"/>
              </w:rPr>
              <w:t>объект</w:t>
            </w:r>
          </w:p>
        </w:tc>
        <w:tc>
          <w:tcPr>
            <w:tcW w:w="694" w:type="pct"/>
            <w:tcBorders>
              <w:bottom w:val="single" w:sz="4" w:space="0" w:color="auto"/>
            </w:tcBorders>
            <w:vAlign w:val="center"/>
            <w:hideMark/>
          </w:tcPr>
          <w:p w14:paraId="7F40836C"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Окно</w:t>
            </w:r>
          </w:p>
          <w:p w14:paraId="68FECA7B" w14:textId="77777777" w:rsidR="00414638" w:rsidRPr="00DF1A9C" w:rsidRDefault="00414638" w:rsidP="00DF1A9C">
            <w:pPr>
              <w:spacing w:after="0" w:line="240" w:lineRule="auto"/>
              <w:ind w:left="57" w:firstLine="41"/>
              <w:jc w:val="center"/>
              <w:rPr>
                <w:rFonts w:ascii="Times New Roman" w:hAnsi="Times New Roman" w:cs="Times New Roman"/>
                <w:i/>
                <w:sz w:val="20"/>
                <w:szCs w:val="20"/>
              </w:rPr>
            </w:pPr>
            <w:r w:rsidRPr="00DF1A9C">
              <w:rPr>
                <w:rFonts w:ascii="Times New Roman" w:hAnsi="Times New Roman" w:cs="Times New Roman"/>
                <w:i/>
                <w:sz w:val="20"/>
                <w:szCs w:val="20"/>
              </w:rPr>
              <w:t>Properties</w:t>
            </w:r>
          </w:p>
          <w:p w14:paraId="11AAC174"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p>
        </w:tc>
        <w:tc>
          <w:tcPr>
            <w:tcW w:w="763" w:type="pct"/>
            <w:tcBorders>
              <w:bottom w:val="single" w:sz="4" w:space="0" w:color="auto"/>
            </w:tcBorders>
            <w:vAlign w:val="center"/>
            <w:hideMark/>
          </w:tcPr>
          <w:p w14:paraId="5ECC40C7" w14:textId="77777777" w:rsidR="00414638" w:rsidRPr="00DF1A9C" w:rsidRDefault="00414638" w:rsidP="00DF1A9C">
            <w:pPr>
              <w:spacing w:after="0" w:line="240" w:lineRule="auto"/>
              <w:ind w:left="57" w:hanging="29"/>
              <w:jc w:val="center"/>
              <w:rPr>
                <w:rFonts w:ascii="Times New Roman" w:hAnsi="Times New Roman" w:cs="Times New Roman"/>
                <w:sz w:val="20"/>
                <w:szCs w:val="20"/>
              </w:rPr>
            </w:pPr>
            <w:r w:rsidRPr="00DF1A9C">
              <w:rPr>
                <w:rFonts w:ascii="Times New Roman" w:hAnsi="Times New Roman" w:cs="Times New Roman"/>
                <w:sz w:val="20"/>
                <w:szCs w:val="20"/>
              </w:rPr>
              <w:t>Свойство</w:t>
            </w:r>
          </w:p>
          <w:p w14:paraId="5CDDF0A0" w14:textId="77777777" w:rsidR="00414638" w:rsidRPr="00DF1A9C" w:rsidRDefault="00414638" w:rsidP="00DF1A9C">
            <w:pPr>
              <w:spacing w:after="0" w:line="240" w:lineRule="auto"/>
              <w:ind w:left="57" w:hanging="29"/>
              <w:jc w:val="center"/>
              <w:rPr>
                <w:rFonts w:ascii="Times New Roman" w:hAnsi="Times New Roman" w:cs="Times New Roman"/>
                <w:sz w:val="20"/>
                <w:szCs w:val="20"/>
              </w:rPr>
            </w:pPr>
            <w:r w:rsidRPr="00DF1A9C">
              <w:rPr>
                <w:rFonts w:ascii="Times New Roman" w:hAnsi="Times New Roman" w:cs="Times New Roman"/>
                <w:sz w:val="20"/>
                <w:szCs w:val="20"/>
              </w:rPr>
              <w:t>или событие</w:t>
            </w:r>
          </w:p>
        </w:tc>
        <w:tc>
          <w:tcPr>
            <w:tcW w:w="2777" w:type="pct"/>
            <w:vAlign w:val="center"/>
            <w:hideMark/>
          </w:tcPr>
          <w:p w14:paraId="49651E43" w14:textId="77777777" w:rsidR="00414638" w:rsidRPr="00DF1A9C" w:rsidRDefault="00414638" w:rsidP="00DF1A9C">
            <w:pPr>
              <w:spacing w:after="0" w:line="240" w:lineRule="auto"/>
              <w:ind w:left="57" w:firstLine="2"/>
              <w:jc w:val="center"/>
              <w:rPr>
                <w:rFonts w:ascii="Times New Roman" w:hAnsi="Times New Roman" w:cs="Times New Roman"/>
                <w:sz w:val="20"/>
                <w:szCs w:val="20"/>
              </w:rPr>
            </w:pPr>
            <w:r w:rsidRPr="00DF1A9C">
              <w:rPr>
                <w:rFonts w:ascii="Times New Roman" w:hAnsi="Times New Roman" w:cs="Times New Roman"/>
                <w:sz w:val="20"/>
                <w:szCs w:val="20"/>
              </w:rPr>
              <w:t xml:space="preserve">Описание действий для выделенного объекта </w:t>
            </w:r>
          </w:p>
        </w:tc>
      </w:tr>
      <w:tr w:rsidR="00414638" w:rsidRPr="0023290D" w14:paraId="0EAF9196" w14:textId="77777777" w:rsidTr="00DF1A9C">
        <w:trPr>
          <w:trHeight w:val="284"/>
        </w:trPr>
        <w:tc>
          <w:tcPr>
            <w:tcW w:w="766" w:type="pct"/>
            <w:vMerge w:val="restart"/>
          </w:tcPr>
          <w:p w14:paraId="04E6346F" w14:textId="77777777" w:rsidR="00414638" w:rsidRPr="00DF1A9C" w:rsidRDefault="00414638" w:rsidP="00DF1A9C">
            <w:pPr>
              <w:spacing w:after="0" w:line="240" w:lineRule="auto"/>
              <w:ind w:left="57" w:firstLine="90"/>
              <w:jc w:val="center"/>
              <w:rPr>
                <w:rFonts w:ascii="Times New Roman" w:hAnsi="Times New Roman" w:cs="Times New Roman"/>
                <w:noProof/>
                <w:sz w:val="20"/>
                <w:szCs w:val="20"/>
              </w:rPr>
            </w:pPr>
            <w:r w:rsidRPr="00DF1A9C">
              <w:rPr>
                <w:rFonts w:ascii="Times New Roman" w:hAnsi="Times New Roman" w:cs="Times New Roman"/>
                <w:noProof/>
                <w:sz w:val="20"/>
                <w:szCs w:val="20"/>
                <w:lang w:val="en-US"/>
              </w:rPr>
              <w:t>Button1</w:t>
            </w:r>
          </w:p>
        </w:tc>
        <w:tc>
          <w:tcPr>
            <w:tcW w:w="694" w:type="pct"/>
          </w:tcPr>
          <w:p w14:paraId="0E763E99"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Properties</w:t>
            </w:r>
          </w:p>
        </w:tc>
        <w:tc>
          <w:tcPr>
            <w:tcW w:w="763" w:type="pct"/>
          </w:tcPr>
          <w:p w14:paraId="694C36DE" w14:textId="77777777" w:rsidR="00414638" w:rsidRPr="00DF1A9C" w:rsidRDefault="00414638" w:rsidP="00DF1A9C">
            <w:pPr>
              <w:spacing w:after="0" w:line="240" w:lineRule="auto"/>
              <w:ind w:left="57" w:hanging="29"/>
              <w:jc w:val="center"/>
              <w:rPr>
                <w:rFonts w:ascii="Times New Roman" w:hAnsi="Times New Roman" w:cs="Times New Roman"/>
                <w:sz w:val="20"/>
                <w:szCs w:val="20"/>
                <w:lang w:val="en-US"/>
              </w:rPr>
            </w:pPr>
            <w:r w:rsidRPr="00DF1A9C">
              <w:rPr>
                <w:rFonts w:ascii="Times New Roman" w:hAnsi="Times New Roman" w:cs="Times New Roman"/>
                <w:sz w:val="20"/>
                <w:szCs w:val="20"/>
                <w:lang w:val="en-US"/>
              </w:rPr>
              <w:t>Caption</w:t>
            </w:r>
          </w:p>
        </w:tc>
        <w:tc>
          <w:tcPr>
            <w:tcW w:w="2777" w:type="pct"/>
            <w:hideMark/>
          </w:tcPr>
          <w:p w14:paraId="2BE1C0D6" w14:textId="77777777" w:rsidR="00414638" w:rsidRPr="00DF1A9C" w:rsidRDefault="00414638" w:rsidP="00DF1A9C">
            <w:pPr>
              <w:spacing w:after="0" w:line="240" w:lineRule="auto"/>
              <w:ind w:left="57" w:firstLine="2"/>
              <w:jc w:val="center"/>
              <w:rPr>
                <w:rFonts w:ascii="Times New Roman" w:hAnsi="Times New Roman" w:cs="Times New Roman"/>
                <w:sz w:val="20"/>
                <w:szCs w:val="20"/>
              </w:rPr>
            </w:pPr>
            <w:r w:rsidRPr="00DF1A9C">
              <w:rPr>
                <w:rFonts w:ascii="Times New Roman" w:hAnsi="Times New Roman" w:cs="Times New Roman"/>
                <w:sz w:val="20"/>
                <w:szCs w:val="20"/>
              </w:rPr>
              <w:t>Ввести текст:0</w:t>
            </w:r>
          </w:p>
        </w:tc>
      </w:tr>
      <w:tr w:rsidR="00414638" w:rsidRPr="00C31406" w14:paraId="7D73DA0D" w14:textId="77777777" w:rsidTr="00DF1A9C">
        <w:trPr>
          <w:trHeight w:val="553"/>
        </w:trPr>
        <w:tc>
          <w:tcPr>
            <w:tcW w:w="766" w:type="pct"/>
            <w:vMerge/>
          </w:tcPr>
          <w:p w14:paraId="0070D1AE" w14:textId="77777777" w:rsidR="00414638" w:rsidRPr="00DF1A9C" w:rsidRDefault="00414638" w:rsidP="00DF1A9C">
            <w:pPr>
              <w:spacing w:after="0" w:line="240" w:lineRule="auto"/>
              <w:ind w:left="57" w:firstLine="709"/>
              <w:jc w:val="center"/>
              <w:rPr>
                <w:rFonts w:ascii="Times New Roman" w:hAnsi="Times New Roman" w:cs="Times New Roman"/>
                <w:noProof/>
                <w:sz w:val="20"/>
                <w:szCs w:val="20"/>
                <w:lang w:val="en-US"/>
              </w:rPr>
            </w:pPr>
          </w:p>
        </w:tc>
        <w:tc>
          <w:tcPr>
            <w:tcW w:w="694" w:type="pct"/>
          </w:tcPr>
          <w:p w14:paraId="0328BDCE"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Events</w:t>
            </w:r>
          </w:p>
        </w:tc>
        <w:tc>
          <w:tcPr>
            <w:tcW w:w="763" w:type="pct"/>
          </w:tcPr>
          <w:p w14:paraId="4D064727" w14:textId="77777777" w:rsidR="00414638" w:rsidRPr="00DF1A9C" w:rsidRDefault="00414638" w:rsidP="00DF1A9C">
            <w:pPr>
              <w:spacing w:after="0" w:line="240" w:lineRule="auto"/>
              <w:ind w:left="57" w:hanging="29"/>
              <w:jc w:val="center"/>
              <w:rPr>
                <w:rFonts w:ascii="Times New Roman" w:hAnsi="Times New Roman" w:cs="Times New Roman"/>
                <w:sz w:val="20"/>
                <w:szCs w:val="20"/>
                <w:lang w:val="en-US"/>
              </w:rPr>
            </w:pPr>
            <w:r w:rsidRPr="00DF1A9C">
              <w:rPr>
                <w:rFonts w:ascii="Times New Roman" w:hAnsi="Times New Roman" w:cs="Times New Roman"/>
                <w:noProof/>
                <w:sz w:val="20"/>
                <w:szCs w:val="20"/>
                <w:lang w:val="en-US"/>
              </w:rPr>
              <w:t>OnClick</w:t>
            </w:r>
          </w:p>
        </w:tc>
        <w:tc>
          <w:tcPr>
            <w:tcW w:w="2777" w:type="pct"/>
            <w:hideMark/>
          </w:tcPr>
          <w:p w14:paraId="04E474CE" w14:textId="77777777" w:rsidR="00414638" w:rsidRPr="00DF1A9C" w:rsidRDefault="00414638" w:rsidP="00DF1A9C">
            <w:pPr>
              <w:spacing w:after="0" w:line="240" w:lineRule="auto"/>
              <w:ind w:left="57" w:firstLine="2"/>
              <w:jc w:val="center"/>
              <w:rPr>
                <w:rFonts w:ascii="Times New Roman" w:hAnsi="Times New Roman" w:cs="Times New Roman"/>
                <w:sz w:val="20"/>
                <w:szCs w:val="20"/>
              </w:rPr>
            </w:pPr>
            <w:r w:rsidRPr="00DF1A9C">
              <w:rPr>
                <w:rFonts w:ascii="Times New Roman" w:hAnsi="Times New Roman" w:cs="Times New Roman"/>
                <w:sz w:val="20"/>
                <w:szCs w:val="20"/>
              </w:rPr>
              <w:t xml:space="preserve">Вести текст в редактор кода: </w:t>
            </w:r>
          </w:p>
          <w:p w14:paraId="4B61AE98" w14:textId="77777777" w:rsidR="00414638" w:rsidRPr="00DF1A9C" w:rsidRDefault="00414638" w:rsidP="00DF1A9C">
            <w:pPr>
              <w:autoSpaceDE w:val="0"/>
              <w:autoSpaceDN w:val="0"/>
              <w:adjustRightInd w:val="0"/>
              <w:spacing w:after="0" w:line="240" w:lineRule="auto"/>
              <w:ind w:left="57" w:firstLine="2"/>
              <w:rPr>
                <w:rFonts w:ascii="Times New Roman" w:hAnsi="Times New Roman" w:cs="Times New Roman"/>
                <w:sz w:val="20"/>
                <w:szCs w:val="20"/>
                <w:lang w:val="en-US"/>
              </w:rPr>
            </w:pPr>
            <w:r w:rsidRPr="00DF1A9C">
              <w:rPr>
                <w:rFonts w:ascii="Times New Roman" w:hAnsi="Times New Roman" w:cs="Times New Roman"/>
                <w:sz w:val="20"/>
                <w:szCs w:val="20"/>
                <w:lang w:val="en-US"/>
              </w:rPr>
              <w:t>textBox1-&gt;Text += ((Button ^ )sender)-&gt;Text;</w:t>
            </w:r>
          </w:p>
        </w:tc>
      </w:tr>
      <w:tr w:rsidR="00414638" w:rsidRPr="0023290D" w14:paraId="55C0066D" w14:textId="77777777" w:rsidTr="00414638">
        <w:trPr>
          <w:trHeight w:val="390"/>
        </w:trPr>
        <w:tc>
          <w:tcPr>
            <w:tcW w:w="5000" w:type="pct"/>
            <w:gridSpan w:val="4"/>
          </w:tcPr>
          <w:p w14:paraId="608126F2" w14:textId="77777777" w:rsidR="00414638" w:rsidRPr="00DF1A9C" w:rsidRDefault="00414638" w:rsidP="00DF1A9C">
            <w:pPr>
              <w:spacing w:after="0" w:line="240" w:lineRule="auto"/>
              <w:ind w:left="57" w:firstLine="90"/>
              <w:jc w:val="center"/>
              <w:rPr>
                <w:rFonts w:ascii="Times New Roman" w:hAnsi="Times New Roman" w:cs="Times New Roman"/>
                <w:sz w:val="20"/>
                <w:szCs w:val="20"/>
              </w:rPr>
            </w:pPr>
            <w:r w:rsidRPr="00DF1A9C">
              <w:rPr>
                <w:rFonts w:ascii="Times New Roman" w:hAnsi="Times New Roman" w:cs="Times New Roman"/>
                <w:sz w:val="20"/>
                <w:szCs w:val="20"/>
              </w:rPr>
              <w:t xml:space="preserve">Переименовать кнопки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 xml:space="preserve">2,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 xml:space="preserve">3, …,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11 </w:t>
            </w:r>
            <w:r w:rsidRPr="00DF1A9C">
              <w:rPr>
                <w:rFonts w:ascii="Times New Roman" w:hAnsi="Times New Roman" w:cs="Times New Roman"/>
                <w:sz w:val="20"/>
                <w:szCs w:val="20"/>
              </w:rPr>
              <w:t>соответственно на 1, 2, ... «,»</w:t>
            </w:r>
          </w:p>
        </w:tc>
      </w:tr>
      <w:tr w:rsidR="00414638" w:rsidRPr="0023290D" w14:paraId="47BBA2DE" w14:textId="77777777" w:rsidTr="00DF1A9C">
        <w:trPr>
          <w:trHeight w:val="375"/>
        </w:trPr>
        <w:tc>
          <w:tcPr>
            <w:tcW w:w="766" w:type="pct"/>
            <w:vMerge w:val="restart"/>
          </w:tcPr>
          <w:p w14:paraId="42C36EBF"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r w:rsidRPr="00DF1A9C">
              <w:rPr>
                <w:rFonts w:ascii="Times New Roman" w:hAnsi="Times New Roman" w:cs="Times New Roman"/>
                <w:noProof/>
                <w:sz w:val="20"/>
                <w:szCs w:val="20"/>
                <w:lang w:val="en-US"/>
              </w:rPr>
              <w:t>Button </w:t>
            </w:r>
            <w:r w:rsidRPr="00DF1A9C">
              <w:rPr>
                <w:rFonts w:ascii="Times New Roman" w:hAnsi="Times New Roman" w:cs="Times New Roman"/>
                <w:noProof/>
                <w:sz w:val="20"/>
                <w:szCs w:val="20"/>
              </w:rPr>
              <w:t>2,</w:t>
            </w:r>
          </w:p>
          <w:p w14:paraId="5E7C657C"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r w:rsidRPr="00DF1A9C">
              <w:rPr>
                <w:rFonts w:ascii="Times New Roman" w:hAnsi="Times New Roman" w:cs="Times New Roman"/>
                <w:noProof/>
                <w:sz w:val="20"/>
                <w:szCs w:val="20"/>
              </w:rPr>
              <w:t>…</w:t>
            </w:r>
          </w:p>
          <w:p w14:paraId="654E268D"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 xml:space="preserve"> 10, </w:t>
            </w: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11</w:t>
            </w:r>
          </w:p>
        </w:tc>
        <w:tc>
          <w:tcPr>
            <w:tcW w:w="694" w:type="pct"/>
          </w:tcPr>
          <w:p w14:paraId="0229EDA1"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sz w:val="20"/>
                <w:szCs w:val="20"/>
                <w:lang w:val="en-US"/>
              </w:rPr>
              <w:t>Properties</w:t>
            </w:r>
          </w:p>
        </w:tc>
        <w:tc>
          <w:tcPr>
            <w:tcW w:w="763" w:type="pct"/>
          </w:tcPr>
          <w:p w14:paraId="1D8DFD60" w14:textId="77777777" w:rsidR="00414638" w:rsidRPr="00DF1A9C" w:rsidRDefault="00414638" w:rsidP="00DF1A9C">
            <w:pPr>
              <w:spacing w:after="0" w:line="240" w:lineRule="auto"/>
              <w:ind w:left="57" w:hanging="52"/>
              <w:rPr>
                <w:rFonts w:ascii="Times New Roman" w:hAnsi="Times New Roman" w:cs="Times New Roman"/>
                <w:sz w:val="20"/>
                <w:szCs w:val="20"/>
              </w:rPr>
            </w:pPr>
            <w:r w:rsidRPr="00DF1A9C">
              <w:rPr>
                <w:rFonts w:ascii="Times New Roman" w:hAnsi="Times New Roman" w:cs="Times New Roman"/>
                <w:sz w:val="20"/>
                <w:szCs w:val="20"/>
                <w:lang w:val="en-US"/>
              </w:rPr>
              <w:t>Caption</w:t>
            </w:r>
          </w:p>
        </w:tc>
        <w:tc>
          <w:tcPr>
            <w:tcW w:w="2777" w:type="pct"/>
            <w:hideMark/>
          </w:tcPr>
          <w:p w14:paraId="6B3E1514"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sz w:val="20"/>
                <w:szCs w:val="20"/>
              </w:rPr>
              <w:t>Ввести текст:2, …, 0, «.»</w:t>
            </w:r>
          </w:p>
        </w:tc>
      </w:tr>
      <w:tr w:rsidR="00414638" w:rsidRPr="0023290D" w14:paraId="0CED8E54" w14:textId="77777777" w:rsidTr="00DF1A9C">
        <w:trPr>
          <w:trHeight w:val="375"/>
        </w:trPr>
        <w:tc>
          <w:tcPr>
            <w:tcW w:w="766" w:type="pct"/>
            <w:vMerge/>
          </w:tcPr>
          <w:p w14:paraId="0463E935"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p>
        </w:tc>
        <w:tc>
          <w:tcPr>
            <w:tcW w:w="4234" w:type="pct"/>
            <w:gridSpan w:val="3"/>
          </w:tcPr>
          <w:p w14:paraId="07F63F78"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sz w:val="20"/>
                <w:szCs w:val="20"/>
              </w:rPr>
              <w:t xml:space="preserve">Для каждой кнопки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2,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3, …,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11</w:t>
            </w:r>
            <w:r w:rsidRPr="00DF1A9C">
              <w:rPr>
                <w:rFonts w:ascii="Times New Roman" w:hAnsi="Times New Roman" w:cs="Times New Roman"/>
                <w:noProof/>
                <w:sz w:val="20"/>
                <w:szCs w:val="20"/>
              </w:rPr>
              <w:t xml:space="preserve"> назначить событие кнопки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1</w:t>
            </w:r>
          </w:p>
        </w:tc>
      </w:tr>
      <w:tr w:rsidR="00414638" w:rsidRPr="0023290D" w14:paraId="27016448" w14:textId="77777777" w:rsidTr="00DF1A9C">
        <w:trPr>
          <w:trHeight w:val="375"/>
        </w:trPr>
        <w:tc>
          <w:tcPr>
            <w:tcW w:w="766" w:type="pct"/>
            <w:vMerge/>
          </w:tcPr>
          <w:p w14:paraId="1079D4AE"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p>
        </w:tc>
        <w:tc>
          <w:tcPr>
            <w:tcW w:w="694" w:type="pct"/>
          </w:tcPr>
          <w:p w14:paraId="2CE0D87A" w14:textId="77777777" w:rsidR="00414638" w:rsidRPr="00DF1A9C" w:rsidRDefault="00414638" w:rsidP="00DF1A9C">
            <w:pPr>
              <w:spacing w:after="0" w:line="240" w:lineRule="auto"/>
              <w:ind w:left="57" w:hanging="52"/>
              <w:jc w:val="center"/>
              <w:rPr>
                <w:rFonts w:ascii="Times New Roman" w:hAnsi="Times New Roman" w:cs="Times New Roman"/>
                <w:sz w:val="20"/>
                <w:szCs w:val="20"/>
                <w:lang w:val="en-US"/>
              </w:rPr>
            </w:pPr>
            <w:r w:rsidRPr="00DF1A9C">
              <w:rPr>
                <w:rFonts w:ascii="Times New Roman" w:hAnsi="Times New Roman" w:cs="Times New Roman"/>
                <w:sz w:val="20"/>
                <w:szCs w:val="20"/>
                <w:lang w:val="en-US"/>
              </w:rPr>
              <w:t>Events</w:t>
            </w:r>
          </w:p>
        </w:tc>
        <w:tc>
          <w:tcPr>
            <w:tcW w:w="763" w:type="pct"/>
          </w:tcPr>
          <w:p w14:paraId="48DD7BD0" w14:textId="77777777" w:rsidR="00414638" w:rsidRPr="00DF1A9C" w:rsidRDefault="00414638" w:rsidP="00E07A00">
            <w:pPr>
              <w:spacing w:after="0" w:line="240" w:lineRule="auto"/>
              <w:ind w:left="57" w:hanging="52"/>
              <w:jc w:val="center"/>
              <w:rPr>
                <w:rFonts w:ascii="Times New Roman" w:hAnsi="Times New Roman" w:cs="Times New Roman"/>
                <w:sz w:val="20"/>
                <w:szCs w:val="20"/>
                <w:lang w:val="en-US"/>
              </w:rPr>
            </w:pPr>
            <w:r w:rsidRPr="00DF1A9C">
              <w:rPr>
                <w:rFonts w:ascii="Times New Roman" w:hAnsi="Times New Roman" w:cs="Times New Roman"/>
                <w:noProof/>
                <w:sz w:val="20"/>
                <w:szCs w:val="20"/>
                <w:lang w:val="en-US"/>
              </w:rPr>
              <w:t>OnClick</w:t>
            </w:r>
          </w:p>
        </w:tc>
        <w:tc>
          <w:tcPr>
            <w:tcW w:w="2777" w:type="pct"/>
            <w:hideMark/>
          </w:tcPr>
          <w:p w14:paraId="73E3BCF1" w14:textId="77777777" w:rsidR="00414638" w:rsidRPr="00DF1A9C" w:rsidRDefault="00414638" w:rsidP="00DF1A9C">
            <w:pPr>
              <w:spacing w:after="0" w:line="240" w:lineRule="auto"/>
              <w:ind w:left="57" w:hanging="52"/>
              <w:rPr>
                <w:rFonts w:ascii="Times New Roman" w:hAnsi="Times New Roman" w:cs="Times New Roman"/>
                <w:noProof/>
                <w:sz w:val="20"/>
                <w:szCs w:val="20"/>
              </w:rPr>
            </w:pPr>
            <w:r w:rsidRPr="00DF1A9C">
              <w:rPr>
                <w:rFonts w:ascii="Times New Roman" w:hAnsi="Times New Roman" w:cs="Times New Roman"/>
                <w:sz w:val="20"/>
                <w:szCs w:val="20"/>
              </w:rPr>
              <w:t xml:space="preserve">Чтобы назначить событие кнопки </w:t>
            </w:r>
            <w:r w:rsidRPr="00DF1A9C">
              <w:rPr>
                <w:rFonts w:ascii="Times New Roman" w:hAnsi="Times New Roman" w:cs="Times New Roman"/>
                <w:sz w:val="20"/>
                <w:szCs w:val="20"/>
                <w:lang w:val="en-US"/>
              </w:rPr>
              <w:t>b</w:t>
            </w:r>
            <w:r w:rsidRPr="00DF1A9C">
              <w:rPr>
                <w:rFonts w:ascii="Times New Roman" w:hAnsi="Times New Roman" w:cs="Times New Roman"/>
                <w:noProof/>
                <w:sz w:val="20"/>
                <w:szCs w:val="20"/>
                <w:lang w:val="en-US"/>
              </w:rPr>
              <w:t>utton</w:t>
            </w:r>
            <w:r w:rsidRPr="00DF1A9C">
              <w:rPr>
                <w:rFonts w:ascii="Times New Roman" w:hAnsi="Times New Roman" w:cs="Times New Roman"/>
                <w:noProof/>
                <w:sz w:val="20"/>
                <w:szCs w:val="20"/>
              </w:rPr>
              <w:t>1</w:t>
            </w:r>
            <w:r w:rsidRPr="00DF1A9C">
              <w:rPr>
                <w:rFonts w:ascii="Times New Roman" w:hAnsi="Times New Roman" w:cs="Times New Roman"/>
                <w:sz w:val="20"/>
                <w:szCs w:val="20"/>
              </w:rPr>
              <w:t xml:space="preserve"> на другие кнопки, нужно в меню </w:t>
            </w:r>
            <w:r w:rsidRPr="00DF1A9C">
              <w:rPr>
                <w:rFonts w:ascii="Times New Roman" w:hAnsi="Times New Roman" w:cs="Times New Roman"/>
                <w:sz w:val="20"/>
                <w:szCs w:val="20"/>
                <w:lang w:val="en-US"/>
              </w:rPr>
              <w:t>Events</w:t>
            </w:r>
            <w:r w:rsidRPr="00DF1A9C">
              <w:rPr>
                <w:rFonts w:ascii="Times New Roman" w:hAnsi="Times New Roman" w:cs="Times New Roman"/>
                <w:sz w:val="20"/>
                <w:szCs w:val="20"/>
              </w:rPr>
              <w:t xml:space="preserve"> напротив вкладки </w:t>
            </w:r>
            <w:r w:rsidRPr="00DF1A9C">
              <w:rPr>
                <w:rFonts w:ascii="Times New Roman" w:hAnsi="Times New Roman" w:cs="Times New Roman"/>
                <w:noProof/>
                <w:sz w:val="20"/>
                <w:szCs w:val="20"/>
                <w:lang w:val="en-US"/>
              </w:rPr>
              <w:t>Click</w:t>
            </w:r>
            <w:r w:rsidRPr="00DF1A9C">
              <w:rPr>
                <w:rFonts w:ascii="Times New Roman" w:hAnsi="Times New Roman" w:cs="Times New Roman"/>
                <w:sz w:val="20"/>
                <w:szCs w:val="20"/>
              </w:rPr>
              <w:t xml:space="preserve"> для кнопок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2,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 xml:space="preserve">3, …,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11, </w:t>
            </w:r>
            <w:r w:rsidRPr="00DF1A9C">
              <w:rPr>
                <w:rFonts w:ascii="Times New Roman" w:hAnsi="Times New Roman" w:cs="Times New Roman"/>
                <w:sz w:val="20"/>
                <w:szCs w:val="20"/>
              </w:rPr>
              <w:t>выбрать из списка код</w:t>
            </w:r>
            <w:r w:rsidRPr="00DF1A9C">
              <w:rPr>
                <w:rFonts w:ascii="Times New Roman" w:hAnsi="Times New Roman" w:cs="Times New Roman"/>
                <w:noProof/>
                <w:sz w:val="20"/>
                <w:szCs w:val="20"/>
              </w:rPr>
              <w:t xml:space="preserve">: </w:t>
            </w:r>
          </w:p>
          <w:p w14:paraId="02D4565A" w14:textId="77777777" w:rsidR="00414638" w:rsidRPr="00DF1A9C" w:rsidRDefault="00414638" w:rsidP="00DF1A9C">
            <w:pPr>
              <w:spacing w:after="0" w:line="240" w:lineRule="auto"/>
              <w:ind w:left="57" w:hanging="52"/>
              <w:rPr>
                <w:rFonts w:ascii="Times New Roman" w:hAnsi="Times New Roman" w:cs="Times New Roman"/>
                <w:sz w:val="20"/>
                <w:szCs w:val="20"/>
              </w:rPr>
            </w:pPr>
            <w:r w:rsidRPr="00DF1A9C">
              <w:rPr>
                <w:rFonts w:ascii="Times New Roman" w:hAnsi="Times New Roman" w:cs="Times New Roman"/>
                <w:noProof/>
                <w:sz w:val="20"/>
                <w:szCs w:val="20"/>
              </w:rPr>
              <w:t xml:space="preserve"> </w:t>
            </w: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1</w:t>
            </w:r>
            <w:r w:rsidRPr="00DF1A9C">
              <w:rPr>
                <w:rFonts w:ascii="Times New Roman" w:hAnsi="Times New Roman" w:cs="Times New Roman"/>
                <w:noProof/>
                <w:sz w:val="20"/>
                <w:szCs w:val="20"/>
                <w:vertAlign w:val="subscript"/>
              </w:rPr>
              <w:t>–</w:t>
            </w:r>
            <w:r w:rsidRPr="00DF1A9C">
              <w:rPr>
                <w:rFonts w:ascii="Times New Roman" w:hAnsi="Times New Roman" w:cs="Times New Roman"/>
                <w:noProof/>
                <w:sz w:val="20"/>
                <w:szCs w:val="20"/>
                <w:lang w:val="en-US"/>
              </w:rPr>
              <w:t>Click</w:t>
            </w:r>
          </w:p>
        </w:tc>
      </w:tr>
      <w:tr w:rsidR="00414638" w:rsidRPr="0023290D" w14:paraId="6D85BC6F" w14:textId="77777777" w:rsidTr="00DF1A9C">
        <w:trPr>
          <w:trHeight w:val="188"/>
        </w:trPr>
        <w:tc>
          <w:tcPr>
            <w:tcW w:w="766" w:type="pct"/>
            <w:vMerge w:val="restart"/>
          </w:tcPr>
          <w:p w14:paraId="7B70F0BA"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 xml:space="preserve"> 12</w:t>
            </w:r>
          </w:p>
          <w:p w14:paraId="36D006DB"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noProof/>
                <w:sz w:val="20"/>
                <w:szCs w:val="20"/>
              </w:rPr>
              <w:t>(</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rPr>
              <w:t xml:space="preserve"> 12 – кнопка для умножения</w:t>
            </w:r>
            <w:r w:rsidRPr="00DF1A9C">
              <w:rPr>
                <w:rFonts w:ascii="Times New Roman" w:hAnsi="Times New Roman" w:cs="Times New Roman"/>
                <w:noProof/>
                <w:sz w:val="20"/>
                <w:szCs w:val="20"/>
              </w:rPr>
              <w:t>)</w:t>
            </w:r>
          </w:p>
        </w:tc>
        <w:tc>
          <w:tcPr>
            <w:tcW w:w="694" w:type="pct"/>
            <w:hideMark/>
          </w:tcPr>
          <w:p w14:paraId="65A3DFFD"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sz w:val="20"/>
                <w:szCs w:val="20"/>
              </w:rPr>
              <w:t>Properties</w:t>
            </w:r>
          </w:p>
        </w:tc>
        <w:tc>
          <w:tcPr>
            <w:tcW w:w="763" w:type="pct"/>
            <w:hideMark/>
          </w:tcPr>
          <w:p w14:paraId="5AD4E458"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sz w:val="20"/>
                <w:szCs w:val="20"/>
                <w:lang w:val="en-US"/>
              </w:rPr>
              <w:t>Caption</w:t>
            </w:r>
          </w:p>
        </w:tc>
        <w:tc>
          <w:tcPr>
            <w:tcW w:w="2777" w:type="pct"/>
            <w:hideMark/>
          </w:tcPr>
          <w:p w14:paraId="3448F257"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sz w:val="20"/>
                <w:szCs w:val="20"/>
              </w:rPr>
              <w:t>Ввести текст:</w:t>
            </w:r>
            <w:r w:rsidRPr="00DF1A9C">
              <w:rPr>
                <w:rFonts w:ascii="Times New Roman" w:hAnsi="Times New Roman" w:cs="Times New Roman"/>
                <w:i/>
                <w:noProof/>
                <w:sz w:val="20"/>
                <w:szCs w:val="20"/>
              </w:rPr>
              <w:t>*</w:t>
            </w:r>
          </w:p>
        </w:tc>
      </w:tr>
      <w:tr w:rsidR="00414638" w:rsidRPr="00C31406" w14:paraId="53451C3C" w14:textId="77777777" w:rsidTr="00DF1A9C">
        <w:trPr>
          <w:trHeight w:val="187"/>
        </w:trPr>
        <w:tc>
          <w:tcPr>
            <w:tcW w:w="766" w:type="pct"/>
            <w:vMerge/>
          </w:tcPr>
          <w:p w14:paraId="3E9ADD71" w14:textId="77777777" w:rsidR="00414638" w:rsidRPr="00DF1A9C" w:rsidRDefault="00414638" w:rsidP="00DF1A9C">
            <w:pPr>
              <w:spacing w:after="0" w:line="240" w:lineRule="auto"/>
              <w:ind w:left="57" w:firstLine="709"/>
              <w:jc w:val="center"/>
              <w:rPr>
                <w:rFonts w:ascii="Times New Roman" w:hAnsi="Times New Roman" w:cs="Times New Roman"/>
                <w:noProof/>
                <w:sz w:val="20"/>
                <w:szCs w:val="20"/>
              </w:rPr>
            </w:pPr>
          </w:p>
        </w:tc>
        <w:tc>
          <w:tcPr>
            <w:tcW w:w="694" w:type="pct"/>
            <w:hideMark/>
          </w:tcPr>
          <w:p w14:paraId="562E2046"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Events</w:t>
            </w:r>
          </w:p>
        </w:tc>
        <w:tc>
          <w:tcPr>
            <w:tcW w:w="763" w:type="pct"/>
            <w:hideMark/>
          </w:tcPr>
          <w:p w14:paraId="429910AB"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noProof/>
                <w:sz w:val="20"/>
                <w:szCs w:val="20"/>
                <w:lang w:val="en-US"/>
              </w:rPr>
              <w:t>OnClick</w:t>
            </w:r>
          </w:p>
        </w:tc>
        <w:tc>
          <w:tcPr>
            <w:tcW w:w="2777" w:type="pct"/>
            <w:hideMark/>
          </w:tcPr>
          <w:p w14:paraId="052157E7"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 xml:space="preserve">Вести текст в редактор кода: </w:t>
            </w:r>
          </w:p>
          <w:p w14:paraId="6B35DBFB" w14:textId="77777777" w:rsidR="00414638" w:rsidRPr="00DF1A9C" w:rsidRDefault="00414638" w:rsidP="00DF1A9C">
            <w:pPr>
              <w:spacing w:after="0" w:line="240" w:lineRule="auto"/>
              <w:ind w:left="57" w:firstLine="41"/>
              <w:rPr>
                <w:rFonts w:ascii="Times New Roman" w:hAnsi="Times New Roman" w:cs="Times New Roman"/>
                <w:noProof/>
                <w:sz w:val="20"/>
                <w:szCs w:val="20"/>
                <w:lang w:val="en-US"/>
              </w:rPr>
            </w:pPr>
            <w:r w:rsidRPr="00DF1A9C">
              <w:rPr>
                <w:rFonts w:ascii="Times New Roman" w:hAnsi="Times New Roman" w:cs="Times New Roman"/>
                <w:noProof/>
                <w:sz w:val="20"/>
                <w:szCs w:val="20"/>
                <w:lang w:val="en-US"/>
              </w:rPr>
              <w:t>a = Convert::ToDouble(textBox1-&gt;Text);</w:t>
            </w:r>
          </w:p>
          <w:p w14:paraId="0C452CB0" w14:textId="77777777" w:rsidR="00414638" w:rsidRPr="00DF1A9C" w:rsidRDefault="00414638" w:rsidP="00DF1A9C">
            <w:pPr>
              <w:spacing w:after="0" w:line="240" w:lineRule="auto"/>
              <w:ind w:left="57" w:firstLine="41"/>
              <w:rPr>
                <w:rFonts w:ascii="Times New Roman" w:hAnsi="Times New Roman" w:cs="Times New Roman"/>
                <w:noProof/>
                <w:sz w:val="20"/>
                <w:szCs w:val="20"/>
                <w:lang w:val="en-US"/>
              </w:rPr>
            </w:pPr>
            <w:r w:rsidRPr="00DF1A9C">
              <w:rPr>
                <w:rFonts w:ascii="Times New Roman" w:hAnsi="Times New Roman" w:cs="Times New Roman"/>
                <w:noProof/>
                <w:sz w:val="20"/>
                <w:szCs w:val="20"/>
                <w:lang w:val="en-US"/>
              </w:rPr>
              <w:t xml:space="preserve"> typ = Convert::ToInt32(((Button^)sender)-&gt;Tag);</w:t>
            </w:r>
          </w:p>
          <w:p w14:paraId="54D02332" w14:textId="77777777" w:rsidR="00414638" w:rsidRPr="00DF1A9C" w:rsidRDefault="00414638" w:rsidP="00DF1A9C">
            <w:pPr>
              <w:spacing w:after="0" w:line="240" w:lineRule="auto"/>
              <w:ind w:left="57" w:firstLine="41"/>
              <w:rPr>
                <w:rFonts w:ascii="Times New Roman" w:hAnsi="Times New Roman" w:cs="Times New Roman"/>
                <w:noProof/>
                <w:sz w:val="20"/>
                <w:szCs w:val="20"/>
                <w:lang w:val="en-US"/>
              </w:rPr>
            </w:pPr>
            <w:r w:rsidRPr="00DF1A9C">
              <w:rPr>
                <w:rFonts w:ascii="Times New Roman" w:hAnsi="Times New Roman" w:cs="Times New Roman"/>
                <w:noProof/>
                <w:sz w:val="20"/>
                <w:szCs w:val="20"/>
                <w:lang w:val="en-US"/>
              </w:rPr>
              <w:t>textBox1-&gt;Text="";</w:t>
            </w:r>
          </w:p>
          <w:p w14:paraId="4FE30509" w14:textId="77777777" w:rsidR="00414638" w:rsidRPr="00DF1A9C" w:rsidRDefault="00414638" w:rsidP="00DF1A9C">
            <w:pPr>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noProof/>
                <w:sz w:val="20"/>
                <w:szCs w:val="20"/>
                <w:lang w:val="en-US"/>
              </w:rPr>
              <w:t>label1-&gt;Text = ((Button^)sender)-&gt;Text;</w:t>
            </w:r>
          </w:p>
        </w:tc>
      </w:tr>
      <w:tr w:rsidR="00414638" w:rsidRPr="0023290D" w14:paraId="0BC0B3AD" w14:textId="77777777" w:rsidTr="00DF1A9C">
        <w:trPr>
          <w:trHeight w:val="375"/>
        </w:trPr>
        <w:tc>
          <w:tcPr>
            <w:tcW w:w="766" w:type="pct"/>
            <w:vMerge w:val="restart"/>
          </w:tcPr>
          <w:p w14:paraId="1D590E34"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 xml:space="preserve"> 13,</w:t>
            </w:r>
          </w:p>
          <w:p w14:paraId="7C82A3A6"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 xml:space="preserve"> 14,</w:t>
            </w:r>
          </w:p>
          <w:p w14:paraId="3ACD1170" w14:textId="77777777" w:rsidR="00414638" w:rsidRPr="00DF1A9C" w:rsidRDefault="00414638" w:rsidP="00DF1A9C">
            <w:pPr>
              <w:spacing w:after="0" w:line="240" w:lineRule="auto"/>
              <w:ind w:left="57" w:hanging="52"/>
              <w:jc w:val="center"/>
              <w:rPr>
                <w:rFonts w:ascii="Times New Roman" w:hAnsi="Times New Roman" w:cs="Times New Roman"/>
                <w:noProof/>
                <w:sz w:val="20"/>
                <w:szCs w:val="20"/>
              </w:rPr>
            </w:pP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 xml:space="preserve"> 15</w:t>
            </w:r>
          </w:p>
          <w:p w14:paraId="6822D286"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noProof/>
                <w:sz w:val="20"/>
                <w:szCs w:val="20"/>
              </w:rPr>
              <w:t>(кнопки для сложения, вычитания, деления соответственно)</w:t>
            </w:r>
          </w:p>
        </w:tc>
        <w:tc>
          <w:tcPr>
            <w:tcW w:w="694" w:type="pct"/>
            <w:hideMark/>
          </w:tcPr>
          <w:p w14:paraId="1AF33A8B"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Properties</w:t>
            </w:r>
          </w:p>
        </w:tc>
        <w:tc>
          <w:tcPr>
            <w:tcW w:w="763" w:type="pct"/>
            <w:hideMark/>
          </w:tcPr>
          <w:p w14:paraId="0019B480" w14:textId="77777777" w:rsidR="00414638" w:rsidRPr="00DF1A9C" w:rsidRDefault="00414638" w:rsidP="00DF1A9C">
            <w:pPr>
              <w:spacing w:after="0" w:line="240" w:lineRule="auto"/>
              <w:ind w:left="57" w:firstLine="41"/>
              <w:jc w:val="center"/>
              <w:rPr>
                <w:rFonts w:ascii="Times New Roman" w:hAnsi="Times New Roman" w:cs="Times New Roman"/>
                <w:noProof/>
                <w:sz w:val="20"/>
                <w:szCs w:val="20"/>
                <w:lang w:val="en-US"/>
              </w:rPr>
            </w:pPr>
            <w:r w:rsidRPr="00DF1A9C">
              <w:rPr>
                <w:rFonts w:ascii="Times New Roman" w:hAnsi="Times New Roman" w:cs="Times New Roman"/>
                <w:sz w:val="20"/>
                <w:szCs w:val="20"/>
                <w:lang w:val="en-US"/>
              </w:rPr>
              <w:t>Caption</w:t>
            </w:r>
          </w:p>
        </w:tc>
        <w:tc>
          <w:tcPr>
            <w:tcW w:w="2777" w:type="pct"/>
            <w:hideMark/>
          </w:tcPr>
          <w:p w14:paraId="752E4958" w14:textId="77777777" w:rsidR="00414638" w:rsidRPr="00DF1A9C" w:rsidRDefault="00414638" w:rsidP="00DF1A9C">
            <w:pPr>
              <w:spacing w:after="0" w:line="240" w:lineRule="auto"/>
              <w:ind w:left="57" w:firstLine="41"/>
              <w:jc w:val="center"/>
              <w:rPr>
                <w:rFonts w:ascii="Times New Roman" w:hAnsi="Times New Roman" w:cs="Times New Roman"/>
                <w:i/>
                <w:noProof/>
                <w:sz w:val="20"/>
                <w:szCs w:val="20"/>
                <w:lang w:val="en-US"/>
              </w:rPr>
            </w:pPr>
            <w:r w:rsidRPr="00DF1A9C">
              <w:rPr>
                <w:rFonts w:ascii="Times New Roman" w:hAnsi="Times New Roman" w:cs="Times New Roman"/>
                <w:sz w:val="20"/>
                <w:szCs w:val="20"/>
              </w:rPr>
              <w:t>Соответственно ввести текст:</w:t>
            </w:r>
            <w:r w:rsidRPr="00DF1A9C">
              <w:rPr>
                <w:rFonts w:ascii="Times New Roman" w:hAnsi="Times New Roman" w:cs="Times New Roman"/>
                <w:sz w:val="20"/>
                <w:szCs w:val="20"/>
                <w:lang w:val="en-US"/>
              </w:rPr>
              <w:t xml:space="preserve"> </w:t>
            </w:r>
            <w:r w:rsidRPr="00DF1A9C">
              <w:rPr>
                <w:rFonts w:ascii="Times New Roman" w:hAnsi="Times New Roman" w:cs="Times New Roman"/>
                <w:sz w:val="20"/>
                <w:szCs w:val="20"/>
              </w:rPr>
              <w:t>+,  –,  /</w:t>
            </w:r>
          </w:p>
        </w:tc>
      </w:tr>
      <w:tr w:rsidR="00414638" w:rsidRPr="0023290D" w14:paraId="382F4A68" w14:textId="77777777" w:rsidTr="00DF1A9C">
        <w:trPr>
          <w:trHeight w:val="375"/>
        </w:trPr>
        <w:tc>
          <w:tcPr>
            <w:tcW w:w="766" w:type="pct"/>
            <w:vMerge/>
          </w:tcPr>
          <w:p w14:paraId="7AB9BAF4" w14:textId="77777777" w:rsidR="00414638" w:rsidRPr="00DF1A9C" w:rsidRDefault="00414638" w:rsidP="00DF1A9C">
            <w:pPr>
              <w:spacing w:after="0" w:line="240" w:lineRule="auto"/>
              <w:ind w:left="57" w:firstLine="709"/>
              <w:jc w:val="center"/>
              <w:rPr>
                <w:rFonts w:ascii="Times New Roman" w:hAnsi="Times New Roman" w:cs="Times New Roman"/>
                <w:noProof/>
                <w:sz w:val="20"/>
                <w:szCs w:val="20"/>
                <w:lang w:val="en-US"/>
              </w:rPr>
            </w:pPr>
          </w:p>
        </w:tc>
        <w:tc>
          <w:tcPr>
            <w:tcW w:w="694" w:type="pct"/>
            <w:hideMark/>
          </w:tcPr>
          <w:p w14:paraId="42460AF1"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Events</w:t>
            </w:r>
          </w:p>
        </w:tc>
        <w:tc>
          <w:tcPr>
            <w:tcW w:w="763" w:type="pct"/>
            <w:hideMark/>
          </w:tcPr>
          <w:p w14:paraId="141E9366" w14:textId="77777777" w:rsidR="00414638" w:rsidRPr="00DF1A9C" w:rsidRDefault="00414638" w:rsidP="00DF1A9C">
            <w:pPr>
              <w:spacing w:after="0" w:line="240" w:lineRule="auto"/>
              <w:ind w:left="57" w:firstLine="41"/>
              <w:jc w:val="center"/>
              <w:rPr>
                <w:rFonts w:ascii="Times New Roman" w:hAnsi="Times New Roman" w:cs="Times New Roman"/>
                <w:sz w:val="20"/>
                <w:szCs w:val="20"/>
                <w:lang w:val="en-US"/>
              </w:rPr>
            </w:pPr>
            <w:r w:rsidRPr="00DF1A9C">
              <w:rPr>
                <w:rFonts w:ascii="Times New Roman" w:hAnsi="Times New Roman" w:cs="Times New Roman"/>
                <w:noProof/>
                <w:sz w:val="20"/>
                <w:szCs w:val="20"/>
                <w:lang w:val="en-US"/>
              </w:rPr>
              <w:t>OnClick</w:t>
            </w:r>
          </w:p>
        </w:tc>
        <w:tc>
          <w:tcPr>
            <w:tcW w:w="2777" w:type="pct"/>
            <w:hideMark/>
          </w:tcPr>
          <w:p w14:paraId="74096D58" w14:textId="77777777" w:rsidR="00414638" w:rsidRPr="00DF1A9C" w:rsidRDefault="00414638" w:rsidP="00DF1A9C">
            <w:pPr>
              <w:spacing w:after="0" w:line="240" w:lineRule="auto"/>
              <w:ind w:left="57" w:firstLine="41"/>
              <w:rPr>
                <w:rFonts w:ascii="Times New Roman" w:hAnsi="Times New Roman" w:cs="Times New Roman"/>
                <w:noProof/>
                <w:sz w:val="20"/>
                <w:szCs w:val="20"/>
              </w:rPr>
            </w:pPr>
            <w:r w:rsidRPr="00DF1A9C">
              <w:rPr>
                <w:rFonts w:ascii="Times New Roman" w:hAnsi="Times New Roman" w:cs="Times New Roman"/>
                <w:sz w:val="20"/>
                <w:szCs w:val="20"/>
              </w:rPr>
              <w:t xml:space="preserve">Нужно назначить событие кнопки </w:t>
            </w:r>
            <w:r w:rsidRPr="00DF1A9C">
              <w:rPr>
                <w:rFonts w:ascii="Times New Roman" w:hAnsi="Times New Roman" w:cs="Times New Roman"/>
                <w:noProof/>
                <w:sz w:val="20"/>
                <w:szCs w:val="20"/>
                <w:lang w:val="en-US"/>
              </w:rPr>
              <w:t>Button</w:t>
            </w:r>
            <w:r w:rsidRPr="00DF1A9C">
              <w:rPr>
                <w:rFonts w:ascii="Times New Roman" w:hAnsi="Times New Roman" w:cs="Times New Roman"/>
                <w:noProof/>
                <w:sz w:val="20"/>
                <w:szCs w:val="20"/>
              </w:rPr>
              <w:t xml:space="preserve"> 12</w:t>
            </w:r>
            <w:r w:rsidRPr="00DF1A9C">
              <w:rPr>
                <w:rFonts w:ascii="Times New Roman" w:hAnsi="Times New Roman" w:cs="Times New Roman"/>
                <w:sz w:val="20"/>
                <w:szCs w:val="20"/>
              </w:rPr>
              <w:t xml:space="preserve"> на другие кнопки с арифметическими операциями. Для этого в меню </w:t>
            </w:r>
            <w:r w:rsidRPr="00DF1A9C">
              <w:rPr>
                <w:rFonts w:ascii="Times New Roman" w:hAnsi="Times New Roman" w:cs="Times New Roman"/>
                <w:sz w:val="20"/>
                <w:szCs w:val="20"/>
                <w:lang w:val="en-US"/>
              </w:rPr>
              <w:t>Events</w:t>
            </w:r>
            <w:r w:rsidRPr="00DF1A9C">
              <w:rPr>
                <w:rFonts w:ascii="Times New Roman" w:hAnsi="Times New Roman" w:cs="Times New Roman"/>
                <w:sz w:val="20"/>
                <w:szCs w:val="20"/>
              </w:rPr>
              <w:t xml:space="preserve"> напротив вкладки </w:t>
            </w:r>
            <w:r w:rsidRPr="00DF1A9C">
              <w:rPr>
                <w:rFonts w:ascii="Times New Roman" w:hAnsi="Times New Roman" w:cs="Times New Roman"/>
                <w:noProof/>
                <w:sz w:val="20"/>
                <w:szCs w:val="20"/>
                <w:lang w:val="en-US"/>
              </w:rPr>
              <w:t>Click</w:t>
            </w:r>
            <w:r w:rsidRPr="00DF1A9C">
              <w:rPr>
                <w:rFonts w:ascii="Times New Roman" w:hAnsi="Times New Roman" w:cs="Times New Roman"/>
                <w:sz w:val="20"/>
                <w:szCs w:val="20"/>
              </w:rPr>
              <w:t xml:space="preserve"> для кнопок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13,</w:t>
            </w:r>
            <w:r w:rsidRPr="00DF1A9C">
              <w:rPr>
                <w:rFonts w:ascii="Times New Roman" w:hAnsi="Times New Roman" w:cs="Times New Roman"/>
                <w:noProof/>
                <w:sz w:val="20"/>
                <w:szCs w:val="20"/>
              </w:rPr>
              <w:t xml:space="preserve">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 xml:space="preserve">14, </w:t>
            </w:r>
            <w:r w:rsidRPr="00DF1A9C">
              <w:rPr>
                <w:rFonts w:ascii="Times New Roman" w:hAnsi="Times New Roman" w:cs="Times New Roman"/>
                <w:noProof/>
                <w:sz w:val="20"/>
                <w:szCs w:val="20"/>
                <w:lang w:val="en-US"/>
              </w:rPr>
              <w:t>Button</w:t>
            </w:r>
            <w:r w:rsidRPr="00DF1A9C">
              <w:rPr>
                <w:rFonts w:ascii="Times New Roman" w:hAnsi="Times New Roman" w:cs="Times New Roman"/>
                <w:i/>
                <w:noProof/>
                <w:sz w:val="20"/>
                <w:szCs w:val="20"/>
                <w:lang w:val="en-US"/>
              </w:rPr>
              <w:t> </w:t>
            </w:r>
            <w:r w:rsidRPr="00DF1A9C">
              <w:rPr>
                <w:rFonts w:ascii="Times New Roman" w:hAnsi="Times New Roman" w:cs="Times New Roman"/>
                <w:i/>
                <w:noProof/>
                <w:sz w:val="20"/>
                <w:szCs w:val="20"/>
              </w:rPr>
              <w:t>15</w:t>
            </w:r>
            <w:r w:rsidRPr="00DF1A9C">
              <w:rPr>
                <w:rFonts w:ascii="Times New Roman" w:hAnsi="Times New Roman" w:cs="Times New Roman"/>
                <w:sz w:val="20"/>
                <w:szCs w:val="20"/>
              </w:rPr>
              <w:t>выбрать из списка код</w:t>
            </w:r>
            <w:r w:rsidRPr="00DF1A9C">
              <w:rPr>
                <w:rFonts w:ascii="Times New Roman" w:hAnsi="Times New Roman" w:cs="Times New Roman"/>
                <w:noProof/>
                <w:sz w:val="20"/>
                <w:szCs w:val="20"/>
              </w:rPr>
              <w:t xml:space="preserve">: </w:t>
            </w:r>
          </w:p>
          <w:p w14:paraId="28B4B923" w14:textId="77777777" w:rsidR="00414638" w:rsidRPr="00DF1A9C" w:rsidRDefault="00414638" w:rsidP="00DF1A9C">
            <w:pPr>
              <w:spacing w:after="0" w:line="240" w:lineRule="auto"/>
              <w:ind w:left="57" w:firstLine="41"/>
              <w:rPr>
                <w:rFonts w:ascii="Times New Roman" w:hAnsi="Times New Roman" w:cs="Times New Roman"/>
                <w:sz w:val="20"/>
                <w:szCs w:val="20"/>
              </w:rPr>
            </w:pPr>
            <w:r w:rsidRPr="00DF1A9C">
              <w:rPr>
                <w:rFonts w:ascii="Times New Roman" w:hAnsi="Times New Roman" w:cs="Times New Roman"/>
                <w:noProof/>
                <w:sz w:val="20"/>
                <w:szCs w:val="20"/>
              </w:rPr>
              <w:t>Button 12_</w:t>
            </w:r>
            <w:r w:rsidRPr="00DF1A9C">
              <w:rPr>
                <w:rFonts w:ascii="Times New Roman" w:hAnsi="Times New Roman" w:cs="Times New Roman"/>
                <w:noProof/>
                <w:sz w:val="20"/>
                <w:szCs w:val="20"/>
                <w:lang w:val="en-US"/>
              </w:rPr>
              <w:t>Click</w:t>
            </w:r>
          </w:p>
        </w:tc>
      </w:tr>
      <w:tr w:rsidR="00414638" w:rsidRPr="0023290D" w14:paraId="01D80F79" w14:textId="77777777" w:rsidTr="00DF1A9C">
        <w:trPr>
          <w:trHeight w:val="315"/>
        </w:trPr>
        <w:tc>
          <w:tcPr>
            <w:tcW w:w="766" w:type="pct"/>
            <w:vMerge w:val="restart"/>
          </w:tcPr>
          <w:p w14:paraId="094657B1" w14:textId="77777777" w:rsidR="00414638" w:rsidRPr="00DF1A9C" w:rsidRDefault="00414638" w:rsidP="00DF1A9C">
            <w:pPr>
              <w:spacing w:after="0" w:line="240" w:lineRule="auto"/>
              <w:ind w:left="57" w:hanging="52"/>
              <w:jc w:val="center"/>
              <w:rPr>
                <w:rFonts w:ascii="Times New Roman" w:hAnsi="Times New Roman" w:cs="Times New Roman"/>
                <w:sz w:val="20"/>
                <w:szCs w:val="20"/>
              </w:rPr>
            </w:pPr>
            <w:r w:rsidRPr="00DF1A9C">
              <w:rPr>
                <w:rFonts w:ascii="Times New Roman" w:hAnsi="Times New Roman" w:cs="Times New Roman"/>
                <w:noProof/>
                <w:sz w:val="20"/>
                <w:szCs w:val="20"/>
                <w:lang w:val="en-US"/>
              </w:rPr>
              <w:t>Button 1</w:t>
            </w:r>
            <w:r w:rsidRPr="00DF1A9C">
              <w:rPr>
                <w:rFonts w:ascii="Times New Roman" w:hAnsi="Times New Roman" w:cs="Times New Roman"/>
                <w:noProof/>
                <w:sz w:val="20"/>
                <w:szCs w:val="20"/>
              </w:rPr>
              <w:t>6</w:t>
            </w:r>
          </w:p>
        </w:tc>
        <w:tc>
          <w:tcPr>
            <w:tcW w:w="694" w:type="pct"/>
            <w:hideMark/>
          </w:tcPr>
          <w:p w14:paraId="6A9EE7F5" w14:textId="77777777" w:rsidR="00414638" w:rsidRPr="00DF1A9C" w:rsidRDefault="00414638" w:rsidP="00DF1A9C">
            <w:pPr>
              <w:spacing w:after="0" w:line="240" w:lineRule="auto"/>
              <w:ind w:left="57" w:firstLine="41"/>
              <w:jc w:val="center"/>
              <w:rPr>
                <w:rFonts w:ascii="Times New Roman" w:hAnsi="Times New Roman" w:cs="Times New Roman"/>
                <w:sz w:val="20"/>
                <w:szCs w:val="20"/>
                <w:lang w:val="en-US"/>
              </w:rPr>
            </w:pPr>
            <w:r w:rsidRPr="00DF1A9C">
              <w:rPr>
                <w:rFonts w:ascii="Times New Roman" w:hAnsi="Times New Roman" w:cs="Times New Roman"/>
                <w:sz w:val="20"/>
                <w:szCs w:val="20"/>
                <w:lang w:val="en-US"/>
              </w:rPr>
              <w:t>Properties</w:t>
            </w:r>
          </w:p>
        </w:tc>
        <w:tc>
          <w:tcPr>
            <w:tcW w:w="763" w:type="pct"/>
            <w:hideMark/>
          </w:tcPr>
          <w:p w14:paraId="6D3586DB" w14:textId="77777777" w:rsidR="00414638" w:rsidRPr="00DF1A9C" w:rsidRDefault="00414638" w:rsidP="00DF1A9C">
            <w:pPr>
              <w:spacing w:after="0" w:line="240" w:lineRule="auto"/>
              <w:ind w:left="57" w:firstLine="41"/>
              <w:jc w:val="center"/>
              <w:rPr>
                <w:rFonts w:ascii="Times New Roman" w:hAnsi="Times New Roman" w:cs="Times New Roman"/>
                <w:sz w:val="20"/>
                <w:szCs w:val="20"/>
                <w:lang w:val="en-US"/>
              </w:rPr>
            </w:pPr>
            <w:r w:rsidRPr="00DF1A9C">
              <w:rPr>
                <w:rFonts w:ascii="Times New Roman" w:hAnsi="Times New Roman" w:cs="Times New Roman"/>
                <w:sz w:val="20"/>
                <w:szCs w:val="20"/>
                <w:lang w:val="en-US"/>
              </w:rPr>
              <w:t>Caption</w:t>
            </w:r>
          </w:p>
        </w:tc>
        <w:tc>
          <w:tcPr>
            <w:tcW w:w="2777" w:type="pct"/>
            <w:hideMark/>
          </w:tcPr>
          <w:p w14:paraId="39836C21" w14:textId="77777777" w:rsidR="00414638" w:rsidRPr="00DF1A9C" w:rsidRDefault="00414638" w:rsidP="00DF1A9C">
            <w:pPr>
              <w:autoSpaceDE w:val="0"/>
              <w:autoSpaceDN w:val="0"/>
              <w:adjustRightInd w:val="0"/>
              <w:spacing w:after="0" w:line="240" w:lineRule="auto"/>
              <w:ind w:left="57" w:firstLine="41"/>
              <w:jc w:val="center"/>
              <w:rPr>
                <w:rFonts w:ascii="Times New Roman" w:hAnsi="Times New Roman" w:cs="Times New Roman"/>
                <w:sz w:val="20"/>
                <w:szCs w:val="20"/>
                <w:lang w:val="en-US"/>
              </w:rPr>
            </w:pPr>
            <w:r w:rsidRPr="00DF1A9C">
              <w:rPr>
                <w:rFonts w:ascii="Times New Roman" w:hAnsi="Times New Roman" w:cs="Times New Roman"/>
                <w:sz w:val="20"/>
                <w:szCs w:val="20"/>
              </w:rPr>
              <w:t>Ввести</w:t>
            </w:r>
            <w:r w:rsidRPr="00DF1A9C">
              <w:rPr>
                <w:rFonts w:ascii="Times New Roman" w:hAnsi="Times New Roman" w:cs="Times New Roman"/>
                <w:sz w:val="20"/>
                <w:szCs w:val="20"/>
                <w:lang w:val="en-US"/>
              </w:rPr>
              <w:t xml:space="preserve"> </w:t>
            </w:r>
            <w:r w:rsidRPr="00DF1A9C">
              <w:rPr>
                <w:rFonts w:ascii="Times New Roman" w:hAnsi="Times New Roman" w:cs="Times New Roman"/>
                <w:sz w:val="20"/>
                <w:szCs w:val="20"/>
              </w:rPr>
              <w:t>текст</w:t>
            </w:r>
            <w:r w:rsidRPr="00DF1A9C">
              <w:rPr>
                <w:rFonts w:ascii="Times New Roman" w:hAnsi="Times New Roman" w:cs="Times New Roman"/>
                <w:sz w:val="20"/>
                <w:szCs w:val="20"/>
                <w:lang w:val="en-US"/>
              </w:rPr>
              <w:t>:=</w:t>
            </w:r>
          </w:p>
        </w:tc>
      </w:tr>
      <w:tr w:rsidR="00414638" w:rsidRPr="00C31406" w14:paraId="1CE4BD86" w14:textId="77777777" w:rsidTr="00DF1A9C">
        <w:trPr>
          <w:trHeight w:val="314"/>
        </w:trPr>
        <w:tc>
          <w:tcPr>
            <w:tcW w:w="766" w:type="pct"/>
            <w:vMerge/>
          </w:tcPr>
          <w:p w14:paraId="58D6547F" w14:textId="77777777" w:rsidR="00414638" w:rsidRPr="00DF1A9C" w:rsidRDefault="00414638" w:rsidP="00DF1A9C">
            <w:pPr>
              <w:spacing w:after="0" w:line="240" w:lineRule="auto"/>
              <w:ind w:left="57" w:firstLine="709"/>
              <w:jc w:val="center"/>
              <w:rPr>
                <w:rFonts w:ascii="Times New Roman" w:hAnsi="Times New Roman" w:cs="Times New Roman"/>
                <w:noProof/>
                <w:sz w:val="20"/>
                <w:szCs w:val="20"/>
                <w:lang w:val="en-US"/>
              </w:rPr>
            </w:pPr>
          </w:p>
        </w:tc>
        <w:tc>
          <w:tcPr>
            <w:tcW w:w="694" w:type="pct"/>
            <w:hideMark/>
          </w:tcPr>
          <w:p w14:paraId="3174672E" w14:textId="77777777" w:rsidR="00414638" w:rsidRPr="00DF1A9C" w:rsidRDefault="00414638" w:rsidP="00DF1A9C">
            <w:pPr>
              <w:spacing w:after="0" w:line="240" w:lineRule="auto"/>
              <w:ind w:left="57" w:firstLine="41"/>
              <w:jc w:val="center"/>
              <w:rPr>
                <w:rFonts w:ascii="Times New Roman" w:hAnsi="Times New Roman" w:cs="Times New Roman"/>
                <w:sz w:val="20"/>
                <w:szCs w:val="20"/>
                <w:lang w:val="en-US"/>
              </w:rPr>
            </w:pPr>
            <w:r w:rsidRPr="00DF1A9C">
              <w:rPr>
                <w:rFonts w:ascii="Times New Roman" w:hAnsi="Times New Roman" w:cs="Times New Roman"/>
                <w:sz w:val="20"/>
                <w:szCs w:val="20"/>
                <w:lang w:val="en-US"/>
              </w:rPr>
              <w:t>Events</w:t>
            </w:r>
          </w:p>
        </w:tc>
        <w:tc>
          <w:tcPr>
            <w:tcW w:w="763" w:type="pct"/>
            <w:hideMark/>
          </w:tcPr>
          <w:p w14:paraId="59A70E6D" w14:textId="77777777" w:rsidR="00414638" w:rsidRPr="00DF1A9C" w:rsidRDefault="00414638" w:rsidP="00DF1A9C">
            <w:pPr>
              <w:spacing w:after="0" w:line="240" w:lineRule="auto"/>
              <w:ind w:left="57" w:firstLine="41"/>
              <w:jc w:val="center"/>
              <w:rPr>
                <w:rFonts w:ascii="Times New Roman" w:hAnsi="Times New Roman" w:cs="Times New Roman"/>
                <w:sz w:val="20"/>
                <w:szCs w:val="20"/>
                <w:lang w:val="en-US"/>
              </w:rPr>
            </w:pPr>
            <w:r w:rsidRPr="00DF1A9C">
              <w:rPr>
                <w:rFonts w:ascii="Times New Roman" w:hAnsi="Times New Roman" w:cs="Times New Roman"/>
                <w:noProof/>
                <w:sz w:val="20"/>
                <w:szCs w:val="20"/>
                <w:lang w:val="en-US"/>
              </w:rPr>
              <w:t>OnClick</w:t>
            </w:r>
          </w:p>
        </w:tc>
        <w:tc>
          <w:tcPr>
            <w:tcW w:w="2777" w:type="pct"/>
            <w:hideMark/>
          </w:tcPr>
          <w:p w14:paraId="78E146B5" w14:textId="77777777" w:rsidR="00414638" w:rsidRPr="00DF1A9C" w:rsidRDefault="00414638" w:rsidP="00DF1A9C">
            <w:pPr>
              <w:spacing w:after="0" w:line="240" w:lineRule="auto"/>
              <w:ind w:left="57" w:firstLine="41"/>
              <w:jc w:val="center"/>
              <w:rPr>
                <w:rFonts w:ascii="Times New Roman" w:hAnsi="Times New Roman" w:cs="Times New Roman"/>
                <w:sz w:val="20"/>
                <w:szCs w:val="20"/>
              </w:rPr>
            </w:pPr>
            <w:r w:rsidRPr="00DF1A9C">
              <w:rPr>
                <w:rFonts w:ascii="Times New Roman" w:hAnsi="Times New Roman" w:cs="Times New Roman"/>
                <w:sz w:val="20"/>
                <w:szCs w:val="20"/>
              </w:rPr>
              <w:t xml:space="preserve">Вести текст в редактор кода: </w:t>
            </w:r>
          </w:p>
          <w:p w14:paraId="75628928"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b = Convert::ToDouble(textBox1-&gt;Text);</w:t>
            </w:r>
          </w:p>
          <w:p w14:paraId="6034CA07"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lastRenderedPageBreak/>
              <w:t>switch  (typ)</w:t>
            </w:r>
          </w:p>
          <w:p w14:paraId="64374A2E"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{case 1: rez = a + b; break;</w:t>
            </w:r>
          </w:p>
          <w:p w14:paraId="3825A62C"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case 2: rez = a / b; break;</w:t>
            </w:r>
          </w:p>
          <w:p w14:paraId="1764A933"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case 3: rez = a * b; break;</w:t>
            </w:r>
          </w:p>
          <w:p w14:paraId="0BBBBA62"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case 4: rez = a - b; break;}</w:t>
            </w:r>
          </w:p>
          <w:p w14:paraId="3BEA0590" w14:textId="77777777" w:rsidR="00414638" w:rsidRPr="00DF1A9C" w:rsidRDefault="00414638" w:rsidP="00DF1A9C">
            <w:pPr>
              <w:autoSpaceDE w:val="0"/>
              <w:autoSpaceDN w:val="0"/>
              <w:adjustRightInd w:val="0"/>
              <w:spacing w:after="0" w:line="240" w:lineRule="auto"/>
              <w:ind w:left="57"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 xml:space="preserve">  a = rez;</w:t>
            </w:r>
          </w:p>
          <w:p w14:paraId="1BE4357D" w14:textId="77777777" w:rsidR="00414638" w:rsidRPr="00DF1A9C" w:rsidRDefault="00414638" w:rsidP="00DF1A9C">
            <w:pPr>
              <w:autoSpaceDE w:val="0"/>
              <w:autoSpaceDN w:val="0"/>
              <w:adjustRightInd w:val="0"/>
              <w:spacing w:after="0" w:line="240" w:lineRule="auto"/>
              <w:ind w:firstLine="41"/>
              <w:rPr>
                <w:rFonts w:ascii="Times New Roman" w:hAnsi="Times New Roman" w:cs="Times New Roman"/>
                <w:sz w:val="20"/>
                <w:szCs w:val="20"/>
                <w:lang w:val="en-US"/>
              </w:rPr>
            </w:pPr>
            <w:r w:rsidRPr="00DF1A9C">
              <w:rPr>
                <w:rFonts w:ascii="Times New Roman" w:hAnsi="Times New Roman" w:cs="Times New Roman"/>
                <w:sz w:val="20"/>
                <w:szCs w:val="20"/>
                <w:lang w:val="en-US"/>
              </w:rPr>
              <w:t xml:space="preserve">  textBox1-&gt;Text = a.ToString();</w:t>
            </w:r>
          </w:p>
        </w:tc>
      </w:tr>
    </w:tbl>
    <w:p w14:paraId="0E47919A" w14:textId="77777777" w:rsidR="00414638" w:rsidRPr="00E41103" w:rsidRDefault="00414638" w:rsidP="00A03FEE">
      <w:pPr>
        <w:spacing w:after="0" w:line="240" w:lineRule="auto"/>
        <w:ind w:firstLine="709"/>
        <w:jc w:val="both"/>
        <w:rPr>
          <w:rFonts w:ascii="Times New Roman" w:hAnsi="Times New Roman" w:cs="Times New Roman"/>
          <w:sz w:val="24"/>
          <w:szCs w:val="24"/>
          <w:lang w:val="en-US"/>
        </w:rPr>
      </w:pPr>
      <w:r w:rsidRPr="0023290D">
        <w:rPr>
          <w:rFonts w:ascii="Times New Roman" w:hAnsi="Times New Roman" w:cs="Times New Roman"/>
          <w:sz w:val="24"/>
          <w:szCs w:val="24"/>
        </w:rPr>
        <w:lastRenderedPageBreak/>
        <w:t>Листинг</w:t>
      </w:r>
      <w:r w:rsidRPr="0023290D">
        <w:rPr>
          <w:rFonts w:ascii="Times New Roman" w:hAnsi="Times New Roman" w:cs="Times New Roman"/>
          <w:sz w:val="24"/>
          <w:szCs w:val="24"/>
          <w:lang w:val="en-US"/>
        </w:rPr>
        <w:t xml:space="preserve"> </w:t>
      </w:r>
      <w:r w:rsidRPr="0023290D">
        <w:rPr>
          <w:rFonts w:ascii="Times New Roman" w:hAnsi="Times New Roman" w:cs="Times New Roman"/>
          <w:sz w:val="24"/>
          <w:szCs w:val="24"/>
        </w:rPr>
        <w:t>программы</w:t>
      </w:r>
      <w:r w:rsidRPr="0023290D">
        <w:rPr>
          <w:rFonts w:ascii="Times New Roman" w:hAnsi="Times New Roman" w:cs="Times New Roman"/>
          <w:sz w:val="24"/>
          <w:szCs w:val="24"/>
          <w:lang w:val="en-US"/>
        </w:rPr>
        <w:t>:</w:t>
      </w:r>
    </w:p>
    <w:p w14:paraId="6AA98534" w14:textId="77777777" w:rsidR="0023290D" w:rsidRPr="00E41103" w:rsidRDefault="0023290D" w:rsidP="00A03FEE">
      <w:pPr>
        <w:spacing w:after="0" w:line="240" w:lineRule="auto"/>
        <w:ind w:firstLine="709"/>
        <w:jc w:val="both"/>
        <w:rPr>
          <w:rFonts w:ascii="Times New Roman" w:hAnsi="Times New Roman" w:cs="Times New Roman"/>
          <w:sz w:val="24"/>
          <w:szCs w:val="24"/>
          <w:lang w:val="en-US"/>
        </w:rPr>
      </w:pPr>
    </w:p>
    <w:p w14:paraId="046807F1"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#pragma endregion</w:t>
      </w:r>
    </w:p>
    <w:p w14:paraId="2605592E"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private: System::Void button1_Click(System::Object^ sender, System::EventArgs^ e) {</w:t>
      </w:r>
    </w:p>
    <w:p w14:paraId="363B0F21"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textBox1-&gt;Text += ((Button ^ )sender)-&gt;Text; }</w:t>
      </w:r>
    </w:p>
    <w:p w14:paraId="12C04187"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private: System::Void button4_Click(System::Object^ sender, System::EventArgs^ e) {</w:t>
      </w:r>
    </w:p>
    <w:p w14:paraId="749E9807"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 = Convert::ToDouble(textBox1-&gt;Text);</w:t>
      </w:r>
    </w:p>
    <w:p w14:paraId="033B4965"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 xml:space="preserve"> typ = Convert::ToInt32(((Button^)sender)-&gt;Tag);</w:t>
      </w:r>
    </w:p>
    <w:p w14:paraId="147B5D1E"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textBox1-&gt;Text="";</w:t>
      </w:r>
    </w:p>
    <w:p w14:paraId="5BB00EEE"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label1-&gt;Text = ((Button^)sender)-&gt;Text;}</w:t>
      </w:r>
    </w:p>
    <w:p w14:paraId="0C39B8CD"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private: System::Void button6_Click(System::Object^ sender, System::EventArgs^ e) {</w:t>
      </w:r>
    </w:p>
    <w:p w14:paraId="1D733903"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b = Convert::ToDouble(textBox1-&gt;Text);</w:t>
      </w:r>
    </w:p>
    <w:p w14:paraId="685EE5D4"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b/>
        <w:t>switch  (typ)</w:t>
      </w:r>
    </w:p>
    <w:p w14:paraId="1BA3E9A2"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b/>
        <w:t>{ case 1: rez = a + b; break;</w:t>
      </w:r>
    </w:p>
    <w:p w14:paraId="7A46A9BD"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b/>
        <w:t>case 2: rez = a / b; break;</w:t>
      </w:r>
    </w:p>
    <w:p w14:paraId="03EAB937"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b/>
        <w:t>case 3: rez = a * b; break;</w:t>
      </w:r>
    </w:p>
    <w:p w14:paraId="5ED028B4"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b/>
        <w:t>case 4: rez = a - b; break;</w:t>
      </w:r>
      <w:r w:rsidRPr="00DF1A9C">
        <w:rPr>
          <w:rFonts w:ascii="Times New Roman" w:hAnsi="Times New Roman" w:cs="Times New Roman"/>
          <w:i/>
          <w:sz w:val="20"/>
          <w:szCs w:val="20"/>
          <w:lang w:val="en-US"/>
        </w:rPr>
        <w:tab/>
        <w:t>}</w:t>
      </w:r>
    </w:p>
    <w:p w14:paraId="72B6644B"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a = rez;</w:t>
      </w:r>
    </w:p>
    <w:p w14:paraId="5A328875"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textBox1-&gt;Text = a.ToString();</w:t>
      </w:r>
    </w:p>
    <w:p w14:paraId="5FA9CA0B" w14:textId="77777777" w:rsidR="00414638" w:rsidRPr="00DF1A9C" w:rsidRDefault="00414638" w:rsidP="00A03FEE">
      <w:pPr>
        <w:spacing w:after="0" w:line="240" w:lineRule="auto"/>
        <w:ind w:firstLine="709"/>
        <w:rPr>
          <w:rFonts w:ascii="Times New Roman" w:hAnsi="Times New Roman" w:cs="Times New Roman"/>
          <w:i/>
          <w:sz w:val="20"/>
          <w:szCs w:val="20"/>
          <w:lang w:val="en-US"/>
        </w:rPr>
      </w:pPr>
      <w:r w:rsidRPr="00DF1A9C">
        <w:rPr>
          <w:rFonts w:ascii="Times New Roman" w:hAnsi="Times New Roman" w:cs="Times New Roman"/>
          <w:i/>
          <w:sz w:val="20"/>
          <w:szCs w:val="20"/>
          <w:lang w:val="en-US"/>
        </w:rPr>
        <w:t>} };}</w:t>
      </w:r>
    </w:p>
    <w:p w14:paraId="0FB8E429" w14:textId="77777777" w:rsidR="00414638" w:rsidRPr="0023290D" w:rsidRDefault="00414638" w:rsidP="00A03FEE">
      <w:pPr>
        <w:spacing w:after="0" w:line="240" w:lineRule="auto"/>
        <w:ind w:firstLine="709"/>
        <w:rPr>
          <w:rFonts w:ascii="Times New Roman" w:hAnsi="Times New Roman" w:cs="Times New Roman"/>
          <w:sz w:val="24"/>
          <w:szCs w:val="24"/>
          <w:lang w:val="en-US"/>
        </w:rPr>
      </w:pPr>
    </w:p>
    <w:p w14:paraId="4315BC68" w14:textId="77777777" w:rsidR="00414638" w:rsidRPr="0023290D" w:rsidRDefault="00414638" w:rsidP="00A03FEE">
      <w:pPr>
        <w:spacing w:after="0" w:line="240" w:lineRule="auto"/>
        <w:ind w:firstLine="709"/>
        <w:jc w:val="center"/>
        <w:rPr>
          <w:rFonts w:ascii="Times New Roman" w:hAnsi="Times New Roman" w:cs="Times New Roman"/>
          <w:noProof/>
          <w:sz w:val="24"/>
          <w:szCs w:val="24"/>
        </w:rPr>
      </w:pPr>
      <w:r w:rsidRPr="0023290D">
        <w:rPr>
          <w:rFonts w:ascii="Times New Roman" w:hAnsi="Times New Roman" w:cs="Times New Roman"/>
          <w:noProof/>
          <w:sz w:val="24"/>
          <w:szCs w:val="24"/>
          <w:lang w:eastAsia="ru-RU"/>
        </w:rPr>
        <w:drawing>
          <wp:inline distT="0" distB="0" distL="0" distR="0" wp14:anchorId="103891B1" wp14:editId="6539E92C">
            <wp:extent cx="2173605" cy="1509395"/>
            <wp:effectExtent l="19050" t="0" r="0"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1" cstate="print"/>
                    <a:srcRect l="587" t="11110" r="58426" b="37541"/>
                    <a:stretch>
                      <a:fillRect/>
                    </a:stretch>
                  </pic:blipFill>
                  <pic:spPr bwMode="auto">
                    <a:xfrm>
                      <a:off x="0" y="0"/>
                      <a:ext cx="2173605" cy="1509395"/>
                    </a:xfrm>
                    <a:prstGeom prst="rect">
                      <a:avLst/>
                    </a:prstGeom>
                    <a:noFill/>
                    <a:ln w="9525">
                      <a:noFill/>
                      <a:miter lim="800000"/>
                      <a:headEnd/>
                      <a:tailEnd/>
                    </a:ln>
                  </pic:spPr>
                </pic:pic>
              </a:graphicData>
            </a:graphic>
          </wp:inline>
        </w:drawing>
      </w:r>
    </w:p>
    <w:p w14:paraId="33E9AE82" w14:textId="77777777" w:rsidR="00414638" w:rsidRDefault="0023290D"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414638" w:rsidRPr="0023290D">
        <w:rPr>
          <w:rFonts w:ascii="Times New Roman" w:hAnsi="Times New Roman" w:cs="Times New Roman"/>
          <w:sz w:val="24"/>
          <w:szCs w:val="24"/>
        </w:rPr>
        <w:t xml:space="preserve"> 3. Компиляция программы «Калькулятор»</w:t>
      </w:r>
    </w:p>
    <w:p w14:paraId="26D88B11" w14:textId="77777777" w:rsidR="0023290D" w:rsidRPr="0023290D" w:rsidRDefault="0023290D" w:rsidP="00A03FEE">
      <w:pPr>
        <w:spacing w:after="0" w:line="240" w:lineRule="auto"/>
        <w:ind w:firstLine="709"/>
        <w:jc w:val="center"/>
        <w:rPr>
          <w:rFonts w:ascii="Times New Roman" w:hAnsi="Times New Roman" w:cs="Times New Roman"/>
          <w:sz w:val="24"/>
          <w:szCs w:val="24"/>
        </w:rPr>
      </w:pPr>
    </w:p>
    <w:p w14:paraId="5C5BDCD9" w14:textId="77777777" w:rsidR="00414638" w:rsidRPr="0023290D" w:rsidRDefault="00414638" w:rsidP="00A03FEE">
      <w:pPr>
        <w:shd w:val="clear" w:color="auto" w:fill="FFFFFF"/>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Языки ООП позволяют создавать более высокий уровень абстракции для решения реальных проблем. Традиционный процедурный язык (например, C и Pascal) заставляет думать о структуре компьютера (например, биты памяти и байты, массив, решение, цикл), а не о проблемах, которые пытается решить пользователь. Языки ООП (такие как Java, C ++, C #) позволяют думать в проблемном пространстве и использовать программные объекты для представления абстрактных объектов проблемного пространства для решения проблемы. Как и любая точная наука, программирование развивает аналитические и дедуктивные способности, абстрактное мышление [3, 245]. Навыки создания программ позволят обрести такие качества как упорядоченность мыслей, строгую организацию и постановку решения проблем практически любого уровня сложности и характера. </w:t>
      </w:r>
    </w:p>
    <w:p w14:paraId="4B344A39" w14:textId="77777777" w:rsidR="00414638" w:rsidRPr="0023290D" w:rsidRDefault="00414638" w:rsidP="00A03FEE">
      <w:pPr>
        <w:shd w:val="clear" w:color="auto" w:fill="FFFFFF"/>
        <w:spacing w:after="0" w:line="240" w:lineRule="auto"/>
        <w:ind w:firstLine="709"/>
        <w:jc w:val="both"/>
        <w:rPr>
          <w:rFonts w:ascii="Times New Roman" w:hAnsi="Times New Roman" w:cs="Times New Roman"/>
          <w:sz w:val="24"/>
          <w:szCs w:val="24"/>
        </w:rPr>
      </w:pPr>
      <w:r w:rsidRPr="0023290D">
        <w:rPr>
          <w:rFonts w:ascii="Times New Roman" w:hAnsi="Times New Roman" w:cs="Times New Roman"/>
          <w:sz w:val="24"/>
          <w:szCs w:val="24"/>
        </w:rPr>
        <w:t xml:space="preserve">В современной психологии отмечается существенное воздействие освоения основ алгоритмизации на формирование у обучаемых логического, алгоритмического и креативного мышления [3, 34]. </w:t>
      </w:r>
    </w:p>
    <w:p w14:paraId="30103AEF" w14:textId="77777777" w:rsidR="00414638" w:rsidRPr="00CD334F" w:rsidRDefault="00414638" w:rsidP="00A03FEE">
      <w:pPr>
        <w:spacing w:after="0" w:line="240" w:lineRule="auto"/>
        <w:ind w:firstLine="709"/>
        <w:jc w:val="center"/>
        <w:rPr>
          <w:b/>
          <w:sz w:val="24"/>
          <w:szCs w:val="24"/>
        </w:rPr>
      </w:pPr>
    </w:p>
    <w:p w14:paraId="79B1AE93" w14:textId="77777777" w:rsidR="00414638" w:rsidRPr="0023290D" w:rsidRDefault="00414638" w:rsidP="00A03FEE">
      <w:pPr>
        <w:spacing w:after="0" w:line="240" w:lineRule="auto"/>
        <w:ind w:firstLine="709"/>
        <w:jc w:val="center"/>
        <w:rPr>
          <w:rFonts w:ascii="Times New Roman" w:hAnsi="Times New Roman" w:cs="Times New Roman"/>
          <w:b/>
          <w:sz w:val="20"/>
          <w:szCs w:val="20"/>
        </w:rPr>
      </w:pPr>
      <w:r w:rsidRPr="0023290D">
        <w:rPr>
          <w:rFonts w:ascii="Times New Roman" w:hAnsi="Times New Roman" w:cs="Times New Roman"/>
          <w:b/>
          <w:sz w:val="20"/>
          <w:szCs w:val="20"/>
        </w:rPr>
        <w:t>ЛИТЕРАТУРА</w:t>
      </w:r>
    </w:p>
    <w:p w14:paraId="30832FBF" w14:textId="77777777" w:rsidR="00414638" w:rsidRPr="0023290D" w:rsidRDefault="00414638" w:rsidP="0023290D">
      <w:pPr>
        <w:pStyle w:val="a8"/>
        <w:tabs>
          <w:tab w:val="left" w:pos="993"/>
        </w:tabs>
        <w:spacing w:after="0" w:line="240" w:lineRule="auto"/>
        <w:ind w:left="284" w:hanging="142"/>
        <w:rPr>
          <w:rFonts w:ascii="Times New Roman" w:hAnsi="Times New Roman" w:cs="Times New Roman"/>
          <w:sz w:val="20"/>
          <w:szCs w:val="20"/>
        </w:rPr>
      </w:pPr>
      <w:r w:rsidRPr="0023290D">
        <w:rPr>
          <w:rFonts w:ascii="Times New Roman" w:hAnsi="Times New Roman" w:cs="Times New Roman"/>
          <w:sz w:val="20"/>
          <w:szCs w:val="20"/>
        </w:rPr>
        <w:t>1. Заика</w:t>
      </w:r>
      <w:r w:rsidR="003F52AD">
        <w:rPr>
          <w:rFonts w:ascii="Times New Roman" w:hAnsi="Times New Roman" w:cs="Times New Roman"/>
          <w:sz w:val="20"/>
          <w:szCs w:val="20"/>
        </w:rPr>
        <w:t>,</w:t>
      </w:r>
      <w:r w:rsidRPr="0023290D">
        <w:rPr>
          <w:rFonts w:ascii="Times New Roman" w:hAnsi="Times New Roman" w:cs="Times New Roman"/>
          <w:sz w:val="20"/>
          <w:szCs w:val="20"/>
        </w:rPr>
        <w:t xml:space="preserve"> И.В. Практические работы по созданию прикладных программ в </w:t>
      </w:r>
      <w:r w:rsidRPr="0023290D">
        <w:rPr>
          <w:rFonts w:ascii="Times New Roman" w:hAnsi="Times New Roman" w:cs="Times New Roman"/>
          <w:sz w:val="20"/>
          <w:szCs w:val="20"/>
          <w:lang w:val="en-US"/>
        </w:rPr>
        <w:t>V</w:t>
      </w:r>
      <w:r w:rsidRPr="0023290D">
        <w:rPr>
          <w:rFonts w:ascii="Times New Roman" w:hAnsi="Times New Roman" w:cs="Times New Roman"/>
          <w:sz w:val="20"/>
          <w:szCs w:val="20"/>
        </w:rPr>
        <w:t>isual С++. Информатика в школе. 2018.</w:t>
      </w:r>
      <w:r w:rsidR="0023290D">
        <w:rPr>
          <w:rFonts w:ascii="Times New Roman" w:hAnsi="Times New Roman" w:cs="Times New Roman"/>
          <w:sz w:val="20"/>
          <w:szCs w:val="20"/>
        </w:rPr>
        <w:t xml:space="preserve"> </w:t>
      </w:r>
      <w:r w:rsidRPr="0023290D">
        <w:rPr>
          <w:rFonts w:ascii="Times New Roman" w:hAnsi="Times New Roman" w:cs="Times New Roman"/>
          <w:sz w:val="20"/>
          <w:szCs w:val="20"/>
        </w:rPr>
        <w:t xml:space="preserve"> № 7 (140). С. 26-31. </w:t>
      </w:r>
    </w:p>
    <w:p w14:paraId="33CB6D0F" w14:textId="77777777" w:rsidR="00414638" w:rsidRPr="0023290D" w:rsidRDefault="00414638" w:rsidP="0023290D">
      <w:pPr>
        <w:pStyle w:val="a8"/>
        <w:tabs>
          <w:tab w:val="left" w:pos="993"/>
        </w:tabs>
        <w:spacing w:after="0" w:line="240" w:lineRule="auto"/>
        <w:ind w:left="284" w:hanging="142"/>
        <w:rPr>
          <w:rFonts w:ascii="Times New Roman" w:hAnsi="Times New Roman" w:cs="Times New Roman"/>
          <w:sz w:val="20"/>
          <w:szCs w:val="20"/>
        </w:rPr>
      </w:pPr>
      <w:r w:rsidRPr="0023290D">
        <w:rPr>
          <w:rFonts w:ascii="Times New Roman" w:hAnsi="Times New Roman" w:cs="Times New Roman"/>
          <w:sz w:val="20"/>
          <w:szCs w:val="20"/>
        </w:rPr>
        <w:t>2. Лафоре</w:t>
      </w:r>
      <w:r w:rsidR="003F52AD">
        <w:rPr>
          <w:rFonts w:ascii="Times New Roman" w:hAnsi="Times New Roman" w:cs="Times New Roman"/>
          <w:sz w:val="20"/>
          <w:szCs w:val="20"/>
        </w:rPr>
        <w:t>,</w:t>
      </w:r>
      <w:r w:rsidRPr="0023290D">
        <w:rPr>
          <w:rFonts w:ascii="Times New Roman" w:hAnsi="Times New Roman" w:cs="Times New Roman"/>
          <w:sz w:val="20"/>
          <w:szCs w:val="20"/>
        </w:rPr>
        <w:t xml:space="preserve"> Р. Объектно-ориентированное программирование в С++ – Питер СПб, 2018, 928 с.</w:t>
      </w:r>
    </w:p>
    <w:p w14:paraId="2D0C99A8" w14:textId="1C5CB6C0" w:rsidR="00414638" w:rsidRPr="00E07A00" w:rsidRDefault="00414638" w:rsidP="00E07A00">
      <w:pPr>
        <w:pStyle w:val="a8"/>
        <w:tabs>
          <w:tab w:val="left" w:pos="993"/>
        </w:tabs>
        <w:spacing w:after="0" w:line="240" w:lineRule="auto"/>
        <w:ind w:left="284" w:hanging="142"/>
        <w:rPr>
          <w:rFonts w:ascii="Times New Roman" w:hAnsi="Times New Roman" w:cs="Times New Roman"/>
          <w:sz w:val="20"/>
          <w:szCs w:val="20"/>
        </w:rPr>
      </w:pPr>
      <w:r w:rsidRPr="0023290D">
        <w:rPr>
          <w:rFonts w:ascii="Times New Roman" w:hAnsi="Times New Roman" w:cs="Times New Roman"/>
          <w:sz w:val="20"/>
          <w:szCs w:val="20"/>
        </w:rPr>
        <w:t>3. Харви Дейтел, Пол Дейтел. Как программировать на C++ – Бином-Пресс2010, 1456</w:t>
      </w:r>
      <w:r w:rsidR="0023290D">
        <w:rPr>
          <w:rFonts w:ascii="Times New Roman" w:hAnsi="Times New Roman" w:cs="Times New Roman"/>
          <w:sz w:val="20"/>
          <w:szCs w:val="20"/>
        </w:rPr>
        <w:t xml:space="preserve"> </w:t>
      </w:r>
      <w:r w:rsidRPr="0023290D">
        <w:rPr>
          <w:rFonts w:ascii="Times New Roman" w:hAnsi="Times New Roman" w:cs="Times New Roman"/>
          <w:sz w:val="20"/>
          <w:szCs w:val="20"/>
        </w:rPr>
        <w:t>с.</w:t>
      </w:r>
    </w:p>
    <w:p w14:paraId="576F9427" w14:textId="77777777" w:rsidR="00414638" w:rsidRDefault="00414638" w:rsidP="00611B85">
      <w:pPr>
        <w:pStyle w:val="2"/>
        <w:spacing w:before="0" w:line="240" w:lineRule="auto"/>
        <w:jc w:val="center"/>
        <w:rPr>
          <w:sz w:val="24"/>
          <w:szCs w:val="24"/>
        </w:rPr>
      </w:pPr>
      <w:bookmarkStart w:id="20" w:name="_Toc107491212"/>
      <w:r w:rsidRPr="00CD334F">
        <w:rPr>
          <w:sz w:val="24"/>
          <w:szCs w:val="24"/>
        </w:rPr>
        <w:lastRenderedPageBreak/>
        <w:t>Ю. Э. Лавришко, Т.А. Чистякова</w:t>
      </w:r>
      <w:bookmarkEnd w:id="20"/>
    </w:p>
    <w:p w14:paraId="6E937900" w14:textId="77777777" w:rsidR="00FA5E53" w:rsidRPr="00FA5E53" w:rsidRDefault="00FA5E53" w:rsidP="00611B85">
      <w:pPr>
        <w:spacing w:after="0" w:line="240" w:lineRule="auto"/>
      </w:pPr>
    </w:p>
    <w:p w14:paraId="471D1B37" w14:textId="77777777" w:rsidR="00E07A00" w:rsidRDefault="00414638" w:rsidP="00611B85">
      <w:pPr>
        <w:pStyle w:val="2"/>
        <w:spacing w:before="0" w:line="240" w:lineRule="auto"/>
        <w:jc w:val="center"/>
        <w:rPr>
          <w:sz w:val="24"/>
          <w:szCs w:val="24"/>
        </w:rPr>
      </w:pPr>
      <w:bookmarkStart w:id="21" w:name="_Toc107491213"/>
      <w:r w:rsidRPr="00CD334F">
        <w:rPr>
          <w:sz w:val="24"/>
          <w:szCs w:val="24"/>
        </w:rPr>
        <w:t>ОСНОВЫ МЕТОДИКИ ОБУЧЕНИЯ БАКАЛАВРОВ РЕШЕНИЮ ДИФФЕРЕНЦИАЛЬНЫХ</w:t>
      </w:r>
    </w:p>
    <w:p w14:paraId="2A95F73A" w14:textId="6408F7F3" w:rsidR="00414638" w:rsidRPr="00CD334F" w:rsidRDefault="00414638" w:rsidP="00611B85">
      <w:pPr>
        <w:pStyle w:val="2"/>
        <w:spacing w:before="0" w:line="240" w:lineRule="auto"/>
        <w:jc w:val="center"/>
        <w:rPr>
          <w:sz w:val="24"/>
          <w:szCs w:val="24"/>
        </w:rPr>
      </w:pPr>
      <w:r w:rsidRPr="00CD334F">
        <w:rPr>
          <w:sz w:val="24"/>
          <w:szCs w:val="24"/>
        </w:rPr>
        <w:t xml:space="preserve"> УРАВНЕНИЙ МЕТОДАМИ ОПЕРАЦИОННОГО ИСЧИСЛЕНИЯ</w:t>
      </w:r>
      <w:bookmarkEnd w:id="21"/>
    </w:p>
    <w:p w14:paraId="563A3A38" w14:textId="2D7FBE56" w:rsidR="00414638" w:rsidRDefault="00414638" w:rsidP="00A03FEE">
      <w:pPr>
        <w:spacing w:after="0" w:line="240" w:lineRule="auto"/>
        <w:ind w:firstLine="709"/>
        <w:jc w:val="center"/>
        <w:rPr>
          <w:rFonts w:ascii="Times New Roman" w:hAnsi="Times New Roman" w:cs="Times New Roman"/>
          <w:b/>
          <w:sz w:val="24"/>
          <w:szCs w:val="24"/>
        </w:rPr>
      </w:pPr>
    </w:p>
    <w:p w14:paraId="18B5AB55" w14:textId="77777777" w:rsidR="00E07A00" w:rsidRPr="00CD334F" w:rsidRDefault="00E07A00" w:rsidP="00A03FEE">
      <w:pPr>
        <w:spacing w:after="0" w:line="240" w:lineRule="auto"/>
        <w:ind w:firstLine="709"/>
        <w:jc w:val="center"/>
        <w:rPr>
          <w:rFonts w:ascii="Times New Roman" w:hAnsi="Times New Roman" w:cs="Times New Roman"/>
          <w:b/>
          <w:sz w:val="24"/>
          <w:szCs w:val="24"/>
        </w:rPr>
      </w:pPr>
    </w:p>
    <w:p w14:paraId="12D8617F" w14:textId="77777777" w:rsidR="00414638" w:rsidRPr="00FA5E53" w:rsidRDefault="00414638" w:rsidP="00FA5E53">
      <w:pPr>
        <w:tabs>
          <w:tab w:val="left" w:pos="2070"/>
        </w:tabs>
        <w:spacing w:after="0" w:line="240" w:lineRule="auto"/>
        <w:ind w:firstLine="709"/>
        <w:jc w:val="both"/>
        <w:rPr>
          <w:rFonts w:ascii="Times New Roman" w:hAnsi="Times New Roman" w:cs="Times New Roman"/>
          <w:b/>
          <w:sz w:val="24"/>
          <w:szCs w:val="24"/>
        </w:rPr>
      </w:pPr>
      <w:r w:rsidRPr="00FA5E53">
        <w:rPr>
          <w:rFonts w:ascii="Times New Roman" w:hAnsi="Times New Roman" w:cs="Times New Roman"/>
          <w:b/>
          <w:i/>
          <w:sz w:val="24"/>
          <w:szCs w:val="24"/>
        </w:rPr>
        <w:t>Аннотация</w:t>
      </w:r>
      <w:r w:rsidR="00FA5E53" w:rsidRPr="00FA5E53">
        <w:rPr>
          <w:rFonts w:ascii="Times New Roman" w:hAnsi="Times New Roman" w:cs="Times New Roman"/>
          <w:b/>
          <w:i/>
          <w:sz w:val="24"/>
          <w:szCs w:val="24"/>
        </w:rPr>
        <w:t>.</w:t>
      </w:r>
      <w:r w:rsidR="00FA5E53">
        <w:rPr>
          <w:rFonts w:ascii="Times New Roman" w:hAnsi="Times New Roman" w:cs="Times New Roman"/>
          <w:b/>
          <w:sz w:val="24"/>
          <w:szCs w:val="24"/>
        </w:rPr>
        <w:t xml:space="preserve"> </w:t>
      </w:r>
      <w:r w:rsidRPr="00CD334F">
        <w:rPr>
          <w:rFonts w:ascii="Times New Roman" w:hAnsi="Times New Roman" w:cs="Times New Roman"/>
          <w:sz w:val="24"/>
          <w:szCs w:val="24"/>
        </w:rPr>
        <w:t>В курсе «Дифференциальные уравнения» бакалавры знакомятся с классическими методами решения</w:t>
      </w:r>
      <w:r w:rsidRPr="00CD334F">
        <w:rPr>
          <w:rFonts w:ascii="Times New Roman" w:hAnsi="Times New Roman" w:cs="Times New Roman"/>
          <w:b/>
          <w:sz w:val="24"/>
          <w:szCs w:val="24"/>
        </w:rPr>
        <w:t xml:space="preserve"> </w:t>
      </w:r>
      <w:r w:rsidRPr="00CD334F">
        <w:rPr>
          <w:rFonts w:ascii="Times New Roman" w:hAnsi="Times New Roman" w:cs="Times New Roman"/>
          <w:sz w:val="24"/>
          <w:szCs w:val="24"/>
        </w:rPr>
        <w:t xml:space="preserve">линейных неоднородных дифференциальных уравнений. Другой метод решения основан на использовании </w:t>
      </w:r>
      <w:r w:rsidRPr="00CD334F">
        <w:rPr>
          <w:rFonts w:ascii="Times New Roman" w:eastAsiaTheme="minorEastAsia" w:hAnsi="Times New Roman" w:cs="Times New Roman"/>
          <w:sz w:val="24"/>
          <w:szCs w:val="24"/>
        </w:rPr>
        <w:t>преобразования Лапласа.</w:t>
      </w:r>
      <w:r w:rsidRPr="00CD334F">
        <w:rPr>
          <w:rFonts w:ascii="Times New Roman" w:hAnsi="Times New Roman" w:cs="Times New Roman"/>
          <w:sz w:val="24"/>
          <w:szCs w:val="24"/>
        </w:rPr>
        <w:t xml:space="preserve"> Он встречается в последующем курсе «Дополнительные главы математического анализа». В статье подробно рассматривается второй</w:t>
      </w:r>
      <w:r w:rsidRPr="00CD334F">
        <w:rPr>
          <w:rFonts w:ascii="Times New Roman" w:eastAsiaTheme="minorEastAsia" w:hAnsi="Times New Roman" w:cs="Times New Roman"/>
          <w:sz w:val="24"/>
          <w:szCs w:val="24"/>
        </w:rPr>
        <w:t xml:space="preserve"> метод, а также приводится сравнение обоих подходов, их алгоритмы, преимущества и примеры применения.</w:t>
      </w:r>
    </w:p>
    <w:p w14:paraId="1220EEE0" w14:textId="77777777" w:rsidR="00FA5E53" w:rsidRPr="00FA5E53" w:rsidRDefault="00FA5E53" w:rsidP="00FA5E53">
      <w:pPr>
        <w:tabs>
          <w:tab w:val="left" w:pos="2070"/>
        </w:tabs>
        <w:spacing w:after="0" w:line="240" w:lineRule="auto"/>
        <w:ind w:firstLine="709"/>
        <w:jc w:val="both"/>
        <w:rPr>
          <w:rFonts w:ascii="Times New Roman" w:hAnsi="Times New Roman" w:cs="Times New Roman"/>
          <w:b/>
          <w:sz w:val="24"/>
          <w:szCs w:val="24"/>
        </w:rPr>
      </w:pPr>
      <w:r w:rsidRPr="00FA5E53">
        <w:rPr>
          <w:rFonts w:ascii="Times New Roman" w:hAnsi="Times New Roman" w:cs="Times New Roman"/>
          <w:b/>
          <w:i/>
          <w:sz w:val="24"/>
          <w:szCs w:val="24"/>
        </w:rPr>
        <w:t>Ключевые слова:</w:t>
      </w:r>
      <w:r>
        <w:rPr>
          <w:rFonts w:ascii="Times New Roman" w:hAnsi="Times New Roman" w:cs="Times New Roman"/>
          <w:b/>
          <w:sz w:val="24"/>
          <w:szCs w:val="24"/>
        </w:rPr>
        <w:t xml:space="preserve"> </w:t>
      </w:r>
      <w:r w:rsidRPr="00CD334F">
        <w:rPr>
          <w:rFonts w:ascii="Times New Roman" w:hAnsi="Times New Roman" w:cs="Times New Roman"/>
          <w:sz w:val="24"/>
          <w:szCs w:val="24"/>
        </w:rPr>
        <w:t>Операционное исчисление, преобразование Лапласа, дифференциальные уравнения, функция-оригинал, изображение.</w:t>
      </w:r>
    </w:p>
    <w:p w14:paraId="1478C186" w14:textId="77777777" w:rsidR="00FA5E53" w:rsidRDefault="00FA5E53" w:rsidP="00FA5E53">
      <w:pPr>
        <w:tabs>
          <w:tab w:val="left" w:pos="2070"/>
        </w:tabs>
        <w:spacing w:after="0" w:line="240" w:lineRule="auto"/>
        <w:rPr>
          <w:rFonts w:ascii="Times New Roman" w:hAnsi="Times New Roman" w:cs="Times New Roman"/>
          <w:b/>
          <w:sz w:val="24"/>
          <w:szCs w:val="24"/>
        </w:rPr>
      </w:pPr>
    </w:p>
    <w:p w14:paraId="77A4E35B" w14:textId="77777777" w:rsidR="00FA5E53" w:rsidRPr="00CD334F" w:rsidRDefault="00FA5E53" w:rsidP="00FA5E53">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b/>
          <w:sz w:val="24"/>
          <w:szCs w:val="24"/>
          <w:lang w:val="en-US"/>
        </w:rPr>
        <w:t>Y.E. Lavrishko, T.A. Chistyakova</w:t>
      </w:r>
    </w:p>
    <w:p w14:paraId="0BB3044F" w14:textId="77777777" w:rsidR="00FA5E53" w:rsidRPr="00CD334F" w:rsidRDefault="00FA5E53" w:rsidP="00FA5E53">
      <w:pPr>
        <w:spacing w:after="0" w:line="240" w:lineRule="auto"/>
        <w:jc w:val="center"/>
        <w:rPr>
          <w:rFonts w:ascii="Times New Roman" w:hAnsi="Times New Roman" w:cs="Times New Roman"/>
          <w:b/>
          <w:sz w:val="24"/>
          <w:szCs w:val="24"/>
          <w:lang w:val="en-US"/>
        </w:rPr>
      </w:pPr>
    </w:p>
    <w:p w14:paraId="6DB9140D" w14:textId="77777777" w:rsidR="00FA5E53" w:rsidRPr="00CD334F" w:rsidRDefault="00FA5E53" w:rsidP="00FA5E53">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b/>
          <w:sz w:val="24"/>
          <w:szCs w:val="24"/>
          <w:lang w:val="en-US"/>
        </w:rPr>
        <w:t>BASICS OF THE TECHNIQUE FOR TEACHING STUDENTS TO SOLVING DIFFERENTIAL EQUATIONS BY METHODS OF OPERATIONAL CALCULUS</w:t>
      </w:r>
    </w:p>
    <w:p w14:paraId="70433041" w14:textId="4D9F1115" w:rsidR="00FA5E53" w:rsidRDefault="00FA5E53" w:rsidP="00FA5E53">
      <w:pPr>
        <w:tabs>
          <w:tab w:val="left" w:pos="2070"/>
        </w:tabs>
        <w:spacing w:after="0" w:line="240" w:lineRule="auto"/>
        <w:rPr>
          <w:rFonts w:ascii="Times New Roman" w:hAnsi="Times New Roman" w:cs="Times New Roman"/>
          <w:b/>
          <w:sz w:val="24"/>
          <w:szCs w:val="24"/>
          <w:lang w:val="en-US"/>
        </w:rPr>
      </w:pPr>
    </w:p>
    <w:p w14:paraId="6A5F4040" w14:textId="77777777" w:rsidR="00E07A00" w:rsidRPr="00E41103" w:rsidRDefault="00E07A00" w:rsidP="00FA5E53">
      <w:pPr>
        <w:tabs>
          <w:tab w:val="left" w:pos="2070"/>
        </w:tabs>
        <w:spacing w:after="0" w:line="240" w:lineRule="auto"/>
        <w:rPr>
          <w:rFonts w:ascii="Times New Roman" w:hAnsi="Times New Roman" w:cs="Times New Roman"/>
          <w:b/>
          <w:sz w:val="24"/>
          <w:szCs w:val="24"/>
          <w:lang w:val="en-US"/>
        </w:rPr>
      </w:pPr>
    </w:p>
    <w:p w14:paraId="5C9F1F6E" w14:textId="77777777" w:rsidR="00414638" w:rsidRPr="00E41103" w:rsidRDefault="00414638" w:rsidP="00FA5E53">
      <w:pPr>
        <w:tabs>
          <w:tab w:val="left" w:pos="2070"/>
        </w:tabs>
        <w:spacing w:after="0" w:line="240" w:lineRule="auto"/>
        <w:ind w:firstLine="709"/>
        <w:jc w:val="both"/>
        <w:rPr>
          <w:rFonts w:ascii="Times New Roman" w:hAnsi="Times New Roman" w:cs="Times New Roman"/>
          <w:b/>
          <w:sz w:val="24"/>
          <w:szCs w:val="24"/>
          <w:lang w:val="en-US"/>
        </w:rPr>
      </w:pPr>
      <w:r w:rsidRPr="00FA5E53">
        <w:rPr>
          <w:rFonts w:ascii="Times New Roman" w:hAnsi="Times New Roman" w:cs="Times New Roman"/>
          <w:b/>
          <w:i/>
          <w:sz w:val="24"/>
          <w:szCs w:val="24"/>
          <w:lang w:val="en-US"/>
        </w:rPr>
        <w:t>Abstract</w:t>
      </w:r>
      <w:r w:rsidR="00FA5E53" w:rsidRPr="00FA5E53">
        <w:rPr>
          <w:rFonts w:ascii="Times New Roman" w:hAnsi="Times New Roman" w:cs="Times New Roman"/>
          <w:b/>
          <w:i/>
          <w:sz w:val="24"/>
          <w:szCs w:val="24"/>
          <w:lang w:val="en-US"/>
        </w:rPr>
        <w:t>.</w:t>
      </w:r>
      <w:r w:rsidR="00FA5E53" w:rsidRPr="00FA5E53">
        <w:rPr>
          <w:rFonts w:ascii="Times New Roman" w:hAnsi="Times New Roman" w:cs="Times New Roman"/>
          <w:b/>
          <w:sz w:val="24"/>
          <w:szCs w:val="24"/>
          <w:lang w:val="en-US"/>
        </w:rPr>
        <w:t xml:space="preserve"> </w:t>
      </w:r>
      <w:r w:rsidRPr="00CD334F">
        <w:rPr>
          <w:rFonts w:ascii="Times New Roman" w:hAnsi="Times New Roman" w:cs="Times New Roman"/>
          <w:sz w:val="24"/>
          <w:szCs w:val="24"/>
          <w:lang w:val="en-US"/>
        </w:rPr>
        <w:t>In the course "Differential Equations" bachelors get acquainted with the classical methods for solving linear inhomogeneous differential equations. Another solution method is based on the use of the Laplace transform. It occurs in the subsequent course "Additional Chapters of Calculus". The article discusses the second method in detail, and also provides a comparison of both approaches, their algorithms, advantages and application examples.</w:t>
      </w:r>
    </w:p>
    <w:p w14:paraId="5F859580" w14:textId="77777777" w:rsidR="00414638" w:rsidRPr="00FA5E53" w:rsidRDefault="00414638" w:rsidP="00FA5E53">
      <w:pPr>
        <w:tabs>
          <w:tab w:val="left" w:pos="2070"/>
        </w:tabs>
        <w:spacing w:after="0" w:line="240" w:lineRule="auto"/>
        <w:ind w:firstLine="709"/>
        <w:jc w:val="both"/>
        <w:rPr>
          <w:rFonts w:ascii="Times New Roman" w:hAnsi="Times New Roman" w:cs="Times New Roman"/>
          <w:b/>
          <w:sz w:val="24"/>
          <w:szCs w:val="24"/>
          <w:lang w:val="en-US"/>
        </w:rPr>
      </w:pPr>
      <w:r w:rsidRPr="00FA5E53">
        <w:rPr>
          <w:rFonts w:ascii="Times New Roman" w:hAnsi="Times New Roman" w:cs="Times New Roman"/>
          <w:b/>
          <w:i/>
          <w:sz w:val="24"/>
          <w:szCs w:val="24"/>
          <w:lang w:val="en-US"/>
        </w:rPr>
        <w:t>Keyword</w:t>
      </w:r>
      <w:r w:rsidR="00FA5E53" w:rsidRPr="00FA5E53">
        <w:rPr>
          <w:rFonts w:ascii="Times New Roman" w:hAnsi="Times New Roman" w:cs="Times New Roman"/>
          <w:b/>
          <w:i/>
          <w:sz w:val="24"/>
          <w:szCs w:val="24"/>
          <w:lang w:val="en-US"/>
        </w:rPr>
        <w:t>:</w:t>
      </w:r>
      <w:r w:rsidR="00FA5E53" w:rsidRPr="00FA5E53">
        <w:rPr>
          <w:rFonts w:ascii="Times New Roman" w:hAnsi="Times New Roman" w:cs="Times New Roman"/>
          <w:b/>
          <w:sz w:val="24"/>
          <w:szCs w:val="24"/>
          <w:lang w:val="en-US"/>
        </w:rPr>
        <w:t xml:space="preserve"> </w:t>
      </w:r>
      <w:r w:rsidRPr="00CD334F">
        <w:rPr>
          <w:rFonts w:ascii="Times New Roman" w:hAnsi="Times New Roman" w:cs="Times New Roman"/>
          <w:sz w:val="24"/>
          <w:szCs w:val="24"/>
          <w:lang w:val="en-US"/>
        </w:rPr>
        <w:t xml:space="preserve">Operational calculus, Laplace transform, differential equations, function-original, image. </w:t>
      </w:r>
    </w:p>
    <w:p w14:paraId="22C547D6" w14:textId="77777777" w:rsidR="00414638" w:rsidRPr="00E41103" w:rsidRDefault="00414638" w:rsidP="00A03FEE">
      <w:pPr>
        <w:spacing w:after="0" w:line="240" w:lineRule="auto"/>
        <w:ind w:firstLine="709"/>
        <w:jc w:val="center"/>
        <w:rPr>
          <w:rFonts w:ascii="Times New Roman" w:hAnsi="Times New Roman" w:cs="Times New Roman"/>
          <w:b/>
          <w:sz w:val="24"/>
          <w:szCs w:val="24"/>
          <w:lang w:val="en-US"/>
        </w:rPr>
      </w:pPr>
    </w:p>
    <w:p w14:paraId="0561ABA5" w14:textId="77777777" w:rsidR="00FA5E53" w:rsidRPr="00E41103" w:rsidRDefault="00FA5E53" w:rsidP="00A03FEE">
      <w:pPr>
        <w:spacing w:after="0" w:line="240" w:lineRule="auto"/>
        <w:ind w:firstLine="709"/>
        <w:jc w:val="center"/>
        <w:rPr>
          <w:rFonts w:ascii="Times New Roman" w:hAnsi="Times New Roman" w:cs="Times New Roman"/>
          <w:b/>
          <w:sz w:val="24"/>
          <w:szCs w:val="24"/>
          <w:lang w:val="en-US"/>
        </w:rPr>
      </w:pPr>
    </w:p>
    <w:p w14:paraId="0F0296B0"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Курс «Дифференциальные уравнения» изучается бакалаврами направления «Педагогическое образование» (профили «Математика» и «Физика», «Математика» и «Информатика») в 5 семестре</w:t>
      </w:r>
      <w:r w:rsidR="007952E2" w:rsidRPr="007952E2">
        <w:rPr>
          <w:rFonts w:ascii="Times New Roman" w:hAnsi="Times New Roman" w:cs="Times New Roman"/>
          <w:sz w:val="24"/>
          <w:szCs w:val="24"/>
        </w:rPr>
        <w:t xml:space="preserve"> </w:t>
      </w:r>
      <w:r w:rsidR="007952E2">
        <w:rPr>
          <w:rFonts w:ascii="Times New Roman" w:hAnsi="Times New Roman" w:cs="Times New Roman"/>
          <w:sz w:val="24"/>
          <w:szCs w:val="24"/>
        </w:rPr>
        <w:t>на 3 курсе</w:t>
      </w:r>
      <w:r w:rsidRPr="00CD334F">
        <w:rPr>
          <w:rFonts w:ascii="Times New Roman" w:hAnsi="Times New Roman" w:cs="Times New Roman"/>
          <w:sz w:val="24"/>
          <w:szCs w:val="24"/>
        </w:rPr>
        <w:t>. Студенты знакомятся с понятием обыкновенного дифференциального уравнения, его характеристиками, видами, основными классическими методами решения уравнений и их систем. В 6 семестре бакалавры этих направлений изучают курс «Дополнительные главы математического анализа», в котором излагаются основы теории функций комплексного переменного, рассматриваются свойства, правила дифференцирования и интегрирования таких функций, а также их применение к вычислению интегралов от функций действительных и комплексных переменных и к решению задачи Коши для обыкновенных дифференциальных уравнений в рамках раздела «Операционное исчисление». Рассмотрим подробнее основы методики обучения бакалавров решению линейных неоднородных дифференциальных уравнений с постоянными коэффициентами, удовлетворяющих заданным начальным условиям, методами операционного исчисления, в основе которого лежит преобразование Лапласа. А также для сравнения приведем классический метод решения таких уравнений, выявим их особенности, плюсы и минусы.</w:t>
      </w:r>
    </w:p>
    <w:p w14:paraId="715B84D3" w14:textId="77777777" w:rsidR="00414638" w:rsidRPr="00CD334F" w:rsidRDefault="00414638" w:rsidP="00A03FEE">
      <w:pPr>
        <w:tabs>
          <w:tab w:val="left" w:pos="567"/>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b/>
          <w:i/>
          <w:sz w:val="24"/>
          <w:szCs w:val="24"/>
        </w:rPr>
        <w:tab/>
      </w:r>
      <w:r w:rsidRPr="00CD334F">
        <w:rPr>
          <w:rFonts w:ascii="Times New Roman" w:hAnsi="Times New Roman" w:cs="Times New Roman"/>
          <w:sz w:val="24"/>
          <w:szCs w:val="24"/>
        </w:rPr>
        <w:t xml:space="preserve">Основными понятиями, с которыми студенты знакомятся в начале раздела «Операционное исчисление», являются </w:t>
      </w:r>
      <w:r w:rsidRPr="00CD334F">
        <w:rPr>
          <w:rFonts w:ascii="Times New Roman" w:hAnsi="Times New Roman" w:cs="Times New Roman"/>
          <w:b/>
          <w:i/>
          <w:sz w:val="24"/>
          <w:szCs w:val="24"/>
        </w:rPr>
        <w:t>оригинал</w:t>
      </w:r>
      <w:r w:rsidRPr="00CD334F">
        <w:rPr>
          <w:rFonts w:ascii="Times New Roman" w:hAnsi="Times New Roman" w:cs="Times New Roman"/>
          <w:sz w:val="24"/>
          <w:szCs w:val="24"/>
        </w:rPr>
        <w:t xml:space="preserve"> и </w:t>
      </w:r>
      <w:r w:rsidRPr="00CD334F">
        <w:rPr>
          <w:rFonts w:ascii="Times New Roman" w:hAnsi="Times New Roman" w:cs="Times New Roman"/>
          <w:b/>
          <w:i/>
          <w:sz w:val="24"/>
          <w:szCs w:val="24"/>
        </w:rPr>
        <w:t>изображение</w:t>
      </w:r>
      <w:r w:rsidRPr="00CD334F">
        <w:rPr>
          <w:rFonts w:ascii="Times New Roman" w:hAnsi="Times New Roman" w:cs="Times New Roman"/>
          <w:sz w:val="24"/>
          <w:szCs w:val="24"/>
        </w:rPr>
        <w:t>. Вводятся они следующим образом.</w:t>
      </w:r>
    </w:p>
    <w:p w14:paraId="5F0376E8" w14:textId="77777777" w:rsidR="00414638" w:rsidRPr="00CD334F" w:rsidRDefault="00414638" w:rsidP="00A03FEE">
      <w:pPr>
        <w:tabs>
          <w:tab w:val="left" w:pos="567"/>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ab/>
      </w:r>
      <w:r w:rsidRPr="00CD334F">
        <w:rPr>
          <w:rFonts w:ascii="Times New Roman" w:hAnsi="Times New Roman" w:cs="Times New Roman"/>
          <w:b/>
          <w:i/>
          <w:sz w:val="24"/>
          <w:szCs w:val="24"/>
        </w:rPr>
        <w:t>Функцией-оригиналом</w:t>
      </w:r>
      <w:r w:rsidRPr="00CD334F">
        <w:rPr>
          <w:rFonts w:ascii="Times New Roman" w:hAnsi="Times New Roman" w:cs="Times New Roman"/>
          <w:sz w:val="24"/>
          <w:szCs w:val="24"/>
        </w:rPr>
        <w:t xml:space="preserve"> называется всякая комплекснозначная функция </w:t>
      </w:r>
      <w:r w:rsidRPr="00CD334F">
        <w:rPr>
          <w:rFonts w:ascii="Times New Roman" w:hAnsi="Times New Roman" w:cs="Times New Roman"/>
          <w:position w:val="-10"/>
          <w:sz w:val="24"/>
          <w:szCs w:val="24"/>
        </w:rPr>
        <w:object w:dxaOrig="440" w:dyaOrig="300" w14:anchorId="79B32DD3">
          <v:shape id="_x0000_i1233" type="#_x0000_t75" style="width:22.5pt;height:15pt" o:ole="">
            <v:imagedata r:id="rId522" o:title=""/>
          </v:shape>
          <o:OLEObject Type="Embed" ProgID="Equation.DSMT4" ShapeID="_x0000_i1233" DrawAspect="Content" ObjectID="_1720599645" r:id="rId523"/>
        </w:object>
      </w:r>
      <w:r w:rsidRPr="00CD334F">
        <w:rPr>
          <w:rFonts w:ascii="Times New Roman" w:hAnsi="Times New Roman" w:cs="Times New Roman"/>
          <w:sz w:val="24"/>
          <w:szCs w:val="24"/>
        </w:rPr>
        <w:t xml:space="preserve"> действительного аргумента </w:t>
      </w:r>
      <w:r w:rsidRPr="00CD334F">
        <w:rPr>
          <w:rFonts w:ascii="Times New Roman" w:hAnsi="Times New Roman" w:cs="Times New Roman"/>
          <w:position w:val="-6"/>
          <w:sz w:val="24"/>
          <w:szCs w:val="24"/>
        </w:rPr>
        <w:object w:dxaOrig="180" w:dyaOrig="200" w14:anchorId="69F1E69E">
          <v:shape id="_x0000_i1234" type="#_x0000_t75" style="width:9pt;height:10.5pt" o:ole="">
            <v:imagedata r:id="rId524" o:title=""/>
          </v:shape>
          <o:OLEObject Type="Embed" ProgID="Equation.DSMT4" ShapeID="_x0000_i1234" DrawAspect="Content" ObjectID="_1720599646" r:id="rId525"/>
        </w:object>
      </w:r>
      <w:r w:rsidRPr="00CD334F">
        <w:rPr>
          <w:rFonts w:ascii="Times New Roman" w:hAnsi="Times New Roman" w:cs="Times New Roman"/>
          <w:sz w:val="24"/>
          <w:szCs w:val="24"/>
        </w:rPr>
        <w:t xml:space="preserve">, которая удовлетворяет условиям: </w:t>
      </w:r>
    </w:p>
    <w:p w14:paraId="22F57D9F"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1)</w:t>
      </w:r>
      <w:r w:rsidRPr="00CD334F">
        <w:rPr>
          <w:rFonts w:ascii="Times New Roman" w:hAnsi="Times New Roman" w:cs="Times New Roman"/>
          <w:position w:val="-10"/>
          <w:sz w:val="24"/>
          <w:szCs w:val="24"/>
        </w:rPr>
        <w:object w:dxaOrig="440" w:dyaOrig="300" w14:anchorId="00293C0E">
          <v:shape id="_x0000_i1235" type="#_x0000_t75" style="width:22.5pt;height:15pt" o:ole="">
            <v:imagedata r:id="rId526" o:title=""/>
          </v:shape>
          <o:OLEObject Type="Embed" ProgID="Equation.DSMT4" ShapeID="_x0000_i1235" DrawAspect="Content" ObjectID="_1720599647" r:id="rId527"/>
        </w:object>
      </w:r>
      <w:r w:rsidRPr="00CD334F">
        <w:rPr>
          <w:rFonts w:ascii="Times New Roman" w:hAnsi="Times New Roman" w:cs="Times New Roman"/>
          <w:sz w:val="24"/>
          <w:szCs w:val="24"/>
        </w:rPr>
        <w:t xml:space="preserve"> непрерывна при всех </w:t>
      </w:r>
      <w:r w:rsidRPr="00CD334F">
        <w:rPr>
          <w:rFonts w:ascii="Times New Roman" w:hAnsi="Times New Roman" w:cs="Times New Roman"/>
          <w:position w:val="-6"/>
          <w:sz w:val="24"/>
          <w:szCs w:val="24"/>
        </w:rPr>
        <w:object w:dxaOrig="480" w:dyaOrig="240" w14:anchorId="48F193D7">
          <v:shape id="_x0000_i1236" type="#_x0000_t75" style="width:24pt;height:12pt" o:ole="">
            <v:imagedata r:id="rId528" o:title=""/>
          </v:shape>
          <o:OLEObject Type="Embed" ProgID="Equation.DSMT4" ShapeID="_x0000_i1236" DrawAspect="Content" ObjectID="_1720599648" r:id="rId529"/>
        </w:object>
      </w:r>
      <w:r w:rsidRPr="00CD334F">
        <w:rPr>
          <w:rFonts w:ascii="Times New Roman" w:hAnsi="Times New Roman" w:cs="Times New Roman"/>
          <w:sz w:val="24"/>
          <w:szCs w:val="24"/>
        </w:rPr>
        <w:t xml:space="preserve">, за исключением, возможно, конечного числа точек, которые являются точками разрыва 1-го рода; </w:t>
      </w:r>
    </w:p>
    <w:p w14:paraId="3EE10059"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2) для всех </w:t>
      </w:r>
      <w:r w:rsidRPr="00CD334F">
        <w:rPr>
          <w:rFonts w:ascii="Times New Roman" w:hAnsi="Times New Roman" w:cs="Times New Roman"/>
          <w:position w:val="-10"/>
          <w:sz w:val="24"/>
          <w:szCs w:val="24"/>
        </w:rPr>
        <w:object w:dxaOrig="1280" w:dyaOrig="300" w14:anchorId="76C18621">
          <v:shape id="_x0000_i1237" type="#_x0000_t75" style="width:64.5pt;height:15pt" o:ole="">
            <v:imagedata r:id="rId530" o:title=""/>
          </v:shape>
          <o:OLEObject Type="Embed" ProgID="Equation.DSMT4" ShapeID="_x0000_i1237" DrawAspect="Content" ObjectID="_1720599649" r:id="rId531"/>
        </w:object>
      </w:r>
      <w:r w:rsidRPr="00CD334F">
        <w:rPr>
          <w:rFonts w:ascii="Times New Roman" w:hAnsi="Times New Roman" w:cs="Times New Roman"/>
          <w:sz w:val="24"/>
          <w:szCs w:val="24"/>
        </w:rPr>
        <w:t xml:space="preserve">; </w:t>
      </w:r>
    </w:p>
    <w:p w14:paraId="58D72A07" w14:textId="77777777" w:rsidR="00414638" w:rsidRPr="00CD334F" w:rsidRDefault="00414638" w:rsidP="00A03FEE">
      <w:pPr>
        <w:tabs>
          <w:tab w:val="left" w:pos="2070"/>
        </w:tabs>
        <w:spacing w:after="0" w:line="240" w:lineRule="auto"/>
        <w:ind w:firstLine="709"/>
        <w:jc w:val="both"/>
        <w:rPr>
          <w:rFonts w:ascii="Times New Roman" w:eastAsiaTheme="minorEastAsia" w:hAnsi="Times New Roman" w:cs="Times New Roman"/>
          <w:sz w:val="24"/>
          <w:szCs w:val="24"/>
        </w:rPr>
      </w:pPr>
      <w:r w:rsidRPr="00CD334F">
        <w:rPr>
          <w:rFonts w:ascii="Times New Roman" w:hAnsi="Times New Roman" w:cs="Times New Roman"/>
          <w:sz w:val="24"/>
          <w:szCs w:val="24"/>
        </w:rPr>
        <w:t xml:space="preserve">3)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oMath>
      <w:r w:rsidRPr="00CD334F">
        <w:rPr>
          <w:rFonts w:ascii="Times New Roman" w:eastAsiaTheme="minorEastAsia" w:hAnsi="Times New Roman" w:cs="Times New Roman"/>
          <w:sz w:val="24"/>
          <w:szCs w:val="24"/>
        </w:rPr>
        <w:t xml:space="preserve"> имеет ограниченный рост, то есть возрастает не быстрее показательной функции: </w:t>
      </w:r>
    </w:p>
    <w:p w14:paraId="51742443"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 xml:space="preserve">существуют такие постоянные величины </w:t>
      </w:r>
      <w:r w:rsidRPr="00CD334F">
        <w:rPr>
          <w:rFonts w:ascii="Times New Roman" w:hAnsi="Times New Roman" w:cs="Times New Roman"/>
          <w:position w:val="-6"/>
          <w:sz w:val="24"/>
          <w:szCs w:val="24"/>
        </w:rPr>
        <w:object w:dxaOrig="580" w:dyaOrig="240" w14:anchorId="7943A535">
          <v:shape id="_x0000_i1238" type="#_x0000_t75" style="width:29.25pt;height:12pt" o:ole="">
            <v:imagedata r:id="rId532" o:title=""/>
          </v:shape>
          <o:OLEObject Type="Embed" ProgID="Equation.DSMT4" ShapeID="_x0000_i1238" DrawAspect="Content" ObjectID="_1720599650" r:id="rId533"/>
        </w:object>
      </w:r>
      <w:r w:rsidRPr="00CD334F">
        <w:rPr>
          <w:rFonts w:ascii="Times New Roman" w:hAnsi="Times New Roman" w:cs="Times New Roman"/>
          <w:sz w:val="24"/>
          <w:szCs w:val="24"/>
        </w:rPr>
        <w:t xml:space="preserve"> и </w:t>
      </w:r>
      <w:r w:rsidRPr="00CD334F">
        <w:rPr>
          <w:rFonts w:ascii="Times New Roman" w:hAnsi="Times New Roman" w:cs="Times New Roman"/>
          <w:position w:val="-6"/>
          <w:sz w:val="24"/>
          <w:szCs w:val="24"/>
        </w:rPr>
        <w:object w:dxaOrig="480" w:dyaOrig="240" w14:anchorId="3325E0F5">
          <v:shape id="_x0000_i1239" type="#_x0000_t75" style="width:24pt;height:12pt" o:ole="">
            <v:imagedata r:id="rId534" o:title=""/>
          </v:shape>
          <o:OLEObject Type="Embed" ProgID="Equation.DSMT4" ShapeID="_x0000_i1239" DrawAspect="Content" ObjectID="_1720599651" r:id="rId535"/>
        </w:object>
      </w:r>
      <w:r w:rsidRPr="00CD334F">
        <w:rPr>
          <w:rFonts w:ascii="Times New Roman" w:hAnsi="Times New Roman" w:cs="Times New Roman"/>
          <w:sz w:val="24"/>
          <w:szCs w:val="24"/>
        </w:rPr>
        <w:t xml:space="preserve">, при которых </w:t>
      </w:r>
      <w:r w:rsidRPr="00CD334F">
        <w:rPr>
          <w:rFonts w:ascii="Times New Roman" w:hAnsi="Times New Roman" w:cs="Times New Roman"/>
          <w:position w:val="-10"/>
          <w:sz w:val="24"/>
          <w:szCs w:val="24"/>
        </w:rPr>
        <w:object w:dxaOrig="1640" w:dyaOrig="320" w14:anchorId="4F33F6D6">
          <v:shape id="_x0000_i1240" type="#_x0000_t75" style="width:82.5pt;height:15.75pt" o:ole="">
            <v:imagedata r:id="rId536" o:title=""/>
          </v:shape>
          <o:OLEObject Type="Embed" ProgID="Equation.DSMT4" ShapeID="_x0000_i1240" DrawAspect="Content" ObjectID="_1720599652" r:id="rId537"/>
        </w:object>
      </w:r>
      <w:r w:rsidRPr="00CD334F">
        <w:rPr>
          <w:rFonts w:ascii="Times New Roman" w:hAnsi="Times New Roman" w:cs="Times New Roman"/>
          <w:sz w:val="24"/>
          <w:szCs w:val="24"/>
        </w:rPr>
        <w:t>.</w:t>
      </w:r>
    </w:p>
    <w:p w14:paraId="6F9FF062" w14:textId="77777777" w:rsidR="00414638" w:rsidRPr="00CD334F" w:rsidRDefault="00414638" w:rsidP="00A03FEE">
      <w:pPr>
        <w:tabs>
          <w:tab w:val="left" w:pos="567"/>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ab/>
        <w:t>Каждой функции-оригиналу соответствует ее изображение. Они связаны следующим определением.</w:t>
      </w:r>
    </w:p>
    <w:p w14:paraId="65D5DBD5" w14:textId="77777777" w:rsidR="00414638" w:rsidRPr="00CD334F" w:rsidRDefault="00414638" w:rsidP="00A03FEE">
      <w:pPr>
        <w:tabs>
          <w:tab w:val="left" w:pos="567"/>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ab/>
        <w:t xml:space="preserve">Функция </w:t>
      </w:r>
      <w:r w:rsidRPr="00CD334F">
        <w:rPr>
          <w:rFonts w:ascii="Times New Roman" w:hAnsi="Times New Roman" w:cs="Times New Roman"/>
          <w:position w:val="-10"/>
          <w:sz w:val="24"/>
          <w:szCs w:val="24"/>
        </w:rPr>
        <w:object w:dxaOrig="499" w:dyaOrig="300" w14:anchorId="179155CC">
          <v:shape id="_x0000_i1241" type="#_x0000_t75" style="width:25.5pt;height:15pt" o:ole="">
            <v:imagedata r:id="rId538" o:title=""/>
          </v:shape>
          <o:OLEObject Type="Embed" ProgID="Equation.DSMT4" ShapeID="_x0000_i1241" DrawAspect="Content" ObjectID="_1720599653" r:id="rId539"/>
        </w:object>
      </w:r>
      <w:r w:rsidRPr="00CD334F">
        <w:rPr>
          <w:rFonts w:ascii="Times New Roman" w:hAnsi="Times New Roman" w:cs="Times New Roman"/>
          <w:sz w:val="24"/>
          <w:szCs w:val="24"/>
        </w:rPr>
        <w:t xml:space="preserve"> комплексного переменного </w:t>
      </w:r>
      <w:r w:rsidRPr="00CD334F">
        <w:rPr>
          <w:rFonts w:ascii="Times New Roman" w:hAnsi="Times New Roman" w:cs="Times New Roman"/>
          <w:position w:val="-10"/>
          <w:sz w:val="24"/>
          <w:szCs w:val="24"/>
        </w:rPr>
        <w:object w:dxaOrig="880" w:dyaOrig="300" w14:anchorId="3D9535B9">
          <v:shape id="_x0000_i1242" type="#_x0000_t75" style="width:43.5pt;height:15pt" o:ole="">
            <v:imagedata r:id="rId540" o:title=""/>
          </v:shape>
          <o:OLEObject Type="Embed" ProgID="Equation.DSMT4" ShapeID="_x0000_i1242" DrawAspect="Content" ObjectID="_1720599654" r:id="rId541"/>
        </w:object>
      </w:r>
      <w:r w:rsidRPr="00CD334F">
        <w:rPr>
          <w:rFonts w:ascii="Times New Roman" w:hAnsi="Times New Roman" w:cs="Times New Roman"/>
          <w:sz w:val="24"/>
          <w:szCs w:val="24"/>
        </w:rPr>
        <w:t xml:space="preserve">, определяемая интегралом </w:t>
      </w:r>
    </w:p>
    <w:p w14:paraId="585F5A83" w14:textId="77777777" w:rsidR="00414638" w:rsidRPr="00CD334F" w:rsidRDefault="00414638" w:rsidP="00FA5E53">
      <w:pPr>
        <w:tabs>
          <w:tab w:val="left" w:pos="2070"/>
        </w:tabs>
        <w:spacing w:after="0" w:line="240" w:lineRule="auto"/>
        <w:jc w:val="center"/>
        <w:rPr>
          <w:rFonts w:ascii="Times New Roman" w:hAnsi="Times New Roman" w:cs="Times New Roman"/>
          <w:sz w:val="24"/>
          <w:szCs w:val="24"/>
        </w:rPr>
      </w:pPr>
      <w:r w:rsidRPr="00CD334F">
        <w:rPr>
          <w:rFonts w:ascii="Times New Roman" w:hAnsi="Times New Roman" w:cs="Times New Roman"/>
          <w:position w:val="-26"/>
          <w:sz w:val="24"/>
          <w:szCs w:val="24"/>
        </w:rPr>
        <w:object w:dxaOrig="1680" w:dyaOrig="620" w14:anchorId="203AC00B">
          <v:shape id="_x0000_i1243" type="#_x0000_t75" style="width:83.25pt;height:31.5pt" o:ole="">
            <v:imagedata r:id="rId542" o:title=""/>
          </v:shape>
          <o:OLEObject Type="Embed" ProgID="Equation.DSMT4" ShapeID="_x0000_i1243" DrawAspect="Content" ObjectID="_1720599655" r:id="rId543"/>
        </w:object>
      </w:r>
      <w:r w:rsidRPr="00CD334F">
        <w:rPr>
          <w:rFonts w:ascii="Times New Roman" w:hAnsi="Times New Roman" w:cs="Times New Roman"/>
          <w:sz w:val="24"/>
          <w:szCs w:val="24"/>
        </w:rPr>
        <w:t>,</w:t>
      </w:r>
    </w:p>
    <w:p w14:paraId="5D202F27"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называется преобразованием Лапласа, или </w:t>
      </w:r>
      <w:r w:rsidRPr="00CD334F">
        <w:rPr>
          <w:rFonts w:ascii="Times New Roman" w:hAnsi="Times New Roman" w:cs="Times New Roman"/>
          <w:b/>
          <w:i/>
          <w:sz w:val="24"/>
          <w:szCs w:val="24"/>
        </w:rPr>
        <w:t>изображением по Лапласу</w:t>
      </w:r>
      <w:r w:rsidRPr="00CD334F">
        <w:rPr>
          <w:rFonts w:ascii="Times New Roman" w:hAnsi="Times New Roman" w:cs="Times New Roman"/>
          <w:sz w:val="24"/>
          <w:szCs w:val="24"/>
        </w:rPr>
        <w:t xml:space="preserve"> функции </w:t>
      </w:r>
      <w:r w:rsidRPr="00CD334F">
        <w:rPr>
          <w:rFonts w:ascii="Times New Roman" w:hAnsi="Times New Roman" w:cs="Times New Roman"/>
          <w:position w:val="-10"/>
          <w:sz w:val="24"/>
          <w:szCs w:val="24"/>
        </w:rPr>
        <w:object w:dxaOrig="440" w:dyaOrig="300" w14:anchorId="08E62491">
          <v:shape id="_x0000_i1244" type="#_x0000_t75" style="width:22.5pt;height:15pt" o:ole="">
            <v:imagedata r:id="rId544" o:title=""/>
          </v:shape>
          <o:OLEObject Type="Embed" ProgID="Equation.DSMT4" ShapeID="_x0000_i1244" DrawAspect="Content" ObjectID="_1720599656" r:id="rId545"/>
        </w:object>
      </w:r>
      <w:r w:rsidRPr="00CD334F">
        <w:rPr>
          <w:rFonts w:ascii="Times New Roman" w:hAnsi="Times New Roman" w:cs="Times New Roman"/>
          <w:sz w:val="24"/>
          <w:szCs w:val="24"/>
        </w:rPr>
        <w:t xml:space="preserve">. Для указания соответствия между оригиналом и изображением обычно используется следующая запись: </w:t>
      </w:r>
      <w:r w:rsidRPr="00CD334F">
        <w:rPr>
          <w:rFonts w:ascii="Times New Roman" w:hAnsi="Times New Roman" w:cs="Times New Roman"/>
          <w:position w:val="-10"/>
          <w:sz w:val="24"/>
          <w:szCs w:val="24"/>
        </w:rPr>
        <w:object w:dxaOrig="1160" w:dyaOrig="300" w14:anchorId="0015757E">
          <v:shape id="_x0000_i1245" type="#_x0000_t75" style="width:59.25pt;height:15pt" o:ole="">
            <v:imagedata r:id="rId546" o:title=""/>
          </v:shape>
          <o:OLEObject Type="Embed" ProgID="Equation.DSMT4" ShapeID="_x0000_i1245" DrawAspect="Content" ObjectID="_1720599657" r:id="rId547"/>
        </w:object>
      </w:r>
      <w:r w:rsidRPr="00CD334F">
        <w:rPr>
          <w:rFonts w:ascii="Times New Roman" w:hAnsi="Times New Roman" w:cs="Times New Roman"/>
          <w:sz w:val="24"/>
          <w:szCs w:val="24"/>
        </w:rPr>
        <w:t>[2].</w:t>
      </w:r>
    </w:p>
    <w:p w14:paraId="36BDC3A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Далее студенты изучают свойства преобразования Лапласа (линейность, теоремы подобия, смещения, запаздывания, правила интегрирования и дифференцирования оригиналов и изображений, теорему Бореля и интеграл Дюамеля), а также знакомятся с таблицей соответствия основных оригиналов и изображений, полученной на основе определения их взаимосвязи через несобственный интеграл [1]. На основе совместного использования данных свойств и таблицы рассматриваются задачи восстановления оригиналов по изображениям и изображений по оригиналам. </w:t>
      </w:r>
    </w:p>
    <w:p w14:paraId="2907F1BA"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hAnsi="Times New Roman" w:cs="Times New Roman"/>
          <w:sz w:val="24"/>
          <w:szCs w:val="24"/>
        </w:rPr>
        <w:t xml:space="preserve">Например, найдем изображение для функции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(2x)</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(2x)</m:t>
            </m:r>
          </m:e>
        </m:func>
      </m:oMath>
      <w:r w:rsidRPr="00CD334F">
        <w:rPr>
          <w:rFonts w:ascii="Times New Roman" w:eastAsiaTheme="minorEastAsia" w:hAnsi="Times New Roman" w:cs="Times New Roman"/>
          <w:sz w:val="24"/>
          <w:szCs w:val="24"/>
        </w:rPr>
        <w:t xml:space="preserve">. </w:t>
      </w:r>
    </w:p>
    <w:p w14:paraId="30D1436A"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Применим теорему линейности и таблицу соответствия:</w:t>
      </w:r>
    </w:p>
    <w:p w14:paraId="671400FD" w14:textId="77777777" w:rsidR="00414638" w:rsidRPr="00CD334F" w:rsidRDefault="00414638" w:rsidP="00FA5E53">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p+1</m:t>
              </m:r>
            </m:num>
            <m:den>
              <m:sSup>
                <m:sSupPr>
                  <m:ctrlPr>
                    <w:rPr>
                      <w:rFonts w:ascii="Cambria Math" w:hAnsi="Cambria Math" w:cs="Times New Roman"/>
                      <w:i/>
                      <w:sz w:val="24"/>
                      <w:szCs w:val="24"/>
                    </w:rPr>
                  </m:ctrlPr>
                </m:sSupPr>
                <m:e>
                  <m:r>
                    <w:rPr>
                      <w:rFonts w:ascii="Cambria Math" w:hAnsi="Cambria Math" w:cs="Times New Roman"/>
                      <w:sz w:val="24"/>
                      <w:szCs w:val="24"/>
                    </w:rPr>
                    <m:t>(p+1)</m:t>
                  </m:r>
                </m:e>
                <m:sup>
                  <m:r>
                    <w:rPr>
                      <w:rFonts w:ascii="Cambria Math" w:hAnsi="Cambria Math" w:cs="Times New Roman"/>
                      <w:sz w:val="24"/>
                      <w:szCs w:val="24"/>
                    </w:rPr>
                    <m:t>2</m:t>
                  </m:r>
                </m:sup>
              </m:sSup>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p+1</m:t>
                      </m:r>
                    </m:e>
                  </m:d>
                </m:e>
                <m:sup>
                  <m:r>
                    <w:rPr>
                      <w:rFonts w:ascii="Cambria Math" w:hAnsi="Cambria Math" w:cs="Times New Roman"/>
                      <w:sz w:val="24"/>
                      <w:szCs w:val="24"/>
                    </w:rPr>
                    <m:t>2</m:t>
                  </m:r>
                </m:sup>
              </m:sSup>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2p+1</m:t>
              </m:r>
            </m:num>
            <m:den>
              <m:sSup>
                <m:sSupPr>
                  <m:ctrlPr>
                    <w:rPr>
                      <w:rFonts w:ascii="Cambria Math" w:hAnsi="Cambria Math" w:cs="Times New Roman"/>
                      <w:i/>
                      <w:sz w:val="24"/>
                      <w:szCs w:val="24"/>
                    </w:rPr>
                  </m:ctrlPr>
                </m:sSupPr>
                <m:e>
                  <m:r>
                    <w:rPr>
                      <w:rFonts w:ascii="Cambria Math" w:hAnsi="Cambria Math" w:cs="Times New Roman"/>
                      <w:sz w:val="24"/>
                      <w:szCs w:val="24"/>
                    </w:rPr>
                    <m:t>(p+1)</m:t>
                  </m:r>
                </m:e>
                <m:sup>
                  <m:r>
                    <w:rPr>
                      <w:rFonts w:ascii="Cambria Math" w:hAnsi="Cambria Math" w:cs="Times New Roman"/>
                      <w:sz w:val="24"/>
                      <w:szCs w:val="24"/>
                    </w:rPr>
                    <m:t>2</m:t>
                  </m:r>
                </m:sup>
              </m:sSup>
              <m:r>
                <w:rPr>
                  <w:rFonts w:ascii="Cambria Math" w:hAnsi="Cambria Math" w:cs="Times New Roman"/>
                  <w:sz w:val="24"/>
                  <w:szCs w:val="24"/>
                </w:rPr>
                <m:t>+4</m:t>
              </m:r>
            </m:den>
          </m:f>
        </m:oMath>
      </m:oMathPara>
    </w:p>
    <w:p w14:paraId="0576CEB1"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Данный процесс перехода от оригиналов к изображениям и наоборот необходимо тщательно проработать и изучить, так как он будет лежать в основе дальнейшего решения дифференциальных уравнений данным методом. Также в качестве одного из методов нахождения оригинала по изображению в случае, когда последнее является правильной рациональной дробью, демонстрируется метод разложения дроби на простейшие, для каждой из которых затем подбирается соответствующий оригинал по таблице с использованием, возможно, свойств преобразования Лапласа. Если же дробь является неправильной, сначала требуется выделить из нее целую часть и дробную, которая будет уже правильной дробью, а затем для каждого из слагаемых найти оригинал либо по таблице, либо по выше описанному алгоритму. </w:t>
      </w:r>
    </w:p>
    <w:p w14:paraId="39E41B8A"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hAnsi="Times New Roman" w:cs="Times New Roman"/>
          <w:sz w:val="24"/>
          <w:szCs w:val="24"/>
        </w:rPr>
        <w:t xml:space="preserve">Например, найдем оригинал для изображения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+3p-13</m:t>
            </m:r>
          </m:num>
          <m:den>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den>
        </m:f>
      </m:oMath>
      <w:r w:rsidRPr="00CD334F">
        <w:rPr>
          <w:rFonts w:ascii="Times New Roman" w:eastAsiaTheme="minorEastAsia" w:hAnsi="Times New Roman" w:cs="Times New Roman"/>
          <w:sz w:val="24"/>
          <w:szCs w:val="24"/>
        </w:rPr>
        <w:t>.</w:t>
      </w:r>
    </w:p>
    <w:p w14:paraId="7F0162A8"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Разложим дробь на простейшие дроби (алгоритм разложения для различных случаев знаменателя подробно рассматривается в курсе математического анализа при изучении темы «Неопределенный интеграл» и интегрировании рациональных функций, представляющих собой правильные или неправильные дроби):</w:t>
      </w:r>
    </w:p>
    <w:p w14:paraId="7332CBF4" w14:textId="77777777" w:rsidR="00414638" w:rsidRPr="00CD334F" w:rsidRDefault="00414638" w:rsidP="00FA5E53">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+3p-13</m:t>
              </m:r>
            </m:num>
            <m:den>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A</m:t>
              </m:r>
            </m:num>
            <m:den>
              <m:r>
                <w:rPr>
                  <w:rFonts w:ascii="Cambria Math" w:hAnsi="Cambria Math" w:cs="Times New Roman"/>
                  <w:sz w:val="24"/>
                  <w:szCs w:val="24"/>
                </w:rPr>
                <m:t>p</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Bp+C</m:t>
              </m:r>
            </m:num>
            <m:den>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e>
              </m:d>
              <m:r>
                <w:rPr>
                  <w:rFonts w:ascii="Cambria Math" w:hAnsi="Cambria Math" w:cs="Times New Roman"/>
                  <w:sz w:val="24"/>
                  <w:szCs w:val="24"/>
                </w:rPr>
                <m:t>+(Bp+C)p</m:t>
              </m:r>
            </m:num>
            <m:den>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den>
          </m:f>
        </m:oMath>
      </m:oMathPara>
    </w:p>
    <w:p w14:paraId="7EC73278"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Так как исходная дробь и последняя равны, знаменатель у них один и тот же, значит, и числители их будут равны. Приходим к равенству:</w:t>
      </w:r>
    </w:p>
    <w:p w14:paraId="3AE815E9" w14:textId="77777777" w:rsidR="00414638" w:rsidRPr="00CD334F" w:rsidRDefault="00414638" w:rsidP="00A03FEE">
      <w:pPr>
        <w:spacing w:after="0" w:line="240" w:lineRule="auto"/>
        <w:ind w:firstLine="709"/>
        <w:jc w:val="center"/>
        <w:rPr>
          <w:rFonts w:ascii="Times New Roman" w:eastAsiaTheme="minorEastAsia" w:hAnsi="Times New Roman" w:cs="Times New Roman"/>
          <w:sz w:val="24"/>
          <w:szCs w:val="24"/>
        </w:rPr>
      </w:pPr>
      <m:oMath>
        <m:r>
          <w:rPr>
            <w:rFonts w:ascii="Cambria Math" w:hAnsi="Cambria Math" w:cs="Times New Roman"/>
            <w:sz w:val="24"/>
            <w:szCs w:val="24"/>
          </w:rPr>
          <m:t>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Bp+C</m:t>
            </m:r>
          </m:e>
        </m:d>
        <m:r>
          <w:rPr>
            <w:rFonts w:ascii="Cambria Math" w:hAnsi="Cambria Math" w:cs="Times New Roman"/>
            <w:sz w:val="24"/>
            <w:szCs w:val="24"/>
          </w:rPr>
          <m:t>p=3</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+3p-13</m:t>
        </m:r>
      </m:oMath>
      <w:r w:rsidRPr="00CD334F">
        <w:rPr>
          <w:rFonts w:ascii="Times New Roman" w:eastAsiaTheme="minorEastAsia" w:hAnsi="Times New Roman" w:cs="Times New Roman"/>
          <w:sz w:val="24"/>
          <w:szCs w:val="24"/>
        </w:rPr>
        <w:t>.</w:t>
      </w:r>
    </w:p>
    <w:p w14:paraId="749D7045"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 xml:space="preserve">Преобразуем выражение, сгруппировав слагаемые с одинаковыми степенями переменной р: </w:t>
      </w:r>
    </w:p>
    <w:p w14:paraId="56E90518" w14:textId="77777777" w:rsidR="00414638" w:rsidRPr="00CD334F" w:rsidRDefault="0064223A" w:rsidP="00A03FEE">
      <w:pPr>
        <w:spacing w:after="0" w:line="240" w:lineRule="auto"/>
        <w:ind w:firstLine="709"/>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4A+C</m:t>
              </m:r>
            </m:e>
          </m:d>
          <m:r>
            <w:rPr>
              <w:rFonts w:ascii="Cambria Math" w:hAnsi="Cambria Math" w:cs="Times New Roman"/>
              <w:sz w:val="24"/>
              <w:szCs w:val="24"/>
            </w:rPr>
            <m:t>+13A=3</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+3p-13⇒</m:t>
          </m:r>
        </m:oMath>
      </m:oMathPara>
    </w:p>
    <w:p w14:paraId="447557A3" w14:textId="77777777" w:rsidR="00414638" w:rsidRPr="00CD334F" w:rsidRDefault="0064223A" w:rsidP="00A03FEE">
      <w:pPr>
        <w:spacing w:after="0" w:line="240" w:lineRule="auto"/>
        <w:ind w:firstLine="709"/>
        <w:jc w:val="both"/>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A+B=3</m:t>
                  </m:r>
                </m:e>
                <m:e>
                  <m:r>
                    <w:rPr>
                      <w:rFonts w:ascii="Cambria Math" w:hAnsi="Cambria Math" w:cs="Times New Roman"/>
                      <w:sz w:val="24"/>
                      <w:szCs w:val="24"/>
                    </w:rPr>
                    <m:t>4A+C=3</m:t>
                  </m:r>
                  <m:ctrlPr>
                    <w:rPr>
                      <w:rFonts w:ascii="Cambria Math" w:eastAsia="Cambria Math" w:hAnsi="Cambria Math" w:cs="Cambria Math"/>
                      <w:i/>
                      <w:sz w:val="24"/>
                      <w:szCs w:val="24"/>
                    </w:rPr>
                  </m:ctrlPr>
                </m:e>
                <m:e>
                  <m:r>
                    <w:rPr>
                      <w:rFonts w:ascii="Cambria Math" w:eastAsia="Cambria Math" w:hAnsi="Cambria Math" w:cs="Cambria Math"/>
                      <w:sz w:val="24"/>
                      <w:szCs w:val="24"/>
                    </w:rPr>
                    <m:t>13A=-13</m:t>
                  </m:r>
                </m:e>
              </m:eqArr>
            </m:e>
          </m:d>
          <m:r>
            <w:rPr>
              <w:rFonts w:ascii="Cambria Math" w:hAnsi="Cambria Math" w:cs="Times New Roman"/>
              <w:sz w:val="24"/>
              <w:szCs w:val="24"/>
            </w:rPr>
            <m:t>⇒A=-1, B=4, C=7</m:t>
          </m:r>
        </m:oMath>
      </m:oMathPara>
    </w:p>
    <w:p w14:paraId="64AFF3F6"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 xml:space="preserve">Подставим найденные коэффициенты в исходное разложение дроби, получим сумму, в которой второе слагаемое преобразуем таким образом, чтобы выделить изображения, соответствующие косинусу и синусу (умножение на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-2x</m:t>
            </m:r>
          </m:sup>
        </m:sSup>
      </m:oMath>
      <w:r w:rsidRPr="00CD334F">
        <w:rPr>
          <w:rFonts w:ascii="Times New Roman" w:eastAsiaTheme="minorEastAsia" w:hAnsi="Times New Roman" w:cs="Times New Roman"/>
          <w:sz w:val="24"/>
          <w:szCs w:val="24"/>
        </w:rPr>
        <w:t xml:space="preserve"> вытекает из теоремы смещения):</w:t>
      </w:r>
    </w:p>
    <w:p w14:paraId="4D2F05D9"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4p+7</m:t>
              </m:r>
            </m:num>
            <m:den>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+4p+13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p+2</m:t>
                  </m:r>
                </m:e>
              </m:d>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p+2</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p+2</m:t>
                  </m:r>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p+2</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p+2</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den>
          </m:f>
          <m:r>
            <w:rPr>
              <w:rFonts w:ascii="Cambria Math" w:hAnsi="Cambria Math" w:cs="Times New Roman"/>
              <w:sz w:val="24"/>
              <w:szCs w:val="24"/>
            </w:rPr>
            <m:t>⇔</m:t>
          </m:r>
        </m:oMath>
      </m:oMathPara>
    </w:p>
    <w:p w14:paraId="20003BBD" w14:textId="77777777" w:rsidR="00414638" w:rsidRPr="00CD334F" w:rsidRDefault="00414638" w:rsidP="00A03FEE">
      <w:pPr>
        <w:spacing w:after="0" w:line="240" w:lineRule="auto"/>
        <w:ind w:firstLine="709"/>
        <w:jc w:val="both"/>
        <w:rPr>
          <w:rFonts w:ascii="Cambria Math" w:eastAsiaTheme="minorEastAsia" w:hAnsi="Cambria Math" w:cs="Times New Roman"/>
          <w:sz w:val="24"/>
          <w:szCs w:val="24"/>
        </w:rPr>
      </w:pPr>
      <w:r w:rsidRPr="00CD334F">
        <w:rPr>
          <w:rFonts w:ascii="Cambria Math" w:eastAsiaTheme="minorEastAsia" w:hAnsi="Cambria Math" w:cs="Times New Roman"/>
          <w:sz w:val="24"/>
          <w:szCs w:val="24"/>
        </w:rPr>
        <w:t>⇔</w:t>
      </w:r>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=-1+4</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m:t>
                </m:r>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-2x</m:t>
                </m:r>
              </m:sup>
            </m:sSup>
          </m:e>
        </m:fun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(3x)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-2x</m:t>
                </m:r>
              </m:sup>
            </m:sSup>
          </m:e>
        </m:func>
      </m:oMath>
    </w:p>
    <w:p w14:paraId="44007656"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 xml:space="preserve">Изученный материал позволяет приступить к решению задачи Коши для линейных неоднородных дифференциальных уравнений с постоянными коэффициентами методами операционного исчисления. </w:t>
      </w:r>
    </w:p>
    <w:p w14:paraId="60C88F51" w14:textId="222FB1CC"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курсе «Дифференциальные уравнения» данная задача решалась в несколько этапов. Сначала рассматривалось соответствующее однородное уравнение, составлялось и решалось его характеристическое уравнение, в результате чего определялись соответствующие элементы фундаментальной системы решений и общее решение однородного уравнения как их линейная комбинация с неизвестными коэффициентами. Затем формировался общий вид частного решения исходного неоднородного уравнения на основании вида его правой части. Неизвестные коэффициенты данного частного решения ищутся путем подстановки его в само уравнение (после нахождения необходимого количества производных функции, участвующих в записи уравнения). Тогда общее решение неоднородного уравнения находится как сумма </w:t>
      </w:r>
      <w:r w:rsidR="00F80BF8" w:rsidRPr="00CD334F">
        <w:rPr>
          <w:rFonts w:ascii="Times New Roman" w:hAnsi="Times New Roman" w:cs="Times New Roman"/>
          <w:sz w:val="24"/>
          <w:szCs w:val="24"/>
        </w:rPr>
        <w:t>общего решения,</w:t>
      </w:r>
      <w:r w:rsidRPr="00CD334F">
        <w:rPr>
          <w:rFonts w:ascii="Times New Roman" w:hAnsi="Times New Roman" w:cs="Times New Roman"/>
          <w:sz w:val="24"/>
          <w:szCs w:val="24"/>
        </w:rPr>
        <w:t xml:space="preserve"> соответствующего однородного и частного решения неоднородного. На завершающем этапе для решения задачи Коши необходимо подставить данные начальные условия в полученное решение (и его производные, если это необходимо), найти неизвестные постоянные и подставить их численные значения в общее решение исходного уравнения. Таким образом</w:t>
      </w:r>
      <w:r w:rsidR="00611B85">
        <w:rPr>
          <w:rFonts w:ascii="Times New Roman" w:hAnsi="Times New Roman" w:cs="Times New Roman"/>
          <w:sz w:val="24"/>
          <w:szCs w:val="24"/>
        </w:rPr>
        <w:t>,</w:t>
      </w:r>
      <w:r w:rsidRPr="00CD334F">
        <w:rPr>
          <w:rFonts w:ascii="Times New Roman" w:hAnsi="Times New Roman" w:cs="Times New Roman"/>
          <w:sz w:val="24"/>
          <w:szCs w:val="24"/>
        </w:rPr>
        <w:t xml:space="preserve"> решается задача Коши с точки зрения классического подхода. Заметим, что для использования данного метода требуется знание большого количества теории, как в области решения однородных уравнений, так и в области решения неоднородных.</w:t>
      </w:r>
    </w:p>
    <w:p w14:paraId="092EFA9C"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Одним из недостатков данного метода является то, что подобрать общий вид частного решения можно только для определенных, специальных видов правых частей уравнения. В общем случае данный подход к решению невозможно осуществить. Кроме того, процесс решения содержит множество различных этапов, каждый из которых, в свою очередь, требует выполнения нескольких шагов и является достаточно трудоемким. </w:t>
      </w:r>
    </w:p>
    <w:p w14:paraId="6A50E087" w14:textId="77777777" w:rsidR="00414638" w:rsidRPr="00CD334F" w:rsidRDefault="00414638" w:rsidP="00A03FEE">
      <w:pPr>
        <w:tabs>
          <w:tab w:val="left" w:pos="2070"/>
        </w:tabs>
        <w:spacing w:after="0" w:line="240" w:lineRule="auto"/>
        <w:ind w:left="567" w:firstLine="709"/>
        <w:jc w:val="both"/>
        <w:rPr>
          <w:rFonts w:ascii="Times New Roman" w:hAnsi="Times New Roman" w:cs="Times New Roman"/>
          <w:color w:val="000000" w:themeColor="text1"/>
          <w:sz w:val="24"/>
          <w:szCs w:val="24"/>
        </w:rPr>
      </w:pPr>
      <w:r w:rsidRPr="00CD334F">
        <w:rPr>
          <w:rFonts w:ascii="Times New Roman" w:hAnsi="Times New Roman" w:cs="Times New Roman"/>
          <w:color w:val="000000" w:themeColor="text1"/>
          <w:sz w:val="24"/>
          <w:szCs w:val="24"/>
        </w:rPr>
        <w:t>Рассмотрим пример применения данного метода.</w:t>
      </w:r>
    </w:p>
    <w:p w14:paraId="3BC27B2D" w14:textId="77777777" w:rsidR="00414638" w:rsidRPr="00CD334F" w:rsidRDefault="00414638" w:rsidP="00A03FEE">
      <w:pPr>
        <w:tabs>
          <w:tab w:val="left" w:pos="2070"/>
        </w:tabs>
        <w:spacing w:after="0" w:line="240" w:lineRule="auto"/>
        <w:ind w:left="567" w:firstLine="709"/>
        <w:jc w:val="both"/>
        <w:rPr>
          <w:rFonts w:ascii="Times New Roman" w:hAnsi="Times New Roman" w:cs="Times New Roman"/>
          <w:color w:val="FF0000"/>
          <w:sz w:val="24"/>
          <w:szCs w:val="24"/>
        </w:rPr>
      </w:pPr>
      <w:r w:rsidRPr="00CD334F">
        <w:rPr>
          <w:rFonts w:ascii="Times New Roman" w:hAnsi="Times New Roman" w:cs="Times New Roman"/>
          <w:color w:val="000000" w:themeColor="text1"/>
          <w:sz w:val="24"/>
          <w:szCs w:val="24"/>
        </w:rPr>
        <w:t xml:space="preserve">Решим задачу Коши </w:t>
      </w:r>
      <m:oMath>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+2y=-3x+2</m:t>
                </m:r>
              </m:e>
              <m:e>
                <m:r>
                  <w:rPr>
                    <w:rFonts w:ascii="Cambria Math" w:hAnsi="Cambria Math" w:cs="Times New Roman"/>
                    <w:color w:val="000000" w:themeColor="text1"/>
                    <w:sz w:val="24"/>
                    <w:szCs w:val="24"/>
                  </w:rPr>
                  <m:t>y</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r>
                  <w:rPr>
                    <w:rFonts w:ascii="Cambria Math" w:hAnsi="Cambria Math" w:cs="Times New Roman"/>
                    <w:color w:val="000000" w:themeColor="text1"/>
                    <w:sz w:val="24"/>
                    <w:szCs w:val="24"/>
                  </w:rPr>
                  <m:t>=0</m:t>
                </m:r>
              </m:e>
            </m:eqArr>
          </m:e>
        </m:d>
      </m:oMath>
    </w:p>
    <w:p w14:paraId="2EFC48E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Рассмотрим сначала однородное уравнение и найдем его общее решение. Это уравнение с разделяющимися переменными, решаем его в соответствии с теорией обыкновенных дифференциальных уравнений:</w:t>
      </w:r>
    </w:p>
    <w:p w14:paraId="1F85EB23" w14:textId="77777777" w:rsidR="00414638" w:rsidRPr="00CD334F" w:rsidRDefault="0064223A" w:rsidP="00A03FEE">
      <w:pPr>
        <w:spacing w:after="0" w:line="240" w:lineRule="auto"/>
        <w:ind w:firstLine="709"/>
        <w:jc w:val="both"/>
        <w:rPr>
          <w:rFonts w:ascii="Times New Roman" w:eastAsiaTheme="minorEastAsia"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+2y=0</m:t>
          </m:r>
        </m:oMath>
      </m:oMathPara>
    </w:p>
    <w:p w14:paraId="6F9A650B" w14:textId="77777777" w:rsidR="00414638" w:rsidRPr="00CD334F" w:rsidRDefault="0064223A" w:rsidP="00A03FEE">
      <w:pPr>
        <w:spacing w:after="0" w:line="240" w:lineRule="auto"/>
        <w:ind w:firstLine="709"/>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lang w:val="en-US"/>
                </w:rPr>
                <m:t>dy</m:t>
              </m:r>
            </m:num>
            <m:den>
              <m:r>
                <w:rPr>
                  <w:rFonts w:ascii="Cambria Math" w:hAnsi="Cambria Math" w:cs="Times New Roman"/>
                  <w:sz w:val="24"/>
                  <w:szCs w:val="24"/>
                </w:rPr>
                <m:t>dx</m:t>
              </m:r>
            </m:den>
          </m:f>
          <m:r>
            <w:rPr>
              <w:rFonts w:ascii="Cambria Math" w:hAnsi="Cambria Math" w:cs="Times New Roman"/>
              <w:sz w:val="24"/>
              <w:szCs w:val="24"/>
            </w:rPr>
            <m:t>=-2y</m:t>
          </m:r>
        </m:oMath>
      </m:oMathPara>
    </w:p>
    <w:p w14:paraId="11235434" w14:textId="77777777" w:rsidR="00414638" w:rsidRPr="00CD334F" w:rsidRDefault="0064223A" w:rsidP="00A03FEE">
      <w:pPr>
        <w:spacing w:after="0" w:line="240" w:lineRule="auto"/>
        <w:ind w:firstLine="709"/>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y</m:t>
              </m:r>
            </m:den>
          </m:f>
          <m:r>
            <w:rPr>
              <w:rFonts w:ascii="Cambria Math" w:hAnsi="Cambria Math" w:cs="Times New Roman"/>
              <w:sz w:val="24"/>
              <w:szCs w:val="24"/>
            </w:rPr>
            <m:t>=-2dx</m:t>
          </m:r>
        </m:oMath>
      </m:oMathPara>
    </w:p>
    <w:p w14:paraId="13621673" w14:textId="77777777" w:rsidR="00414638" w:rsidRPr="00CD334F" w:rsidRDefault="0064223A" w:rsidP="00A03FEE">
      <w:pPr>
        <w:spacing w:after="0" w:line="240" w:lineRule="auto"/>
        <w:ind w:firstLine="709"/>
        <w:jc w:val="center"/>
        <w:rPr>
          <w:rFonts w:ascii="Times New Roman" w:eastAsiaTheme="minorEastAsia"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r>
                    <w:rPr>
                      <w:rFonts w:ascii="Cambria Math" w:hAnsi="Cambria Math" w:cs="Times New Roman"/>
                      <w:sz w:val="24"/>
                      <w:szCs w:val="24"/>
                    </w:rPr>
                    <m:t>dy</m:t>
                  </m:r>
                </m:num>
                <m:den>
                  <m:r>
                    <w:rPr>
                      <w:rFonts w:ascii="Cambria Math" w:hAnsi="Cambria Math" w:cs="Times New Roman"/>
                      <w:sz w:val="24"/>
                      <w:szCs w:val="24"/>
                    </w:rPr>
                    <m:t>y</m:t>
                  </m:r>
                </m:den>
              </m:f>
              <m:r>
                <w:rPr>
                  <w:rFonts w:ascii="Cambria Math" w:hAnsi="Cambria Math" w:cs="Times New Roman"/>
                  <w:sz w:val="24"/>
                  <w:szCs w:val="24"/>
                </w:rPr>
                <m:t>=-2</m:t>
              </m:r>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dx</m:t>
                  </m:r>
                </m:e>
              </m:nary>
            </m:e>
          </m:nary>
        </m:oMath>
      </m:oMathPara>
    </w:p>
    <w:p w14:paraId="3503FF29" w14:textId="77777777" w:rsidR="00414638" w:rsidRPr="00CD334F" w:rsidRDefault="0064223A" w:rsidP="00A03FEE">
      <w:pPr>
        <w:spacing w:after="0" w:line="240" w:lineRule="auto"/>
        <w:ind w:firstLine="709"/>
        <w:jc w:val="center"/>
        <w:rPr>
          <w:rFonts w:ascii="Times New Roman" w:eastAsiaTheme="minorEastAsia"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y</m:t>
                  </m:r>
                </m:e>
              </m:d>
            </m:e>
          </m:func>
          <m:r>
            <w:rPr>
              <w:rFonts w:ascii="Cambria Math" w:hAnsi="Cambria Math" w:cs="Times New Roman"/>
              <w:sz w:val="24"/>
              <w:szCs w:val="24"/>
            </w:rPr>
            <m:t>=-2x+lnC</m:t>
          </m:r>
        </m:oMath>
      </m:oMathPara>
    </w:p>
    <w:p w14:paraId="7560A960"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 xml:space="preserve">Проведем потенцирование обеих частей равенства, получим: </w:t>
      </w:r>
    </w:p>
    <w:p w14:paraId="184EADC8" w14:textId="77777777" w:rsidR="00414638" w:rsidRPr="00CD334F" w:rsidRDefault="00414638" w:rsidP="00A03FEE">
      <w:pPr>
        <w:spacing w:after="0" w:line="240" w:lineRule="auto"/>
        <w:ind w:firstLine="709"/>
        <w:jc w:val="center"/>
        <w:rPr>
          <w:rFonts w:ascii="Times New Roman" w:eastAsiaTheme="minorEastAsia" w:hAnsi="Times New Roman" w:cs="Times New Roman"/>
          <w:sz w:val="24"/>
          <w:szCs w:val="24"/>
        </w:rPr>
      </w:pPr>
      <m:oMath>
        <m:r>
          <w:rPr>
            <w:rFonts w:ascii="Cambria Math" w:hAnsi="Cambria Math" w:cs="Times New Roman"/>
            <w:sz w:val="24"/>
            <w:szCs w:val="24"/>
          </w:rPr>
          <m:t>y=C</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-2x</m:t>
            </m:r>
          </m:sup>
        </m:sSup>
      </m:oMath>
      <w:r w:rsidRPr="00CD334F">
        <w:rPr>
          <w:rFonts w:ascii="Times New Roman" w:eastAsiaTheme="minorEastAsia" w:hAnsi="Times New Roman" w:cs="Times New Roman"/>
          <w:sz w:val="24"/>
          <w:szCs w:val="24"/>
        </w:rPr>
        <w:t>.</w:t>
      </w:r>
    </w:p>
    <w:p w14:paraId="1D6D8655"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 xml:space="preserve">Частное решение неоднородного уравнения будем искать в виде (по общему виду правой части исходного уравнения; детальный процесс формирования частного решения изучается в курсе «Дифференциальные уравнения»): </w:t>
      </w:r>
    </w:p>
    <w:p w14:paraId="0DC738F5" w14:textId="77777777" w:rsidR="00414638" w:rsidRPr="00CD334F" w:rsidRDefault="00414638" w:rsidP="00A03FEE">
      <w:pPr>
        <w:spacing w:after="0" w:line="240" w:lineRule="auto"/>
        <w:ind w:firstLine="709"/>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y=Ax+B⇒y'=A</m:t>
        </m:r>
      </m:oMath>
      <w:r w:rsidRPr="00CD334F">
        <w:rPr>
          <w:rFonts w:ascii="Times New Roman" w:eastAsiaTheme="minorEastAsia" w:hAnsi="Times New Roman" w:cs="Times New Roman"/>
          <w:sz w:val="24"/>
          <w:szCs w:val="24"/>
        </w:rPr>
        <w:t>.</w:t>
      </w:r>
    </w:p>
    <w:p w14:paraId="2EE0CCD2" w14:textId="5DA126CB"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Найдем А и В</w:t>
      </w:r>
      <w:r w:rsidR="00F80BF8">
        <w:rPr>
          <w:rFonts w:ascii="Times New Roman" w:eastAsiaTheme="minorEastAsia" w:hAnsi="Times New Roman" w:cs="Times New Roman"/>
          <w:sz w:val="24"/>
          <w:szCs w:val="24"/>
        </w:rPr>
        <w:t>,</w:t>
      </w:r>
      <w:r w:rsidRPr="00CD334F">
        <w:rPr>
          <w:rFonts w:ascii="Times New Roman" w:eastAsiaTheme="minorEastAsia" w:hAnsi="Times New Roman" w:cs="Times New Roman"/>
          <w:sz w:val="24"/>
          <w:szCs w:val="24"/>
        </w:rPr>
        <w:t xml:space="preserve"> путем подстановки этого решения и его производной в исходное уравнение:</w:t>
      </w:r>
    </w:p>
    <w:p w14:paraId="011E6883" w14:textId="77777777" w:rsidR="00414638" w:rsidRPr="00CD334F" w:rsidRDefault="00414638" w:rsidP="00A03FEE">
      <w:pPr>
        <w:spacing w:after="0" w:line="240" w:lineRule="auto"/>
        <w:ind w:firstLine="709"/>
        <w:jc w:val="center"/>
        <w:rPr>
          <w:rFonts w:ascii="Times New Roman" w:eastAsiaTheme="minorEastAsia" w:hAnsi="Times New Roman" w:cs="Times New Roman"/>
          <w:sz w:val="24"/>
          <w:szCs w:val="24"/>
          <w:lang w:val="en-US"/>
        </w:rPr>
      </w:pPr>
      <m:oMath>
        <m:r>
          <w:rPr>
            <w:rFonts w:ascii="Cambria Math" w:hAnsi="Cambria Math" w:cs="Times New Roman"/>
            <w:sz w:val="24"/>
            <w:szCs w:val="24"/>
          </w:rPr>
          <m:t>A+2Ax+2B=-3x+2</m:t>
        </m:r>
      </m:oMath>
      <w:r w:rsidRPr="00CD334F">
        <w:rPr>
          <w:rFonts w:ascii="Times New Roman" w:eastAsiaTheme="minorEastAsia" w:hAnsi="Times New Roman" w:cs="Times New Roman"/>
          <w:sz w:val="24"/>
          <w:szCs w:val="24"/>
          <w:lang w:val="en-US"/>
        </w:rPr>
        <w:t>,</w:t>
      </w:r>
    </w:p>
    <w:p w14:paraId="069C235D" w14:textId="77777777" w:rsidR="00414638" w:rsidRPr="00CD334F" w:rsidRDefault="0064223A" w:rsidP="00A03FEE">
      <w:pPr>
        <w:spacing w:after="0" w:line="240" w:lineRule="auto"/>
        <w:ind w:firstLine="709"/>
        <w:jc w:val="both"/>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2A=-3</m:t>
                  </m:r>
                </m:e>
                <m:e>
                  <m:r>
                    <w:rPr>
                      <w:rFonts w:ascii="Cambria Math" w:hAnsi="Cambria Math" w:cs="Times New Roman"/>
                      <w:sz w:val="24"/>
                      <w:szCs w:val="24"/>
                    </w:rPr>
                    <m:t>A+2B=2,</m:t>
                  </m:r>
                </m:e>
              </m:eqArr>
            </m:e>
          </m:d>
        </m:oMath>
      </m:oMathPara>
    </w:p>
    <w:p w14:paraId="2F055BFD"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   B=</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oMath>
      </m:oMathPara>
    </w:p>
    <w:p w14:paraId="7BA6B688"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Тогда общее решение исходного неоднородного уравнения примет вид:</w:t>
      </w:r>
    </w:p>
    <w:p w14:paraId="45B5741B" w14:textId="77777777" w:rsidR="00414638" w:rsidRPr="00CD334F" w:rsidRDefault="00414638" w:rsidP="00A03FEE">
      <w:pPr>
        <w:spacing w:after="0" w:line="240" w:lineRule="auto"/>
        <w:ind w:firstLine="709"/>
        <w:jc w:val="both"/>
        <w:rPr>
          <w:rFonts w:ascii="Times New Roman" w:eastAsiaTheme="minorEastAsia" w:hAnsi="Times New Roman" w:cs="Times New Roman"/>
          <w:i/>
          <w:sz w:val="24"/>
          <w:szCs w:val="24"/>
          <w:lang w:val="en-US"/>
        </w:rPr>
      </w:pPr>
      <m:oMathPara>
        <m:oMath>
          <m:r>
            <w:rPr>
              <w:rFonts w:ascii="Cambria Math" w:hAnsi="Cambria Math" w:cs="Times New Roman"/>
              <w:sz w:val="24"/>
              <w:szCs w:val="24"/>
            </w:rPr>
            <m:t>у=C</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-2x</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lang w:val="en-US"/>
            </w:rPr>
            <m:t>x+</m:t>
          </m:r>
          <m:f>
            <m:fPr>
              <m:ctrlPr>
                <w:rPr>
                  <w:rFonts w:ascii="Cambria Math" w:hAnsi="Cambria Math" w:cs="Times New Roman"/>
                  <w:i/>
                  <w:sz w:val="24"/>
                  <w:szCs w:val="24"/>
                  <w:lang w:val="en-US"/>
                </w:rPr>
              </m:ctrlPr>
            </m:fPr>
            <m:num>
              <m:r>
                <w:rPr>
                  <w:rFonts w:ascii="Cambria Math" w:hAnsi="Cambria Math" w:cs="Times New Roman"/>
                  <w:sz w:val="24"/>
                  <w:szCs w:val="24"/>
                  <w:lang w:val="en-US"/>
                </w:rPr>
                <m:t>7</m:t>
              </m:r>
            </m:num>
            <m:den>
              <m:r>
                <w:rPr>
                  <w:rFonts w:ascii="Cambria Math" w:hAnsi="Cambria Math" w:cs="Times New Roman"/>
                  <w:sz w:val="24"/>
                  <w:szCs w:val="24"/>
                  <w:lang w:val="en-US"/>
                </w:rPr>
                <m:t>4</m:t>
              </m:r>
            </m:den>
          </m:f>
          <m:r>
            <w:rPr>
              <w:rFonts w:ascii="Cambria Math" w:hAnsi="Cambria Math" w:cs="Times New Roman"/>
              <w:sz w:val="24"/>
              <w:szCs w:val="24"/>
              <w:lang w:val="en-US"/>
            </w:rPr>
            <m:t>.</m:t>
          </m:r>
        </m:oMath>
      </m:oMathPara>
    </w:p>
    <w:p w14:paraId="5D34193B"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lastRenderedPageBreak/>
        <w:t xml:space="preserve">Подставим начальное условие: </w:t>
      </w:r>
    </w:p>
    <w:p w14:paraId="32B8DC14"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=0⇒C+</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r>
            <w:rPr>
              <w:rFonts w:ascii="Cambria Math" w:hAnsi="Cambria Math" w:cs="Times New Roman"/>
              <w:sz w:val="24"/>
              <w:szCs w:val="24"/>
            </w:rPr>
            <m:t>=0⇒C=-</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oMath>
      </m:oMathPara>
    </w:p>
    <w:p w14:paraId="78DFB777" w14:textId="77777777" w:rsidR="00414638" w:rsidRPr="00CD334F" w:rsidRDefault="00414638" w:rsidP="00A03FEE">
      <w:pPr>
        <w:spacing w:after="0" w:line="240" w:lineRule="auto"/>
        <w:ind w:left="567"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 xml:space="preserve">Таким образом, решение задачи Коши: </w:t>
      </w:r>
    </w:p>
    <w:p w14:paraId="398E4605" w14:textId="77777777" w:rsidR="00414638" w:rsidRPr="00CD334F" w:rsidRDefault="00414638" w:rsidP="00A03FEE">
      <w:pPr>
        <w:spacing w:after="0" w:line="240" w:lineRule="auto"/>
        <w:ind w:firstLine="709"/>
        <w:jc w:val="both"/>
        <w:rPr>
          <w:rFonts w:ascii="Times New Roman" w:eastAsiaTheme="minorEastAsia" w:hAnsi="Times New Roman" w:cs="Times New Roman"/>
          <w:i/>
          <w:sz w:val="24"/>
          <w:szCs w:val="24"/>
          <w:lang w:val="en-US"/>
        </w:rPr>
      </w:pPr>
      <m:oMathPara>
        <m:oMath>
          <m:r>
            <w:rPr>
              <w:rFonts w:ascii="Cambria Math" w:hAnsi="Cambria Math" w:cs="Times New Roman"/>
              <w:sz w:val="24"/>
              <w:szCs w:val="24"/>
            </w:rPr>
            <m:t>у=-</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-2x</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lang w:val="en-US"/>
            </w:rPr>
            <m:t>x+</m:t>
          </m:r>
          <m:f>
            <m:fPr>
              <m:ctrlPr>
                <w:rPr>
                  <w:rFonts w:ascii="Cambria Math" w:hAnsi="Cambria Math" w:cs="Times New Roman"/>
                  <w:i/>
                  <w:sz w:val="24"/>
                  <w:szCs w:val="24"/>
                  <w:lang w:val="en-US"/>
                </w:rPr>
              </m:ctrlPr>
            </m:fPr>
            <m:num>
              <m:r>
                <w:rPr>
                  <w:rFonts w:ascii="Cambria Math" w:hAnsi="Cambria Math" w:cs="Times New Roman"/>
                  <w:sz w:val="24"/>
                  <w:szCs w:val="24"/>
                  <w:lang w:val="en-US"/>
                </w:rPr>
                <m:t>7</m:t>
              </m:r>
            </m:num>
            <m:den>
              <m:r>
                <w:rPr>
                  <w:rFonts w:ascii="Cambria Math" w:hAnsi="Cambria Math" w:cs="Times New Roman"/>
                  <w:sz w:val="24"/>
                  <w:szCs w:val="24"/>
                  <w:lang w:val="en-US"/>
                </w:rPr>
                <m:t>4</m:t>
              </m:r>
            </m:den>
          </m:f>
          <m:r>
            <w:rPr>
              <w:rFonts w:ascii="Cambria Math" w:hAnsi="Cambria Math" w:cs="Times New Roman"/>
              <w:sz w:val="24"/>
              <w:szCs w:val="24"/>
              <w:lang w:val="en-US"/>
            </w:rPr>
            <m:t>.</m:t>
          </m:r>
        </m:oMath>
      </m:oMathPara>
    </w:p>
    <w:p w14:paraId="2220F5F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Заметим, что в примере для простоты рассматривалось уравнение первого порядка. Если же задача Коши включает уравнения высших порядков, процесс решения значительно усложняется и растягивается. </w:t>
      </w:r>
    </w:p>
    <w:p w14:paraId="6589283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Другим способом решения данной задачи является метод вариации произвольной постоянной, однако он также является трудоемким, предполагает вычисление интегралов, что само по себе зачастую представляет непростую задачу.</w:t>
      </w:r>
    </w:p>
    <w:p w14:paraId="59D8F995"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Перейдем теперь к описанию метода решения задачи Коши с помощью преобразования Лапласа. Рассмотрим дифференциальное уравнение </w:t>
      </w:r>
    </w:p>
    <w:p w14:paraId="73EBB207" w14:textId="77777777" w:rsidR="00414638" w:rsidRPr="00CD334F" w:rsidRDefault="00414638" w:rsidP="00A03FEE">
      <w:pPr>
        <w:spacing w:after="0" w:line="240" w:lineRule="auto"/>
        <w:ind w:firstLine="709"/>
        <w:jc w:val="center"/>
        <w:rPr>
          <w:rFonts w:ascii="Times New Roman" w:eastAsiaTheme="minorEastAsia" w:hAnsi="Times New Roman" w:cs="Times New Roman"/>
          <w:sz w:val="24"/>
          <w:szCs w:val="24"/>
        </w:rPr>
      </w:pPr>
      <w:r w:rsidRPr="00CD334F">
        <w:rPr>
          <w:rFonts w:ascii="Times New Roman" w:hAnsi="Times New Roman" w:cs="Times New Roman"/>
          <w:position w:val="-10"/>
          <w:sz w:val="24"/>
          <w:szCs w:val="24"/>
        </w:rPr>
        <w:object w:dxaOrig="3280" w:dyaOrig="320" w14:anchorId="524919B2">
          <v:shape id="_x0000_i1246" type="#_x0000_t75" style="width:164.25pt;height:15.75pt" o:ole="">
            <v:imagedata r:id="rId548" o:title=""/>
          </v:shape>
          <o:OLEObject Type="Embed" ProgID="Equation.DSMT4" ShapeID="_x0000_i1246" DrawAspect="Content" ObjectID="_1720599658" r:id="rId549"/>
        </w:object>
      </w:r>
    </w:p>
    <w:p w14:paraId="34199BC6"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с особыми начальными условиями</w:t>
      </w:r>
    </w:p>
    <w:p w14:paraId="5579BDB1" w14:textId="77777777" w:rsidR="00414638" w:rsidRPr="00CD334F" w:rsidRDefault="00414638"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position w:val="-58"/>
          <w:sz w:val="24"/>
          <w:szCs w:val="24"/>
        </w:rPr>
        <w:object w:dxaOrig="1380" w:dyaOrig="1260" w14:anchorId="596BA0F9">
          <v:shape id="_x0000_i1247" type="#_x0000_t75" style="width:69pt;height:63pt" o:ole="">
            <v:imagedata r:id="rId550" o:title=""/>
          </v:shape>
          <o:OLEObject Type="Embed" ProgID="Equation.DSMT4" ShapeID="_x0000_i1247" DrawAspect="Content" ObjectID="_1720599659" r:id="rId551"/>
        </w:object>
      </w:r>
    </w:p>
    <w:p w14:paraId="3A6F0312"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Пусть для правой части уравнения – функции</w:t>
      </w:r>
      <w:r w:rsidRPr="00CD334F">
        <w:rPr>
          <w:rFonts w:ascii="Times New Roman" w:hAnsi="Times New Roman" w:cs="Times New Roman"/>
          <w:position w:val="-10"/>
          <w:sz w:val="24"/>
          <w:szCs w:val="24"/>
        </w:rPr>
        <w:object w:dxaOrig="460" w:dyaOrig="300" w14:anchorId="110B59BC">
          <v:shape id="_x0000_i1248" type="#_x0000_t75" style="width:23.25pt;height:15pt" o:ole="">
            <v:imagedata r:id="rId552" o:title=""/>
          </v:shape>
          <o:OLEObject Type="Embed" ProgID="Equation.DSMT4" ShapeID="_x0000_i1248" DrawAspect="Content" ObjectID="_1720599660" r:id="rId553"/>
        </w:object>
      </w:r>
      <w:r w:rsidRPr="00CD334F">
        <w:rPr>
          <w:rFonts w:ascii="Times New Roman" w:hAnsi="Times New Roman" w:cs="Times New Roman"/>
          <w:sz w:val="24"/>
          <w:szCs w:val="24"/>
        </w:rPr>
        <w:t xml:space="preserve">– и искомого решения </w:t>
      </w:r>
      <w:r w:rsidRPr="00CD334F">
        <w:rPr>
          <w:rFonts w:ascii="Times New Roman" w:hAnsi="Times New Roman" w:cs="Times New Roman"/>
          <w:position w:val="-10"/>
          <w:sz w:val="24"/>
          <w:szCs w:val="24"/>
        </w:rPr>
        <w:object w:dxaOrig="440" w:dyaOrig="300" w14:anchorId="7B7E3CA3">
          <v:shape id="_x0000_i1249" type="#_x0000_t75" style="width:22.5pt;height:15pt" o:ole="">
            <v:imagedata r:id="rId544" o:title=""/>
          </v:shape>
          <o:OLEObject Type="Embed" ProgID="Equation.DSMT4" ShapeID="_x0000_i1249" DrawAspect="Content" ObjectID="_1720599661" r:id="rId554"/>
        </w:object>
      </w:r>
      <w:r w:rsidRPr="00CD334F">
        <w:rPr>
          <w:rFonts w:ascii="Times New Roman" w:hAnsi="Times New Roman" w:cs="Times New Roman"/>
          <w:sz w:val="24"/>
          <w:szCs w:val="24"/>
        </w:rPr>
        <w:t xml:space="preserve"> выполняются условия, предъявляемые к функциям-оригиналам. </w:t>
      </w:r>
    </w:p>
    <w:p w14:paraId="4FD5A63A"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Алгоритм решения задачи этим методом состоит из 3 шагов:</w:t>
      </w:r>
    </w:p>
    <w:p w14:paraId="5256CCFF" w14:textId="77777777" w:rsidR="00414638" w:rsidRPr="00CD334F" w:rsidRDefault="00414638" w:rsidP="00403FF6">
      <w:pPr>
        <w:pStyle w:val="a8"/>
        <w:numPr>
          <w:ilvl w:val="0"/>
          <w:numId w:val="17"/>
        </w:num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применить преобразование Лапласа: от известных и неизвестных функций перейти к их изображениям; записать уравнение, соответствующее решаемой задаче Коши, в изображениях;</w:t>
      </w:r>
    </w:p>
    <w:p w14:paraId="670328E1" w14:textId="77777777" w:rsidR="00414638" w:rsidRPr="00CD334F" w:rsidRDefault="00414638" w:rsidP="00403FF6">
      <w:pPr>
        <w:pStyle w:val="a8"/>
        <w:numPr>
          <w:ilvl w:val="0"/>
          <w:numId w:val="17"/>
        </w:num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решить полученное алгебраическое уравнение – найти изображение искомого решения;</w:t>
      </w:r>
    </w:p>
    <w:p w14:paraId="7F441C32" w14:textId="77777777" w:rsidR="00414638" w:rsidRPr="00CD334F" w:rsidRDefault="00414638" w:rsidP="00403FF6">
      <w:pPr>
        <w:pStyle w:val="a8"/>
        <w:numPr>
          <w:ilvl w:val="0"/>
          <w:numId w:val="17"/>
        </w:num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применить обратное преобразование Лапласа – найти оригинал для полученного в предыдущем пункте изображения.</w:t>
      </w:r>
    </w:p>
    <w:p w14:paraId="72FAAFE9" w14:textId="77777777" w:rsidR="00414638" w:rsidRPr="00CD334F" w:rsidRDefault="00414638"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Разберем подробно каждый этап данного алгоритма. Обозначим изображение неизвестной функции-оригинала </w:t>
      </w:r>
      <w:r w:rsidRPr="00CD334F">
        <w:rPr>
          <w:rFonts w:ascii="Times New Roman" w:hAnsi="Times New Roman" w:cs="Times New Roman"/>
          <w:position w:val="-10"/>
          <w:sz w:val="24"/>
          <w:szCs w:val="24"/>
        </w:rPr>
        <w:object w:dxaOrig="440" w:dyaOrig="300" w14:anchorId="34E93406">
          <v:shape id="_x0000_i1250" type="#_x0000_t75" style="width:22.5pt;height:15pt" o:ole="">
            <v:imagedata r:id="rId544" o:title=""/>
          </v:shape>
          <o:OLEObject Type="Embed" ProgID="Equation.DSMT4" ShapeID="_x0000_i1250" DrawAspect="Content" ObjectID="_1720599662" r:id="rId555"/>
        </w:object>
      </w:r>
      <w:r w:rsidRPr="00CD334F">
        <w:rPr>
          <w:rFonts w:ascii="Times New Roman" w:hAnsi="Times New Roman" w:cs="Times New Roman"/>
          <w:sz w:val="24"/>
          <w:szCs w:val="24"/>
        </w:rPr>
        <w:t xml:space="preserve"> через </w:t>
      </w:r>
      <w:r w:rsidRPr="00CD334F">
        <w:rPr>
          <w:rFonts w:ascii="Times New Roman" w:hAnsi="Times New Roman" w:cs="Times New Roman"/>
          <w:position w:val="-10"/>
          <w:sz w:val="24"/>
          <w:szCs w:val="24"/>
        </w:rPr>
        <w:object w:dxaOrig="480" w:dyaOrig="300" w14:anchorId="717D98ED">
          <v:shape id="_x0000_i1251" type="#_x0000_t75" style="width:24pt;height:15pt" o:ole="">
            <v:imagedata r:id="rId556" o:title=""/>
          </v:shape>
          <o:OLEObject Type="Embed" ProgID="Equation.DSMT4" ShapeID="_x0000_i1251" DrawAspect="Content" ObjectID="_1720599663" r:id="rId557"/>
        </w:object>
      </w:r>
      <w:r w:rsidRPr="00CD334F">
        <w:rPr>
          <w:rFonts w:ascii="Times New Roman" w:hAnsi="Times New Roman" w:cs="Times New Roman"/>
          <w:sz w:val="24"/>
          <w:szCs w:val="24"/>
        </w:rPr>
        <w:t xml:space="preserve">, а изображение правой части </w:t>
      </w:r>
      <w:r w:rsidRPr="00CD334F">
        <w:rPr>
          <w:rFonts w:ascii="Times New Roman" w:hAnsi="Times New Roman" w:cs="Times New Roman"/>
          <w:position w:val="-10"/>
          <w:sz w:val="24"/>
          <w:szCs w:val="24"/>
        </w:rPr>
        <w:object w:dxaOrig="460" w:dyaOrig="300" w14:anchorId="7A60B8A0">
          <v:shape id="_x0000_i1252" type="#_x0000_t75" style="width:23.25pt;height:15pt" o:ole="">
            <v:imagedata r:id="rId558" o:title=""/>
          </v:shape>
          <o:OLEObject Type="Embed" ProgID="Equation.DSMT4" ShapeID="_x0000_i1252" DrawAspect="Content" ObjectID="_1720599664" r:id="rId559"/>
        </w:object>
      </w:r>
      <w:r w:rsidRPr="00CD334F">
        <w:rPr>
          <w:rFonts w:ascii="Times New Roman" w:hAnsi="Times New Roman" w:cs="Times New Roman"/>
          <w:sz w:val="24"/>
          <w:szCs w:val="24"/>
        </w:rPr>
        <w:t>–</w:t>
      </w:r>
      <w:r w:rsidRPr="00CD334F">
        <w:rPr>
          <w:rFonts w:ascii="Times New Roman" w:hAnsi="Times New Roman" w:cs="Times New Roman"/>
          <w:sz w:val="24"/>
          <w:szCs w:val="24"/>
        </w:rPr>
        <w:softHyphen/>
        <w:t xml:space="preserve"> через </w:t>
      </w:r>
      <w:r w:rsidRPr="00CD334F">
        <w:rPr>
          <w:rFonts w:ascii="Times New Roman" w:hAnsi="Times New Roman" w:cs="Times New Roman"/>
          <w:position w:val="-10"/>
          <w:sz w:val="24"/>
          <w:szCs w:val="24"/>
        </w:rPr>
        <w:object w:dxaOrig="499" w:dyaOrig="300" w14:anchorId="6B97CE21">
          <v:shape id="_x0000_i1253" type="#_x0000_t75" style="width:25.5pt;height:15pt" o:ole="">
            <v:imagedata r:id="rId560" o:title=""/>
          </v:shape>
          <o:OLEObject Type="Embed" ProgID="Equation.DSMT4" ShapeID="_x0000_i1253" DrawAspect="Content" ObjectID="_1720599665" r:id="rId561"/>
        </w:object>
      </w:r>
      <w:r w:rsidRPr="00CD334F">
        <w:rPr>
          <w:rFonts w:ascii="Times New Roman" w:hAnsi="Times New Roman" w:cs="Times New Roman"/>
          <w:sz w:val="24"/>
          <w:szCs w:val="24"/>
        </w:rPr>
        <w:t xml:space="preserve">. В силу правила дифференцирования оригинала имеем </w:t>
      </w:r>
      <w:r w:rsidRPr="00CD334F">
        <w:rPr>
          <w:rFonts w:ascii="Times New Roman" w:hAnsi="Times New Roman" w:cs="Times New Roman"/>
          <w:sz w:val="24"/>
          <w:szCs w:val="24"/>
          <w:lang w:val="en-US"/>
        </w:rPr>
        <w:t>[</w:t>
      </w:r>
      <w:r w:rsidRPr="00CD334F">
        <w:rPr>
          <w:rFonts w:ascii="Times New Roman" w:hAnsi="Times New Roman" w:cs="Times New Roman"/>
          <w:sz w:val="24"/>
          <w:szCs w:val="24"/>
        </w:rPr>
        <w:t>1</w:t>
      </w:r>
      <w:r w:rsidRPr="00CD334F">
        <w:rPr>
          <w:rFonts w:ascii="Times New Roman" w:hAnsi="Times New Roman" w:cs="Times New Roman"/>
          <w:sz w:val="24"/>
          <w:szCs w:val="24"/>
          <w:lang w:val="en-US"/>
        </w:rPr>
        <w:t>]</w:t>
      </w:r>
      <w:r w:rsidRPr="00CD334F">
        <w:rPr>
          <w:rFonts w:ascii="Times New Roman" w:hAnsi="Times New Roman" w:cs="Times New Roman"/>
          <w:sz w:val="24"/>
          <w:szCs w:val="24"/>
        </w:rPr>
        <w:t>:</w:t>
      </w:r>
    </w:p>
    <w:p w14:paraId="163B6054" w14:textId="77777777" w:rsidR="00414638" w:rsidRPr="00CD334F" w:rsidRDefault="00414638" w:rsidP="00A03FEE">
      <w:pPr>
        <w:tabs>
          <w:tab w:val="left" w:pos="2070"/>
        </w:tabs>
        <w:spacing w:after="0" w:line="240" w:lineRule="auto"/>
        <w:ind w:firstLine="709"/>
        <w:jc w:val="center"/>
        <w:rPr>
          <w:rFonts w:ascii="Times New Roman" w:hAnsi="Times New Roman" w:cs="Times New Roman"/>
          <w:sz w:val="24"/>
          <w:szCs w:val="24"/>
          <w:lang w:val="en-US"/>
        </w:rPr>
      </w:pPr>
      <w:r w:rsidRPr="00CD334F">
        <w:rPr>
          <w:rFonts w:ascii="Times New Roman" w:hAnsi="Times New Roman" w:cs="Times New Roman"/>
          <w:position w:val="-58"/>
          <w:sz w:val="24"/>
          <w:szCs w:val="24"/>
        </w:rPr>
        <w:object w:dxaOrig="4239" w:dyaOrig="1260" w14:anchorId="39CBB981">
          <v:shape id="_x0000_i1254" type="#_x0000_t75" style="width:212.25pt;height:63pt" o:ole="">
            <v:imagedata r:id="rId562" o:title=""/>
          </v:shape>
          <o:OLEObject Type="Embed" ProgID="Equation.DSMT4" ShapeID="_x0000_i1254" DrawAspect="Content" ObjectID="_1720599666" r:id="rId563"/>
        </w:object>
      </w:r>
    </w:p>
    <w:p w14:paraId="7EEB3288"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Тогда</w:t>
      </w:r>
      <w:r w:rsidR="00FA5E53">
        <w:rPr>
          <w:rFonts w:ascii="Times New Roman" w:hAnsi="Times New Roman" w:cs="Times New Roman"/>
          <w:sz w:val="24"/>
          <w:szCs w:val="24"/>
        </w:rPr>
        <w:t>,</w:t>
      </w:r>
      <w:r w:rsidRPr="00CD334F">
        <w:rPr>
          <w:rFonts w:ascii="Times New Roman" w:hAnsi="Times New Roman" w:cs="Times New Roman"/>
          <w:sz w:val="24"/>
          <w:szCs w:val="24"/>
        </w:rPr>
        <w:t xml:space="preserve"> согласно свойству линейности преобразования Лапласа [1]</w:t>
      </w:r>
      <w:r w:rsidR="00FA5E53">
        <w:rPr>
          <w:rFonts w:ascii="Times New Roman" w:hAnsi="Times New Roman" w:cs="Times New Roman"/>
          <w:sz w:val="24"/>
          <w:szCs w:val="24"/>
        </w:rPr>
        <w:t>,</w:t>
      </w:r>
      <w:r w:rsidRPr="00CD334F">
        <w:rPr>
          <w:rFonts w:ascii="Times New Roman" w:hAnsi="Times New Roman" w:cs="Times New Roman"/>
          <w:sz w:val="24"/>
          <w:szCs w:val="24"/>
        </w:rPr>
        <w:t xml:space="preserve"> после его применения к левой и правой частям исходного уравнения и группировки подобных слагаемых</w:t>
      </w:r>
      <w:r w:rsidR="00FA5E53">
        <w:rPr>
          <w:rFonts w:ascii="Times New Roman" w:hAnsi="Times New Roman" w:cs="Times New Roman"/>
          <w:sz w:val="24"/>
          <w:szCs w:val="24"/>
        </w:rPr>
        <w:t>,</w:t>
      </w:r>
      <w:r w:rsidRPr="00CD334F">
        <w:rPr>
          <w:rFonts w:ascii="Times New Roman" w:hAnsi="Times New Roman" w:cs="Times New Roman"/>
          <w:sz w:val="24"/>
          <w:szCs w:val="24"/>
        </w:rPr>
        <w:t xml:space="preserve"> получим уравнение следующего вида:</w:t>
      </w:r>
    </w:p>
    <w:p w14:paraId="1FFE7834" w14:textId="77777777" w:rsidR="00414638" w:rsidRPr="00CD334F" w:rsidRDefault="00414638" w:rsidP="00FA5E53">
      <w:pPr>
        <w:tabs>
          <w:tab w:val="left" w:pos="2070"/>
        </w:tabs>
        <w:spacing w:after="0" w:line="240" w:lineRule="auto"/>
        <w:jc w:val="center"/>
        <w:rPr>
          <w:rFonts w:ascii="Times New Roman" w:hAnsi="Times New Roman" w:cs="Times New Roman"/>
          <w:sz w:val="24"/>
          <w:szCs w:val="24"/>
        </w:rPr>
      </w:pPr>
      <w:r w:rsidRPr="00CD334F">
        <w:rPr>
          <w:rFonts w:ascii="Times New Roman" w:hAnsi="Times New Roman" w:cs="Times New Roman"/>
          <w:position w:val="-10"/>
          <w:sz w:val="24"/>
          <w:szCs w:val="24"/>
          <w:lang w:val="en-US"/>
        </w:rPr>
        <w:object w:dxaOrig="2200" w:dyaOrig="300" w14:anchorId="57986AE5">
          <v:shape id="_x0000_i1255" type="#_x0000_t75" style="width:109.5pt;height:15pt" o:ole="">
            <v:imagedata r:id="rId564" o:title=""/>
          </v:shape>
          <o:OLEObject Type="Embed" ProgID="Equation.DSMT4" ShapeID="_x0000_i1255" DrawAspect="Content" ObjectID="_1720599667" r:id="rId565"/>
        </w:object>
      </w:r>
      <w:r w:rsidRPr="00CD334F">
        <w:rPr>
          <w:rFonts w:ascii="Times New Roman" w:hAnsi="Times New Roman" w:cs="Times New Roman"/>
          <w:sz w:val="24"/>
          <w:szCs w:val="24"/>
        </w:rPr>
        <w:t>,</w:t>
      </w:r>
    </w:p>
    <w:p w14:paraId="005632D8" w14:textId="77777777" w:rsidR="00414638" w:rsidRPr="00CD334F" w:rsidRDefault="00414638" w:rsidP="00A03FEE">
      <w:pPr>
        <w:tabs>
          <w:tab w:val="left" w:pos="207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где </w:t>
      </w:r>
    </w:p>
    <w:p w14:paraId="05E934AE" w14:textId="77777777" w:rsidR="00414638" w:rsidRPr="00CD334F" w:rsidRDefault="00414638" w:rsidP="00FA5E53">
      <w:pPr>
        <w:tabs>
          <w:tab w:val="left" w:pos="2070"/>
        </w:tabs>
        <w:spacing w:after="0" w:line="240" w:lineRule="auto"/>
        <w:jc w:val="center"/>
        <w:rPr>
          <w:rFonts w:ascii="Times New Roman" w:hAnsi="Times New Roman" w:cs="Times New Roman"/>
          <w:sz w:val="24"/>
          <w:szCs w:val="24"/>
        </w:rPr>
      </w:pPr>
      <w:r w:rsidRPr="00CD334F">
        <w:rPr>
          <w:rFonts w:ascii="Times New Roman" w:hAnsi="Times New Roman" w:cs="Times New Roman"/>
          <w:position w:val="-10"/>
          <w:sz w:val="24"/>
          <w:szCs w:val="24"/>
        </w:rPr>
        <w:object w:dxaOrig="3040" w:dyaOrig="320" w14:anchorId="0D49B5A7">
          <v:shape id="_x0000_i1256" type="#_x0000_t75" style="width:151.5pt;height:15.75pt" o:ole="">
            <v:imagedata r:id="rId566" o:title=""/>
          </v:shape>
          <o:OLEObject Type="Embed" ProgID="Equation.DSMT4" ShapeID="_x0000_i1256" DrawAspect="Content" ObjectID="_1720599668" r:id="rId567"/>
        </w:object>
      </w:r>
      <w:r w:rsidRPr="00CD334F">
        <w:rPr>
          <w:rFonts w:ascii="Times New Roman" w:hAnsi="Times New Roman" w:cs="Times New Roman"/>
          <w:sz w:val="24"/>
          <w:szCs w:val="24"/>
        </w:rPr>
        <w:t xml:space="preserve">, </w:t>
      </w:r>
      <w:r w:rsidRPr="00CD334F">
        <w:rPr>
          <w:rFonts w:ascii="Times New Roman" w:hAnsi="Times New Roman" w:cs="Times New Roman"/>
          <w:position w:val="-10"/>
          <w:sz w:val="24"/>
          <w:szCs w:val="24"/>
          <w:lang w:val="en-US"/>
        </w:rPr>
        <w:object w:dxaOrig="7140" w:dyaOrig="320" w14:anchorId="5FCA6EB4">
          <v:shape id="_x0000_i1257" type="#_x0000_t75" style="width:357pt;height:15.75pt" o:ole="">
            <v:imagedata r:id="rId568" o:title=""/>
          </v:shape>
          <o:OLEObject Type="Embed" ProgID="Equation.DSMT4" ShapeID="_x0000_i1257" DrawAspect="Content" ObjectID="_1720599669" r:id="rId569"/>
        </w:object>
      </w:r>
      <w:r w:rsidRPr="00CD334F">
        <w:rPr>
          <w:rFonts w:ascii="Times New Roman" w:hAnsi="Times New Roman" w:cs="Times New Roman"/>
          <w:sz w:val="24"/>
          <w:szCs w:val="24"/>
        </w:rPr>
        <w:t>.</w:t>
      </w:r>
    </w:p>
    <w:p w14:paraId="5E96B121" w14:textId="77777777" w:rsidR="00414638" w:rsidRPr="00CD334F" w:rsidRDefault="00414638" w:rsidP="00A03FEE">
      <w:pPr>
        <w:tabs>
          <w:tab w:val="left" w:pos="2070"/>
        </w:tabs>
        <w:spacing w:after="0" w:line="240" w:lineRule="auto"/>
        <w:ind w:firstLine="709"/>
        <w:jc w:val="both"/>
        <w:rPr>
          <w:rFonts w:ascii="Times New Roman" w:hAnsi="Times New Roman" w:cs="Times New Roman"/>
          <w:color w:val="000000" w:themeColor="text1"/>
          <w:sz w:val="24"/>
          <w:szCs w:val="24"/>
        </w:rPr>
      </w:pPr>
      <w:r w:rsidRPr="00CD334F">
        <w:rPr>
          <w:rFonts w:ascii="Times New Roman" w:hAnsi="Times New Roman" w:cs="Times New Roman"/>
          <w:sz w:val="24"/>
          <w:szCs w:val="24"/>
        </w:rPr>
        <w:t xml:space="preserve">Разрешая последнее уравнение, находим изображение Лапласа </w:t>
      </w:r>
      <w:r w:rsidRPr="00CD334F">
        <w:rPr>
          <w:rFonts w:ascii="Times New Roman" w:hAnsi="Times New Roman" w:cs="Times New Roman"/>
          <w:position w:val="-10"/>
          <w:sz w:val="24"/>
          <w:szCs w:val="24"/>
        </w:rPr>
        <w:object w:dxaOrig="480" w:dyaOrig="300" w14:anchorId="7405E194">
          <v:shape id="_x0000_i1258" type="#_x0000_t75" style="width:24pt;height:15pt" o:ole="">
            <v:imagedata r:id="rId570" o:title=""/>
          </v:shape>
          <o:OLEObject Type="Embed" ProgID="Equation.DSMT4" ShapeID="_x0000_i1258" DrawAspect="Content" ObjectID="_1720599670" r:id="rId571"/>
        </w:object>
      </w:r>
      <w:r w:rsidRPr="00CD334F">
        <w:rPr>
          <w:rFonts w:ascii="Times New Roman" w:hAnsi="Times New Roman" w:cs="Times New Roman"/>
          <w:sz w:val="24"/>
          <w:szCs w:val="24"/>
        </w:rPr>
        <w:t xml:space="preserve"> искомого решения </w:t>
      </w:r>
      <w:r w:rsidRPr="00CD334F">
        <w:rPr>
          <w:rFonts w:ascii="Times New Roman" w:hAnsi="Times New Roman" w:cs="Times New Roman"/>
          <w:position w:val="-10"/>
          <w:sz w:val="24"/>
          <w:szCs w:val="24"/>
        </w:rPr>
        <w:object w:dxaOrig="440" w:dyaOrig="300" w14:anchorId="20ABE414">
          <v:shape id="_x0000_i1259" type="#_x0000_t75" style="width:22.5pt;height:15pt" o:ole="">
            <v:imagedata r:id="rId572" o:title=""/>
          </v:shape>
          <o:OLEObject Type="Embed" ProgID="Equation.DSMT4" ShapeID="_x0000_i1259" DrawAspect="Content" ObjectID="_1720599671" r:id="rId573"/>
        </w:object>
      </w:r>
      <w:r w:rsidRPr="00CD334F">
        <w:rPr>
          <w:rFonts w:ascii="Times New Roman" w:hAnsi="Times New Roman" w:cs="Times New Roman"/>
          <w:sz w:val="24"/>
          <w:szCs w:val="24"/>
        </w:rPr>
        <w:t xml:space="preserve"> в виде </w:t>
      </w:r>
      <w:r w:rsidRPr="00CD334F">
        <w:rPr>
          <w:rFonts w:ascii="Times New Roman" w:hAnsi="Times New Roman" w:cs="Times New Roman"/>
          <w:position w:val="-26"/>
          <w:sz w:val="24"/>
          <w:szCs w:val="24"/>
        </w:rPr>
        <w:object w:dxaOrig="1760" w:dyaOrig="600" w14:anchorId="7D5989BC">
          <v:shape id="_x0000_i1260" type="#_x0000_t75" style="width:87.75pt;height:30pt" o:ole="">
            <v:imagedata r:id="rId574" o:title=""/>
          </v:shape>
          <o:OLEObject Type="Embed" ProgID="Equation.DSMT4" ShapeID="_x0000_i1260" DrawAspect="Content" ObjectID="_1720599672" r:id="rId575"/>
        </w:object>
      </w:r>
      <w:r w:rsidRPr="00CD334F">
        <w:rPr>
          <w:rFonts w:ascii="Times New Roman" w:hAnsi="Times New Roman" w:cs="Times New Roman"/>
          <w:sz w:val="24"/>
          <w:szCs w:val="24"/>
        </w:rPr>
        <w:t xml:space="preserve">. Далее восстанавливаем оригинал для найденного </w:t>
      </w:r>
      <w:r w:rsidRPr="00CD334F">
        <w:rPr>
          <w:rFonts w:ascii="Times New Roman" w:hAnsi="Times New Roman" w:cs="Times New Roman"/>
          <w:position w:val="-10"/>
          <w:sz w:val="24"/>
          <w:szCs w:val="24"/>
        </w:rPr>
        <w:object w:dxaOrig="480" w:dyaOrig="300" w14:anchorId="6F05F385">
          <v:shape id="_x0000_i1261" type="#_x0000_t75" style="width:24pt;height:15pt" o:ole="">
            <v:imagedata r:id="rId570" o:title=""/>
          </v:shape>
          <o:OLEObject Type="Embed" ProgID="Equation.DSMT4" ShapeID="_x0000_i1261" DrawAspect="Content" ObjectID="_1720599673" r:id="rId576"/>
        </w:object>
      </w:r>
      <w:r w:rsidRPr="00CD334F">
        <w:rPr>
          <w:rFonts w:ascii="Times New Roman" w:hAnsi="Times New Roman" w:cs="Times New Roman"/>
          <w:sz w:val="24"/>
          <w:szCs w:val="24"/>
        </w:rPr>
        <w:t xml:space="preserve"> по известной таблице соответствия изображений и оригиналов и с помощью теорем преобразования изображений, </w:t>
      </w:r>
      <w:r w:rsidRPr="00CD334F">
        <w:rPr>
          <w:rFonts w:ascii="Times New Roman" w:hAnsi="Times New Roman" w:cs="Times New Roman"/>
          <w:sz w:val="24"/>
          <w:szCs w:val="24"/>
        </w:rPr>
        <w:lastRenderedPageBreak/>
        <w:t>их свойств, тем самым находим решение задачи Коши для линейного неоднородного дифференциального уравнения, удовлетворяющее заданным начальным условиям</w:t>
      </w:r>
      <w:r w:rsidRPr="00CD334F">
        <w:rPr>
          <w:rFonts w:ascii="Times New Roman" w:hAnsi="Times New Roman" w:cs="Times New Roman"/>
          <w:color w:val="000000" w:themeColor="text1"/>
          <w:sz w:val="24"/>
          <w:szCs w:val="24"/>
        </w:rPr>
        <w:t xml:space="preserve">. </w:t>
      </w:r>
    </w:p>
    <w:p w14:paraId="561636DC" w14:textId="77777777" w:rsidR="00414638" w:rsidRPr="00CD334F" w:rsidRDefault="00414638" w:rsidP="00A03FEE">
      <w:pPr>
        <w:tabs>
          <w:tab w:val="left" w:pos="2070"/>
        </w:tabs>
        <w:spacing w:after="0" w:line="240" w:lineRule="auto"/>
        <w:ind w:firstLine="709"/>
        <w:jc w:val="both"/>
        <w:rPr>
          <w:rFonts w:ascii="Times New Roman" w:hAnsi="Times New Roman" w:cs="Times New Roman"/>
          <w:color w:val="000000" w:themeColor="text1"/>
          <w:sz w:val="24"/>
          <w:szCs w:val="24"/>
        </w:rPr>
      </w:pPr>
      <w:r w:rsidRPr="00CD334F">
        <w:rPr>
          <w:rFonts w:ascii="Times New Roman" w:hAnsi="Times New Roman" w:cs="Times New Roman"/>
          <w:color w:val="000000" w:themeColor="text1"/>
          <w:sz w:val="24"/>
          <w:szCs w:val="24"/>
        </w:rPr>
        <w:t>Заметим, что при использовании данного метода не нужно в конце отдельно подставлять начальные условия, они учитываются сразу в процессе перехода от оригиналов к изображениям.</w:t>
      </w:r>
    </w:p>
    <w:p w14:paraId="2D4370E3" w14:textId="77777777" w:rsidR="00414638" w:rsidRPr="00CD334F" w:rsidRDefault="00414638" w:rsidP="00A03FEE">
      <w:pPr>
        <w:tabs>
          <w:tab w:val="left" w:pos="2070"/>
        </w:tabs>
        <w:spacing w:after="0" w:line="240" w:lineRule="auto"/>
        <w:ind w:left="567" w:firstLine="709"/>
        <w:jc w:val="both"/>
        <w:rPr>
          <w:rFonts w:ascii="Times New Roman" w:hAnsi="Times New Roman" w:cs="Times New Roman"/>
          <w:color w:val="000000" w:themeColor="text1"/>
          <w:sz w:val="24"/>
          <w:szCs w:val="24"/>
        </w:rPr>
      </w:pPr>
      <w:r w:rsidRPr="00CD334F">
        <w:rPr>
          <w:rFonts w:ascii="Times New Roman" w:hAnsi="Times New Roman" w:cs="Times New Roman"/>
          <w:color w:val="000000" w:themeColor="text1"/>
          <w:sz w:val="24"/>
          <w:szCs w:val="24"/>
        </w:rPr>
        <w:t>Рассмотрим пример применения данного метода.</w:t>
      </w:r>
    </w:p>
    <w:p w14:paraId="0F4E7B93" w14:textId="77777777" w:rsidR="00414638" w:rsidRPr="00CD334F" w:rsidRDefault="00414638" w:rsidP="00A03FEE">
      <w:pPr>
        <w:tabs>
          <w:tab w:val="left" w:pos="2070"/>
        </w:tabs>
        <w:spacing w:after="0" w:line="240" w:lineRule="auto"/>
        <w:ind w:left="567" w:firstLine="709"/>
        <w:jc w:val="both"/>
        <w:rPr>
          <w:rFonts w:ascii="Times New Roman" w:eastAsiaTheme="minorEastAsia" w:hAnsi="Times New Roman" w:cs="Times New Roman"/>
          <w:color w:val="000000" w:themeColor="text1"/>
          <w:sz w:val="24"/>
          <w:szCs w:val="24"/>
        </w:rPr>
      </w:pPr>
      <w:r w:rsidRPr="00CD334F">
        <w:rPr>
          <w:rFonts w:ascii="Times New Roman" w:hAnsi="Times New Roman" w:cs="Times New Roman"/>
          <w:color w:val="000000" w:themeColor="text1"/>
          <w:sz w:val="24"/>
          <w:szCs w:val="24"/>
        </w:rPr>
        <w:t xml:space="preserve">Решим задачу Коши  </w:t>
      </w:r>
      <m:oMath>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+2y=-3x+2</m:t>
                </m:r>
              </m:e>
              <m:e>
                <m:r>
                  <w:rPr>
                    <w:rFonts w:ascii="Cambria Math" w:hAnsi="Cambria Math" w:cs="Times New Roman"/>
                    <w:color w:val="000000" w:themeColor="text1"/>
                    <w:sz w:val="24"/>
                    <w:szCs w:val="24"/>
                  </w:rPr>
                  <m:t>y</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m:t>
                    </m:r>
                  </m:e>
                </m:d>
                <m:r>
                  <w:rPr>
                    <w:rFonts w:ascii="Cambria Math" w:hAnsi="Cambria Math" w:cs="Times New Roman"/>
                    <w:color w:val="000000" w:themeColor="text1"/>
                    <w:sz w:val="24"/>
                    <w:szCs w:val="24"/>
                  </w:rPr>
                  <m:t>=0</m:t>
                </m:r>
              </m:e>
            </m:eqArr>
          </m:e>
        </m:d>
      </m:oMath>
    </w:p>
    <w:p w14:paraId="50E77857" w14:textId="77777777" w:rsidR="00414638" w:rsidRPr="00CD334F" w:rsidRDefault="00414638" w:rsidP="00A03FEE">
      <w:pPr>
        <w:tabs>
          <w:tab w:val="left" w:pos="2070"/>
        </w:tabs>
        <w:spacing w:after="0" w:line="240" w:lineRule="auto"/>
        <w:ind w:firstLine="709"/>
        <w:jc w:val="both"/>
        <w:rPr>
          <w:rFonts w:ascii="Times New Roman" w:eastAsiaTheme="minorEastAsia" w:hAnsi="Times New Roman" w:cs="Times New Roman"/>
          <w:color w:val="000000" w:themeColor="text1"/>
          <w:sz w:val="24"/>
          <w:szCs w:val="24"/>
        </w:rPr>
      </w:pPr>
      <w:r w:rsidRPr="00CD334F">
        <w:rPr>
          <w:rFonts w:ascii="Times New Roman" w:eastAsiaTheme="minorEastAsia" w:hAnsi="Times New Roman" w:cs="Times New Roman"/>
          <w:color w:val="000000" w:themeColor="text1"/>
          <w:sz w:val="24"/>
          <w:szCs w:val="24"/>
        </w:rPr>
        <w:t>Заменим известные и неизвестные функции-оригиналы в уравнении соответствующими изображениями:</w:t>
      </w:r>
    </w:p>
    <w:p w14:paraId="5B007573" w14:textId="77777777" w:rsidR="00414638" w:rsidRPr="00CD334F" w:rsidRDefault="00414638" w:rsidP="00A03FEE">
      <w:pPr>
        <w:tabs>
          <w:tab w:val="left" w:pos="2070"/>
        </w:tabs>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position w:val="-10"/>
          <w:sz w:val="24"/>
          <w:szCs w:val="24"/>
        </w:rPr>
        <w:object w:dxaOrig="1160" w:dyaOrig="300" w14:anchorId="525C29D4">
          <v:shape id="_x0000_i1262" type="#_x0000_t75" style="width:59.25pt;height:15pt" o:ole="">
            <v:imagedata r:id="rId546" o:title=""/>
          </v:shape>
          <o:OLEObject Type="Embed" ProgID="Equation.DSMT4" ShapeID="_x0000_i1262" DrawAspect="Content" ObjectID="_1720599674" r:id="rId577"/>
        </w:object>
      </w:r>
    </w:p>
    <w:p w14:paraId="3BA6A06F" w14:textId="77777777" w:rsidR="00414638" w:rsidRPr="00CD334F" w:rsidRDefault="0064223A" w:rsidP="00A03FEE">
      <w:pPr>
        <w:tabs>
          <w:tab w:val="left" w:pos="2070"/>
        </w:tabs>
        <w:spacing w:after="0" w:line="240" w:lineRule="auto"/>
        <w:ind w:firstLine="709"/>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⇔pY</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-0=pY(p)</m:t>
          </m:r>
        </m:oMath>
      </m:oMathPara>
    </w:p>
    <w:p w14:paraId="02658C22" w14:textId="77777777" w:rsidR="00414638" w:rsidRPr="00CD334F" w:rsidRDefault="00414638"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x⇔</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p</m:t>
                  </m:r>
                </m:e>
                <m:sup>
                  <m:r>
                    <w:rPr>
                      <w:rFonts w:ascii="Cambria Math" w:hAnsi="Cambria Math" w:cs="Times New Roman"/>
                      <w:sz w:val="24"/>
                      <w:szCs w:val="24"/>
                      <w:lang w:val="en-US"/>
                    </w:rPr>
                    <m:t>2</m:t>
                  </m:r>
                </m:sup>
              </m:sSup>
            </m:den>
          </m:f>
        </m:oMath>
      </m:oMathPara>
    </w:p>
    <w:p w14:paraId="0CBDA49C" w14:textId="77777777" w:rsidR="00414638" w:rsidRPr="00CD334F" w:rsidRDefault="00414638"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p</m:t>
              </m:r>
            </m:den>
          </m:f>
        </m:oMath>
      </m:oMathPara>
    </w:p>
    <w:p w14:paraId="6260A740" w14:textId="77777777" w:rsidR="00414638" w:rsidRPr="00CD334F" w:rsidRDefault="00414638" w:rsidP="00A03FEE">
      <w:pPr>
        <w:tabs>
          <w:tab w:val="left" w:pos="2070"/>
        </w:tabs>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Тогда получим уравнение относительно изображения:</w:t>
      </w:r>
    </w:p>
    <w:p w14:paraId="30FD2406" w14:textId="77777777" w:rsidR="00414638" w:rsidRPr="00CD334F" w:rsidRDefault="00414638" w:rsidP="00A03FEE">
      <w:pPr>
        <w:tabs>
          <w:tab w:val="left" w:pos="2070"/>
        </w:tabs>
        <w:spacing w:after="0" w:line="240" w:lineRule="auto"/>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pY</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+2Y</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p</m:t>
              </m:r>
            </m:den>
          </m:f>
        </m:oMath>
      </m:oMathPara>
    </w:p>
    <w:p w14:paraId="7A5BC64E" w14:textId="77777777" w:rsidR="00414638" w:rsidRPr="00CD334F" w:rsidRDefault="00414638"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Y</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-3+2p</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(p+2)</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m:t>
              </m:r>
            </m:num>
            <m:den>
              <m:r>
                <w:rPr>
                  <w:rFonts w:ascii="Cambria Math" w:eastAsiaTheme="minorEastAsia" w:hAnsi="Cambria Math" w:cs="Times New Roman"/>
                  <w:sz w:val="24"/>
                  <w:szCs w:val="24"/>
                  <w:lang w:val="en-US"/>
                </w:rPr>
                <m:t>p</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B</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C</m:t>
              </m:r>
            </m:num>
            <m:den>
              <m:r>
                <w:rPr>
                  <w:rFonts w:ascii="Cambria Math" w:eastAsiaTheme="minorEastAsia" w:hAnsi="Cambria Math" w:cs="Times New Roman"/>
                  <w:sz w:val="24"/>
                  <w:szCs w:val="24"/>
                  <w:lang w:val="en-US"/>
                </w:rPr>
                <m:t>p+2</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p+2</m:t>
                  </m:r>
                </m:e>
              </m:d>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p+2</m:t>
                  </m:r>
                </m:e>
              </m:d>
              <m:r>
                <w:rPr>
                  <w:rFonts w:ascii="Cambria Math" w:eastAsiaTheme="minorEastAsia" w:hAnsi="Cambria Math" w:cs="Times New Roman"/>
                  <w:sz w:val="24"/>
                  <w:szCs w:val="24"/>
                  <w:lang w:val="en-US"/>
                </w:rPr>
                <m:t>+C</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2</m:t>
                  </m:r>
                </m:sup>
              </m:sSup>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(p+2)</m:t>
              </m:r>
            </m:den>
          </m:f>
          <m:r>
            <w:rPr>
              <w:rFonts w:ascii="Cambria Math" w:eastAsiaTheme="minorEastAsia" w:hAnsi="Cambria Math" w:cs="Times New Roman"/>
              <w:sz w:val="24"/>
              <w:szCs w:val="24"/>
              <w:lang w:val="en-US"/>
            </w:rPr>
            <m:t>⇒</m:t>
          </m:r>
        </m:oMath>
      </m:oMathPara>
    </w:p>
    <w:p w14:paraId="2DD38D28" w14:textId="77777777" w:rsidR="00414638" w:rsidRPr="00CD334F" w:rsidRDefault="00414638"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Ap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p+2</m:t>
              </m:r>
            </m:e>
          </m:d>
          <m:r>
            <w:rPr>
              <w:rFonts w:ascii="Cambria Math" w:eastAsiaTheme="minorEastAsia" w:hAnsi="Cambria Math" w:cs="Times New Roman"/>
              <w:sz w:val="24"/>
              <w:szCs w:val="24"/>
              <w:lang w:val="en-US"/>
            </w:rPr>
            <m:t>+B</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p+2</m:t>
              </m:r>
            </m:e>
          </m:d>
          <m:r>
            <w:rPr>
              <w:rFonts w:ascii="Cambria Math" w:eastAsiaTheme="minorEastAsia" w:hAnsi="Cambria Math" w:cs="Times New Roman"/>
              <w:sz w:val="24"/>
              <w:szCs w:val="24"/>
              <w:lang w:val="en-US"/>
            </w:rPr>
            <m:t>+C</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=-3+2p⇒</m:t>
          </m:r>
        </m:oMath>
      </m:oMathPara>
    </w:p>
    <w:p w14:paraId="27DB03E3" w14:textId="77777777" w:rsidR="00414638" w:rsidRPr="00CD334F" w:rsidRDefault="0064223A"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p</m:t>
              </m:r>
            </m:e>
            <m:sup>
              <m:r>
                <w:rPr>
                  <w:rFonts w:ascii="Cambria Math" w:eastAsiaTheme="minorEastAsia" w:hAnsi="Cambria Math" w:cs="Times New Roman"/>
                  <w:sz w:val="24"/>
                  <w:szCs w:val="24"/>
                  <w:lang w:val="en-US"/>
                </w:rPr>
                <m:t>2</m:t>
              </m:r>
            </m:sup>
          </m:sSup>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A+C</m:t>
              </m:r>
            </m:e>
          </m:d>
          <m:r>
            <w:rPr>
              <w:rFonts w:ascii="Cambria Math" w:eastAsiaTheme="minorEastAsia" w:hAnsi="Cambria Math" w:cs="Times New Roman"/>
              <w:sz w:val="24"/>
              <w:szCs w:val="24"/>
              <w:lang w:val="en-US"/>
            </w:rPr>
            <m:t>+p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2A+B</m:t>
              </m:r>
            </m:e>
          </m:d>
          <m:r>
            <w:rPr>
              <w:rFonts w:ascii="Cambria Math" w:eastAsiaTheme="minorEastAsia" w:hAnsi="Cambria Math" w:cs="Times New Roman"/>
              <w:sz w:val="24"/>
              <w:szCs w:val="24"/>
              <w:lang w:val="en-US"/>
            </w:rPr>
            <m:t>+2B=-3+2p⇒</m:t>
          </m:r>
        </m:oMath>
      </m:oMathPara>
    </w:p>
    <w:p w14:paraId="1830D277" w14:textId="77777777" w:rsidR="00414638" w:rsidRPr="00CD334F" w:rsidRDefault="0064223A"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r>
                  <w:rPr>
                    <w:rFonts w:ascii="Cambria Math" w:eastAsiaTheme="minorEastAsia" w:hAnsi="Cambria Math" w:cs="Times New Roman"/>
                    <w:sz w:val="24"/>
                    <w:szCs w:val="24"/>
                    <w:lang w:val="en-US"/>
                  </w:rPr>
                  <m:t>A+C=0</m:t>
                </m:r>
              </m:e>
              <m:e>
                <m:r>
                  <w:rPr>
                    <w:rFonts w:ascii="Cambria Math" w:eastAsiaTheme="minorEastAsia" w:hAnsi="Cambria Math" w:cs="Times New Roman"/>
                    <w:sz w:val="24"/>
                    <w:szCs w:val="24"/>
                    <w:lang w:val="en-US"/>
                  </w:rPr>
                  <m:t>2A+B=2</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2B=-3</m:t>
                </m:r>
              </m:e>
            </m:eqArr>
          </m:e>
        </m:d>
      </m:oMath>
      <w:r w:rsidR="00414638" w:rsidRPr="00CD334F">
        <w:rPr>
          <w:rFonts w:ascii="Times New Roman" w:eastAsiaTheme="minorEastAsia" w:hAnsi="Times New Roman" w:cs="Times New Roman"/>
          <w:sz w:val="24"/>
          <w:szCs w:val="24"/>
          <w:lang w:val="en-US"/>
        </w:rPr>
        <w:t xml:space="preserve"> </w:t>
      </w:r>
      <w:r w:rsidR="00414638" w:rsidRPr="00CD334F">
        <w:rPr>
          <w:rFonts w:ascii="Cambria Math" w:eastAsiaTheme="minorEastAsia" w:hAnsi="Cambria Math" w:cs="Times New Roman"/>
          <w:sz w:val="24"/>
          <w:szCs w:val="24"/>
          <w:lang w:val="en-US"/>
        </w:rPr>
        <w:t>⇒</w:t>
      </w:r>
    </w:p>
    <w:p w14:paraId="2406DF25" w14:textId="77777777" w:rsidR="00414638" w:rsidRPr="00CD334F" w:rsidRDefault="00414638"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A=</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7</m:t>
              </m:r>
            </m:num>
            <m:den>
              <m:r>
                <w:rPr>
                  <w:rFonts w:ascii="Cambria Math" w:eastAsiaTheme="minorEastAsia" w:hAnsi="Cambria Math" w:cs="Times New Roman"/>
                  <w:sz w:val="24"/>
                  <w:szCs w:val="24"/>
                  <w:lang w:val="en-US"/>
                </w:rPr>
                <m:t>4</m:t>
              </m:r>
            </m:den>
          </m:f>
          <m:r>
            <w:rPr>
              <w:rFonts w:ascii="Cambria Math" w:eastAsiaTheme="minorEastAsia" w:hAnsi="Cambria Math" w:cs="Times New Roman"/>
              <w:sz w:val="24"/>
              <w:szCs w:val="24"/>
              <w:lang w:val="en-US"/>
            </w:rPr>
            <m:t>, B=-</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 C=-</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7</m:t>
              </m:r>
            </m:num>
            <m:den>
              <m:r>
                <w:rPr>
                  <w:rFonts w:ascii="Cambria Math" w:eastAsiaTheme="minorEastAsia" w:hAnsi="Cambria Math" w:cs="Times New Roman"/>
                  <w:sz w:val="24"/>
                  <w:szCs w:val="24"/>
                  <w:lang w:val="en-US"/>
                </w:rPr>
                <m:t>4</m:t>
              </m:r>
            </m:den>
          </m:f>
          <m:r>
            <w:rPr>
              <w:rFonts w:ascii="Cambria Math" w:eastAsiaTheme="minorEastAsia" w:hAnsi="Cambria Math" w:cs="Times New Roman"/>
              <w:sz w:val="24"/>
              <w:szCs w:val="24"/>
              <w:lang w:val="en-US"/>
            </w:rPr>
            <m:t>⇒</m:t>
          </m:r>
        </m:oMath>
      </m:oMathPara>
    </w:p>
    <w:p w14:paraId="36AB65F5" w14:textId="77777777" w:rsidR="00414638" w:rsidRPr="00CD334F" w:rsidRDefault="00414638" w:rsidP="00A03FEE">
      <w:pPr>
        <w:tabs>
          <w:tab w:val="left" w:pos="2070"/>
        </w:tabs>
        <w:spacing w:after="0" w:line="240" w:lineRule="auto"/>
        <w:ind w:firstLine="709"/>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Y</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7</m:t>
              </m:r>
            </m:num>
            <m:den>
              <m:r>
                <w:rPr>
                  <w:rFonts w:ascii="Cambria Math" w:eastAsiaTheme="minorEastAsia" w:hAnsi="Cambria Math" w:cs="Times New Roman"/>
                  <w:sz w:val="24"/>
                  <w:szCs w:val="24"/>
                  <w:lang w:val="en-US"/>
                </w:rPr>
                <m:t>4p</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2p</m:t>
                  </m:r>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7</m:t>
              </m:r>
            </m:num>
            <m:den>
              <m:r>
                <w:rPr>
                  <w:rFonts w:ascii="Cambria Math" w:eastAsiaTheme="minorEastAsia" w:hAnsi="Cambria Math" w:cs="Times New Roman"/>
                  <w:sz w:val="24"/>
                  <w:szCs w:val="24"/>
                  <w:lang w:val="en-US"/>
                </w:rPr>
                <m:t>4</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p+2</m:t>
                  </m:r>
                </m:e>
              </m:d>
            </m:den>
          </m:f>
          <m:r>
            <w:rPr>
              <w:rFonts w:ascii="Cambria Math" w:eastAsiaTheme="minorEastAsia" w:hAnsi="Cambria Math" w:cs="Times New Roman"/>
              <w:sz w:val="24"/>
              <w:szCs w:val="24"/>
              <w:lang w:val="en-US"/>
            </w:rPr>
            <m:t>,</m:t>
          </m:r>
        </m:oMath>
      </m:oMathPara>
    </w:p>
    <w:p w14:paraId="687347D6" w14:textId="77777777" w:rsidR="00414638" w:rsidRPr="00CD334F" w:rsidRDefault="00414638" w:rsidP="00A03FEE">
      <w:pPr>
        <w:tabs>
          <w:tab w:val="left" w:pos="2070"/>
        </w:tabs>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По таблице соответствия восстанавливаем оригинал:</w:t>
      </w:r>
    </w:p>
    <w:p w14:paraId="2997C2CC" w14:textId="77777777" w:rsidR="00414638" w:rsidRPr="00CD334F" w:rsidRDefault="00414638" w:rsidP="00A03FEE">
      <w:pPr>
        <w:spacing w:after="0" w:line="240" w:lineRule="auto"/>
        <w:ind w:firstLine="709"/>
        <w:jc w:val="both"/>
        <w:rPr>
          <w:rFonts w:ascii="Times New Roman" w:eastAsiaTheme="minorEastAsia" w:hAnsi="Times New Roman" w:cs="Times New Roman"/>
          <w:i/>
          <w:sz w:val="24"/>
          <w:szCs w:val="24"/>
          <w:lang w:val="en-US"/>
        </w:rPr>
      </w:pPr>
      <m:oMathPara>
        <m:oMath>
          <m:r>
            <w:rPr>
              <w:rFonts w:ascii="Cambria Math" w:hAnsi="Cambria Math" w:cs="Times New Roman"/>
              <w:sz w:val="24"/>
              <w:szCs w:val="24"/>
            </w:rPr>
            <m:t>у(x)=-</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-2x</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lang w:val="en-US"/>
            </w:rPr>
            <m:t>x+</m:t>
          </m:r>
          <m:f>
            <m:fPr>
              <m:ctrlPr>
                <w:rPr>
                  <w:rFonts w:ascii="Cambria Math" w:hAnsi="Cambria Math" w:cs="Times New Roman"/>
                  <w:i/>
                  <w:sz w:val="24"/>
                  <w:szCs w:val="24"/>
                  <w:lang w:val="en-US"/>
                </w:rPr>
              </m:ctrlPr>
            </m:fPr>
            <m:num>
              <m:r>
                <w:rPr>
                  <w:rFonts w:ascii="Cambria Math" w:hAnsi="Cambria Math" w:cs="Times New Roman"/>
                  <w:sz w:val="24"/>
                  <w:szCs w:val="24"/>
                  <w:lang w:val="en-US"/>
                </w:rPr>
                <m:t>7</m:t>
              </m:r>
            </m:num>
            <m:den>
              <m:r>
                <w:rPr>
                  <w:rFonts w:ascii="Cambria Math" w:hAnsi="Cambria Math" w:cs="Times New Roman"/>
                  <w:sz w:val="24"/>
                  <w:szCs w:val="24"/>
                  <w:lang w:val="en-US"/>
                </w:rPr>
                <m:t>4</m:t>
              </m:r>
            </m:den>
          </m:f>
          <m:r>
            <w:rPr>
              <w:rFonts w:ascii="Cambria Math" w:hAnsi="Cambria Math" w:cs="Times New Roman"/>
              <w:sz w:val="24"/>
              <w:szCs w:val="24"/>
              <w:lang w:val="en-US"/>
            </w:rPr>
            <m:t>.</m:t>
          </m:r>
        </m:oMath>
      </m:oMathPara>
    </w:p>
    <w:p w14:paraId="3E18CEB9"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Отметим, что разница в трудоемкости применения двух описанных методов становится более явной при решении уравнений высших порядков. Первый метод значительно растянется при нахождении неизвестных коэффициентов и в частном решении, и в решении задачи Коши (чем выше порядок уравнения, тем сложнее процесс решения). Второй метод (с помощью преобразования Лапласа) практически не изменится в плане трудоемкости. Также значительная разница между этими методами наблюдается в процессе решения систем линейных неоднородных дифференциальных уравнений, что имеет большую практическую значимость и увеличивает ценность второго метода.</w:t>
      </w:r>
    </w:p>
    <w:p w14:paraId="58BF550A"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eastAsiaTheme="minorEastAsia" w:hAnsi="Times New Roman" w:cs="Times New Roman"/>
          <w:sz w:val="24"/>
          <w:szCs w:val="24"/>
        </w:rPr>
        <w:t>Кроме того, как было отмечено раньше, применение первого метода требует владения большим количеством теоретического материала и учета множества мелких деталей, в то время как для применения второго метода достаточно знания таблицы соответствия и основных теорем со свойствами изображений и оригиналов.</w:t>
      </w:r>
    </w:p>
    <w:p w14:paraId="3F2E4590" w14:textId="77777777" w:rsidR="00414638" w:rsidRPr="00CD334F" w:rsidRDefault="00414638" w:rsidP="00A03FEE">
      <w:pPr>
        <w:spacing w:after="0" w:line="240" w:lineRule="auto"/>
        <w:ind w:firstLine="709"/>
        <w:jc w:val="both"/>
        <w:rPr>
          <w:rFonts w:ascii="Times New Roman" w:hAnsi="Times New Roman" w:cs="Times New Roman"/>
          <w:color w:val="000000"/>
          <w:sz w:val="24"/>
          <w:szCs w:val="24"/>
        </w:rPr>
      </w:pPr>
      <w:r w:rsidRPr="00CD334F">
        <w:rPr>
          <w:rFonts w:ascii="Times New Roman" w:eastAsiaTheme="minorEastAsia" w:hAnsi="Times New Roman" w:cs="Times New Roman"/>
          <w:sz w:val="24"/>
          <w:szCs w:val="24"/>
        </w:rPr>
        <w:t xml:space="preserve"> Помимо универсальности и меньшей трудоемкости применения операционного метода у него есть и другие преимущества. Например, </w:t>
      </w:r>
      <w:r w:rsidRPr="00CD334F">
        <w:rPr>
          <w:rFonts w:ascii="Times New Roman" w:hAnsi="Times New Roman" w:cs="Times New Roman"/>
          <w:color w:val="000000"/>
          <w:sz w:val="24"/>
          <w:szCs w:val="24"/>
        </w:rPr>
        <w:t xml:space="preserve">можно найти не только частное, но и общее решение уравнения, для этого достаточно вместо данных значений начальных условий </w:t>
      </w:r>
      <w:r w:rsidRPr="00CD334F">
        <w:rPr>
          <w:rFonts w:ascii="Times New Roman" w:hAnsi="Times New Roman" w:cs="Times New Roman"/>
          <w:color w:val="000000"/>
          <w:position w:val="-10"/>
          <w:sz w:val="24"/>
          <w:szCs w:val="24"/>
        </w:rPr>
        <w:object w:dxaOrig="1280" w:dyaOrig="320" w14:anchorId="34BD953D">
          <v:shape id="_x0000_i1263" type="#_x0000_t75" style="width:64.5pt;height:15.75pt" o:ole="">
            <v:imagedata r:id="rId578" o:title=""/>
          </v:shape>
          <o:OLEObject Type="Embed" ProgID="Equation.DSMT4" ShapeID="_x0000_i1263" DrawAspect="Content" ObjectID="_1720599675" r:id="rId579"/>
        </w:object>
      </w:r>
      <w:r w:rsidRPr="00CD334F">
        <w:rPr>
          <w:rFonts w:ascii="Times New Roman" w:hAnsi="Times New Roman" w:cs="Times New Roman"/>
          <w:color w:val="000000"/>
          <w:sz w:val="24"/>
          <w:szCs w:val="24"/>
        </w:rPr>
        <w:t xml:space="preserve"> подставить произвольные постоянные </w:t>
      </w:r>
      <w:r w:rsidRPr="00CD334F">
        <w:rPr>
          <w:rFonts w:ascii="Times New Roman" w:hAnsi="Times New Roman" w:cs="Times New Roman"/>
          <w:color w:val="000000"/>
          <w:position w:val="-10"/>
          <w:sz w:val="24"/>
          <w:szCs w:val="24"/>
        </w:rPr>
        <w:object w:dxaOrig="1020" w:dyaOrig="300" w14:anchorId="68131C3A">
          <v:shape id="_x0000_i1264" type="#_x0000_t75" style="width:51pt;height:15pt" o:ole="">
            <v:imagedata r:id="rId580" o:title=""/>
          </v:shape>
          <o:OLEObject Type="Embed" ProgID="Equation.DSMT4" ShapeID="_x0000_i1264" DrawAspect="Content" ObjectID="_1720599676" r:id="rId581"/>
        </w:object>
      </w:r>
      <w:r w:rsidRPr="00CD334F">
        <w:rPr>
          <w:rFonts w:ascii="Times New Roman" w:hAnsi="Times New Roman" w:cs="Times New Roman"/>
          <w:color w:val="000000"/>
          <w:sz w:val="24"/>
          <w:szCs w:val="24"/>
        </w:rPr>
        <w:t xml:space="preserve">. Кроме того, </w:t>
      </w:r>
      <w:r w:rsidRPr="00CD334F">
        <w:rPr>
          <w:rFonts w:ascii="Times New Roman" w:hAnsi="Times New Roman" w:cs="Times New Roman"/>
          <w:bCs/>
          <w:color w:val="000000"/>
          <w:sz w:val="24"/>
          <w:szCs w:val="24"/>
        </w:rPr>
        <w:t>данный метод</w:t>
      </w:r>
      <w:r w:rsidRPr="00CD334F">
        <w:rPr>
          <w:rFonts w:ascii="Times New Roman" w:hAnsi="Times New Roman" w:cs="Times New Roman"/>
          <w:color w:val="000000"/>
          <w:sz w:val="24"/>
          <w:szCs w:val="24"/>
        </w:rPr>
        <w:t xml:space="preserve"> можно применять для неоднородных уравнений с большим многообразием в правой части уравнения кусочно-непрерывных функций и функций, заданных графически, а еще для решения уравнений не только с постоянными, но и с переменными коэффициентами, уравнений в частных производных (данный курс изучается </w:t>
      </w:r>
      <w:r w:rsidRPr="00CD334F">
        <w:rPr>
          <w:rFonts w:ascii="Times New Roman" w:hAnsi="Times New Roman" w:cs="Times New Roman"/>
          <w:color w:val="000000"/>
          <w:sz w:val="24"/>
          <w:szCs w:val="24"/>
        </w:rPr>
        <w:lastRenderedPageBreak/>
        <w:t>бакалаврами в 8 семестре и также может содержать описание применения операционного исчисления к решению данных уравнений), интегральных и интегро-дифференциальных уравнений [2]. Таким образом, диапазон применения данного подхода очень широк, что является его несомненным преимуществом перед другими методами.</w:t>
      </w:r>
    </w:p>
    <w:p w14:paraId="6D2F727C" w14:textId="77777777" w:rsidR="00414638" w:rsidRPr="00CD334F" w:rsidRDefault="00414638" w:rsidP="00A03FEE">
      <w:pPr>
        <w:spacing w:after="0" w:line="240" w:lineRule="auto"/>
        <w:ind w:firstLine="709"/>
        <w:jc w:val="both"/>
        <w:rPr>
          <w:rFonts w:ascii="Times New Roman" w:eastAsiaTheme="minorEastAsia" w:hAnsi="Times New Roman" w:cs="Times New Roman"/>
          <w:sz w:val="24"/>
          <w:szCs w:val="24"/>
        </w:rPr>
      </w:pPr>
      <w:r w:rsidRPr="00CD334F">
        <w:rPr>
          <w:rFonts w:ascii="Times New Roman" w:hAnsi="Times New Roman" w:cs="Times New Roman"/>
          <w:color w:val="000000"/>
          <w:sz w:val="24"/>
          <w:szCs w:val="24"/>
        </w:rPr>
        <w:t>Все вышеперечисленные преимущества метода, основанного на преобразовании Лапласа, говорят о том, что данному методу необходимо уделять повышенное внимание в процессе обучения бакалавров и тщательно его прорабатывать, чтобы в дальнейшем студенты с легкостью могли применять его на практике.</w:t>
      </w:r>
    </w:p>
    <w:p w14:paraId="504802B2" w14:textId="77777777" w:rsidR="00414638" w:rsidRPr="00FA5E53" w:rsidRDefault="00414638" w:rsidP="00FA5E53">
      <w:pPr>
        <w:pStyle w:val="a6"/>
        <w:spacing w:before="0" w:beforeAutospacing="0" w:after="0" w:afterAutospacing="0"/>
        <w:jc w:val="center"/>
        <w:rPr>
          <w:b/>
          <w:color w:val="000000"/>
          <w:sz w:val="20"/>
          <w:szCs w:val="20"/>
        </w:rPr>
      </w:pPr>
      <w:r w:rsidRPr="00FA5E53">
        <w:rPr>
          <w:b/>
          <w:color w:val="000000"/>
          <w:sz w:val="20"/>
          <w:szCs w:val="20"/>
        </w:rPr>
        <w:t>ЛИТЕРАТУРА</w:t>
      </w:r>
    </w:p>
    <w:p w14:paraId="759C460B" w14:textId="240E6B63" w:rsidR="00414638" w:rsidRPr="00FA5E53" w:rsidRDefault="00414638" w:rsidP="00403FF6">
      <w:pPr>
        <w:pStyle w:val="a6"/>
        <w:numPr>
          <w:ilvl w:val="0"/>
          <w:numId w:val="16"/>
        </w:numPr>
        <w:spacing w:before="0" w:beforeAutospacing="0" w:after="0" w:afterAutospacing="0"/>
        <w:ind w:left="426" w:hanging="284"/>
        <w:jc w:val="both"/>
        <w:rPr>
          <w:color w:val="000000"/>
          <w:sz w:val="20"/>
          <w:szCs w:val="20"/>
        </w:rPr>
      </w:pPr>
      <w:r w:rsidRPr="00FA5E53">
        <w:rPr>
          <w:color w:val="000000"/>
          <w:sz w:val="20"/>
          <w:szCs w:val="20"/>
        </w:rPr>
        <w:t>Плескунов</w:t>
      </w:r>
      <w:r w:rsidR="00DB493E">
        <w:rPr>
          <w:color w:val="000000"/>
          <w:sz w:val="20"/>
          <w:szCs w:val="20"/>
        </w:rPr>
        <w:t>,</w:t>
      </w:r>
      <w:r w:rsidRPr="00FA5E53">
        <w:rPr>
          <w:color w:val="000000"/>
          <w:sz w:val="20"/>
          <w:szCs w:val="20"/>
        </w:rPr>
        <w:t xml:space="preserve"> М.А. Операционное исчисление</w:t>
      </w:r>
      <w:r w:rsidRPr="00FA5E53">
        <w:rPr>
          <w:sz w:val="20"/>
          <w:szCs w:val="20"/>
        </w:rPr>
        <w:t xml:space="preserve">: учебное пособие. – </w:t>
      </w:r>
      <w:r w:rsidR="00F80BF8" w:rsidRPr="00FA5E53">
        <w:rPr>
          <w:sz w:val="20"/>
          <w:szCs w:val="20"/>
        </w:rPr>
        <w:t>Екатеринбург:</w:t>
      </w:r>
      <w:r w:rsidRPr="00FA5E53">
        <w:rPr>
          <w:sz w:val="20"/>
          <w:szCs w:val="20"/>
        </w:rPr>
        <w:t xml:space="preserve"> Изд-во Урал. ун-та, 2014. – 143 с.</w:t>
      </w:r>
    </w:p>
    <w:p w14:paraId="07381CF8" w14:textId="77777777" w:rsidR="00414638" w:rsidRPr="00FA5E53" w:rsidRDefault="00414638" w:rsidP="00403FF6">
      <w:pPr>
        <w:pStyle w:val="a6"/>
        <w:numPr>
          <w:ilvl w:val="0"/>
          <w:numId w:val="16"/>
        </w:numPr>
        <w:spacing w:before="0" w:beforeAutospacing="0" w:after="0" w:afterAutospacing="0"/>
        <w:ind w:left="426" w:hanging="284"/>
        <w:jc w:val="both"/>
        <w:rPr>
          <w:color w:val="000000"/>
          <w:sz w:val="20"/>
          <w:szCs w:val="20"/>
        </w:rPr>
      </w:pPr>
      <w:r w:rsidRPr="00FA5E53">
        <w:rPr>
          <w:color w:val="000000"/>
          <w:sz w:val="20"/>
          <w:szCs w:val="20"/>
        </w:rPr>
        <w:t xml:space="preserve">Operate_Method /Электронный ресурс/ Режим доступа </w:t>
      </w:r>
    </w:p>
    <w:p w14:paraId="0EBC0B12" w14:textId="77777777" w:rsidR="00414638" w:rsidRPr="00FA5E53" w:rsidRDefault="00414638" w:rsidP="00FA5E53">
      <w:pPr>
        <w:pStyle w:val="a6"/>
        <w:spacing w:before="0" w:beforeAutospacing="0" w:after="0" w:afterAutospacing="0"/>
        <w:ind w:left="426" w:hanging="284"/>
        <w:jc w:val="both"/>
        <w:rPr>
          <w:color w:val="000000"/>
          <w:sz w:val="20"/>
          <w:szCs w:val="20"/>
        </w:rPr>
      </w:pPr>
      <w:r w:rsidRPr="00FA5E53">
        <w:rPr>
          <w:color w:val="000000"/>
          <w:sz w:val="20"/>
          <w:szCs w:val="20"/>
        </w:rPr>
        <w:t>https://math-it.petrsu.ru/users/semenova/MathECO/Lections/Math_basic/Operate_Method.pdf</w:t>
      </w:r>
    </w:p>
    <w:p w14:paraId="5F01751F" w14:textId="77777777" w:rsidR="00414638" w:rsidRPr="00CD334F" w:rsidRDefault="00414638" w:rsidP="00A03FEE">
      <w:pPr>
        <w:spacing w:after="0" w:line="240" w:lineRule="auto"/>
        <w:ind w:firstLine="709"/>
        <w:jc w:val="both"/>
        <w:rPr>
          <w:rFonts w:ascii="Times New Roman" w:hAnsi="Times New Roman" w:cs="Times New Roman"/>
          <w:sz w:val="24"/>
          <w:szCs w:val="24"/>
        </w:rPr>
      </w:pPr>
    </w:p>
    <w:p w14:paraId="55F72052" w14:textId="77777777" w:rsidR="00FA5E53" w:rsidRDefault="00FA5E53" w:rsidP="00A03FEE">
      <w:pPr>
        <w:pStyle w:val="2"/>
        <w:spacing w:before="0" w:line="240" w:lineRule="auto"/>
        <w:ind w:firstLine="709"/>
        <w:jc w:val="center"/>
        <w:rPr>
          <w:caps/>
          <w:sz w:val="24"/>
          <w:szCs w:val="24"/>
        </w:rPr>
      </w:pPr>
    </w:p>
    <w:p w14:paraId="049FBF83" w14:textId="77777777" w:rsidR="00FA5E53" w:rsidRDefault="00FA5E53" w:rsidP="00A03FEE">
      <w:pPr>
        <w:pStyle w:val="2"/>
        <w:spacing w:before="0" w:line="240" w:lineRule="auto"/>
        <w:ind w:firstLine="709"/>
        <w:jc w:val="center"/>
        <w:rPr>
          <w:caps/>
          <w:sz w:val="24"/>
          <w:szCs w:val="24"/>
        </w:rPr>
      </w:pPr>
    </w:p>
    <w:p w14:paraId="7F82B045" w14:textId="77777777" w:rsidR="00084D7D" w:rsidRDefault="00084D7D" w:rsidP="00611B85">
      <w:pPr>
        <w:pStyle w:val="2"/>
        <w:spacing w:before="0" w:line="240" w:lineRule="auto"/>
        <w:jc w:val="center"/>
        <w:rPr>
          <w:sz w:val="24"/>
          <w:szCs w:val="24"/>
        </w:rPr>
      </w:pPr>
      <w:bookmarkStart w:id="22" w:name="_Toc107491214"/>
      <w:r w:rsidRPr="00CD334F">
        <w:rPr>
          <w:caps/>
          <w:sz w:val="24"/>
          <w:szCs w:val="24"/>
        </w:rPr>
        <w:t>М.Г. М</w:t>
      </w:r>
      <w:r w:rsidRPr="00CD334F">
        <w:rPr>
          <w:sz w:val="24"/>
          <w:szCs w:val="24"/>
        </w:rPr>
        <w:t>акарченко, Н.Я. Терновская</w:t>
      </w:r>
      <w:bookmarkEnd w:id="22"/>
    </w:p>
    <w:p w14:paraId="53B1434C" w14:textId="77777777" w:rsidR="00FA5E53" w:rsidRPr="00FA5E53" w:rsidRDefault="00FA5E53" w:rsidP="00611B85">
      <w:pPr>
        <w:spacing w:after="0" w:line="240" w:lineRule="auto"/>
      </w:pPr>
    </w:p>
    <w:p w14:paraId="526F9ABE" w14:textId="77777777" w:rsidR="00084D7D" w:rsidRPr="00CD334F" w:rsidRDefault="00084D7D" w:rsidP="00611B85">
      <w:pPr>
        <w:pStyle w:val="2"/>
        <w:spacing w:before="0" w:line="240" w:lineRule="auto"/>
        <w:jc w:val="center"/>
        <w:rPr>
          <w:caps/>
          <w:sz w:val="24"/>
          <w:szCs w:val="24"/>
        </w:rPr>
      </w:pPr>
      <w:bookmarkStart w:id="23" w:name="_Toc107491215"/>
      <w:r w:rsidRPr="00CD334F">
        <w:rPr>
          <w:caps/>
          <w:sz w:val="24"/>
          <w:szCs w:val="24"/>
        </w:rPr>
        <w:t xml:space="preserve">Особенности текстов доказательств теорем в учебниках геОметрии </w:t>
      </w:r>
      <w:r w:rsidR="00611B85">
        <w:rPr>
          <w:caps/>
          <w:sz w:val="24"/>
          <w:szCs w:val="24"/>
        </w:rPr>
        <w:t xml:space="preserve">                   </w:t>
      </w:r>
      <w:r w:rsidRPr="00CD334F">
        <w:rPr>
          <w:caps/>
          <w:sz w:val="24"/>
          <w:szCs w:val="24"/>
        </w:rPr>
        <w:t xml:space="preserve">7 класса (Л.С. Атанасян и др., А.Г. Мерзляк и др., И.М. Смирнова и др.) </w:t>
      </w:r>
      <w:r w:rsidR="00611B85">
        <w:rPr>
          <w:caps/>
          <w:sz w:val="24"/>
          <w:szCs w:val="24"/>
        </w:rPr>
        <w:t xml:space="preserve">                         </w:t>
      </w:r>
      <w:r w:rsidRPr="00CD334F">
        <w:rPr>
          <w:caps/>
          <w:sz w:val="24"/>
          <w:szCs w:val="24"/>
        </w:rPr>
        <w:t>и возможности их использования</w:t>
      </w:r>
      <w:bookmarkEnd w:id="23"/>
    </w:p>
    <w:p w14:paraId="1E904697" w14:textId="725D162A" w:rsidR="00084D7D" w:rsidRDefault="00084D7D" w:rsidP="00A03FEE">
      <w:pPr>
        <w:spacing w:after="0" w:line="240" w:lineRule="auto"/>
        <w:ind w:firstLine="709"/>
        <w:jc w:val="center"/>
        <w:rPr>
          <w:rFonts w:ascii="Times New Roman" w:hAnsi="Times New Roman" w:cs="Times New Roman"/>
          <w:b/>
          <w:caps/>
          <w:sz w:val="24"/>
          <w:szCs w:val="24"/>
        </w:rPr>
      </w:pPr>
    </w:p>
    <w:p w14:paraId="78284C01" w14:textId="77777777" w:rsidR="00E07A00" w:rsidRPr="00CD334F" w:rsidRDefault="00E07A00" w:rsidP="00A03FEE">
      <w:pPr>
        <w:spacing w:after="0" w:line="240" w:lineRule="auto"/>
        <w:ind w:firstLine="709"/>
        <w:jc w:val="center"/>
        <w:rPr>
          <w:rFonts w:ascii="Times New Roman" w:hAnsi="Times New Roman" w:cs="Times New Roman"/>
          <w:b/>
          <w:caps/>
          <w:sz w:val="24"/>
          <w:szCs w:val="24"/>
        </w:rPr>
      </w:pPr>
    </w:p>
    <w:p w14:paraId="1FF0C0F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b/>
          <w:i/>
          <w:sz w:val="24"/>
          <w:szCs w:val="24"/>
        </w:rPr>
        <w:t>Аннотация.</w:t>
      </w:r>
      <w:r w:rsidRPr="00CD334F">
        <w:rPr>
          <w:rFonts w:ascii="Times New Roman" w:hAnsi="Times New Roman" w:cs="Times New Roman"/>
          <w:sz w:val="24"/>
          <w:szCs w:val="24"/>
        </w:rPr>
        <w:t xml:space="preserve"> Статья посвящена актуальности изучения особенностей теорем и их доказательств в школьных учебниках геометрии. Содержание школьных учебников геометрии приблизительно одинаковое, поэтому учителю принципиально важно понимать различия в представлении этих фактов в различных учебниках. В статье также представлены основные особенности теорем и их до</w:t>
      </w:r>
      <w:r w:rsidR="00FA5E53">
        <w:rPr>
          <w:rFonts w:ascii="Times New Roman" w:hAnsi="Times New Roman" w:cs="Times New Roman"/>
          <w:sz w:val="24"/>
          <w:szCs w:val="24"/>
        </w:rPr>
        <w:t>казательств в школьных учебниках</w:t>
      </w:r>
      <w:r w:rsidRPr="00CD334F">
        <w:rPr>
          <w:rFonts w:ascii="Times New Roman" w:hAnsi="Times New Roman" w:cs="Times New Roman"/>
          <w:sz w:val="24"/>
          <w:szCs w:val="24"/>
        </w:rPr>
        <w:t xml:space="preserve"> геометрии. Рассмотрены основные характеристики идей доказательств теорем, а также использование этих особенностей на уроках геометрии. </w:t>
      </w:r>
    </w:p>
    <w:p w14:paraId="72284AE0"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b/>
          <w:i/>
          <w:sz w:val="24"/>
          <w:szCs w:val="24"/>
        </w:rPr>
        <w:t>Ключевые слова:</w:t>
      </w:r>
      <w:r w:rsidRPr="00CD334F">
        <w:rPr>
          <w:rFonts w:ascii="Times New Roman" w:hAnsi="Times New Roman" w:cs="Times New Roman"/>
          <w:sz w:val="24"/>
          <w:szCs w:val="24"/>
        </w:rPr>
        <w:t xml:space="preserve"> теорема, доказательство теоремы, математический факт, идея доказательства теоремы, логико-математический анализ идей доказательств теорем, банк идей доказательств теорем.</w:t>
      </w:r>
    </w:p>
    <w:p w14:paraId="0ECD7095" w14:textId="77777777" w:rsidR="00084D7D" w:rsidRPr="00CD334F" w:rsidRDefault="00084D7D" w:rsidP="00A03FEE">
      <w:pPr>
        <w:spacing w:after="0" w:line="240" w:lineRule="auto"/>
        <w:ind w:firstLine="709"/>
        <w:jc w:val="both"/>
        <w:rPr>
          <w:rFonts w:ascii="Times New Roman" w:hAnsi="Times New Roman" w:cs="Times New Roman"/>
          <w:b/>
          <w:sz w:val="24"/>
          <w:szCs w:val="24"/>
        </w:rPr>
      </w:pPr>
    </w:p>
    <w:p w14:paraId="7A64CBAF" w14:textId="77777777" w:rsidR="00084D7D" w:rsidRPr="00CD334F" w:rsidRDefault="00084D7D" w:rsidP="00FA5E53">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b/>
          <w:sz w:val="24"/>
          <w:szCs w:val="24"/>
          <w:lang w:val="en-US"/>
        </w:rPr>
        <w:t>M.G. Makarchenko, N.Y. Ternovskaya</w:t>
      </w:r>
    </w:p>
    <w:p w14:paraId="07E6E453" w14:textId="77777777" w:rsidR="00084D7D" w:rsidRPr="00CD334F" w:rsidRDefault="00084D7D" w:rsidP="00FA5E53">
      <w:pPr>
        <w:spacing w:after="0" w:line="240" w:lineRule="auto"/>
        <w:jc w:val="center"/>
        <w:rPr>
          <w:rFonts w:ascii="Times New Roman" w:hAnsi="Times New Roman" w:cs="Times New Roman"/>
          <w:b/>
          <w:sz w:val="24"/>
          <w:szCs w:val="24"/>
          <w:lang w:val="en-US"/>
        </w:rPr>
      </w:pPr>
    </w:p>
    <w:p w14:paraId="3FD1FF6C" w14:textId="77777777" w:rsidR="00084D7D" w:rsidRPr="00CD334F" w:rsidRDefault="00084D7D" w:rsidP="00FA5E53">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b/>
          <w:color w:val="000000"/>
          <w:sz w:val="24"/>
          <w:szCs w:val="24"/>
          <w:lang w:val="en-US"/>
        </w:rPr>
        <w:t>FEATURES OF TEXTS OF PROOFS OF THEOREMS IN GEOMETRY TEXTBOOKS 7</w:t>
      </w:r>
      <w:r w:rsidR="00FA5E53" w:rsidRPr="00FA5E53">
        <w:rPr>
          <w:rFonts w:ascii="Times New Roman" w:hAnsi="Times New Roman" w:cs="Times New Roman"/>
          <w:b/>
          <w:color w:val="000000"/>
          <w:sz w:val="24"/>
          <w:szCs w:val="24"/>
          <w:lang w:val="en-US"/>
        </w:rPr>
        <w:t xml:space="preserve"> </w:t>
      </w:r>
      <w:r w:rsidRPr="00CD334F">
        <w:rPr>
          <w:rFonts w:ascii="Times New Roman" w:hAnsi="Times New Roman" w:cs="Times New Roman"/>
          <w:b/>
          <w:color w:val="000000"/>
          <w:sz w:val="24"/>
          <w:szCs w:val="24"/>
          <w:lang w:val="en-US"/>
        </w:rPr>
        <w:t>TH GRADE (L.S. ATANASYAN ET AL., A.G. MERZLYAK ET AL., I.M. SMIRNOVA ET AL.) AND THE POSSIBILITIES OF THEIR USE</w:t>
      </w:r>
    </w:p>
    <w:p w14:paraId="76409FB5" w14:textId="29B7CBB1" w:rsidR="00084D7D" w:rsidRDefault="00084D7D" w:rsidP="00A03FEE">
      <w:pPr>
        <w:spacing w:after="0" w:line="240" w:lineRule="auto"/>
        <w:ind w:firstLine="709"/>
        <w:jc w:val="both"/>
        <w:rPr>
          <w:rFonts w:ascii="Times New Roman" w:hAnsi="Times New Roman" w:cs="Times New Roman"/>
          <w:sz w:val="24"/>
          <w:szCs w:val="24"/>
          <w:lang w:val="en-US"/>
        </w:rPr>
      </w:pPr>
    </w:p>
    <w:p w14:paraId="0B0E218B" w14:textId="77777777" w:rsidR="00E07A00" w:rsidRPr="00CD334F" w:rsidRDefault="00E07A00" w:rsidP="00A03FEE">
      <w:pPr>
        <w:spacing w:after="0" w:line="240" w:lineRule="auto"/>
        <w:ind w:firstLine="709"/>
        <w:jc w:val="both"/>
        <w:rPr>
          <w:rFonts w:ascii="Times New Roman" w:hAnsi="Times New Roman" w:cs="Times New Roman"/>
          <w:sz w:val="24"/>
          <w:szCs w:val="24"/>
          <w:lang w:val="en-US"/>
        </w:rPr>
      </w:pPr>
    </w:p>
    <w:p w14:paraId="283BDBEA" w14:textId="77777777" w:rsidR="00084D7D" w:rsidRPr="00CD334F" w:rsidRDefault="00084D7D" w:rsidP="00A03FEE">
      <w:pPr>
        <w:spacing w:after="0" w:line="240" w:lineRule="auto"/>
        <w:ind w:firstLine="709"/>
        <w:jc w:val="both"/>
        <w:rPr>
          <w:rFonts w:ascii="Times New Roman" w:hAnsi="Times New Roman" w:cs="Times New Roman"/>
          <w:sz w:val="24"/>
          <w:szCs w:val="24"/>
          <w:lang w:val="en-US"/>
        </w:rPr>
      </w:pPr>
      <w:r w:rsidRPr="00CD334F">
        <w:rPr>
          <w:rFonts w:ascii="Times New Roman" w:hAnsi="Times New Roman" w:cs="Times New Roman"/>
          <w:b/>
          <w:i/>
          <w:sz w:val="24"/>
          <w:szCs w:val="24"/>
          <w:lang w:val="en-US"/>
        </w:rPr>
        <w:t>Abstract</w:t>
      </w:r>
      <w:r w:rsidR="00DB493E" w:rsidRPr="00DB493E">
        <w:rPr>
          <w:rFonts w:ascii="Times New Roman" w:hAnsi="Times New Roman" w:cs="Times New Roman"/>
          <w:b/>
          <w:i/>
          <w:sz w:val="24"/>
          <w:szCs w:val="24"/>
          <w:lang w:val="en-US"/>
        </w:rPr>
        <w:t>.</w:t>
      </w:r>
      <w:r w:rsidRPr="00CD334F">
        <w:rPr>
          <w:rFonts w:ascii="Times New Roman" w:hAnsi="Times New Roman" w:cs="Times New Roman"/>
          <w:sz w:val="24"/>
          <w:szCs w:val="24"/>
          <w:lang w:val="en-US"/>
        </w:rPr>
        <w:t xml:space="preserve"> The article is devoted to the relevance of studying the features of theorems and their proofs in school textbooks of geometry. The content of school textbooks of geometry is approximately the same, so it is fundamentally important for the teacher to understand the differences in the presentation of these facts in different textbooks. The article also presents the main features of theorems and their proofs in school textbooks of geometry. The main characteristics of the ideas of proofs of theorems are considered, as well as the use of these features in geometry lessons.</w:t>
      </w:r>
    </w:p>
    <w:p w14:paraId="1B706EE9" w14:textId="77777777" w:rsidR="00084D7D" w:rsidRPr="00CD334F" w:rsidRDefault="006167BC" w:rsidP="00A03FE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b/>
          <w:i/>
          <w:color w:val="000000"/>
          <w:sz w:val="24"/>
          <w:szCs w:val="24"/>
          <w:lang w:val="en-US"/>
        </w:rPr>
        <w:t>Key</w:t>
      </w:r>
      <w:r w:rsidR="00084D7D" w:rsidRPr="00CD334F">
        <w:rPr>
          <w:rFonts w:ascii="Times New Roman" w:hAnsi="Times New Roman" w:cs="Times New Roman"/>
          <w:b/>
          <w:i/>
          <w:color w:val="000000"/>
          <w:sz w:val="24"/>
          <w:szCs w:val="24"/>
          <w:lang w:val="en-US"/>
        </w:rPr>
        <w:t>words:</w:t>
      </w:r>
      <w:r w:rsidR="00084D7D" w:rsidRPr="00CD334F">
        <w:rPr>
          <w:rFonts w:ascii="Times New Roman" w:hAnsi="Times New Roman" w:cs="Times New Roman"/>
          <w:color w:val="000000"/>
          <w:sz w:val="24"/>
          <w:szCs w:val="24"/>
          <w:lang w:val="en-US"/>
        </w:rPr>
        <w:t xml:space="preserve"> theorem, proof of theorem, mathematical fact, idea of proof of theorem, logical-mathematical analysis of ideas of proofs of theorems, bank of ideas of proofs of theorems.</w:t>
      </w:r>
    </w:p>
    <w:p w14:paraId="435B9E63" w14:textId="77777777" w:rsidR="00084D7D" w:rsidRPr="00CD334F" w:rsidRDefault="00084D7D" w:rsidP="00A03FEE">
      <w:pPr>
        <w:spacing w:after="0" w:line="240" w:lineRule="auto"/>
        <w:ind w:firstLine="709"/>
        <w:jc w:val="both"/>
        <w:rPr>
          <w:rFonts w:ascii="Times New Roman" w:hAnsi="Times New Roman" w:cs="Times New Roman"/>
          <w:sz w:val="24"/>
          <w:szCs w:val="24"/>
          <w:lang w:val="en-US"/>
        </w:rPr>
      </w:pPr>
    </w:p>
    <w:p w14:paraId="2CD80938"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Существует множество школьных учебников геометрии, которые состоят из различных текстов. К текстам, содержащимся в учебниках геометрии, относятся тексты задач, тексты понятий, тексты теорем и их доказательств. Математическое содержание всех учебников геометрии примерно одинаковое, отличия заключаются в том, как автор излагает весь материал. Следовательно, </w:t>
      </w:r>
      <w:r w:rsidRPr="00CD334F">
        <w:rPr>
          <w:rFonts w:ascii="Times New Roman" w:hAnsi="Times New Roman" w:cs="Times New Roman"/>
          <w:sz w:val="24"/>
          <w:szCs w:val="24"/>
        </w:rPr>
        <w:lastRenderedPageBreak/>
        <w:t>необходимо исследовать особенности текстов, содержащихся в школьных учебниках геометрии, в том числе текстов теорем и их доказательств, а также возможности использования этих особенностей на уроках.</w:t>
      </w:r>
    </w:p>
    <w:p w14:paraId="76E6673B"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качестве исследуемых учебников геометрии были взяты учебники 7 класса Л.С. Атанасяна, А.Г. Мерзляка и И.М. Смирновой. Эти учебники были выбраны потому, что они являются одними из наиболее широко используемых в современных школах. В них исследовались особенности текстов доказательств теорем.</w:t>
      </w:r>
    </w:p>
    <w:p w14:paraId="001343FD"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Общее понятие текста и его виды приведены в учебно-методическом комплексе Г.А.</w:t>
      </w:r>
      <w:r w:rsidRPr="00CD334F">
        <w:rPr>
          <w:sz w:val="24"/>
          <w:szCs w:val="24"/>
        </w:rPr>
        <w:t> </w:t>
      </w:r>
      <w:r w:rsidRPr="00CD334F">
        <w:rPr>
          <w:rFonts w:ascii="Times New Roman" w:hAnsi="Times New Roman" w:cs="Times New Roman"/>
          <w:sz w:val="24"/>
          <w:szCs w:val="24"/>
        </w:rPr>
        <w:t>Камлевича. Автор считает, что текст – это «некоторое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 [2, с. 24].</w:t>
      </w:r>
    </w:p>
    <w:p w14:paraId="7E23F6A1"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Из приведенного определения текста следует, что для понимания информации текста необходимо обеспечить соответствие его внешней и внутренней структуры, их единство и взаимосвязь.</w:t>
      </w:r>
    </w:p>
    <w:p w14:paraId="44B987C2" w14:textId="1B1D9E4E"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Перейдем к рассмотрению понятий теоремы и доказательства. Согласно А.А. Столяра доказательством теоремы называют некоторую упорядоченную цепочку высказываний или предложений, которая принадлежит определенной теории и удовлетворяет следующим двум условиям. Во-первых, любое предложение доказательства является либо условием доказанной теоремы, либо аксиомой, либо оно может быть выведено из предыдущих высказываний по ранее установленным допустимым правилам. Во-вторых, последнее из предложений последовательности и является выводом этой теоремы. Теоремой является такое предложение, для </w:t>
      </w:r>
      <w:r w:rsidR="00F80BF8" w:rsidRPr="00CD334F">
        <w:rPr>
          <w:rFonts w:ascii="Times New Roman" w:hAnsi="Times New Roman" w:cs="Times New Roman"/>
          <w:sz w:val="24"/>
          <w:szCs w:val="24"/>
        </w:rPr>
        <w:t>которого существует</w:t>
      </w:r>
      <w:r w:rsidRPr="00CD334F">
        <w:rPr>
          <w:rFonts w:ascii="Times New Roman" w:hAnsi="Times New Roman" w:cs="Times New Roman"/>
          <w:sz w:val="24"/>
          <w:szCs w:val="24"/>
        </w:rPr>
        <w:t xml:space="preserve"> хотя бы одна последовательность высказываний, которые при этом удовлетворяли бы двум названным выше условиям [7].</w:t>
      </w:r>
    </w:p>
    <w:p w14:paraId="1C99FC1D"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Доказательство в школьных учебниках геометрии строится синтетическим методом, то есть от «данных» к «искомым». Чтобы понять логику этого построения необходимо идти от «искомого». А затем выстроить рассуждение в соответствии с текстом учебника [4].</w:t>
      </w:r>
    </w:p>
    <w:p w14:paraId="5A69A7D2"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Теоремы и доказательства могут подразделяться на виды по различным основаниям. М.Г. Макарченко выделяет виды теорем в зависимости от объема понятий, используемых в формулировке, от роли теоремы в раскрытии понятия, а также от типа логических союзов. Все теоремы имеют определенную внешнюю и внутреннюю структуру [3].</w:t>
      </w:r>
    </w:p>
    <w:p w14:paraId="2258017A"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Текст теоремы и ее доказательства в школьных учебниках представлен следующей внешней структурой: </w:t>
      </w:r>
    </w:p>
    <w:p w14:paraId="253D6529" w14:textId="77777777" w:rsidR="00084D7D" w:rsidRPr="00CD334F" w:rsidRDefault="00084D7D" w:rsidP="00403FF6">
      <w:pPr>
        <w:pStyle w:val="a8"/>
        <w:numPr>
          <w:ilvl w:val="0"/>
          <w:numId w:val="18"/>
        </w:numPr>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 xml:space="preserve">формулировкой теоремы, </w:t>
      </w:r>
    </w:p>
    <w:p w14:paraId="3F5EA671" w14:textId="77777777" w:rsidR="00084D7D" w:rsidRPr="00CD334F" w:rsidRDefault="00084D7D" w:rsidP="00403FF6">
      <w:pPr>
        <w:pStyle w:val="a8"/>
        <w:numPr>
          <w:ilvl w:val="0"/>
          <w:numId w:val="18"/>
        </w:numPr>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 xml:space="preserve">вводным предложением, </w:t>
      </w:r>
    </w:p>
    <w:p w14:paraId="2D242102" w14:textId="77777777" w:rsidR="00084D7D" w:rsidRPr="00CD334F" w:rsidRDefault="00084D7D" w:rsidP="00403FF6">
      <w:pPr>
        <w:pStyle w:val="a8"/>
        <w:numPr>
          <w:ilvl w:val="0"/>
          <w:numId w:val="18"/>
        </w:numPr>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текстом рассуждения,</w:t>
      </w:r>
    </w:p>
    <w:p w14:paraId="5E13090A" w14:textId="77777777" w:rsidR="00084D7D" w:rsidRPr="00CD334F" w:rsidRDefault="00084D7D" w:rsidP="00403FF6">
      <w:pPr>
        <w:pStyle w:val="a8"/>
        <w:numPr>
          <w:ilvl w:val="0"/>
          <w:numId w:val="18"/>
        </w:numPr>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 xml:space="preserve">предложением вывода [3]. </w:t>
      </w:r>
    </w:p>
    <w:p w14:paraId="1B4EB122"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Эта внешняя структура соответствует рассуждениям, проводимым от «данных» к «искомым», то есть синтезом. Внутренняя структура теоремы представляет собой тезис, в роли которого выступает формулировка. Данный тезис необходимо аргументировать и продемонстрировать ученикам. Внутренняя структура доказательства говорит о том, что необходимо выявить логику проводимого рассуждения, которая ведется от «искомых» к «данным». Как видим, не соответствие внешней и внутренней структуры доказательства как рассуждения и как текста учителю необходимо устранить.</w:t>
      </w:r>
    </w:p>
    <w:p w14:paraId="34EE196D"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Если в тексте доказательства взять отдельное утверждение, то его внешняя структура предполагает выделение тезиса (то, что утверждается), аргументов и демонстрации некоторым математическим фактом. Внутренняя структура говорит о том, что внешняя структура должна продемонстрировать применение математического факта. </w:t>
      </w:r>
    </w:p>
    <w:p w14:paraId="2D524DA8" w14:textId="638A04C6"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Если сделать краткую запись доказательства, то она будет разбита на логические шаги, которые и будут являться ее внешней структурой. Каждый логический шаг основывается на математическом факте. Один из этих фактов является кульминацией, он выводит на то, что требуется доказать. Этот факт собирает все шаги доказательства в единое целое, он представляет основную мысль </w:t>
      </w:r>
      <w:r w:rsidR="00F80BF8" w:rsidRPr="00CD334F">
        <w:rPr>
          <w:rFonts w:ascii="Times New Roman" w:hAnsi="Times New Roman" w:cs="Times New Roman"/>
          <w:sz w:val="24"/>
          <w:szCs w:val="24"/>
        </w:rPr>
        <w:t>доказательства, и</w:t>
      </w:r>
      <w:r w:rsidRPr="00CD334F">
        <w:rPr>
          <w:rFonts w:ascii="Times New Roman" w:hAnsi="Times New Roman" w:cs="Times New Roman"/>
          <w:sz w:val="24"/>
          <w:szCs w:val="24"/>
        </w:rPr>
        <w:t xml:space="preserve"> называется его идеей.</w:t>
      </w:r>
    </w:p>
    <w:p w14:paraId="4979DE74"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Выделение идей, их формулировок и особенностей и было результатом исследования.</w:t>
      </w:r>
    </w:p>
    <w:p w14:paraId="6357D95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Идея доказательства теоремы рассматривается не только как главная мысль, но и как способ действия, его основа. С этой позиции идея характеризуется опорой на некоторый теоретический факт, а также локальным или глобальным направлением хода мысли. В одной теореме может содержаться как одна, так и несколько видов идей. Рассмотрим теорему, состоящую из нескольких видов идей.</w:t>
      </w:r>
    </w:p>
    <w:p w14:paraId="3C3A9ABA"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Рассмотрим теорему «первый признак параллельности прямых». </w:t>
      </w:r>
    </w:p>
    <w:p w14:paraId="2F4EB886"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Формулировка теоремы: «Если накрест лежащие углы, образующиеся при пересечении двух прямых секущей, равны, то прямые параллельны» [5, с. 88].</w:t>
      </w:r>
    </w:p>
    <w:p w14:paraId="7A09B62E"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Теория позволяет выделить в ее доказательстве три вида идей:</w:t>
      </w:r>
    </w:p>
    <w:p w14:paraId="619F0A2E"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1. Логическая идея основывается на том, что все доказательство теоремы построено на методе полной индукции. То есть автор рассматривает два случая: когда накрест лежащие углы равны и равны 90° и когда накрест лежащие углы равны и не равны 90°. Автор доказывает справедливость первого случая, а затем сводит второй случай к первому. В первом случае рассматриваются прямые, которые перпендикулярны их секущей, во втором случае идея интегрирует в себе предметную, логическую и теоретико-множественные идеи.</w:t>
      </w:r>
    </w:p>
    <w:p w14:paraId="2D567023"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2. Теоретико-множественная идея состоит в следующем: строятся перпендикуляры к каждой прямой из точки, а затем доказывается, что данная точка и точки оснований перпендикуляров лежат на одной прямой.</w:t>
      </w:r>
    </w:p>
    <w:p w14:paraId="6818B7FE"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3. Предметная идея, на которой основывается доказательство теоремы, включает в себя математический факт: две прямые, перпендикулярные третьей, не пересекаются.</w:t>
      </w:r>
    </w:p>
    <w:p w14:paraId="17577DD7"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Примером теоремы, содержащей в себе одну единственную идею, может стать теорема «первый признак равенства треугольников». Формулировка теоремы: «Если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 [1, с. 30].</w:t>
      </w:r>
    </w:p>
    <w:p w14:paraId="12837088"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Во всех трех учебниках доказательство представлено одинаковым образом. Треугольники накладываются друг на друга таким образом, чтобы равные вершины совместились между собой, а прилегающие к равной вершине две равные стороны одного треугольника совместились соответственно с равными сторонами другого треугольника. Далее путем рассуждений устанавливается то, что при подобном наложении оставшиеся элементы треугольников также наложатся друг на друга. В итоге две фигуры совместятся, что означает, что они равны.</w:t>
      </w:r>
    </w:p>
    <w:p w14:paraId="5780D990"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Как мы можем видеть, в одной теореме могут встречаться одна или несколько идей. Чтобы организовать изучение той или иной теоремы необходимо понять, где какая идея работает, а для этого провести логико-математический анализ, чтобы выделить идеи.</w:t>
      </w:r>
    </w:p>
    <w:p w14:paraId="0527401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Логико-математический анализ идей доказательств теорем основывается на четырех основных этапах. На первом этапе логико-математического анализа теорем выявляется прообраз идеи доказательства теоремы, который заключен в одном из последних предложений доказательства, прообраз соотносится с некоторым математическим фактом. </w:t>
      </w:r>
    </w:p>
    <w:p w14:paraId="4DD22624"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Затем дается формулировка теоремы</w:t>
      </w:r>
      <w:r w:rsidR="00DB493E">
        <w:rPr>
          <w:rFonts w:ascii="Times New Roman" w:hAnsi="Times New Roman" w:cs="Times New Roman"/>
          <w:sz w:val="24"/>
          <w:szCs w:val="24"/>
        </w:rPr>
        <w:t>,</w:t>
      </w:r>
      <w:r w:rsidRPr="00CD334F">
        <w:rPr>
          <w:rFonts w:ascii="Times New Roman" w:hAnsi="Times New Roman" w:cs="Times New Roman"/>
          <w:sz w:val="24"/>
          <w:szCs w:val="24"/>
        </w:rPr>
        <w:t xml:space="preserve"> и устанавливаются ее видовые особенности. Если удается соотнести идею и математический факт, ранее прописанный в тексте учебника, то в теореме заложена предметная идея. В том случае, если идея не соотносится с таким математическим фактом, можно говорить о том, что доказательство теоремы основывается на логической или теоретико-множественной идее. Последний этап предполагает построение плана реализации идеи [3, с. 181-186].</w:t>
      </w:r>
    </w:p>
    <w:p w14:paraId="120E1BFB" w14:textId="77777777" w:rsidR="00DB493E" w:rsidRDefault="00DB493E" w:rsidP="00A03FEE">
      <w:pPr>
        <w:spacing w:after="0" w:line="240" w:lineRule="auto"/>
        <w:ind w:firstLine="709"/>
        <w:jc w:val="right"/>
        <w:rPr>
          <w:rFonts w:ascii="Times New Roman" w:hAnsi="Times New Roman" w:cs="Times New Roman"/>
          <w:b/>
          <w:sz w:val="24"/>
          <w:szCs w:val="24"/>
        </w:rPr>
      </w:pPr>
    </w:p>
    <w:p w14:paraId="42542B0C" w14:textId="77777777" w:rsidR="00DB493E" w:rsidRDefault="00DB493E" w:rsidP="00A03FEE">
      <w:pPr>
        <w:spacing w:after="0" w:line="240" w:lineRule="auto"/>
        <w:ind w:firstLine="709"/>
        <w:jc w:val="right"/>
        <w:rPr>
          <w:rFonts w:ascii="Times New Roman" w:hAnsi="Times New Roman" w:cs="Times New Roman"/>
          <w:b/>
          <w:sz w:val="24"/>
          <w:szCs w:val="24"/>
        </w:rPr>
      </w:pPr>
    </w:p>
    <w:p w14:paraId="32045469" w14:textId="77777777" w:rsidR="00DB493E" w:rsidRDefault="00DB493E" w:rsidP="00A03FEE">
      <w:pPr>
        <w:spacing w:after="0" w:line="240" w:lineRule="auto"/>
        <w:ind w:firstLine="709"/>
        <w:jc w:val="right"/>
        <w:rPr>
          <w:rFonts w:ascii="Times New Roman" w:hAnsi="Times New Roman" w:cs="Times New Roman"/>
          <w:b/>
          <w:sz w:val="24"/>
          <w:szCs w:val="24"/>
        </w:rPr>
      </w:pPr>
    </w:p>
    <w:p w14:paraId="6B270CF2" w14:textId="77777777" w:rsidR="00DB493E" w:rsidRDefault="00DB493E" w:rsidP="00A03FEE">
      <w:pPr>
        <w:spacing w:after="0" w:line="240" w:lineRule="auto"/>
        <w:ind w:firstLine="709"/>
        <w:jc w:val="right"/>
        <w:rPr>
          <w:rFonts w:ascii="Times New Roman" w:hAnsi="Times New Roman" w:cs="Times New Roman"/>
          <w:b/>
          <w:sz w:val="24"/>
          <w:szCs w:val="24"/>
        </w:rPr>
      </w:pPr>
    </w:p>
    <w:p w14:paraId="542880B8" w14:textId="77777777" w:rsidR="00DB493E" w:rsidRDefault="00DB493E" w:rsidP="00A03FEE">
      <w:pPr>
        <w:spacing w:after="0" w:line="240" w:lineRule="auto"/>
        <w:ind w:firstLine="709"/>
        <w:jc w:val="right"/>
        <w:rPr>
          <w:rFonts w:ascii="Times New Roman" w:hAnsi="Times New Roman" w:cs="Times New Roman"/>
          <w:b/>
          <w:sz w:val="24"/>
          <w:szCs w:val="24"/>
        </w:rPr>
      </w:pPr>
    </w:p>
    <w:p w14:paraId="30DF06C2" w14:textId="77777777" w:rsidR="00DB493E" w:rsidRDefault="00DB493E" w:rsidP="00A03FEE">
      <w:pPr>
        <w:spacing w:after="0" w:line="240" w:lineRule="auto"/>
        <w:ind w:firstLine="709"/>
        <w:jc w:val="right"/>
        <w:rPr>
          <w:rFonts w:ascii="Times New Roman" w:hAnsi="Times New Roman" w:cs="Times New Roman"/>
          <w:b/>
          <w:sz w:val="24"/>
          <w:szCs w:val="24"/>
        </w:rPr>
      </w:pPr>
    </w:p>
    <w:p w14:paraId="77131A3D" w14:textId="77777777" w:rsidR="00DB493E" w:rsidRDefault="00DB493E" w:rsidP="00A03FEE">
      <w:pPr>
        <w:spacing w:after="0" w:line="240" w:lineRule="auto"/>
        <w:ind w:firstLine="709"/>
        <w:jc w:val="right"/>
        <w:rPr>
          <w:rFonts w:ascii="Times New Roman" w:hAnsi="Times New Roman" w:cs="Times New Roman"/>
          <w:b/>
          <w:sz w:val="24"/>
          <w:szCs w:val="24"/>
        </w:rPr>
      </w:pPr>
    </w:p>
    <w:p w14:paraId="32E2873A" w14:textId="77777777" w:rsidR="00DB493E" w:rsidRDefault="00DB493E" w:rsidP="00A03FEE">
      <w:pPr>
        <w:spacing w:after="0" w:line="240" w:lineRule="auto"/>
        <w:ind w:firstLine="709"/>
        <w:jc w:val="right"/>
        <w:rPr>
          <w:rFonts w:ascii="Times New Roman" w:hAnsi="Times New Roman" w:cs="Times New Roman"/>
          <w:b/>
          <w:sz w:val="24"/>
          <w:szCs w:val="24"/>
        </w:rPr>
      </w:pPr>
    </w:p>
    <w:p w14:paraId="376A99A8" w14:textId="77777777" w:rsidR="00DB493E" w:rsidRDefault="00DB493E" w:rsidP="00A03FEE">
      <w:pPr>
        <w:spacing w:after="0" w:line="240" w:lineRule="auto"/>
        <w:ind w:firstLine="709"/>
        <w:jc w:val="right"/>
        <w:rPr>
          <w:rFonts w:ascii="Times New Roman" w:hAnsi="Times New Roman" w:cs="Times New Roman"/>
          <w:b/>
          <w:sz w:val="24"/>
          <w:szCs w:val="24"/>
        </w:rPr>
      </w:pPr>
    </w:p>
    <w:p w14:paraId="0F9596DA" w14:textId="241902C4" w:rsidR="00084D7D" w:rsidRDefault="00084D7D" w:rsidP="00A03FEE">
      <w:pPr>
        <w:spacing w:after="0" w:line="240" w:lineRule="auto"/>
        <w:ind w:firstLine="709"/>
        <w:jc w:val="right"/>
        <w:rPr>
          <w:rFonts w:ascii="Times New Roman" w:hAnsi="Times New Roman" w:cs="Times New Roman"/>
          <w:b/>
          <w:sz w:val="24"/>
          <w:szCs w:val="24"/>
        </w:rPr>
      </w:pPr>
      <w:r w:rsidRPr="00611B85">
        <w:rPr>
          <w:rFonts w:ascii="Times New Roman" w:hAnsi="Times New Roman" w:cs="Times New Roman"/>
          <w:b/>
          <w:sz w:val="24"/>
          <w:szCs w:val="24"/>
        </w:rPr>
        <w:lastRenderedPageBreak/>
        <w:t>Таблица 1.</w:t>
      </w:r>
    </w:p>
    <w:p w14:paraId="6E8BE51A" w14:textId="77777777" w:rsidR="00E07A00" w:rsidRPr="00611B85" w:rsidRDefault="00E07A00" w:rsidP="00A03FEE">
      <w:pPr>
        <w:spacing w:after="0" w:line="240" w:lineRule="auto"/>
        <w:ind w:firstLine="709"/>
        <w:jc w:val="right"/>
        <w:rPr>
          <w:rFonts w:ascii="Times New Roman" w:hAnsi="Times New Roman" w:cs="Times New Roman"/>
          <w:b/>
          <w:sz w:val="24"/>
          <w:szCs w:val="24"/>
        </w:rPr>
      </w:pPr>
    </w:p>
    <w:p w14:paraId="78C8F458" w14:textId="39A25BE4" w:rsidR="00084D7D" w:rsidRPr="00611B85" w:rsidRDefault="00084D7D" w:rsidP="00182C44">
      <w:pPr>
        <w:spacing w:after="0" w:line="240" w:lineRule="auto"/>
        <w:jc w:val="center"/>
        <w:rPr>
          <w:rFonts w:ascii="Times New Roman" w:hAnsi="Times New Roman" w:cs="Times New Roman"/>
          <w:b/>
          <w:sz w:val="24"/>
          <w:szCs w:val="24"/>
        </w:rPr>
      </w:pPr>
      <w:r w:rsidRPr="00611B85">
        <w:rPr>
          <w:rFonts w:ascii="Times New Roman" w:hAnsi="Times New Roman" w:cs="Times New Roman"/>
          <w:b/>
          <w:sz w:val="24"/>
          <w:szCs w:val="24"/>
        </w:rPr>
        <w:t>Логико-математический анализа теоремы «Первый п</w:t>
      </w:r>
      <w:r w:rsidR="00F80BF8">
        <w:rPr>
          <w:rFonts w:ascii="Times New Roman" w:hAnsi="Times New Roman" w:cs="Times New Roman"/>
          <w:b/>
          <w:sz w:val="24"/>
          <w:szCs w:val="24"/>
        </w:rPr>
        <w:t>ризнак равенства треугольников»</w:t>
      </w:r>
    </w:p>
    <w:p w14:paraId="5052DB4A" w14:textId="77777777" w:rsidR="005A26F4" w:rsidRPr="00CD334F" w:rsidRDefault="005A26F4" w:rsidP="00FA5E53">
      <w:pPr>
        <w:spacing w:after="0" w:line="240" w:lineRule="auto"/>
        <w:jc w:val="both"/>
        <w:rPr>
          <w:rFonts w:ascii="Times New Roman" w:hAnsi="Times New Roman" w:cs="Times New Roman"/>
          <w:sz w:val="24"/>
          <w:szCs w:val="24"/>
        </w:rPr>
      </w:pPr>
    </w:p>
    <w:tbl>
      <w:tblPr>
        <w:tblStyle w:val="ab"/>
        <w:tblW w:w="10065" w:type="dxa"/>
        <w:tblInd w:w="108" w:type="dxa"/>
        <w:tblLayout w:type="fixed"/>
        <w:tblLook w:val="04A0" w:firstRow="1" w:lastRow="0" w:firstColumn="1" w:lastColumn="0" w:noHBand="0" w:noVBand="1"/>
      </w:tblPr>
      <w:tblGrid>
        <w:gridCol w:w="3828"/>
        <w:gridCol w:w="1134"/>
        <w:gridCol w:w="1134"/>
        <w:gridCol w:w="1134"/>
        <w:gridCol w:w="2835"/>
      </w:tblGrid>
      <w:tr w:rsidR="00084D7D" w:rsidRPr="00CD334F" w14:paraId="227CAAC7" w14:textId="77777777" w:rsidTr="005A26F4">
        <w:tc>
          <w:tcPr>
            <w:tcW w:w="10065" w:type="dxa"/>
            <w:gridSpan w:val="5"/>
          </w:tcPr>
          <w:p w14:paraId="15B38186"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hAnsi="Times New Roman" w:cs="Times New Roman"/>
                <w:sz w:val="20"/>
                <w:szCs w:val="20"/>
              </w:rPr>
              <w:t>Формулировка теоремы: «</w:t>
            </w:r>
            <w:r w:rsidRPr="00F80BF8">
              <w:rPr>
                <w:rFonts w:ascii="Times New Roman" w:eastAsia="Calibri" w:hAnsi="Times New Roman" w:cs="Times New Roman"/>
                <w:color w:val="000000"/>
                <w:sz w:val="20"/>
                <w:szCs w:val="20"/>
              </w:rPr>
              <w:t>Если две стороны и угол между ними одного треугольника соответственно равны двум сторонам и углу между ними другого треугольника, то такие треугольники равны» [6, с. 42].</w:t>
            </w:r>
          </w:p>
        </w:tc>
      </w:tr>
      <w:tr w:rsidR="00084D7D" w:rsidRPr="00CD334F" w14:paraId="2FE7B56B" w14:textId="77777777" w:rsidTr="005A26F4">
        <w:tc>
          <w:tcPr>
            <w:tcW w:w="3828" w:type="dxa"/>
            <w:vAlign w:val="center"/>
          </w:tcPr>
          <w:p w14:paraId="23B05781"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Текст доказательства</w:t>
            </w:r>
          </w:p>
        </w:tc>
        <w:tc>
          <w:tcPr>
            <w:tcW w:w="1134" w:type="dxa"/>
            <w:vAlign w:val="center"/>
          </w:tcPr>
          <w:p w14:paraId="3F19C715"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Прообраз</w:t>
            </w:r>
          </w:p>
          <w:p w14:paraId="5AF73496"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идеи</w:t>
            </w:r>
          </w:p>
        </w:tc>
        <w:tc>
          <w:tcPr>
            <w:tcW w:w="1134" w:type="dxa"/>
            <w:vAlign w:val="center"/>
          </w:tcPr>
          <w:p w14:paraId="58A95507"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Математический факт</w:t>
            </w:r>
          </w:p>
        </w:tc>
        <w:tc>
          <w:tcPr>
            <w:tcW w:w="1134" w:type="dxa"/>
            <w:vAlign w:val="center"/>
          </w:tcPr>
          <w:p w14:paraId="732FD504"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Формулировка</w:t>
            </w:r>
          </w:p>
          <w:p w14:paraId="0D0BF4BD"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идеи</w:t>
            </w:r>
          </w:p>
        </w:tc>
        <w:tc>
          <w:tcPr>
            <w:tcW w:w="2835" w:type="dxa"/>
            <w:vAlign w:val="center"/>
          </w:tcPr>
          <w:p w14:paraId="1EB8BAEC"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План доказательства</w:t>
            </w:r>
          </w:p>
        </w:tc>
      </w:tr>
      <w:tr w:rsidR="00084D7D" w:rsidRPr="00CD334F" w14:paraId="765313B3" w14:textId="77777777" w:rsidTr="005A26F4">
        <w:tc>
          <w:tcPr>
            <w:tcW w:w="10065" w:type="dxa"/>
            <w:gridSpan w:val="5"/>
          </w:tcPr>
          <w:p w14:paraId="6727A0DC" w14:textId="77777777" w:rsidR="00084D7D" w:rsidRPr="00F80BF8" w:rsidRDefault="00084D7D" w:rsidP="00FA5E53">
            <w:pPr>
              <w:ind w:firstLine="34"/>
              <w:jc w:val="center"/>
              <w:rPr>
                <w:rFonts w:ascii="Times New Roman" w:eastAsia="Calibri" w:hAnsi="Times New Roman" w:cs="Times New Roman"/>
                <w:sz w:val="20"/>
                <w:szCs w:val="20"/>
              </w:rPr>
            </w:pPr>
            <w:r w:rsidRPr="00F80BF8">
              <w:rPr>
                <w:rFonts w:ascii="Times New Roman" w:eastAsia="Calibri" w:hAnsi="Times New Roman" w:cs="Times New Roman"/>
                <w:sz w:val="20"/>
                <w:szCs w:val="20"/>
              </w:rPr>
              <w:t>Учебник геометрии 7 класс под руководством А.Г. Мерзляка</w:t>
            </w:r>
          </w:p>
        </w:tc>
      </w:tr>
      <w:tr w:rsidR="00084D7D" w:rsidRPr="00CD334F" w14:paraId="47F9C77E" w14:textId="77777777" w:rsidTr="005A26F4">
        <w:tc>
          <w:tcPr>
            <w:tcW w:w="3828" w:type="dxa"/>
          </w:tcPr>
          <w:p w14:paraId="6C27BCED" w14:textId="77777777" w:rsidR="00084D7D" w:rsidRPr="00F80BF8" w:rsidRDefault="00084D7D" w:rsidP="00FA5E53">
            <w:pPr>
              <w:ind w:firstLine="34"/>
              <w:rPr>
                <w:rFonts w:ascii="Times New Roman" w:eastAsia="Calibri" w:hAnsi="Times New Roman" w:cs="Times New Roman"/>
                <w:color w:val="000000"/>
                <w:sz w:val="20"/>
                <w:szCs w:val="20"/>
              </w:rPr>
            </w:pPr>
            <w:r w:rsidRPr="00F80BF8">
              <w:rPr>
                <w:rFonts w:ascii="Times New Roman" w:eastAsia="Calibri" w:hAnsi="Times New Roman" w:cs="Times New Roman"/>
                <w:color w:val="000000"/>
                <w:sz w:val="20"/>
                <w:szCs w:val="20"/>
              </w:rPr>
              <w:t xml:space="preserve">«Рассмотрим треугольники </w:t>
            </w:r>
            <w:r w:rsidRPr="00F80BF8">
              <w:rPr>
                <w:rFonts w:ascii="Times New Roman" w:eastAsia="Calibri" w:hAnsi="Times New Roman" w:cs="Times New Roman"/>
                <w:color w:val="000000"/>
                <w:sz w:val="20"/>
                <w:szCs w:val="20"/>
                <w:lang w:val="en-US"/>
              </w:rPr>
              <w:t>ABC</w:t>
            </w:r>
            <w:r w:rsidRPr="00F80BF8">
              <w:rPr>
                <w:rFonts w:ascii="Times New Roman" w:eastAsia="Calibri" w:hAnsi="Times New Roman" w:cs="Times New Roman"/>
                <w:color w:val="000000"/>
                <w:sz w:val="20"/>
                <w:szCs w:val="20"/>
              </w:rPr>
              <w:t xml:space="preserve"> и </w:t>
            </w:r>
            <w:r w:rsidRPr="00F80BF8">
              <w:rPr>
                <w:rFonts w:ascii="Times New Roman" w:eastAsia="Calibri" w:hAnsi="Times New Roman" w:cs="Times New Roman"/>
                <w:color w:val="000000"/>
                <w:sz w:val="20"/>
                <w:szCs w:val="20"/>
                <w:lang w:val="en-US"/>
              </w:rPr>
              <w:t>A</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lang w:val="en-US"/>
              </w:rPr>
              <w:t>C</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xml:space="preserve">, у которых </w:t>
            </w:r>
            <m:oMath>
              <m:r>
                <w:rPr>
                  <w:rFonts w:ascii="Cambria Math" w:eastAsia="Calibri" w:hAnsi="Cambria Math" w:cs="Times New Roman"/>
                  <w:color w:val="000000"/>
                  <w:sz w:val="20"/>
                  <w:szCs w:val="20"/>
                  <w:lang w:val="en-US"/>
                </w:rPr>
                <m:t>AB</m:t>
              </m:r>
              <m:r>
                <w:rPr>
                  <w:rFonts w:ascii="Cambria Math" w:eastAsia="Calibri" w:hAnsi="Times New Roman" w:cs="Times New Roman"/>
                  <w:color w:val="000000"/>
                  <w:sz w:val="20"/>
                  <w:szCs w:val="20"/>
                </w:rPr>
                <m:t xml:space="preserve">= </m:t>
              </m:r>
              <m:sSub>
                <m:sSubPr>
                  <m:ctrlPr>
                    <w:rPr>
                      <w:rFonts w:ascii="Cambria Math" w:eastAsia="Calibri" w:hAnsi="Times New Roman" w:cs="Times New Roman"/>
                      <w:i/>
                      <w:color w:val="000000"/>
                      <w:sz w:val="20"/>
                      <w:szCs w:val="20"/>
                      <w:lang w:val="en-US"/>
                    </w:rPr>
                  </m:ctrlPr>
                </m:sSubPr>
                <m:e>
                  <m:r>
                    <w:rPr>
                      <w:rFonts w:ascii="Cambria Math" w:eastAsia="Calibri" w:hAnsi="Cambria Math" w:cs="Times New Roman"/>
                      <w:color w:val="000000"/>
                      <w:sz w:val="20"/>
                      <w:szCs w:val="20"/>
                      <w:lang w:val="en-US"/>
                    </w:rPr>
                    <m:t>A</m:t>
                  </m:r>
                </m:e>
                <m:sub>
                  <m:r>
                    <w:rPr>
                      <w:rFonts w:ascii="Cambria Math" w:eastAsia="Calibri" w:hAnsi="Times New Roman" w:cs="Times New Roman"/>
                      <w:color w:val="000000"/>
                      <w:sz w:val="20"/>
                      <w:szCs w:val="20"/>
                    </w:rPr>
                    <m:t>1</m:t>
                  </m:r>
                </m:sub>
              </m:sSub>
              <m:sSub>
                <m:sSubPr>
                  <m:ctrlPr>
                    <w:rPr>
                      <w:rFonts w:ascii="Cambria Math" w:eastAsia="Calibri" w:hAnsi="Times New Roman" w:cs="Times New Roman"/>
                      <w:i/>
                      <w:color w:val="000000"/>
                      <w:sz w:val="20"/>
                      <w:szCs w:val="20"/>
                      <w:lang w:val="en-US"/>
                    </w:rPr>
                  </m:ctrlPr>
                </m:sSubPr>
                <m:e>
                  <m:r>
                    <w:rPr>
                      <w:rFonts w:ascii="Cambria Math" w:eastAsia="Calibri" w:hAnsi="Cambria Math" w:cs="Times New Roman"/>
                      <w:color w:val="000000"/>
                      <w:sz w:val="20"/>
                      <w:szCs w:val="20"/>
                      <w:lang w:val="en-US"/>
                    </w:rPr>
                    <m:t>B</m:t>
                  </m:r>
                </m:e>
                <m:sub>
                  <m:r>
                    <w:rPr>
                      <w:rFonts w:ascii="Cambria Math" w:eastAsia="Calibri" w:hAnsi="Times New Roman" w:cs="Times New Roman"/>
                      <w:color w:val="000000"/>
                      <w:sz w:val="20"/>
                      <w:szCs w:val="20"/>
                    </w:rPr>
                    <m:t>1</m:t>
                  </m:r>
                </m:sub>
              </m:sSub>
            </m:oMath>
            <w:r w:rsidRPr="00F80BF8">
              <w:rPr>
                <w:rFonts w:ascii="Times New Roman" w:eastAsia="Calibri" w:hAnsi="Times New Roman" w:cs="Times New Roman"/>
                <w:color w:val="000000"/>
                <w:sz w:val="20"/>
                <w:szCs w:val="20"/>
              </w:rPr>
              <w:t xml:space="preserve"> и </w:t>
            </w:r>
            <m:oMath>
              <m:r>
                <w:rPr>
                  <w:rFonts w:ascii="Cambria Math" w:eastAsia="Calibri" w:hAnsi="Cambria Math" w:cs="Times New Roman"/>
                  <w:color w:val="000000"/>
                  <w:sz w:val="20"/>
                  <w:szCs w:val="20"/>
                  <w:lang w:val="en-US"/>
                </w:rPr>
                <m:t>BC</m:t>
              </m:r>
              <m:r>
                <w:rPr>
                  <w:rFonts w:ascii="Cambria Math" w:eastAsia="Calibri" w:hAnsi="Times New Roman" w:cs="Times New Roman"/>
                  <w:color w:val="000000"/>
                  <w:sz w:val="20"/>
                  <w:szCs w:val="20"/>
                </w:rPr>
                <m:t xml:space="preserve">= </m:t>
              </m:r>
              <m:sSub>
                <m:sSubPr>
                  <m:ctrlPr>
                    <w:rPr>
                      <w:rFonts w:ascii="Cambria Math" w:eastAsia="Calibri" w:hAnsi="Times New Roman" w:cs="Times New Roman"/>
                      <w:i/>
                      <w:color w:val="000000"/>
                      <w:sz w:val="20"/>
                      <w:szCs w:val="20"/>
                    </w:rPr>
                  </m:ctrlPr>
                </m:sSubPr>
                <m:e>
                  <m:r>
                    <w:rPr>
                      <w:rFonts w:ascii="Cambria Math" w:eastAsia="Calibri" w:hAnsi="Cambria Math" w:cs="Times New Roman"/>
                      <w:color w:val="000000"/>
                      <w:sz w:val="20"/>
                      <w:szCs w:val="20"/>
                    </w:rPr>
                    <m:t>B</m:t>
                  </m:r>
                </m:e>
                <m:sub>
                  <m:r>
                    <w:rPr>
                      <w:rFonts w:ascii="Cambria Math" w:eastAsia="Calibri" w:hAnsi="Times New Roman" w:cs="Times New Roman"/>
                      <w:color w:val="000000"/>
                      <w:sz w:val="20"/>
                      <w:szCs w:val="20"/>
                    </w:rPr>
                    <m:t>1</m:t>
                  </m:r>
                </m:sub>
              </m:sSub>
              <m:sSub>
                <m:sSubPr>
                  <m:ctrlPr>
                    <w:rPr>
                      <w:rFonts w:ascii="Cambria Math" w:eastAsia="Calibri" w:hAnsi="Times New Roman" w:cs="Times New Roman"/>
                      <w:i/>
                      <w:color w:val="000000"/>
                      <w:sz w:val="20"/>
                      <w:szCs w:val="20"/>
                    </w:rPr>
                  </m:ctrlPr>
                </m:sSubPr>
                <m:e>
                  <m:r>
                    <w:rPr>
                      <w:rFonts w:ascii="Cambria Math" w:eastAsia="Calibri" w:hAnsi="Cambria Math" w:cs="Times New Roman"/>
                      <w:color w:val="000000"/>
                      <w:sz w:val="20"/>
                      <w:szCs w:val="20"/>
                    </w:rPr>
                    <m:t>C</m:t>
                  </m:r>
                </m:e>
                <m:sub>
                  <m:r>
                    <w:rPr>
                      <w:rFonts w:ascii="Cambria Math" w:eastAsia="Calibri" w:hAnsi="Times New Roman" w:cs="Times New Roman"/>
                      <w:color w:val="000000"/>
                      <w:sz w:val="20"/>
                      <w:szCs w:val="20"/>
                    </w:rPr>
                    <m:t>1</m:t>
                  </m:r>
                </m:sub>
              </m:sSub>
            </m:oMath>
            <w:r w:rsidRPr="00F80BF8">
              <w:rPr>
                <w:rFonts w:ascii="Times New Roman" w:eastAsia="Calibri" w:hAnsi="Times New Roman" w:cs="Times New Roman"/>
                <w:color w:val="000000"/>
                <w:sz w:val="20"/>
                <w:szCs w:val="20"/>
              </w:rPr>
              <w:t xml:space="preserve">, углы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rPr>
              <w:t xml:space="preserve"> и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xml:space="preserve"> равны.</w:t>
            </w:r>
          </w:p>
          <w:p w14:paraId="4B87B686" w14:textId="7FBEFC6F" w:rsidR="00084D7D" w:rsidRPr="00F80BF8" w:rsidRDefault="00427A7F" w:rsidP="00FA5E53">
            <w:pPr>
              <w:ind w:firstLine="34"/>
              <w:rPr>
                <w:rFonts w:ascii="Times New Roman" w:eastAsia="Calibri" w:hAnsi="Times New Roman" w:cs="Times New Roman"/>
                <w:color w:val="000000"/>
                <w:sz w:val="20"/>
                <w:szCs w:val="20"/>
              </w:rPr>
            </w:pPr>
            <w:r w:rsidRPr="00F80BF8">
              <w:rPr>
                <w:rFonts w:ascii="Times New Roman" w:eastAsia="Calibri" w:hAnsi="Times New Roman" w:cs="Times New Roman"/>
                <w:noProof/>
                <w:sz w:val="20"/>
                <w:szCs w:val="20"/>
                <w:lang w:eastAsia="ru-RU"/>
              </w:rPr>
              <mc:AlternateContent>
                <mc:Choice Requires="wpg">
                  <w:drawing>
                    <wp:anchor distT="0" distB="0" distL="114300" distR="114300" simplePos="0" relativeHeight="251662336" behindDoc="1" locked="0" layoutInCell="1" allowOverlap="1" wp14:anchorId="402EB975" wp14:editId="5B2D9BCD">
                      <wp:simplePos x="0" y="0"/>
                      <wp:positionH relativeFrom="column">
                        <wp:posOffset>18415</wp:posOffset>
                      </wp:positionH>
                      <wp:positionV relativeFrom="paragraph">
                        <wp:posOffset>110490</wp:posOffset>
                      </wp:positionV>
                      <wp:extent cx="2327275" cy="890905"/>
                      <wp:effectExtent l="0" t="3810" r="0" b="635"/>
                      <wp:wrapTight wrapText="bothSides">
                        <wp:wrapPolygon edited="0">
                          <wp:start x="3843" y="2078"/>
                          <wp:lineTo x="3241" y="6805"/>
                          <wp:lineTo x="2646" y="9176"/>
                          <wp:lineTo x="2475" y="10361"/>
                          <wp:lineTo x="2564" y="11547"/>
                          <wp:lineTo x="1880" y="16273"/>
                          <wp:lineTo x="1538" y="19229"/>
                          <wp:lineTo x="19720" y="19229"/>
                          <wp:lineTo x="16820" y="8283"/>
                          <wp:lineTo x="16048" y="6805"/>
                          <wp:lineTo x="14598" y="2078"/>
                          <wp:lineTo x="3843" y="2078"/>
                        </wp:wrapPolygon>
                      </wp:wrapTight>
                      <wp:docPr id="550"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890905"/>
                                <a:chOff x="0" y="0"/>
                                <a:chExt cx="24108" cy="6985"/>
                              </a:xfrm>
                            </wpg:grpSpPr>
                            <wpg:grpSp>
                              <wpg:cNvPr id="551" name="Группа 17"/>
                              <wpg:cNvGrpSpPr>
                                <a:grpSpLocks/>
                              </wpg:cNvGrpSpPr>
                              <wpg:grpSpPr bwMode="auto">
                                <a:xfrm>
                                  <a:off x="0" y="0"/>
                                  <a:ext cx="11366" cy="6985"/>
                                  <a:chOff x="0" y="0"/>
                                  <a:chExt cx="11367" cy="6988"/>
                                </a:xfrm>
                              </wpg:grpSpPr>
                              <wpg:grpSp>
                                <wpg:cNvPr id="552" name="Группа 16"/>
                                <wpg:cNvGrpSpPr>
                                  <a:grpSpLocks/>
                                </wpg:cNvGrpSpPr>
                                <wpg:grpSpPr bwMode="auto">
                                  <a:xfrm>
                                    <a:off x="0" y="156"/>
                                    <a:ext cx="11367" cy="6832"/>
                                    <a:chOff x="0" y="0"/>
                                    <a:chExt cx="11367" cy="6832"/>
                                  </a:xfrm>
                                </wpg:grpSpPr>
                                <wpg:grpSp>
                                  <wpg:cNvPr id="553" name="Группа 13"/>
                                  <wpg:cNvGrpSpPr>
                                    <a:grpSpLocks/>
                                  </wpg:cNvGrpSpPr>
                                  <wpg:grpSpPr bwMode="auto">
                                    <a:xfrm>
                                      <a:off x="0" y="0"/>
                                      <a:ext cx="10439" cy="6832"/>
                                      <a:chOff x="0" y="0"/>
                                      <a:chExt cx="10444" cy="6838"/>
                                    </a:xfrm>
                                  </wpg:grpSpPr>
                                  <wpg:grpSp>
                                    <wpg:cNvPr id="554" name="Группа 11"/>
                                    <wpg:cNvGrpSpPr>
                                      <a:grpSpLocks/>
                                    </wpg:cNvGrpSpPr>
                                    <wpg:grpSpPr bwMode="auto">
                                      <a:xfrm>
                                        <a:off x="1914" y="0"/>
                                        <a:ext cx="8530" cy="6154"/>
                                        <a:chOff x="0" y="0"/>
                                        <a:chExt cx="8529" cy="6154"/>
                                      </a:xfrm>
                                    </wpg:grpSpPr>
                                    <wpg:grpSp>
                                      <wpg:cNvPr id="555" name="Группа 9"/>
                                      <wpg:cNvGrpSpPr>
                                        <a:grpSpLocks/>
                                      </wpg:cNvGrpSpPr>
                                      <wpg:grpSpPr bwMode="auto">
                                        <a:xfrm>
                                          <a:off x="0" y="527"/>
                                          <a:ext cx="8529" cy="5627"/>
                                          <a:chOff x="0" y="0"/>
                                          <a:chExt cx="8529" cy="5627"/>
                                        </a:xfrm>
                                      </wpg:grpSpPr>
                                      <wps:wsp>
                                        <wps:cNvPr id="556" name="Прямая соединительная линия 2"/>
                                        <wps:cNvCnPr>
                                          <a:cxnSpLocks noChangeShapeType="1"/>
                                        </wps:cNvCnPr>
                                        <wps:spPr bwMode="auto">
                                          <a:xfrm flipV="1">
                                            <a:off x="0" y="0"/>
                                            <a:ext cx="2725" cy="5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Прямая соединительная линия 3"/>
                                        <wps:cNvCnPr>
                                          <a:cxnSpLocks noChangeShapeType="1"/>
                                        </wps:cNvCnPr>
                                        <wps:spPr bwMode="auto">
                                          <a:xfrm>
                                            <a:off x="2696" y="0"/>
                                            <a:ext cx="5804" cy="5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Прямая соединительная линия 4"/>
                                        <wps:cNvCnPr>
                                          <a:cxnSpLocks noChangeShapeType="1"/>
                                        </wps:cNvCnPr>
                                        <wps:spPr bwMode="auto">
                                          <a:xfrm flipH="1">
                                            <a:off x="0" y="5627"/>
                                            <a:ext cx="8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Прямая соединительная линия 5"/>
                                        <wps:cNvCnPr>
                                          <a:cxnSpLocks noChangeShapeType="1"/>
                                        </wps:cNvCnPr>
                                        <wps:spPr bwMode="auto">
                                          <a:xfrm>
                                            <a:off x="1016" y="2500"/>
                                            <a:ext cx="742" cy="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Прямая соединительная линия 6"/>
                                        <wps:cNvCnPr>
                                          <a:cxnSpLocks noChangeShapeType="1"/>
                                        </wps:cNvCnPr>
                                        <wps:spPr bwMode="auto">
                                          <a:xfrm flipH="1">
                                            <a:off x="4884" y="2071"/>
                                            <a:ext cx="534" cy="6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Прямая соединительная линия 8"/>
                                        <wps:cNvCnPr>
                                          <a:cxnSpLocks noChangeShapeType="1"/>
                                        </wps:cNvCnPr>
                                        <wps:spPr bwMode="auto">
                                          <a:xfrm flipH="1">
                                            <a:off x="5158" y="2344"/>
                                            <a:ext cx="533" cy="6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2" name="Дуга 10"/>
                                      <wps:cNvSpPr>
                                        <a:spLocks/>
                                      </wps:cNvSpPr>
                                      <wps:spPr bwMode="auto">
                                        <a:xfrm rot="7314886">
                                          <a:off x="2032" y="19"/>
                                          <a:ext cx="1479" cy="1441"/>
                                        </a:xfrm>
                                        <a:custGeom>
                                          <a:avLst/>
                                          <a:gdLst>
                                            <a:gd name="T0" fmla="*/ 73977 w 147955"/>
                                            <a:gd name="T1" fmla="*/ 0 h 144145"/>
                                            <a:gd name="T2" fmla="*/ 147955 w 147955"/>
                                            <a:gd name="T3" fmla="*/ 72073 h 144145"/>
                                            <a:gd name="T4" fmla="*/ 0 60000 65536"/>
                                            <a:gd name="T5" fmla="*/ 0 60000 65536"/>
                                          </a:gdLst>
                                          <a:ahLst/>
                                          <a:cxnLst>
                                            <a:cxn ang="T4">
                                              <a:pos x="T0" y="T1"/>
                                            </a:cxn>
                                            <a:cxn ang="T5">
                                              <a:pos x="T2" y="T3"/>
                                            </a:cxn>
                                          </a:cxnLst>
                                          <a:rect l="0" t="0" r="r" b="b"/>
                                          <a:pathLst>
                                            <a:path w="147955" h="144145" stroke="0">
                                              <a:moveTo>
                                                <a:pt x="73977" y="0"/>
                                              </a:moveTo>
                                              <a:cubicBezTo>
                                                <a:pt x="114834" y="0"/>
                                                <a:pt x="147955" y="32268"/>
                                                <a:pt x="147955" y="72073"/>
                                              </a:cubicBezTo>
                                              <a:lnTo>
                                                <a:pt x="73978" y="72073"/>
                                              </a:lnTo>
                                              <a:cubicBezTo>
                                                <a:pt x="73978" y="48049"/>
                                                <a:pt x="73977" y="24024"/>
                                                <a:pt x="73977" y="0"/>
                                              </a:cubicBezTo>
                                              <a:close/>
                                            </a:path>
                                            <a:path w="147955" h="144145" fill="none">
                                              <a:moveTo>
                                                <a:pt x="73977" y="0"/>
                                              </a:moveTo>
                                              <a:cubicBezTo>
                                                <a:pt x="114834" y="0"/>
                                                <a:pt x="147955" y="32268"/>
                                                <a:pt x="147955" y="720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63" name="Поле 12"/>
                                    <wps:cNvSpPr txBox="1">
                                      <a:spLocks noChangeArrowheads="1"/>
                                    </wps:cNvSpPr>
                                    <wps:spPr bwMode="auto">
                                      <a:xfrm>
                                        <a:off x="0" y="4572"/>
                                        <a:ext cx="1911"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CE591" w14:textId="77777777" w:rsidR="00482FE5" w:rsidRPr="0074405E" w:rsidRDefault="00482FE5" w:rsidP="00084D7D">
                                          <w:pPr>
                                            <w:rPr>
                                              <w:rFonts w:cs="Times New Roman"/>
                                              <w:sz w:val="20"/>
                                              <w:lang w:val="en-US"/>
                                            </w:rPr>
                                          </w:pPr>
                                          <w:r>
                                            <w:rPr>
                                              <w:rFonts w:ascii="Times New Roman" w:hAnsi="Times New Roman" w:cs="Times New Roman"/>
                                              <w:sz w:val="20"/>
                                              <w:lang w:val="en-US"/>
                                            </w:rPr>
                                            <w:t>A</w:t>
                                          </w:r>
                                        </w:p>
                                      </w:txbxContent>
                                    </wps:txbx>
                                    <wps:bodyPr rot="0" vert="horz" wrap="square" lIns="91440" tIns="45720" rIns="91440" bIns="45720" anchor="t" anchorCtr="0" upright="1">
                                      <a:noAutofit/>
                                    </wps:bodyPr>
                                  </wps:wsp>
                                </wpg:grpSp>
                                <wps:wsp>
                                  <wps:cNvPr id="564" name="Поле 14"/>
                                  <wps:cNvSpPr txBox="1">
                                    <a:spLocks noChangeArrowheads="1"/>
                                  </wps:cNvSpPr>
                                  <wps:spPr bwMode="auto">
                                    <a:xfrm>
                                      <a:off x="9456" y="4454"/>
                                      <a:ext cx="1911"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1C2573" w14:textId="77777777" w:rsidR="00482FE5" w:rsidRPr="0074405E" w:rsidRDefault="00482FE5" w:rsidP="00084D7D">
                                        <w:pPr>
                                          <w:rPr>
                                            <w:rFonts w:cs="Times New Roman"/>
                                            <w:sz w:val="20"/>
                                            <w:lang w:val="en-US"/>
                                          </w:rPr>
                                        </w:pPr>
                                        <w:r>
                                          <w:rPr>
                                            <w:rFonts w:ascii="Times New Roman" w:hAnsi="Times New Roman" w:cs="Times New Roman"/>
                                            <w:sz w:val="20"/>
                                            <w:lang w:val="en-US"/>
                                          </w:rPr>
                                          <w:t>C</w:t>
                                        </w:r>
                                      </w:p>
                                    </w:txbxContent>
                                  </wps:txbx>
                                  <wps:bodyPr rot="0" vert="horz" wrap="square" lIns="91440" tIns="45720" rIns="91440" bIns="45720" anchor="t" anchorCtr="0" upright="1">
                                    <a:noAutofit/>
                                  </wps:bodyPr>
                                </wps:wsp>
                              </wpg:grpSp>
                              <wps:wsp>
                                <wps:cNvPr id="565" name="Поле 15"/>
                                <wps:cNvSpPr txBox="1">
                                  <a:spLocks noChangeArrowheads="1"/>
                                </wps:cNvSpPr>
                                <wps:spPr bwMode="auto">
                                  <a:xfrm>
                                    <a:off x="2305" y="0"/>
                                    <a:ext cx="1911"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997F1A" w14:textId="77777777" w:rsidR="00482FE5" w:rsidRPr="0074405E" w:rsidRDefault="00482FE5" w:rsidP="00084D7D">
                                      <w:pPr>
                                        <w:rPr>
                                          <w:rFonts w:cs="Times New Roman"/>
                                          <w:sz w:val="20"/>
                                          <w:lang w:val="en-US"/>
                                        </w:rPr>
                                      </w:pPr>
                                      <w:r>
                                        <w:rPr>
                                          <w:rFonts w:ascii="Times New Roman" w:hAnsi="Times New Roman" w:cs="Times New Roman"/>
                                          <w:sz w:val="20"/>
                                          <w:lang w:val="en-US"/>
                                        </w:rPr>
                                        <w:t>B</w:t>
                                      </w:r>
                                    </w:p>
                                  </w:txbxContent>
                                </wps:txbx>
                                <wps:bodyPr rot="0" vert="horz" wrap="square" lIns="91440" tIns="45720" rIns="91440" bIns="45720" anchor="t" anchorCtr="0" upright="1">
                                  <a:noAutofit/>
                                </wps:bodyPr>
                              </wps:wsp>
                            </wpg:grpSp>
                            <wpg:grpSp>
                              <wpg:cNvPr id="566" name="Группа 18"/>
                              <wpg:cNvGrpSpPr>
                                <a:grpSpLocks/>
                              </wpg:cNvGrpSpPr>
                              <wpg:grpSpPr bwMode="auto">
                                <a:xfrm>
                                  <a:off x="10824" y="0"/>
                                  <a:ext cx="13284" cy="6985"/>
                                  <a:chOff x="-620" y="0"/>
                                  <a:chExt cx="13287" cy="6988"/>
                                </a:xfrm>
                              </wpg:grpSpPr>
                              <wpg:grpSp>
                                <wpg:cNvPr id="567" name="Группа 19"/>
                                <wpg:cNvGrpSpPr>
                                  <a:grpSpLocks/>
                                </wpg:cNvGrpSpPr>
                                <wpg:grpSpPr bwMode="auto">
                                  <a:xfrm>
                                    <a:off x="-620" y="156"/>
                                    <a:ext cx="13287" cy="6832"/>
                                    <a:chOff x="-620" y="0"/>
                                    <a:chExt cx="13287" cy="6832"/>
                                  </a:xfrm>
                                </wpg:grpSpPr>
                                <wpg:grpSp>
                                  <wpg:cNvPr id="568" name="Группа 20"/>
                                  <wpg:cNvGrpSpPr>
                                    <a:grpSpLocks/>
                                  </wpg:cNvGrpSpPr>
                                  <wpg:grpSpPr bwMode="auto">
                                    <a:xfrm>
                                      <a:off x="-620" y="0"/>
                                      <a:ext cx="11059" cy="6832"/>
                                      <a:chOff x="-621" y="0"/>
                                      <a:chExt cx="11065" cy="6838"/>
                                    </a:xfrm>
                                  </wpg:grpSpPr>
                                  <wpg:grpSp>
                                    <wpg:cNvPr id="569" name="Группа 21"/>
                                    <wpg:cNvGrpSpPr>
                                      <a:grpSpLocks/>
                                    </wpg:cNvGrpSpPr>
                                    <wpg:grpSpPr bwMode="auto">
                                      <a:xfrm>
                                        <a:off x="1914" y="0"/>
                                        <a:ext cx="8530" cy="6154"/>
                                        <a:chOff x="0" y="0"/>
                                        <a:chExt cx="8529" cy="6154"/>
                                      </a:xfrm>
                                    </wpg:grpSpPr>
                                    <wpg:grpSp>
                                      <wpg:cNvPr id="570" name="Группа 22"/>
                                      <wpg:cNvGrpSpPr>
                                        <a:grpSpLocks/>
                                      </wpg:cNvGrpSpPr>
                                      <wpg:grpSpPr bwMode="auto">
                                        <a:xfrm>
                                          <a:off x="0" y="527"/>
                                          <a:ext cx="8529" cy="5627"/>
                                          <a:chOff x="0" y="0"/>
                                          <a:chExt cx="8529" cy="5627"/>
                                        </a:xfrm>
                                      </wpg:grpSpPr>
                                      <wps:wsp>
                                        <wps:cNvPr id="571" name="Прямая соединительная линия 23"/>
                                        <wps:cNvCnPr>
                                          <a:cxnSpLocks noChangeShapeType="1"/>
                                        </wps:cNvCnPr>
                                        <wps:spPr bwMode="auto">
                                          <a:xfrm flipV="1">
                                            <a:off x="0" y="0"/>
                                            <a:ext cx="2725" cy="5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Прямая соединительная линия 24"/>
                                        <wps:cNvCnPr>
                                          <a:cxnSpLocks noChangeShapeType="1"/>
                                        </wps:cNvCnPr>
                                        <wps:spPr bwMode="auto">
                                          <a:xfrm>
                                            <a:off x="2696" y="0"/>
                                            <a:ext cx="5804" cy="5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Прямая соединительная линия 25"/>
                                        <wps:cNvCnPr>
                                          <a:cxnSpLocks noChangeShapeType="1"/>
                                        </wps:cNvCnPr>
                                        <wps:spPr bwMode="auto">
                                          <a:xfrm flipH="1">
                                            <a:off x="0" y="5627"/>
                                            <a:ext cx="8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Прямая соединительная линия 26"/>
                                        <wps:cNvCnPr>
                                          <a:cxnSpLocks noChangeShapeType="1"/>
                                        </wps:cNvCnPr>
                                        <wps:spPr bwMode="auto">
                                          <a:xfrm>
                                            <a:off x="1016" y="2500"/>
                                            <a:ext cx="742" cy="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Прямая соединительная линия 27"/>
                                        <wps:cNvCnPr>
                                          <a:cxnSpLocks noChangeShapeType="1"/>
                                        </wps:cNvCnPr>
                                        <wps:spPr bwMode="auto">
                                          <a:xfrm flipH="1">
                                            <a:off x="4884" y="2071"/>
                                            <a:ext cx="534" cy="6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Прямая соединительная линия 28"/>
                                        <wps:cNvCnPr>
                                          <a:cxnSpLocks noChangeShapeType="1"/>
                                        </wps:cNvCnPr>
                                        <wps:spPr bwMode="auto">
                                          <a:xfrm flipH="1">
                                            <a:off x="5158" y="2344"/>
                                            <a:ext cx="533" cy="6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7" name="Дуга 29"/>
                                      <wps:cNvSpPr>
                                        <a:spLocks/>
                                      </wps:cNvSpPr>
                                      <wps:spPr bwMode="auto">
                                        <a:xfrm rot="7314886">
                                          <a:off x="2032" y="19"/>
                                          <a:ext cx="1479" cy="1441"/>
                                        </a:xfrm>
                                        <a:custGeom>
                                          <a:avLst/>
                                          <a:gdLst>
                                            <a:gd name="T0" fmla="*/ 73977 w 147955"/>
                                            <a:gd name="T1" fmla="*/ 0 h 144145"/>
                                            <a:gd name="T2" fmla="*/ 147955 w 147955"/>
                                            <a:gd name="T3" fmla="*/ 72073 h 144145"/>
                                            <a:gd name="T4" fmla="*/ 0 60000 65536"/>
                                            <a:gd name="T5" fmla="*/ 0 60000 65536"/>
                                          </a:gdLst>
                                          <a:ahLst/>
                                          <a:cxnLst>
                                            <a:cxn ang="T4">
                                              <a:pos x="T0" y="T1"/>
                                            </a:cxn>
                                            <a:cxn ang="T5">
                                              <a:pos x="T2" y="T3"/>
                                            </a:cxn>
                                          </a:cxnLst>
                                          <a:rect l="0" t="0" r="r" b="b"/>
                                          <a:pathLst>
                                            <a:path w="147955" h="144145" stroke="0">
                                              <a:moveTo>
                                                <a:pt x="73977" y="0"/>
                                              </a:moveTo>
                                              <a:cubicBezTo>
                                                <a:pt x="114834" y="0"/>
                                                <a:pt x="147955" y="32268"/>
                                                <a:pt x="147955" y="72073"/>
                                              </a:cubicBezTo>
                                              <a:lnTo>
                                                <a:pt x="73978" y="72073"/>
                                              </a:lnTo>
                                              <a:cubicBezTo>
                                                <a:pt x="73978" y="48049"/>
                                                <a:pt x="73977" y="24024"/>
                                                <a:pt x="73977" y="0"/>
                                              </a:cubicBezTo>
                                              <a:close/>
                                            </a:path>
                                            <a:path w="147955" h="144145" fill="none">
                                              <a:moveTo>
                                                <a:pt x="73977" y="0"/>
                                              </a:moveTo>
                                              <a:cubicBezTo>
                                                <a:pt x="114834" y="0"/>
                                                <a:pt x="147955" y="32268"/>
                                                <a:pt x="147955" y="720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78" name="Поле 30"/>
                                    <wps:cNvSpPr txBox="1">
                                      <a:spLocks noChangeArrowheads="1"/>
                                    </wps:cNvSpPr>
                                    <wps:spPr bwMode="auto">
                                      <a:xfrm>
                                        <a:off x="-621" y="4572"/>
                                        <a:ext cx="355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43EEA" w14:textId="77777777" w:rsidR="00482FE5" w:rsidRPr="00B2245B" w:rsidRDefault="00482FE5" w:rsidP="00084D7D">
                                          <w:pPr>
                                            <w:rPr>
                                              <w:rFonts w:cs="Times New Roman"/>
                                              <w:sz w:val="20"/>
                                              <w:vertAlign w:val="subscript"/>
                                              <w:lang w:val="en-US"/>
                                            </w:rPr>
                                          </w:pPr>
                                          <w:r w:rsidRPr="00B2245B">
                                            <w:rPr>
                                              <w:rFonts w:ascii="Times New Roman" w:hAnsi="Times New Roman" w:cs="Times New Roman"/>
                                              <w:sz w:val="20"/>
                                              <w:lang w:val="en-US"/>
                                            </w:rPr>
                                            <w:t>A</w:t>
                                          </w:r>
                                          <w:r>
                                            <w:rPr>
                                              <w:rFonts w:ascii="Times New Roman" w:hAnsi="Times New Roman" w:cs="Times New Roman"/>
                                              <w:sz w:val="20"/>
                                              <w:vertAlign w:val="subscript"/>
                                              <w:lang w:val="en-US"/>
                                            </w:rPr>
                                            <w:t>1</w:t>
                                          </w:r>
                                        </w:p>
                                      </w:txbxContent>
                                    </wps:txbx>
                                    <wps:bodyPr rot="0" vert="horz" wrap="square" lIns="91440" tIns="45720" rIns="91440" bIns="45720" anchor="t" anchorCtr="0" upright="1">
                                      <a:noAutofit/>
                                    </wps:bodyPr>
                                  </wps:wsp>
                                </wpg:grpSp>
                                <wps:wsp>
                                  <wps:cNvPr id="579" name="Поле 31"/>
                                  <wps:cNvSpPr txBox="1">
                                    <a:spLocks noChangeArrowheads="1"/>
                                  </wps:cNvSpPr>
                                  <wps:spPr bwMode="auto">
                                    <a:xfrm>
                                      <a:off x="9296" y="4449"/>
                                      <a:ext cx="3371"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AF32FD" w14:textId="77777777" w:rsidR="00482FE5" w:rsidRPr="00B2245B" w:rsidRDefault="00482FE5" w:rsidP="00084D7D">
                                        <w:pPr>
                                          <w:rPr>
                                            <w:rFonts w:cs="Times New Roman"/>
                                            <w:sz w:val="20"/>
                                            <w:vertAlign w:val="subscript"/>
                                            <w:lang w:val="en-US"/>
                                          </w:rPr>
                                        </w:pPr>
                                        <w:r w:rsidRPr="00B2245B">
                                          <w:rPr>
                                            <w:rFonts w:ascii="Times New Roman" w:hAnsi="Times New Roman" w:cs="Times New Roman"/>
                                            <w:sz w:val="20"/>
                                            <w:lang w:val="en-US"/>
                                          </w:rPr>
                                          <w:t>C</w:t>
                                        </w:r>
                                        <w:r>
                                          <w:rPr>
                                            <w:rFonts w:ascii="Times New Roman" w:hAnsi="Times New Roman" w:cs="Times New Roman"/>
                                            <w:sz w:val="20"/>
                                            <w:vertAlign w:val="subscript"/>
                                            <w:lang w:val="en-US"/>
                                          </w:rPr>
                                          <w:t>1</w:t>
                                        </w:r>
                                      </w:p>
                                    </w:txbxContent>
                                  </wps:txbx>
                                  <wps:bodyPr rot="0" vert="horz" wrap="square" lIns="91440" tIns="45720" rIns="91440" bIns="45720" anchor="t" anchorCtr="0" upright="1">
                                    <a:noAutofit/>
                                  </wps:bodyPr>
                                </wps:wsp>
                              </wpg:grpSp>
                              <wps:wsp>
                                <wps:cNvPr id="580" name="Поле 32"/>
                                <wps:cNvSpPr txBox="1">
                                  <a:spLocks noChangeArrowheads="1"/>
                                </wps:cNvSpPr>
                                <wps:spPr bwMode="auto">
                                  <a:xfrm>
                                    <a:off x="1802" y="0"/>
                                    <a:ext cx="3903"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25FE73" w14:textId="77777777" w:rsidR="00482FE5" w:rsidRPr="00B2245B" w:rsidRDefault="00482FE5" w:rsidP="00084D7D">
                                      <w:pPr>
                                        <w:rPr>
                                          <w:rFonts w:cs="Times New Roman"/>
                                          <w:sz w:val="20"/>
                                          <w:vertAlign w:val="subscript"/>
                                          <w:lang w:val="en-US"/>
                                        </w:rPr>
                                      </w:pPr>
                                      <w:r>
                                        <w:rPr>
                                          <w:rFonts w:ascii="Times New Roman" w:hAnsi="Times New Roman" w:cs="Times New Roman"/>
                                          <w:sz w:val="20"/>
                                          <w:lang w:val="en-US"/>
                                        </w:rPr>
                                        <w:t>B</w:t>
                                      </w:r>
                                      <w:r>
                                        <w:rPr>
                                          <w:rFonts w:ascii="Times New Roman" w:hAnsi="Times New Roman" w:cs="Times New Roman"/>
                                          <w:sz w:val="20"/>
                                          <w:vertAlign w:val="subscript"/>
                                          <w:lang w:val="en-US"/>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402EB975" id="Группа 33" o:spid="_x0000_s1026" style="position:absolute;left:0;text-align:left;margin-left:1.45pt;margin-top:8.7pt;width:183.25pt;height:70.15pt;z-index:-251654144;mso-height-relative:margin" coordsize="24108,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">
                      <v:group id="Группа 17" o:spid="_x0000_s1027" style="position:absolute;width:11366;height:6985" coordsize="11367,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Группа 16" o:spid="_x0000_s1028" style="position:absolute;top:156;width:11367;height:6832" coordsize="11367,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Группа 13" o:spid="_x0000_s1029" style="position:absolute;width:10439;height:6832" coordsize="10444,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Группа 11" o:spid="_x0000_s1030" style="position:absolute;left:1914;width:8530;height:6154" coordsize="8529,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Группа 9" o:spid="_x0000_s1031" style="position:absolute;top:527;width:8529;height:5627" coordsize="8529,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Прямая соединительная линия 2" o:spid="_x0000_s1032" style="position:absolute;flip:y;visibility:visible;mso-wrap-style:square" from="0,0" to="2725,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Прямая соединительная линия 3" o:spid="_x0000_s1033" style="position:absolute;visibility:visible;mso-wrap-style:square" from="2696,0" to="8500,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line id="Прямая соединительная линия 4" o:spid="_x0000_s1034" style="position:absolute;flip:x;visibility:visible;mso-wrap-style:square" from="0,5627" to="8529,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Прямая соединительная линия 5" o:spid="_x0000_s1035" style="position:absolute;visibility:visible;mso-wrap-style:square" from="1016,2500" to="1758,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Прямая соединительная линия 6" o:spid="_x0000_s1036" style="position:absolute;flip:x;visibility:visible;mso-wrap-style:square" from="4884,2071" to="5418,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Прямая соединительная линия 8" o:spid="_x0000_s1037" style="position:absolute;flip:x;visibility:visible;mso-wrap-style:square" from="5158,2344" to="5691,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group>
                              <v:shape id="Дуга 10" o:spid="_x0000_s1038" style="position:absolute;left:2032;top:19;width:1479;height:1441;rotation:7989806fd;visibility:visible;mso-wrap-style:square;v-text-anchor:middle" coordsize="14795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" path="m73977,nsc114834,,147955,32268,147955,72073r-73977,c73978,48049,73977,24024,73977,xem73977,nfc114834,,147955,32268,147955,72073e" filled="f">
                                <v:path arrowok="t" o:connecttype="custom" o:connectlocs="739,0;1479,721" o:connectangles="0,0"/>
                              </v:shape>
                            </v:group>
                            <v:shapetype id="_x0000_t202" coordsize="21600,21600" o:spt="202" path="m,l,21600r21600,l21600,xe">
                              <v:stroke joinstyle="miter"/>
                              <v:path gradientshapeok="t" o:connecttype="rect"/>
                            </v:shapetype>
                            <v:shape id="Поле 12" o:spid="_x0000_s1039" type="#_x0000_t202" style="position:absolute;top:4572;width:191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14:paraId="515CE591" w14:textId="77777777" w:rsidR="00482FE5" w:rsidRPr="0074405E" w:rsidRDefault="00482FE5" w:rsidP="00084D7D">
                                    <w:pPr>
                                      <w:rPr>
                                        <w:rFonts w:cs="Times New Roman"/>
                                        <w:sz w:val="20"/>
                                        <w:lang w:val="en-US"/>
                                      </w:rPr>
                                    </w:pPr>
                                    <w:r>
                                      <w:rPr>
                                        <w:rFonts w:ascii="Times New Roman" w:hAnsi="Times New Roman" w:cs="Times New Roman"/>
                                        <w:sz w:val="20"/>
                                        <w:lang w:val="en-US"/>
                                      </w:rPr>
                                      <w:t>A</w:t>
                                    </w:r>
                                  </w:p>
                                </w:txbxContent>
                              </v:textbox>
                            </v:shape>
                          </v:group>
                          <v:shape id="Поле 14" o:spid="_x0000_s1040" type="#_x0000_t202" style="position:absolute;left:9456;top:4454;width:1911;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6B1C2573" w14:textId="77777777" w:rsidR="00482FE5" w:rsidRPr="0074405E" w:rsidRDefault="00482FE5" w:rsidP="00084D7D">
                                  <w:pPr>
                                    <w:rPr>
                                      <w:rFonts w:cs="Times New Roman"/>
                                      <w:sz w:val="20"/>
                                      <w:lang w:val="en-US"/>
                                    </w:rPr>
                                  </w:pPr>
                                  <w:r>
                                    <w:rPr>
                                      <w:rFonts w:ascii="Times New Roman" w:hAnsi="Times New Roman" w:cs="Times New Roman"/>
                                      <w:sz w:val="20"/>
                                      <w:lang w:val="en-US"/>
                                    </w:rPr>
                                    <w:t>C</w:t>
                                  </w:r>
                                </w:p>
                              </w:txbxContent>
                            </v:textbox>
                          </v:shape>
                        </v:group>
                        <v:shape id="Поле 15" o:spid="_x0000_s1041" type="#_x0000_t202" style="position:absolute;left:2305;width:191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6B997F1A" w14:textId="77777777" w:rsidR="00482FE5" w:rsidRPr="0074405E" w:rsidRDefault="00482FE5" w:rsidP="00084D7D">
                                <w:pPr>
                                  <w:rPr>
                                    <w:rFonts w:cs="Times New Roman"/>
                                    <w:sz w:val="20"/>
                                    <w:lang w:val="en-US"/>
                                  </w:rPr>
                                </w:pPr>
                                <w:r>
                                  <w:rPr>
                                    <w:rFonts w:ascii="Times New Roman" w:hAnsi="Times New Roman" w:cs="Times New Roman"/>
                                    <w:sz w:val="20"/>
                                    <w:lang w:val="en-US"/>
                                  </w:rPr>
                                  <w:t>B</w:t>
                                </w:r>
                              </w:p>
                            </w:txbxContent>
                          </v:textbox>
                        </v:shape>
                      </v:group>
                      <v:group id="Группа 18" o:spid="_x0000_s1042" style="position:absolute;left:10824;width:13284;height:6985" coordorigin="-620" coordsize="13287,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Группа 19" o:spid="_x0000_s1043" style="position:absolute;left:-620;top:156;width:13287;height:6832" coordorigin="-620" coordsize="13287,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Группа 20" o:spid="_x0000_s1044" style="position:absolute;left:-620;width:11059;height:6832" coordorigin="-621" coordsize="11065,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Группа 21" o:spid="_x0000_s1045" style="position:absolute;left:1914;width:8530;height:6154" coordsize="8529,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Группа 22" o:spid="_x0000_s1046" style="position:absolute;top:527;width:8529;height:5627" coordsize="8529,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Прямая соединительная линия 23" o:spid="_x0000_s1047" style="position:absolute;flip:y;visibility:visible;mso-wrap-style:square" from="0,0" to="2725,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te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6Rj+zqQjIJe/AAAA//8DAFBLAQItABQABgAIAAAAIQDb4fbL7gAAAIUBAAATAAAAAAAA&#10;AAAAAAAAAAAAAABbQ29udGVudF9UeXBlc10ueG1sUEsBAi0AFAAGAAgAAAAhAFr0LFu/AAAAFQEA&#10;AAsAAAAAAAAAAAAAAAAAHwEAAF9yZWxzLy5yZWxzUEsBAi0AFAAGAAgAAAAhAGMY+17HAAAA3AAA&#10;AA8AAAAAAAAAAAAAAAAABwIAAGRycy9kb3ducmV2LnhtbFBLBQYAAAAAAwADALcAAAD7AgAAAAA=&#10;"/>
                                <v:line id="Прямая соединительная линия 24" o:spid="_x0000_s1048" style="position:absolute;visibility:visible;mso-wrap-style:square" from="2696,0" to="8500,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Прямая соединительная линия 25" o:spid="_x0000_s1049" style="position:absolute;flip:x;visibility:visible;mso-wrap-style:square" from="0,5627" to="8529,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Прямая соединительная линия 26" o:spid="_x0000_s1050" style="position:absolute;visibility:visible;mso-wrap-style:square" from="1016,2500" to="1758,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Прямая соединительная линия 27" o:spid="_x0000_s1051" style="position:absolute;flip:x;visibility:visible;mso-wrap-style:square" from="4884,2071" to="5418,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v:line id="Прямая соединительная линия 28" o:spid="_x0000_s1052" style="position:absolute;flip:x;visibility:visible;mso-wrap-style:square" from="5158,2344" to="5691,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"/>
                              </v:group>
                              <v:shape id="Дуга 29" o:spid="_x0000_s1053" style="position:absolute;left:2032;top:19;width:1479;height:1441;rotation:7989806fd;visibility:visible;mso-wrap-style:square;v-text-anchor:middle" coordsize="14795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" path="m73977,nsc114834,,147955,32268,147955,72073r-73977,c73978,48049,73977,24024,73977,xem73977,nfc114834,,147955,32268,147955,72073e" filled="f">
                                <v:path arrowok="t" o:connecttype="custom" o:connectlocs="739,0;1479,721" o:connectangles="0,0"/>
                              </v:shape>
                            </v:group>
                            <v:shape id="Поле 30" o:spid="_x0000_s1054" type="#_x0000_t202" style="position:absolute;left:-621;top:4572;width:355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01243EEA" w14:textId="77777777" w:rsidR="00482FE5" w:rsidRPr="00B2245B" w:rsidRDefault="00482FE5" w:rsidP="00084D7D">
                                    <w:pPr>
                                      <w:rPr>
                                        <w:rFonts w:cs="Times New Roman"/>
                                        <w:sz w:val="20"/>
                                        <w:vertAlign w:val="subscript"/>
                                        <w:lang w:val="en-US"/>
                                      </w:rPr>
                                    </w:pPr>
                                    <w:r w:rsidRPr="00B2245B">
                                      <w:rPr>
                                        <w:rFonts w:ascii="Times New Roman" w:hAnsi="Times New Roman" w:cs="Times New Roman"/>
                                        <w:sz w:val="20"/>
                                        <w:lang w:val="en-US"/>
                                      </w:rPr>
                                      <w:t>A</w:t>
                                    </w:r>
                                    <w:r>
                                      <w:rPr>
                                        <w:rFonts w:ascii="Times New Roman" w:hAnsi="Times New Roman" w:cs="Times New Roman"/>
                                        <w:sz w:val="20"/>
                                        <w:vertAlign w:val="subscript"/>
                                        <w:lang w:val="en-US"/>
                                      </w:rPr>
                                      <w:t>1</w:t>
                                    </w:r>
                                  </w:p>
                                </w:txbxContent>
                              </v:textbox>
                            </v:shape>
                          </v:group>
                          <v:shape id="Поле 31" o:spid="_x0000_s1055" type="#_x0000_t202" style="position:absolute;left:9296;top:4449;width:3371;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7DAF32FD" w14:textId="77777777" w:rsidR="00482FE5" w:rsidRPr="00B2245B" w:rsidRDefault="00482FE5" w:rsidP="00084D7D">
                                  <w:pPr>
                                    <w:rPr>
                                      <w:rFonts w:cs="Times New Roman"/>
                                      <w:sz w:val="20"/>
                                      <w:vertAlign w:val="subscript"/>
                                      <w:lang w:val="en-US"/>
                                    </w:rPr>
                                  </w:pPr>
                                  <w:r w:rsidRPr="00B2245B">
                                    <w:rPr>
                                      <w:rFonts w:ascii="Times New Roman" w:hAnsi="Times New Roman" w:cs="Times New Roman"/>
                                      <w:sz w:val="20"/>
                                      <w:lang w:val="en-US"/>
                                    </w:rPr>
                                    <w:t>C</w:t>
                                  </w:r>
                                  <w:r>
                                    <w:rPr>
                                      <w:rFonts w:ascii="Times New Roman" w:hAnsi="Times New Roman" w:cs="Times New Roman"/>
                                      <w:sz w:val="20"/>
                                      <w:vertAlign w:val="subscript"/>
                                      <w:lang w:val="en-US"/>
                                    </w:rPr>
                                    <w:t>1</w:t>
                                  </w:r>
                                </w:p>
                              </w:txbxContent>
                            </v:textbox>
                          </v:shape>
                        </v:group>
                        <v:shape id="Поле 32" o:spid="_x0000_s1056" type="#_x0000_t202" style="position:absolute;left:1802;width:390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14:paraId="6125FE73" w14:textId="77777777" w:rsidR="00482FE5" w:rsidRPr="00B2245B" w:rsidRDefault="00482FE5" w:rsidP="00084D7D">
                                <w:pPr>
                                  <w:rPr>
                                    <w:rFonts w:cs="Times New Roman"/>
                                    <w:sz w:val="20"/>
                                    <w:vertAlign w:val="subscript"/>
                                    <w:lang w:val="en-US"/>
                                  </w:rPr>
                                </w:pPr>
                                <w:r>
                                  <w:rPr>
                                    <w:rFonts w:ascii="Times New Roman" w:hAnsi="Times New Roman" w:cs="Times New Roman"/>
                                    <w:sz w:val="20"/>
                                    <w:lang w:val="en-US"/>
                                  </w:rPr>
                                  <w:t>B</w:t>
                                </w:r>
                                <w:r>
                                  <w:rPr>
                                    <w:rFonts w:ascii="Times New Roman" w:hAnsi="Times New Roman" w:cs="Times New Roman"/>
                                    <w:sz w:val="20"/>
                                    <w:vertAlign w:val="subscript"/>
                                    <w:lang w:val="en-US"/>
                                  </w:rPr>
                                  <w:t>1</w:t>
                                </w:r>
                              </w:p>
                            </w:txbxContent>
                          </v:textbox>
                        </v:shape>
                      </v:group>
                      <w10:wrap type="tight"/>
                    </v:group>
                  </w:pict>
                </mc:Fallback>
              </mc:AlternateContent>
            </w:r>
          </w:p>
          <w:p w14:paraId="30721835" w14:textId="77777777" w:rsidR="00084D7D" w:rsidRPr="00F80BF8" w:rsidRDefault="00084D7D" w:rsidP="00FA5E53">
            <w:pPr>
              <w:ind w:firstLine="34"/>
              <w:rPr>
                <w:rFonts w:ascii="Times New Roman" w:eastAsia="Calibri" w:hAnsi="Times New Roman" w:cs="Times New Roman"/>
                <w:color w:val="000000"/>
                <w:sz w:val="20"/>
                <w:szCs w:val="20"/>
              </w:rPr>
            </w:pPr>
          </w:p>
          <w:p w14:paraId="241787D1" w14:textId="77777777" w:rsidR="005A26F4" w:rsidRPr="00F80BF8" w:rsidRDefault="005A26F4" w:rsidP="00FA5E53">
            <w:pPr>
              <w:ind w:firstLine="34"/>
              <w:rPr>
                <w:rFonts w:ascii="Times New Roman" w:eastAsia="Calibri" w:hAnsi="Times New Roman" w:cs="Times New Roman"/>
                <w:color w:val="000000"/>
                <w:sz w:val="20"/>
                <w:szCs w:val="20"/>
              </w:rPr>
            </w:pPr>
          </w:p>
          <w:p w14:paraId="35C2193E" w14:textId="77777777" w:rsidR="005A26F4" w:rsidRPr="00F80BF8" w:rsidRDefault="005A26F4" w:rsidP="00FA5E53">
            <w:pPr>
              <w:ind w:firstLine="34"/>
              <w:rPr>
                <w:rFonts w:ascii="Times New Roman" w:eastAsia="Calibri" w:hAnsi="Times New Roman" w:cs="Times New Roman"/>
                <w:color w:val="000000"/>
                <w:sz w:val="20"/>
                <w:szCs w:val="20"/>
              </w:rPr>
            </w:pPr>
          </w:p>
          <w:p w14:paraId="724F41D4" w14:textId="77777777" w:rsidR="005A26F4" w:rsidRPr="00F80BF8" w:rsidRDefault="005A26F4" w:rsidP="00FA5E53">
            <w:pPr>
              <w:ind w:firstLine="34"/>
              <w:rPr>
                <w:rFonts w:ascii="Times New Roman" w:eastAsia="Calibri" w:hAnsi="Times New Roman" w:cs="Times New Roman"/>
                <w:color w:val="000000"/>
                <w:sz w:val="20"/>
                <w:szCs w:val="20"/>
              </w:rPr>
            </w:pPr>
          </w:p>
          <w:p w14:paraId="659D47D7" w14:textId="77777777" w:rsidR="005A26F4" w:rsidRPr="00F80BF8" w:rsidRDefault="005A26F4" w:rsidP="00FA5E53">
            <w:pPr>
              <w:ind w:firstLine="34"/>
              <w:rPr>
                <w:rFonts w:ascii="Times New Roman" w:eastAsia="Calibri" w:hAnsi="Times New Roman" w:cs="Times New Roman"/>
                <w:color w:val="000000"/>
                <w:sz w:val="20"/>
                <w:szCs w:val="20"/>
              </w:rPr>
            </w:pPr>
          </w:p>
          <w:p w14:paraId="5DD9FD9D" w14:textId="77777777" w:rsidR="00084D7D" w:rsidRPr="00F80BF8" w:rsidRDefault="00084D7D" w:rsidP="00611B85">
            <w:pPr>
              <w:ind w:firstLine="34"/>
              <w:rPr>
                <w:rFonts w:ascii="Times New Roman" w:eastAsia="Calibri" w:hAnsi="Times New Roman" w:cs="Times New Roman"/>
                <w:color w:val="000000"/>
                <w:sz w:val="20"/>
                <w:szCs w:val="20"/>
              </w:rPr>
            </w:pPr>
            <w:r w:rsidRPr="00F80BF8">
              <w:rPr>
                <w:rFonts w:ascii="Times New Roman" w:eastAsia="Calibri" w:hAnsi="Times New Roman" w:cs="Times New Roman"/>
                <w:color w:val="000000"/>
                <w:sz w:val="20"/>
                <w:szCs w:val="20"/>
              </w:rPr>
              <w:t xml:space="preserve">Наложим треугольники друг на друга так,чтобы  луч </w:t>
            </w:r>
            <w:r w:rsidRPr="00F80BF8">
              <w:rPr>
                <w:rFonts w:ascii="Times New Roman" w:eastAsia="Calibri" w:hAnsi="Times New Roman" w:cs="Times New Roman"/>
                <w:color w:val="000000"/>
                <w:sz w:val="20"/>
                <w:szCs w:val="20"/>
                <w:lang w:val="en-US"/>
              </w:rPr>
              <w:t>BA</w:t>
            </w:r>
            <w:r w:rsidRPr="00F80BF8">
              <w:rPr>
                <w:rFonts w:ascii="Times New Roman" w:eastAsia="Calibri" w:hAnsi="Times New Roman" w:cs="Times New Roman"/>
                <w:color w:val="000000"/>
                <w:sz w:val="20"/>
                <w:szCs w:val="20"/>
              </w:rPr>
              <w:t xml:space="preserve"> совместился с лучом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lang w:val="en-US"/>
              </w:rPr>
              <w:t>A</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xml:space="preserve">, а луч </w:t>
            </w:r>
            <w:r w:rsidRPr="00F80BF8">
              <w:rPr>
                <w:rFonts w:ascii="Times New Roman" w:eastAsia="Calibri" w:hAnsi="Times New Roman" w:cs="Times New Roman"/>
                <w:color w:val="000000"/>
                <w:sz w:val="20"/>
                <w:szCs w:val="20"/>
                <w:lang w:val="en-US"/>
              </w:rPr>
              <w:t>BC</w:t>
            </w:r>
            <w:r w:rsidRPr="00F80BF8">
              <w:rPr>
                <w:rFonts w:ascii="Times New Roman" w:eastAsia="Calibri" w:hAnsi="Times New Roman" w:cs="Times New Roman"/>
                <w:color w:val="000000"/>
                <w:sz w:val="20"/>
                <w:szCs w:val="20"/>
              </w:rPr>
              <w:t xml:space="preserve"> совместился с лучом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lang w:val="en-US"/>
              </w:rPr>
              <w:t>C</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xml:space="preserve">. Это можно сделать, так как по условию углы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rPr>
              <w:t xml:space="preserve"> и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xml:space="preserve"> равны. Поскольку по условию  </w:t>
            </w:r>
            <m:oMath>
              <m:r>
                <w:rPr>
                  <w:rFonts w:ascii="Cambria Math" w:eastAsia="Calibri" w:hAnsi="Cambria Math" w:cs="Times New Roman"/>
                  <w:color w:val="000000"/>
                  <w:sz w:val="20"/>
                  <w:szCs w:val="20"/>
                  <w:lang w:val="en-US"/>
                </w:rPr>
                <m:t>AB</m:t>
              </m:r>
              <m:r>
                <w:rPr>
                  <w:rFonts w:ascii="Cambria Math" w:eastAsia="Calibri" w:hAnsi="Times New Roman" w:cs="Times New Roman"/>
                  <w:color w:val="000000"/>
                  <w:sz w:val="20"/>
                  <w:szCs w:val="20"/>
                </w:rPr>
                <m:t xml:space="preserve">= </m:t>
              </m:r>
              <m:sSub>
                <m:sSubPr>
                  <m:ctrlPr>
                    <w:rPr>
                      <w:rFonts w:ascii="Cambria Math" w:eastAsia="Calibri" w:hAnsi="Times New Roman" w:cs="Times New Roman"/>
                      <w:i/>
                      <w:color w:val="000000"/>
                      <w:sz w:val="20"/>
                      <w:szCs w:val="20"/>
                      <w:lang w:val="en-US"/>
                    </w:rPr>
                  </m:ctrlPr>
                </m:sSubPr>
                <m:e>
                  <m:r>
                    <w:rPr>
                      <w:rFonts w:ascii="Cambria Math" w:eastAsia="Calibri" w:hAnsi="Cambria Math" w:cs="Times New Roman"/>
                      <w:color w:val="000000"/>
                      <w:sz w:val="20"/>
                      <w:szCs w:val="20"/>
                      <w:lang w:val="en-US"/>
                    </w:rPr>
                    <m:t>A</m:t>
                  </m:r>
                </m:e>
                <m:sub>
                  <m:r>
                    <w:rPr>
                      <w:rFonts w:ascii="Cambria Math" w:eastAsia="Calibri" w:hAnsi="Times New Roman" w:cs="Times New Roman"/>
                      <w:color w:val="000000"/>
                      <w:sz w:val="20"/>
                      <w:szCs w:val="20"/>
                    </w:rPr>
                    <m:t>1</m:t>
                  </m:r>
                </m:sub>
              </m:sSub>
              <m:sSub>
                <m:sSubPr>
                  <m:ctrlPr>
                    <w:rPr>
                      <w:rFonts w:ascii="Cambria Math" w:eastAsia="Calibri" w:hAnsi="Times New Roman" w:cs="Times New Roman"/>
                      <w:i/>
                      <w:color w:val="000000"/>
                      <w:sz w:val="20"/>
                      <w:szCs w:val="20"/>
                      <w:lang w:val="en-US"/>
                    </w:rPr>
                  </m:ctrlPr>
                </m:sSubPr>
                <m:e>
                  <m:r>
                    <w:rPr>
                      <w:rFonts w:ascii="Cambria Math" w:eastAsia="Calibri" w:hAnsi="Cambria Math" w:cs="Times New Roman"/>
                      <w:color w:val="000000"/>
                      <w:sz w:val="20"/>
                      <w:szCs w:val="20"/>
                      <w:lang w:val="en-US"/>
                    </w:rPr>
                    <m:t>B</m:t>
                  </m:r>
                </m:e>
                <m:sub>
                  <m:r>
                    <w:rPr>
                      <w:rFonts w:ascii="Cambria Math" w:eastAsia="Calibri" w:hAnsi="Times New Roman" w:cs="Times New Roman"/>
                      <w:color w:val="000000"/>
                      <w:sz w:val="20"/>
                      <w:szCs w:val="20"/>
                    </w:rPr>
                    <m:t>1</m:t>
                  </m:r>
                </m:sub>
              </m:sSub>
            </m:oMath>
            <w:r w:rsidRPr="00F80BF8">
              <w:rPr>
                <w:rFonts w:ascii="Times New Roman" w:eastAsia="Calibri" w:hAnsi="Times New Roman" w:cs="Times New Roman"/>
                <w:color w:val="000000"/>
                <w:sz w:val="20"/>
                <w:szCs w:val="20"/>
              </w:rPr>
              <w:t xml:space="preserve">, </w:t>
            </w:r>
            <m:oMath>
              <m:r>
                <w:rPr>
                  <w:rFonts w:ascii="Cambria Math" w:eastAsia="Calibri" w:hAnsi="Cambria Math" w:cs="Times New Roman"/>
                  <w:color w:val="000000"/>
                  <w:sz w:val="20"/>
                  <w:szCs w:val="20"/>
                  <w:lang w:val="en-US"/>
                </w:rPr>
                <m:t>BC</m:t>
              </m:r>
              <m:r>
                <w:rPr>
                  <w:rFonts w:ascii="Cambria Math" w:eastAsia="Calibri" w:hAnsi="Times New Roman" w:cs="Times New Roman"/>
                  <w:color w:val="000000"/>
                  <w:sz w:val="20"/>
                  <w:szCs w:val="20"/>
                </w:rPr>
                <m:t xml:space="preserve">= </m:t>
              </m:r>
              <m:sSub>
                <m:sSubPr>
                  <m:ctrlPr>
                    <w:rPr>
                      <w:rFonts w:ascii="Cambria Math" w:eastAsia="Calibri" w:hAnsi="Times New Roman" w:cs="Times New Roman"/>
                      <w:i/>
                      <w:color w:val="000000"/>
                      <w:sz w:val="20"/>
                      <w:szCs w:val="20"/>
                    </w:rPr>
                  </m:ctrlPr>
                </m:sSubPr>
                <m:e>
                  <m:r>
                    <w:rPr>
                      <w:rFonts w:ascii="Cambria Math" w:eastAsia="Calibri" w:hAnsi="Cambria Math" w:cs="Times New Roman"/>
                      <w:color w:val="000000"/>
                      <w:sz w:val="20"/>
                      <w:szCs w:val="20"/>
                    </w:rPr>
                    <m:t>B</m:t>
                  </m:r>
                </m:e>
                <m:sub>
                  <m:r>
                    <w:rPr>
                      <w:rFonts w:ascii="Cambria Math" w:eastAsia="Calibri" w:hAnsi="Times New Roman" w:cs="Times New Roman"/>
                      <w:color w:val="000000"/>
                      <w:sz w:val="20"/>
                      <w:szCs w:val="20"/>
                    </w:rPr>
                    <m:t>1</m:t>
                  </m:r>
                </m:sub>
              </m:sSub>
              <m:sSub>
                <m:sSubPr>
                  <m:ctrlPr>
                    <w:rPr>
                      <w:rFonts w:ascii="Cambria Math" w:eastAsia="Calibri" w:hAnsi="Times New Roman" w:cs="Times New Roman"/>
                      <w:i/>
                      <w:color w:val="000000"/>
                      <w:sz w:val="20"/>
                      <w:szCs w:val="20"/>
                    </w:rPr>
                  </m:ctrlPr>
                </m:sSubPr>
                <m:e>
                  <m:r>
                    <w:rPr>
                      <w:rFonts w:ascii="Cambria Math" w:eastAsia="Calibri" w:hAnsi="Cambria Math" w:cs="Times New Roman"/>
                      <w:color w:val="000000"/>
                      <w:sz w:val="20"/>
                      <w:szCs w:val="20"/>
                    </w:rPr>
                    <m:t>C</m:t>
                  </m:r>
                </m:e>
                <m:sub>
                  <m:r>
                    <w:rPr>
                      <w:rFonts w:ascii="Cambria Math" w:eastAsia="Calibri" w:hAnsi="Times New Roman" w:cs="Times New Roman"/>
                      <w:color w:val="000000"/>
                      <w:sz w:val="20"/>
                      <w:szCs w:val="20"/>
                    </w:rPr>
                    <m:t>1</m:t>
                  </m:r>
                </m:sub>
              </m:sSub>
            </m:oMath>
            <w:r w:rsidRPr="00F80BF8">
              <w:rPr>
                <w:rFonts w:ascii="Times New Roman" w:eastAsia="Calibri" w:hAnsi="Times New Roman" w:cs="Times New Roman"/>
                <w:color w:val="000000"/>
                <w:sz w:val="20"/>
                <w:szCs w:val="20"/>
              </w:rPr>
              <w:t xml:space="preserve">, то при таком наложении сторона </w:t>
            </w:r>
            <w:r w:rsidRPr="00F80BF8">
              <w:rPr>
                <w:rFonts w:ascii="Times New Roman" w:eastAsia="Calibri" w:hAnsi="Times New Roman" w:cs="Times New Roman"/>
                <w:color w:val="000000"/>
                <w:sz w:val="20"/>
                <w:szCs w:val="20"/>
                <w:lang w:val="en-US"/>
              </w:rPr>
              <w:t>BA</w:t>
            </w:r>
            <w:r w:rsidRPr="00F80BF8">
              <w:rPr>
                <w:rFonts w:ascii="Times New Roman" w:eastAsia="Calibri" w:hAnsi="Times New Roman" w:cs="Times New Roman"/>
                <w:color w:val="000000"/>
                <w:sz w:val="20"/>
                <w:szCs w:val="20"/>
              </w:rPr>
              <w:t xml:space="preserve">  совместится со стороной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lang w:val="en-US"/>
              </w:rPr>
              <w:t>A</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xml:space="preserve">, а сторона </w:t>
            </w:r>
            <w:r w:rsidRPr="00F80BF8">
              <w:rPr>
                <w:rFonts w:ascii="Times New Roman" w:eastAsia="Calibri" w:hAnsi="Times New Roman" w:cs="Times New Roman"/>
                <w:color w:val="000000"/>
                <w:sz w:val="20"/>
                <w:szCs w:val="20"/>
                <w:lang w:val="en-US"/>
              </w:rPr>
              <w:t>BC</w:t>
            </w:r>
            <w:r w:rsidRPr="00F80BF8">
              <w:rPr>
                <w:rFonts w:ascii="Times New Roman" w:eastAsia="Calibri" w:hAnsi="Times New Roman" w:cs="Times New Roman"/>
                <w:color w:val="000000"/>
                <w:sz w:val="20"/>
                <w:szCs w:val="20"/>
              </w:rPr>
              <w:t xml:space="preserve"> – со стороной </w:t>
            </w:r>
            <w:r w:rsidRPr="00F80BF8">
              <w:rPr>
                <w:rFonts w:ascii="Times New Roman" w:eastAsia="Calibri" w:hAnsi="Times New Roman" w:cs="Times New Roman"/>
                <w:color w:val="000000"/>
                <w:sz w:val="20"/>
                <w:szCs w:val="20"/>
                <w:lang w:val="en-US"/>
              </w:rPr>
              <w:t>B</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lang w:val="en-US"/>
              </w:rPr>
              <w:t>C</w:t>
            </w:r>
            <w:r w:rsidRPr="00F80BF8">
              <w:rPr>
                <w:rFonts w:ascii="Times New Roman" w:eastAsia="Calibri" w:hAnsi="Times New Roman" w:cs="Times New Roman"/>
                <w:color w:val="000000"/>
                <w:sz w:val="20"/>
                <w:szCs w:val="20"/>
                <w:vertAlign w:val="subscript"/>
              </w:rPr>
              <w:t>1</w:t>
            </w:r>
            <w:r w:rsidRPr="00F80BF8">
              <w:rPr>
                <w:rFonts w:ascii="Times New Roman" w:eastAsia="Calibri" w:hAnsi="Times New Roman" w:cs="Times New Roman"/>
                <w:color w:val="000000"/>
                <w:sz w:val="20"/>
                <w:szCs w:val="20"/>
              </w:rPr>
              <w:t>. Следовательно, треугольники совместятся, значит, они равны» [5, с.53].</w:t>
            </w:r>
          </w:p>
        </w:tc>
        <w:tc>
          <w:tcPr>
            <w:tcW w:w="1134" w:type="dxa"/>
          </w:tcPr>
          <w:p w14:paraId="0EE34934" w14:textId="77777777" w:rsidR="00084D7D" w:rsidRPr="00F80BF8" w:rsidRDefault="00084D7D" w:rsidP="00FA5E53">
            <w:pPr>
              <w:ind w:firstLine="34"/>
              <w:rPr>
                <w:rFonts w:ascii="Times New Roman" w:eastAsia="Calibri" w:hAnsi="Times New Roman" w:cs="Times New Roman"/>
                <w:color w:val="000000"/>
                <w:sz w:val="20"/>
                <w:szCs w:val="20"/>
              </w:rPr>
            </w:pPr>
            <w:r w:rsidRPr="00F80BF8">
              <w:rPr>
                <w:rFonts w:ascii="Times New Roman" w:eastAsia="Calibri" w:hAnsi="Times New Roman" w:cs="Times New Roman"/>
                <w:color w:val="000000"/>
                <w:sz w:val="20"/>
                <w:szCs w:val="20"/>
              </w:rPr>
              <w:t xml:space="preserve">«Следовательно, треугольники совместятся…» </w:t>
            </w:r>
            <w:r w:rsidRPr="00F80BF8">
              <w:rPr>
                <w:rFonts w:ascii="Times New Roman" w:eastAsia="Calibri" w:hAnsi="Times New Roman" w:cs="Times New Roman"/>
                <w:color w:val="000000"/>
                <w:sz w:val="20"/>
                <w:szCs w:val="20"/>
                <w:lang w:val="en-US"/>
              </w:rPr>
              <w:t>[</w:t>
            </w:r>
            <w:r w:rsidRPr="00F80BF8">
              <w:rPr>
                <w:rFonts w:ascii="Times New Roman" w:eastAsia="Calibri" w:hAnsi="Times New Roman" w:cs="Times New Roman"/>
                <w:color w:val="000000"/>
                <w:sz w:val="20"/>
                <w:szCs w:val="20"/>
              </w:rPr>
              <w:t>5</w:t>
            </w:r>
            <w:r w:rsidRPr="00F80BF8">
              <w:rPr>
                <w:rFonts w:ascii="Times New Roman" w:eastAsia="Calibri" w:hAnsi="Times New Roman" w:cs="Times New Roman"/>
                <w:color w:val="000000"/>
                <w:sz w:val="20"/>
                <w:szCs w:val="20"/>
                <w:lang w:val="en-US"/>
              </w:rPr>
              <w:t xml:space="preserve">, </w:t>
            </w:r>
            <w:r w:rsidRPr="00F80BF8">
              <w:rPr>
                <w:rFonts w:ascii="Times New Roman" w:eastAsia="Calibri" w:hAnsi="Times New Roman" w:cs="Times New Roman"/>
                <w:color w:val="000000"/>
                <w:sz w:val="20"/>
                <w:szCs w:val="20"/>
              </w:rPr>
              <w:t>с.53</w:t>
            </w:r>
            <w:r w:rsidRPr="00F80BF8">
              <w:rPr>
                <w:rFonts w:ascii="Times New Roman" w:eastAsia="Calibri" w:hAnsi="Times New Roman" w:cs="Times New Roman"/>
                <w:color w:val="000000"/>
                <w:sz w:val="20"/>
                <w:szCs w:val="20"/>
                <w:lang w:val="en-US"/>
              </w:rPr>
              <w:t>]</w:t>
            </w:r>
          </w:p>
        </w:tc>
        <w:tc>
          <w:tcPr>
            <w:tcW w:w="1134" w:type="dxa"/>
          </w:tcPr>
          <w:p w14:paraId="407C0936" w14:textId="77777777" w:rsidR="00084D7D" w:rsidRPr="00F80BF8" w:rsidRDefault="00084D7D" w:rsidP="00FA5E53">
            <w:pPr>
              <w:ind w:firstLine="34"/>
              <w:rPr>
                <w:rFonts w:ascii="Times New Roman" w:eastAsia="Calibri" w:hAnsi="Times New Roman" w:cs="Times New Roman"/>
                <w:sz w:val="20"/>
                <w:szCs w:val="20"/>
              </w:rPr>
            </w:pPr>
            <w:r w:rsidRPr="00F80BF8">
              <w:rPr>
                <w:rFonts w:ascii="Times New Roman" w:eastAsia="Calibri" w:hAnsi="Times New Roman" w:cs="Times New Roman"/>
                <w:sz w:val="20"/>
                <w:szCs w:val="20"/>
              </w:rPr>
              <w:t xml:space="preserve">«Два треугольника называются равными, если их можно совместить наложением» </w:t>
            </w:r>
            <w:r w:rsidRPr="00F80BF8">
              <w:rPr>
                <w:rFonts w:ascii="Times New Roman" w:eastAsia="Calibri" w:hAnsi="Times New Roman" w:cs="Times New Roman"/>
                <w:color w:val="000000"/>
                <w:sz w:val="20"/>
                <w:szCs w:val="20"/>
              </w:rPr>
              <w:t>[5, с.47].</w:t>
            </w:r>
          </w:p>
        </w:tc>
        <w:tc>
          <w:tcPr>
            <w:tcW w:w="1134" w:type="dxa"/>
          </w:tcPr>
          <w:p w14:paraId="717A34BB" w14:textId="77777777" w:rsidR="00084D7D" w:rsidRPr="00F80BF8" w:rsidRDefault="00084D7D" w:rsidP="00182C44">
            <w:pPr>
              <w:ind w:firstLine="34"/>
              <w:jc w:val="both"/>
              <w:rPr>
                <w:rFonts w:ascii="Times New Roman" w:hAnsi="Times New Roman" w:cs="Times New Roman"/>
                <w:sz w:val="20"/>
                <w:szCs w:val="20"/>
              </w:rPr>
            </w:pPr>
            <w:r w:rsidRPr="00F80BF8">
              <w:rPr>
                <w:rFonts w:ascii="Times New Roman" w:hAnsi="Times New Roman" w:cs="Times New Roman"/>
                <w:sz w:val="20"/>
                <w:szCs w:val="20"/>
              </w:rPr>
              <w:t>Чтобы доказать равенство треугольников, достаточно совместить наложением их элементы, т. е. представить в развернутом виде процесс наложения по элементам.</w:t>
            </w:r>
          </w:p>
        </w:tc>
        <w:tc>
          <w:tcPr>
            <w:tcW w:w="2835" w:type="dxa"/>
          </w:tcPr>
          <w:p w14:paraId="7845DB26" w14:textId="77777777" w:rsidR="00084D7D" w:rsidRPr="00F80BF8" w:rsidRDefault="00084D7D" w:rsidP="00FA5E53">
            <w:pPr>
              <w:ind w:left="33" w:firstLine="34"/>
              <w:rPr>
                <w:rFonts w:ascii="Times New Roman" w:eastAsia="Calibri" w:hAnsi="Times New Roman" w:cs="Times New Roman"/>
                <w:sz w:val="20"/>
                <w:szCs w:val="20"/>
              </w:rPr>
            </w:pPr>
            <w:r w:rsidRPr="00F80BF8">
              <w:rPr>
                <w:rFonts w:ascii="Times New Roman" w:eastAsia="Calibri" w:hAnsi="Times New Roman" w:cs="Times New Roman"/>
                <w:sz w:val="20"/>
                <w:szCs w:val="20"/>
              </w:rPr>
              <w:t>1. Наложить соответственные и равные по условию элементы треугольников.</w:t>
            </w:r>
          </w:p>
          <w:p w14:paraId="2AF52C54" w14:textId="77777777" w:rsidR="00084D7D" w:rsidRPr="00F80BF8" w:rsidRDefault="00084D7D" w:rsidP="00FA5E53">
            <w:pPr>
              <w:ind w:left="33" w:firstLine="34"/>
              <w:rPr>
                <w:rFonts w:ascii="Times New Roman" w:eastAsia="Calibri" w:hAnsi="Times New Roman" w:cs="Times New Roman"/>
                <w:sz w:val="20"/>
                <w:szCs w:val="20"/>
              </w:rPr>
            </w:pPr>
            <w:r w:rsidRPr="00F80BF8">
              <w:rPr>
                <w:rFonts w:ascii="Times New Roman" w:eastAsia="Calibri" w:hAnsi="Times New Roman" w:cs="Times New Roman"/>
                <w:sz w:val="20"/>
                <w:szCs w:val="20"/>
              </w:rPr>
              <w:t>2. Объяснить наложение остальных элементов треугольников.</w:t>
            </w:r>
          </w:p>
          <w:p w14:paraId="1AB25F2B" w14:textId="77777777" w:rsidR="00084D7D" w:rsidRPr="00F80BF8" w:rsidRDefault="00084D7D" w:rsidP="00FA5E53">
            <w:pPr>
              <w:ind w:left="33" w:firstLine="34"/>
              <w:rPr>
                <w:rFonts w:ascii="Times New Roman" w:eastAsia="Calibri" w:hAnsi="Times New Roman" w:cs="Times New Roman"/>
                <w:sz w:val="20"/>
                <w:szCs w:val="20"/>
              </w:rPr>
            </w:pPr>
            <w:r w:rsidRPr="00F80BF8">
              <w:rPr>
                <w:rFonts w:ascii="Times New Roman" w:eastAsia="Calibri" w:hAnsi="Times New Roman" w:cs="Times New Roman"/>
                <w:sz w:val="20"/>
                <w:szCs w:val="20"/>
              </w:rPr>
              <w:t>3. Сделать вывод о равенстве треугольников.</w:t>
            </w:r>
          </w:p>
        </w:tc>
      </w:tr>
    </w:tbl>
    <w:p w14:paraId="54670291" w14:textId="77777777" w:rsidR="005A26F4" w:rsidRDefault="005A26F4" w:rsidP="00A03FEE">
      <w:pPr>
        <w:spacing w:after="0" w:line="240" w:lineRule="auto"/>
        <w:ind w:firstLine="709"/>
        <w:jc w:val="both"/>
        <w:rPr>
          <w:rFonts w:ascii="Times New Roman" w:eastAsia="Times New Roman" w:hAnsi="Times New Roman" w:cs="Times New Roman"/>
          <w:sz w:val="24"/>
          <w:szCs w:val="24"/>
          <w:lang w:eastAsia="ru-RU"/>
        </w:rPr>
      </w:pPr>
    </w:p>
    <w:p w14:paraId="0EDA4DB2" w14:textId="1BAB5C5D" w:rsidR="00084D7D" w:rsidRDefault="00084D7D" w:rsidP="00A03FEE">
      <w:pPr>
        <w:spacing w:after="0" w:line="240" w:lineRule="auto"/>
        <w:ind w:firstLine="709"/>
        <w:jc w:val="both"/>
        <w:rPr>
          <w:rFonts w:ascii="Times New Roman" w:eastAsia="Times New Roman" w:hAnsi="Times New Roman" w:cs="Times New Roman"/>
          <w:sz w:val="24"/>
          <w:szCs w:val="24"/>
          <w:lang w:eastAsia="ru-RU"/>
        </w:rPr>
      </w:pPr>
      <w:r w:rsidRPr="00CD334F">
        <w:rPr>
          <w:rFonts w:ascii="Times New Roman" w:eastAsia="Times New Roman" w:hAnsi="Times New Roman" w:cs="Times New Roman"/>
          <w:sz w:val="24"/>
          <w:szCs w:val="24"/>
          <w:lang w:eastAsia="ru-RU"/>
        </w:rPr>
        <w:t>Источник: учебник геометрии под руководством А.Г. Мерзляка [5].</w:t>
      </w:r>
    </w:p>
    <w:p w14:paraId="18031B8D" w14:textId="77777777" w:rsidR="00F80BF8" w:rsidRPr="00CD334F" w:rsidRDefault="00F80BF8" w:rsidP="00A03FEE">
      <w:pPr>
        <w:spacing w:after="0" w:line="240" w:lineRule="auto"/>
        <w:ind w:firstLine="709"/>
        <w:jc w:val="both"/>
        <w:rPr>
          <w:rFonts w:ascii="Times New Roman" w:eastAsia="Times New Roman" w:hAnsi="Times New Roman" w:cs="Times New Roman"/>
          <w:sz w:val="24"/>
          <w:szCs w:val="24"/>
          <w:lang w:eastAsia="ru-RU"/>
        </w:rPr>
      </w:pPr>
    </w:p>
    <w:p w14:paraId="67E3510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учебниках геометрии 7 класса изучается множество теорем, содержание теорем в учебниках примерно одинаковое. Различия заключаются в том, как автор представляет те или иные теоремы, как он хочет, чтобы ученики их воспринимали. Чтобы понять, в чем заключаются особенности представления теорем в учебнике, необходимо провести сравнительный анализ теоремы, представленной в разных учебниках.</w:t>
      </w:r>
    </w:p>
    <w:p w14:paraId="52F0D35D" w14:textId="5EFBA0CC" w:rsidR="00DB493E" w:rsidRDefault="00DB493E" w:rsidP="00F80BF8">
      <w:pPr>
        <w:spacing w:after="0" w:line="240" w:lineRule="auto"/>
        <w:rPr>
          <w:rFonts w:ascii="Times New Roman" w:hAnsi="Times New Roman" w:cs="Times New Roman"/>
          <w:b/>
          <w:sz w:val="24"/>
          <w:szCs w:val="24"/>
        </w:rPr>
      </w:pPr>
    </w:p>
    <w:p w14:paraId="4573C1CC" w14:textId="77777777" w:rsidR="00F80BF8" w:rsidRDefault="00F80BF8" w:rsidP="00A03FEE">
      <w:pPr>
        <w:spacing w:after="0" w:line="240" w:lineRule="auto"/>
        <w:ind w:firstLine="709"/>
        <w:jc w:val="right"/>
        <w:rPr>
          <w:rFonts w:ascii="Times New Roman" w:hAnsi="Times New Roman" w:cs="Times New Roman"/>
          <w:b/>
          <w:sz w:val="24"/>
          <w:szCs w:val="24"/>
        </w:rPr>
      </w:pPr>
    </w:p>
    <w:p w14:paraId="40DA7791" w14:textId="77777777" w:rsidR="00F80BF8" w:rsidRDefault="00F80BF8" w:rsidP="00A03FEE">
      <w:pPr>
        <w:spacing w:after="0" w:line="240" w:lineRule="auto"/>
        <w:ind w:firstLine="709"/>
        <w:jc w:val="right"/>
        <w:rPr>
          <w:rFonts w:ascii="Times New Roman" w:hAnsi="Times New Roman" w:cs="Times New Roman"/>
          <w:b/>
          <w:sz w:val="24"/>
          <w:szCs w:val="24"/>
        </w:rPr>
      </w:pPr>
    </w:p>
    <w:p w14:paraId="763CAB07" w14:textId="77777777" w:rsidR="00F80BF8" w:rsidRDefault="00F80BF8" w:rsidP="00A03FEE">
      <w:pPr>
        <w:spacing w:after="0" w:line="240" w:lineRule="auto"/>
        <w:ind w:firstLine="709"/>
        <w:jc w:val="right"/>
        <w:rPr>
          <w:rFonts w:ascii="Times New Roman" w:hAnsi="Times New Roman" w:cs="Times New Roman"/>
          <w:b/>
          <w:sz w:val="24"/>
          <w:szCs w:val="24"/>
        </w:rPr>
      </w:pPr>
    </w:p>
    <w:p w14:paraId="47CAC3E1" w14:textId="77777777" w:rsidR="00F80BF8" w:rsidRDefault="00F80BF8" w:rsidP="00A03FEE">
      <w:pPr>
        <w:spacing w:after="0" w:line="240" w:lineRule="auto"/>
        <w:ind w:firstLine="709"/>
        <w:jc w:val="right"/>
        <w:rPr>
          <w:rFonts w:ascii="Times New Roman" w:hAnsi="Times New Roman" w:cs="Times New Roman"/>
          <w:b/>
          <w:sz w:val="24"/>
          <w:szCs w:val="24"/>
        </w:rPr>
      </w:pPr>
    </w:p>
    <w:p w14:paraId="000D748A" w14:textId="77777777" w:rsidR="00F80BF8" w:rsidRDefault="00F80BF8" w:rsidP="00A03FEE">
      <w:pPr>
        <w:spacing w:after="0" w:line="240" w:lineRule="auto"/>
        <w:ind w:firstLine="709"/>
        <w:jc w:val="right"/>
        <w:rPr>
          <w:rFonts w:ascii="Times New Roman" w:hAnsi="Times New Roman" w:cs="Times New Roman"/>
          <w:b/>
          <w:sz w:val="24"/>
          <w:szCs w:val="24"/>
        </w:rPr>
      </w:pPr>
    </w:p>
    <w:p w14:paraId="7E9A0D9E" w14:textId="77777777" w:rsidR="00F80BF8" w:rsidRDefault="00F80BF8" w:rsidP="00A03FEE">
      <w:pPr>
        <w:spacing w:after="0" w:line="240" w:lineRule="auto"/>
        <w:ind w:firstLine="709"/>
        <w:jc w:val="right"/>
        <w:rPr>
          <w:rFonts w:ascii="Times New Roman" w:hAnsi="Times New Roman" w:cs="Times New Roman"/>
          <w:b/>
          <w:sz w:val="24"/>
          <w:szCs w:val="24"/>
        </w:rPr>
      </w:pPr>
    </w:p>
    <w:p w14:paraId="1DDF01D3" w14:textId="77777777" w:rsidR="00F80BF8" w:rsidRDefault="00F80BF8" w:rsidP="00A03FEE">
      <w:pPr>
        <w:spacing w:after="0" w:line="240" w:lineRule="auto"/>
        <w:ind w:firstLine="709"/>
        <w:jc w:val="right"/>
        <w:rPr>
          <w:rFonts w:ascii="Times New Roman" w:hAnsi="Times New Roman" w:cs="Times New Roman"/>
          <w:b/>
          <w:sz w:val="24"/>
          <w:szCs w:val="24"/>
        </w:rPr>
      </w:pPr>
    </w:p>
    <w:p w14:paraId="36760D33" w14:textId="77777777" w:rsidR="00F80BF8" w:rsidRDefault="00F80BF8" w:rsidP="00A03FEE">
      <w:pPr>
        <w:spacing w:after="0" w:line="240" w:lineRule="auto"/>
        <w:ind w:firstLine="709"/>
        <w:jc w:val="right"/>
        <w:rPr>
          <w:rFonts w:ascii="Times New Roman" w:hAnsi="Times New Roman" w:cs="Times New Roman"/>
          <w:b/>
          <w:sz w:val="24"/>
          <w:szCs w:val="24"/>
        </w:rPr>
      </w:pPr>
    </w:p>
    <w:p w14:paraId="6C083068" w14:textId="77777777" w:rsidR="00F80BF8" w:rsidRDefault="00F80BF8" w:rsidP="00A03FEE">
      <w:pPr>
        <w:spacing w:after="0" w:line="240" w:lineRule="auto"/>
        <w:ind w:firstLine="709"/>
        <w:jc w:val="right"/>
        <w:rPr>
          <w:rFonts w:ascii="Times New Roman" w:hAnsi="Times New Roman" w:cs="Times New Roman"/>
          <w:b/>
          <w:sz w:val="24"/>
          <w:szCs w:val="24"/>
        </w:rPr>
      </w:pPr>
    </w:p>
    <w:p w14:paraId="40B9FB17" w14:textId="77777777" w:rsidR="00F80BF8" w:rsidRDefault="00F80BF8" w:rsidP="00A03FEE">
      <w:pPr>
        <w:spacing w:after="0" w:line="240" w:lineRule="auto"/>
        <w:ind w:firstLine="709"/>
        <w:jc w:val="right"/>
        <w:rPr>
          <w:rFonts w:ascii="Times New Roman" w:hAnsi="Times New Roman" w:cs="Times New Roman"/>
          <w:b/>
          <w:sz w:val="24"/>
          <w:szCs w:val="24"/>
        </w:rPr>
      </w:pPr>
    </w:p>
    <w:p w14:paraId="34734A84" w14:textId="77777777" w:rsidR="00F80BF8" w:rsidRDefault="00F80BF8" w:rsidP="00A03FEE">
      <w:pPr>
        <w:spacing w:after="0" w:line="240" w:lineRule="auto"/>
        <w:ind w:firstLine="709"/>
        <w:jc w:val="right"/>
        <w:rPr>
          <w:rFonts w:ascii="Times New Roman" w:hAnsi="Times New Roman" w:cs="Times New Roman"/>
          <w:b/>
          <w:sz w:val="24"/>
          <w:szCs w:val="24"/>
        </w:rPr>
      </w:pPr>
    </w:p>
    <w:p w14:paraId="4BF3A696" w14:textId="77777777" w:rsidR="00F80BF8" w:rsidRDefault="00F80BF8" w:rsidP="00A03FEE">
      <w:pPr>
        <w:spacing w:after="0" w:line="240" w:lineRule="auto"/>
        <w:ind w:firstLine="709"/>
        <w:jc w:val="right"/>
        <w:rPr>
          <w:rFonts w:ascii="Times New Roman" w:hAnsi="Times New Roman" w:cs="Times New Roman"/>
          <w:b/>
          <w:sz w:val="24"/>
          <w:szCs w:val="24"/>
        </w:rPr>
      </w:pPr>
    </w:p>
    <w:p w14:paraId="0B936CB9" w14:textId="77777777" w:rsidR="00F80BF8" w:rsidRDefault="00F80BF8" w:rsidP="00A03FEE">
      <w:pPr>
        <w:spacing w:after="0" w:line="240" w:lineRule="auto"/>
        <w:ind w:firstLine="709"/>
        <w:jc w:val="right"/>
        <w:rPr>
          <w:rFonts w:ascii="Times New Roman" w:hAnsi="Times New Roman" w:cs="Times New Roman"/>
          <w:b/>
          <w:sz w:val="24"/>
          <w:szCs w:val="24"/>
        </w:rPr>
      </w:pPr>
    </w:p>
    <w:p w14:paraId="4A1A8EB7" w14:textId="77777777" w:rsidR="00F80BF8" w:rsidRDefault="00F80BF8" w:rsidP="00A03FEE">
      <w:pPr>
        <w:spacing w:after="0" w:line="240" w:lineRule="auto"/>
        <w:ind w:firstLine="709"/>
        <w:jc w:val="right"/>
        <w:rPr>
          <w:rFonts w:ascii="Times New Roman" w:hAnsi="Times New Roman" w:cs="Times New Roman"/>
          <w:b/>
          <w:sz w:val="24"/>
          <w:szCs w:val="24"/>
        </w:rPr>
      </w:pPr>
    </w:p>
    <w:p w14:paraId="432DF67F" w14:textId="39FC0C9D" w:rsidR="00F80BF8" w:rsidRDefault="00F80BF8" w:rsidP="00A03FEE">
      <w:pPr>
        <w:spacing w:after="0" w:line="240" w:lineRule="auto"/>
        <w:ind w:firstLine="709"/>
        <w:jc w:val="right"/>
        <w:rPr>
          <w:rFonts w:ascii="Times New Roman" w:hAnsi="Times New Roman" w:cs="Times New Roman"/>
          <w:b/>
          <w:sz w:val="24"/>
          <w:szCs w:val="24"/>
        </w:rPr>
      </w:pPr>
    </w:p>
    <w:p w14:paraId="7BE97531" w14:textId="7487771A" w:rsidR="00084D7D" w:rsidRDefault="00084D7D" w:rsidP="00A03FEE">
      <w:pPr>
        <w:spacing w:after="0" w:line="240" w:lineRule="auto"/>
        <w:ind w:firstLine="709"/>
        <w:jc w:val="right"/>
        <w:rPr>
          <w:rFonts w:ascii="Times New Roman" w:hAnsi="Times New Roman" w:cs="Times New Roman"/>
          <w:b/>
          <w:sz w:val="24"/>
          <w:szCs w:val="24"/>
        </w:rPr>
      </w:pPr>
      <w:r w:rsidRPr="00611B85">
        <w:rPr>
          <w:rFonts w:ascii="Times New Roman" w:hAnsi="Times New Roman" w:cs="Times New Roman"/>
          <w:b/>
          <w:sz w:val="24"/>
          <w:szCs w:val="24"/>
        </w:rPr>
        <w:lastRenderedPageBreak/>
        <w:t>Таблица 2.</w:t>
      </w:r>
    </w:p>
    <w:p w14:paraId="0BF110C4" w14:textId="77777777" w:rsidR="00E07A00" w:rsidRPr="00611B85" w:rsidRDefault="00E07A00" w:rsidP="00A03FEE">
      <w:pPr>
        <w:spacing w:after="0" w:line="240" w:lineRule="auto"/>
        <w:ind w:firstLine="709"/>
        <w:jc w:val="right"/>
        <w:rPr>
          <w:rFonts w:ascii="Times New Roman" w:hAnsi="Times New Roman" w:cs="Times New Roman"/>
          <w:b/>
          <w:sz w:val="24"/>
          <w:szCs w:val="24"/>
        </w:rPr>
      </w:pPr>
    </w:p>
    <w:p w14:paraId="4641D3E8" w14:textId="77777777" w:rsidR="00084D7D" w:rsidRPr="00611B85" w:rsidRDefault="00084D7D" w:rsidP="00DB493E">
      <w:pPr>
        <w:spacing w:after="0" w:line="240" w:lineRule="auto"/>
        <w:jc w:val="center"/>
        <w:rPr>
          <w:rFonts w:ascii="Times New Roman" w:hAnsi="Times New Roman" w:cs="Times New Roman"/>
          <w:b/>
          <w:sz w:val="24"/>
          <w:szCs w:val="24"/>
        </w:rPr>
      </w:pPr>
      <w:r w:rsidRPr="00611B85">
        <w:rPr>
          <w:rFonts w:ascii="Times New Roman" w:hAnsi="Times New Roman" w:cs="Times New Roman"/>
          <w:b/>
          <w:sz w:val="24"/>
          <w:szCs w:val="24"/>
        </w:rPr>
        <w:t>Сравнительный анализ теоремы «первый</w:t>
      </w:r>
      <w:r w:rsidR="00DB493E">
        <w:rPr>
          <w:rFonts w:ascii="Times New Roman" w:hAnsi="Times New Roman" w:cs="Times New Roman"/>
          <w:b/>
          <w:sz w:val="24"/>
          <w:szCs w:val="24"/>
        </w:rPr>
        <w:t xml:space="preserve"> признак параллельности прямых»</w:t>
      </w:r>
    </w:p>
    <w:p w14:paraId="666B55E7" w14:textId="77777777" w:rsidR="005A26F4" w:rsidRPr="00CD334F" w:rsidRDefault="005A26F4" w:rsidP="00A03FEE">
      <w:pPr>
        <w:spacing w:after="0" w:line="240" w:lineRule="auto"/>
        <w:ind w:firstLine="709"/>
        <w:jc w:val="center"/>
        <w:rPr>
          <w:rFonts w:ascii="Times New Roman" w:hAnsi="Times New Roman" w:cs="Times New Roman"/>
          <w:sz w:val="24"/>
          <w:szCs w:val="24"/>
        </w:rPr>
      </w:pPr>
    </w:p>
    <w:tbl>
      <w:tblPr>
        <w:tblW w:w="10348" w:type="dxa"/>
        <w:tblInd w:w="-34" w:type="dxa"/>
        <w:tblLayout w:type="fixed"/>
        <w:tblCellMar>
          <w:left w:w="0" w:type="dxa"/>
          <w:right w:w="0" w:type="dxa"/>
        </w:tblCellMar>
        <w:tblLook w:val="0420" w:firstRow="1" w:lastRow="0" w:firstColumn="0" w:lastColumn="0" w:noHBand="0" w:noVBand="1"/>
      </w:tblPr>
      <w:tblGrid>
        <w:gridCol w:w="3261"/>
        <w:gridCol w:w="992"/>
        <w:gridCol w:w="1276"/>
        <w:gridCol w:w="1417"/>
        <w:gridCol w:w="3402"/>
      </w:tblGrid>
      <w:tr w:rsidR="00084D7D" w:rsidRPr="00CD334F" w14:paraId="1CD35CBA" w14:textId="77777777" w:rsidTr="00611B85">
        <w:trPr>
          <w:cantSplit/>
          <w:trHeight w:val="529"/>
        </w:trPr>
        <w:tc>
          <w:tcPr>
            <w:tcW w:w="1034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CB6AF7" w14:textId="77777777" w:rsidR="00084D7D" w:rsidRPr="00182C44" w:rsidRDefault="00084D7D" w:rsidP="00A03FEE">
            <w:pPr>
              <w:spacing w:after="0" w:line="240" w:lineRule="auto"/>
              <w:ind w:firstLine="709"/>
              <w:jc w:val="center"/>
              <w:rPr>
                <w:rFonts w:ascii="Times New Roman" w:hAnsi="Times New Roman" w:cs="Times New Roman"/>
                <w:sz w:val="20"/>
                <w:szCs w:val="20"/>
              </w:rPr>
            </w:pPr>
            <w:r w:rsidRPr="00182C44">
              <w:rPr>
                <w:rFonts w:ascii="Times New Roman" w:hAnsi="Times New Roman" w:cs="Times New Roman"/>
                <w:sz w:val="20"/>
                <w:szCs w:val="20"/>
              </w:rPr>
              <w:t>Формулировка теоремы: «Если накрест лежащие углы, образующиеся при пересечении двух прямых секущей, равны, то прямые параллельны» [5, с. 88]</w:t>
            </w:r>
          </w:p>
        </w:tc>
      </w:tr>
      <w:tr w:rsidR="00084D7D" w:rsidRPr="00CD334F" w14:paraId="772FC7D5" w14:textId="77777777" w:rsidTr="00611B85">
        <w:trPr>
          <w:cantSplit/>
          <w:trHeight w:val="52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98FA9F" w14:textId="77777777" w:rsidR="00084D7D" w:rsidRPr="00182C44" w:rsidRDefault="00084D7D" w:rsidP="00A03FEE">
            <w:pPr>
              <w:spacing w:after="0" w:line="240" w:lineRule="auto"/>
              <w:ind w:firstLine="709"/>
              <w:jc w:val="center"/>
              <w:rPr>
                <w:rFonts w:ascii="Times New Roman" w:hAnsi="Times New Roman" w:cs="Times New Roman"/>
                <w:sz w:val="20"/>
                <w:szCs w:val="20"/>
              </w:rPr>
            </w:pPr>
            <w:r w:rsidRPr="00182C44">
              <w:rPr>
                <w:rFonts w:ascii="Times New Roman" w:hAnsi="Times New Roman" w:cs="Times New Roman"/>
                <w:sz w:val="20"/>
                <w:szCs w:val="20"/>
              </w:rPr>
              <w:t>Текст доказательства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3A8A9" w14:textId="77777777" w:rsidR="00084D7D" w:rsidRPr="00182C44" w:rsidRDefault="00084D7D" w:rsidP="005A26F4">
            <w:pPr>
              <w:spacing w:after="0" w:line="240" w:lineRule="auto"/>
              <w:ind w:firstLine="34"/>
              <w:jc w:val="center"/>
              <w:rPr>
                <w:rFonts w:ascii="Times New Roman" w:hAnsi="Times New Roman" w:cs="Times New Roman"/>
                <w:sz w:val="20"/>
                <w:szCs w:val="20"/>
              </w:rPr>
            </w:pPr>
            <w:r w:rsidRPr="00182C44">
              <w:rPr>
                <w:rFonts w:ascii="Times New Roman" w:hAnsi="Times New Roman" w:cs="Times New Roman"/>
                <w:sz w:val="20"/>
                <w:szCs w:val="20"/>
              </w:rPr>
              <w:t>Прообраз идеи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FA41D3" w14:textId="77777777" w:rsidR="00084D7D" w:rsidRPr="00182C44" w:rsidRDefault="00084D7D" w:rsidP="005A26F4">
            <w:pPr>
              <w:spacing w:after="0" w:line="240" w:lineRule="auto"/>
              <w:ind w:firstLine="34"/>
              <w:jc w:val="center"/>
              <w:rPr>
                <w:rFonts w:ascii="Times New Roman" w:hAnsi="Times New Roman" w:cs="Times New Roman"/>
                <w:sz w:val="20"/>
                <w:szCs w:val="20"/>
              </w:rPr>
            </w:pPr>
            <w:r w:rsidRPr="00182C44">
              <w:rPr>
                <w:rFonts w:ascii="Times New Roman" w:hAnsi="Times New Roman" w:cs="Times New Roman"/>
                <w:sz w:val="20"/>
                <w:szCs w:val="20"/>
              </w:rPr>
              <w:t>Математический факт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BBFABE" w14:textId="77777777" w:rsidR="00084D7D" w:rsidRPr="00182C44" w:rsidRDefault="00084D7D" w:rsidP="005A26F4">
            <w:pPr>
              <w:spacing w:after="0" w:line="240" w:lineRule="auto"/>
              <w:ind w:firstLine="34"/>
              <w:jc w:val="center"/>
              <w:rPr>
                <w:rFonts w:ascii="Times New Roman" w:hAnsi="Times New Roman" w:cs="Times New Roman"/>
                <w:sz w:val="20"/>
                <w:szCs w:val="20"/>
              </w:rPr>
            </w:pPr>
            <w:r w:rsidRPr="00182C44">
              <w:rPr>
                <w:rFonts w:ascii="Times New Roman" w:hAnsi="Times New Roman" w:cs="Times New Roman"/>
                <w:sz w:val="20"/>
                <w:szCs w:val="20"/>
              </w:rPr>
              <w:t>Формулировка идеи</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8F229C" w14:textId="77777777" w:rsidR="00084D7D" w:rsidRPr="00182C44" w:rsidRDefault="00084D7D" w:rsidP="005A26F4">
            <w:pPr>
              <w:spacing w:after="0" w:line="240" w:lineRule="auto"/>
              <w:jc w:val="center"/>
              <w:rPr>
                <w:rFonts w:ascii="Times New Roman" w:hAnsi="Times New Roman" w:cs="Times New Roman"/>
                <w:sz w:val="20"/>
                <w:szCs w:val="20"/>
              </w:rPr>
            </w:pPr>
            <w:r w:rsidRPr="00182C44">
              <w:rPr>
                <w:rFonts w:ascii="Times New Roman" w:hAnsi="Times New Roman" w:cs="Times New Roman"/>
                <w:sz w:val="20"/>
                <w:szCs w:val="20"/>
              </w:rPr>
              <w:t>План доказательства</w:t>
            </w:r>
          </w:p>
        </w:tc>
      </w:tr>
      <w:tr w:rsidR="00084D7D" w:rsidRPr="00CD334F" w14:paraId="79FB35E8" w14:textId="77777777" w:rsidTr="00611B85">
        <w:trPr>
          <w:cantSplit/>
          <w:trHeight w:val="243"/>
        </w:trPr>
        <w:tc>
          <w:tcPr>
            <w:tcW w:w="1034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123EAC" w14:textId="77777777" w:rsidR="00084D7D" w:rsidRPr="00182C44" w:rsidRDefault="00084D7D" w:rsidP="00A03FEE">
            <w:pPr>
              <w:spacing w:after="0" w:line="240" w:lineRule="auto"/>
              <w:ind w:firstLine="709"/>
              <w:jc w:val="center"/>
              <w:rPr>
                <w:rFonts w:ascii="Times New Roman" w:eastAsia="Calibri" w:hAnsi="Times New Roman" w:cs="Times New Roman"/>
                <w:sz w:val="20"/>
                <w:szCs w:val="20"/>
              </w:rPr>
            </w:pPr>
            <w:r w:rsidRPr="00182C44">
              <w:rPr>
                <w:rFonts w:ascii="Times New Roman" w:eastAsia="Calibri" w:hAnsi="Times New Roman" w:cs="Times New Roman"/>
                <w:sz w:val="20"/>
                <w:szCs w:val="20"/>
              </w:rPr>
              <w:t>Учебник геометрии 7 класс под руководством А.Г. Мерзляка</w:t>
            </w:r>
          </w:p>
        </w:tc>
      </w:tr>
      <w:tr w:rsidR="00084D7D" w:rsidRPr="00CD334F" w14:paraId="7C1C1B21" w14:textId="77777777" w:rsidTr="00611B85">
        <w:trPr>
          <w:cantSplit/>
          <w:trHeight w:val="52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4FF500"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r w:rsidRPr="00182C44">
              <w:rPr>
                <w:rFonts w:ascii="Times New Roman" w:eastAsia="Calibri" w:hAnsi="Times New Roman" w:cs="Times New Roman"/>
                <w:noProof/>
                <w:sz w:val="20"/>
                <w:szCs w:val="20"/>
                <w:lang w:eastAsia="ru-RU"/>
              </w:rPr>
              <w:t xml:space="preserve">«На рисунке прямая </w:t>
            </w:r>
            <w:r w:rsidRPr="00182C44">
              <w:rPr>
                <w:rFonts w:ascii="Times New Roman" w:eastAsia="Calibri" w:hAnsi="Times New Roman" w:cs="Times New Roman"/>
                <w:noProof/>
                <w:sz w:val="20"/>
                <w:szCs w:val="20"/>
                <w:lang w:val="en-US" w:eastAsia="ru-RU"/>
              </w:rPr>
              <w:t>c</w:t>
            </w:r>
            <w:r w:rsidRPr="00182C44">
              <w:rPr>
                <w:rFonts w:ascii="Times New Roman" w:eastAsia="Calibri" w:hAnsi="Times New Roman" w:cs="Times New Roman"/>
                <w:noProof/>
                <w:sz w:val="20"/>
                <w:szCs w:val="20"/>
                <w:lang w:eastAsia="ru-RU"/>
              </w:rPr>
              <w:t xml:space="preserve"> является секущей прямых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и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w:t>
            </w:r>
            <m:oMath>
              <m:r>
                <w:rPr>
                  <w:rFonts w:ascii="Cambria Math" w:eastAsia="Calibri" w:hAnsi="Cambria Math" w:cs="Times New Roman"/>
                  <w:noProof/>
                  <w:sz w:val="20"/>
                  <w:szCs w:val="20"/>
                  <w:lang w:eastAsia="ru-RU"/>
                </w:rPr>
                <m:t>∠1=∠2</m:t>
              </m:r>
            </m:oMath>
            <w:r w:rsidRPr="00182C44">
              <w:rPr>
                <w:rFonts w:ascii="Times New Roman" w:eastAsia="Calibri" w:hAnsi="Times New Roman" w:cs="Times New Roman"/>
                <w:noProof/>
                <w:sz w:val="20"/>
                <w:szCs w:val="20"/>
                <w:lang w:eastAsia="ru-RU"/>
              </w:rPr>
              <w:t xml:space="preserve">. Докажем, что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w:t>
            </w:r>
          </w:p>
          <w:p w14:paraId="5776D43F"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r w:rsidRPr="00182C44">
              <w:rPr>
                <w:rFonts w:ascii="Times New Roman" w:eastAsia="Calibri" w:hAnsi="Times New Roman" w:cs="Times New Roman"/>
                <w:b/>
                <w:noProof/>
                <w:sz w:val="20"/>
                <w:szCs w:val="20"/>
                <w:lang w:eastAsia="ru-RU"/>
              </w:rPr>
              <w:t xml:space="preserve">Если </w:t>
            </w:r>
            <m:oMath>
              <m:r>
                <m:rPr>
                  <m:sty m:val="bi"/>
                </m:rPr>
                <w:rPr>
                  <w:rFonts w:ascii="Cambria Math" w:eastAsia="Calibri" w:hAnsi="Cambria Math" w:cs="Times New Roman"/>
                  <w:noProof/>
                  <w:sz w:val="20"/>
                  <w:szCs w:val="20"/>
                  <w:lang w:eastAsia="ru-RU"/>
                </w:rPr>
                <m:t>∠1=∠2=90°</m:t>
              </m:r>
            </m:oMath>
            <w:r w:rsidRPr="00182C44">
              <w:rPr>
                <w:rFonts w:ascii="Times New Roman" w:eastAsia="Calibri" w:hAnsi="Times New Roman" w:cs="Times New Roman"/>
                <w:b/>
                <w:noProof/>
                <w:sz w:val="20"/>
                <w:szCs w:val="20"/>
                <w:lang w:eastAsia="ru-RU"/>
              </w:rPr>
              <w:t xml:space="preserve">, то параллельность прямых </w:t>
            </w:r>
            <w:r w:rsidRPr="00182C44">
              <w:rPr>
                <w:rFonts w:ascii="Times New Roman" w:eastAsia="Calibri" w:hAnsi="Times New Roman" w:cs="Times New Roman"/>
                <w:b/>
                <w:noProof/>
                <w:sz w:val="20"/>
                <w:szCs w:val="20"/>
                <w:lang w:val="en-US" w:eastAsia="ru-RU"/>
              </w:rPr>
              <w:t>a</w:t>
            </w:r>
            <w:r w:rsidRPr="00182C44">
              <w:rPr>
                <w:rFonts w:ascii="Times New Roman" w:eastAsia="Calibri" w:hAnsi="Times New Roman" w:cs="Times New Roman"/>
                <w:b/>
                <w:noProof/>
                <w:sz w:val="20"/>
                <w:szCs w:val="20"/>
                <w:lang w:eastAsia="ru-RU"/>
              </w:rPr>
              <w:t xml:space="preserve"> и </w:t>
            </w:r>
            <w:r w:rsidRPr="00182C44">
              <w:rPr>
                <w:rFonts w:ascii="Times New Roman" w:eastAsia="Calibri" w:hAnsi="Times New Roman" w:cs="Times New Roman"/>
                <w:b/>
                <w:noProof/>
                <w:sz w:val="20"/>
                <w:szCs w:val="20"/>
                <w:lang w:val="en-US" w:eastAsia="ru-RU"/>
              </w:rPr>
              <w:t>b</w:t>
            </w:r>
            <w:r w:rsidRPr="00182C44">
              <w:rPr>
                <w:rFonts w:ascii="Times New Roman" w:eastAsia="Calibri" w:hAnsi="Times New Roman" w:cs="Times New Roman"/>
                <w:b/>
                <w:noProof/>
                <w:sz w:val="20"/>
                <w:szCs w:val="20"/>
                <w:lang w:eastAsia="ru-RU"/>
              </w:rPr>
              <w:t xml:space="preserve"> следует из теоремы 13.1</w:t>
            </w:r>
            <w:r w:rsidRPr="00182C44">
              <w:rPr>
                <w:rFonts w:ascii="Times New Roman" w:eastAsia="Calibri" w:hAnsi="Times New Roman" w:cs="Times New Roman"/>
                <w:noProof/>
                <w:sz w:val="20"/>
                <w:szCs w:val="20"/>
                <w:lang w:eastAsia="ru-RU"/>
              </w:rPr>
              <w:t>.</w:t>
            </w:r>
          </w:p>
          <w:p w14:paraId="04B94729" w14:textId="7E2897E3" w:rsidR="00084D7D" w:rsidRPr="00182C44" w:rsidRDefault="00427A7F" w:rsidP="005A26F4">
            <w:pPr>
              <w:spacing w:after="0" w:line="240" w:lineRule="auto"/>
              <w:jc w:val="both"/>
              <w:rPr>
                <w:rFonts w:ascii="Times New Roman" w:eastAsia="Calibri" w:hAnsi="Times New Roman" w:cs="Times New Roman"/>
                <w:noProof/>
                <w:sz w:val="20"/>
                <w:szCs w:val="20"/>
                <w:lang w:eastAsia="ru-RU"/>
              </w:rPr>
            </w:pPr>
            <w:r>
              <w:rPr>
                <w:rFonts w:ascii="Times New Roman" w:hAnsi="Times New Roman" w:cs="Times New Roman"/>
                <w:b/>
                <w:noProof/>
                <w:sz w:val="20"/>
                <w:szCs w:val="20"/>
                <w:lang w:eastAsia="ru-RU"/>
              </w:rPr>
              <mc:AlternateContent>
                <mc:Choice Requires="wpg">
                  <w:drawing>
                    <wp:anchor distT="0" distB="0" distL="114300" distR="114300" simplePos="0" relativeHeight="251667456" behindDoc="0" locked="0" layoutInCell="1" allowOverlap="1" wp14:anchorId="5B8D95EB" wp14:editId="60357724">
                      <wp:simplePos x="0" y="0"/>
                      <wp:positionH relativeFrom="column">
                        <wp:posOffset>310515</wp:posOffset>
                      </wp:positionH>
                      <wp:positionV relativeFrom="paragraph">
                        <wp:posOffset>96520</wp:posOffset>
                      </wp:positionV>
                      <wp:extent cx="1187450" cy="791845"/>
                      <wp:effectExtent l="0" t="0" r="13335" b="12065"/>
                      <wp:wrapSquare wrapText="bothSides"/>
                      <wp:docPr id="530"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791845"/>
                                <a:chOff x="0" y="-317"/>
                                <a:chExt cx="11879" cy="7931"/>
                              </a:xfrm>
                            </wpg:grpSpPr>
                            <wpg:grpSp>
                              <wpg:cNvPr id="531" name="Группа 99"/>
                              <wpg:cNvGrpSpPr>
                                <a:grpSpLocks/>
                              </wpg:cNvGrpSpPr>
                              <wpg:grpSpPr bwMode="auto">
                                <a:xfrm>
                                  <a:off x="0" y="-317"/>
                                  <a:ext cx="11879" cy="7931"/>
                                  <a:chOff x="896" y="-68"/>
                                  <a:chExt cx="7377" cy="6268"/>
                                </a:xfrm>
                              </wpg:grpSpPr>
                              <wps:wsp>
                                <wps:cNvPr id="532" name="Поле 103"/>
                                <wps:cNvSpPr txBox="1">
                                  <a:spLocks noChangeArrowheads="1"/>
                                </wps:cNvSpPr>
                                <wps:spPr bwMode="auto">
                                  <a:xfrm>
                                    <a:off x="3997" y="3980"/>
                                    <a:ext cx="1424"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56A4E3" w14:textId="77777777" w:rsidR="00482FE5" w:rsidRPr="007B00BC" w:rsidRDefault="00482FE5" w:rsidP="00084D7D">
                                      <w:pPr>
                                        <w:rPr>
                                          <w:rFonts w:ascii="Times New Roman" w:hAnsi="Times New Roman" w:cs="Times New Roman"/>
                                          <w:sz w:val="16"/>
                                          <w:szCs w:val="16"/>
                                          <w:lang w:val="en-US"/>
                                        </w:rPr>
                                      </w:pPr>
                                    </w:p>
                                  </w:txbxContent>
                                </wps:txbx>
                                <wps:bodyPr rot="0" vert="horz" wrap="none" lIns="91440" tIns="45720" rIns="91440" bIns="45720" anchor="t" anchorCtr="0" upright="1">
                                  <a:noAutofit/>
                                </wps:bodyPr>
                              </wps:wsp>
                              <wpg:grpSp>
                                <wpg:cNvPr id="533" name="Группа 104"/>
                                <wpg:cNvGrpSpPr>
                                  <a:grpSpLocks/>
                                </wpg:cNvGrpSpPr>
                                <wpg:grpSpPr bwMode="auto">
                                  <a:xfrm>
                                    <a:off x="896" y="-68"/>
                                    <a:ext cx="7377" cy="6268"/>
                                    <a:chOff x="896" y="-68"/>
                                    <a:chExt cx="7382" cy="6270"/>
                                  </a:xfrm>
                                </wpg:grpSpPr>
                                <wpg:grpSp>
                                  <wpg:cNvPr id="534" name="Группа 105"/>
                                  <wpg:cNvGrpSpPr>
                                    <a:grpSpLocks/>
                                  </wpg:cNvGrpSpPr>
                                  <wpg:grpSpPr bwMode="auto">
                                    <a:xfrm>
                                      <a:off x="896" y="191"/>
                                      <a:ext cx="7382" cy="6011"/>
                                      <a:chOff x="896" y="191"/>
                                      <a:chExt cx="7382" cy="6010"/>
                                    </a:xfrm>
                                  </wpg:grpSpPr>
                                  <wpg:grpSp>
                                    <wpg:cNvPr id="535" name="Группа 106"/>
                                    <wpg:cNvGrpSpPr>
                                      <a:grpSpLocks/>
                                    </wpg:cNvGrpSpPr>
                                    <wpg:grpSpPr bwMode="auto">
                                      <a:xfrm>
                                        <a:off x="896" y="191"/>
                                        <a:ext cx="7382" cy="6010"/>
                                        <a:chOff x="866" y="191"/>
                                        <a:chExt cx="7382" cy="6009"/>
                                      </a:xfrm>
                                    </wpg:grpSpPr>
                                    <wpg:grpSp>
                                      <wpg:cNvPr id="536" name="Группа 107"/>
                                      <wpg:cNvGrpSpPr>
                                        <a:grpSpLocks/>
                                      </wpg:cNvGrpSpPr>
                                      <wpg:grpSpPr bwMode="auto">
                                        <a:xfrm>
                                          <a:off x="1315" y="362"/>
                                          <a:ext cx="6933" cy="5838"/>
                                          <a:chOff x="1013" y="362"/>
                                          <a:chExt cx="6933" cy="5837"/>
                                        </a:xfrm>
                                      </wpg:grpSpPr>
                                      <wpg:grpSp>
                                        <wpg:cNvPr id="537" name="Группа 108"/>
                                        <wpg:cNvGrpSpPr>
                                          <a:grpSpLocks/>
                                        </wpg:cNvGrpSpPr>
                                        <wpg:grpSpPr bwMode="auto">
                                          <a:xfrm>
                                            <a:off x="1013" y="362"/>
                                            <a:ext cx="6933" cy="5837"/>
                                            <a:chOff x="1013" y="362"/>
                                            <a:chExt cx="6933" cy="5836"/>
                                          </a:xfrm>
                                        </wpg:grpSpPr>
                                        <wpg:grpSp>
                                          <wpg:cNvPr id="538" name="Группа 109"/>
                                          <wpg:cNvGrpSpPr>
                                            <a:grpSpLocks/>
                                          </wpg:cNvGrpSpPr>
                                          <wpg:grpSpPr bwMode="auto">
                                            <a:xfrm>
                                              <a:off x="1013" y="362"/>
                                              <a:ext cx="6933" cy="5836"/>
                                              <a:chOff x="1013" y="362"/>
                                              <a:chExt cx="6933" cy="5835"/>
                                            </a:xfrm>
                                          </wpg:grpSpPr>
                                          <wpg:grpSp>
                                            <wpg:cNvPr id="539" name="Группа 110"/>
                                            <wpg:cNvGrpSpPr>
                                              <a:grpSpLocks/>
                                            </wpg:cNvGrpSpPr>
                                            <wpg:grpSpPr bwMode="auto">
                                              <a:xfrm>
                                                <a:off x="1013" y="362"/>
                                                <a:ext cx="6933" cy="5836"/>
                                                <a:chOff x="741" y="252"/>
                                                <a:chExt cx="5073" cy="4070"/>
                                              </a:xfrm>
                                            </wpg:grpSpPr>
                                            <wps:wsp>
                                              <wps:cNvPr id="540" name="Прямая соединительная линия 111"/>
                                              <wps:cNvCnPr>
                                                <a:cxnSpLocks noChangeShapeType="1"/>
                                              </wps:cNvCnPr>
                                              <wps:spPr bwMode="auto">
                                                <a:xfrm>
                                                  <a:off x="741" y="958"/>
                                                  <a:ext cx="50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Прямая соединительная линия 112"/>
                                              <wps:cNvCnPr>
                                                <a:cxnSpLocks noChangeShapeType="1"/>
                                              </wps:cNvCnPr>
                                              <wps:spPr bwMode="auto">
                                                <a:xfrm flipV="1">
                                                  <a:off x="742" y="3622"/>
                                                  <a:ext cx="5073"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Прямая соединительная линия 113"/>
                                              <wps:cNvCnPr>
                                                <a:cxnSpLocks noChangeShapeType="1"/>
                                              </wps:cNvCnPr>
                                              <wps:spPr bwMode="auto">
                                                <a:xfrm flipH="1">
                                                  <a:off x="3505" y="252"/>
                                                  <a:ext cx="2" cy="40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Прямоугольник 115"/>
                                            <wps:cNvSpPr>
                                              <a:spLocks noChangeArrowheads="1"/>
                                            </wps:cNvSpPr>
                                            <wps:spPr bwMode="auto">
                                              <a:xfrm>
                                                <a:off x="4133" y="1377"/>
                                                <a:ext cx="657" cy="6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44" name="Поле 116"/>
                                          <wps:cNvSpPr txBox="1">
                                            <a:spLocks noChangeArrowheads="1"/>
                                          </wps:cNvSpPr>
                                          <wps:spPr bwMode="auto">
                                            <a:xfrm>
                                              <a:off x="3125" y="1422"/>
                                              <a:ext cx="1457"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41B415"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1</w:t>
                                                </w:r>
                                              </w:p>
                                            </w:txbxContent>
                                          </wps:txbx>
                                          <wps:bodyPr rot="0" vert="horz" wrap="none" lIns="91440" tIns="45720" rIns="91440" bIns="45720" anchor="t" anchorCtr="0" upright="1">
                                            <a:noAutofit/>
                                          </wps:bodyPr>
                                        </wps:wsp>
                                      </wpg:grpSp>
                                      <wps:wsp>
                                        <wps:cNvPr id="545" name="Поле 121"/>
                                        <wps:cNvSpPr txBox="1">
                                          <a:spLocks noChangeArrowheads="1"/>
                                        </wps:cNvSpPr>
                                        <wps:spPr bwMode="auto">
                                          <a:xfrm>
                                            <a:off x="4930" y="3353"/>
                                            <a:ext cx="1456"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C5CA3"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2</w:t>
                                              </w:r>
                                            </w:p>
                                          </w:txbxContent>
                                        </wps:txbx>
                                        <wps:bodyPr rot="0" vert="horz" wrap="none" lIns="91440" tIns="45720" rIns="91440" bIns="45720" anchor="t" anchorCtr="0" upright="1">
                                          <a:noAutofit/>
                                        </wps:bodyPr>
                                      </wps:wsp>
                                    </wpg:grpSp>
                                    <wps:wsp>
                                      <wps:cNvPr id="546" name="Поле 125"/>
                                      <wps:cNvSpPr txBox="1">
                                        <a:spLocks noChangeArrowheads="1"/>
                                      </wps:cNvSpPr>
                                      <wps:spPr bwMode="auto">
                                        <a:xfrm>
                                          <a:off x="866" y="191"/>
                                          <a:ext cx="1508"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A17FE9"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none" lIns="91440" tIns="45720" rIns="91440" bIns="45720" anchor="t" anchorCtr="0" upright="1">
                                        <a:noAutofit/>
                                      </wps:bodyPr>
                                    </wps:wsp>
                                  </wpg:grpSp>
                                  <wps:wsp>
                                    <wps:cNvPr id="547" name="Поле 152"/>
                                    <wps:cNvSpPr txBox="1">
                                      <a:spLocks noChangeArrowheads="1"/>
                                    </wps:cNvSpPr>
                                    <wps:spPr bwMode="auto">
                                      <a:xfrm>
                                        <a:off x="896" y="3988"/>
                                        <a:ext cx="1492"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49304"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wps:txbx>
                                    <wps:bodyPr rot="0" vert="horz" wrap="none" lIns="91440" tIns="45720" rIns="91440" bIns="45720" anchor="t" anchorCtr="0" upright="1">
                                      <a:noAutofit/>
                                    </wps:bodyPr>
                                  </wps:wsp>
                                </wpg:grpSp>
                                <wps:wsp>
                                  <wps:cNvPr id="548" name="Поле 202"/>
                                  <wps:cNvSpPr txBox="1">
                                    <a:spLocks noChangeArrowheads="1"/>
                                  </wps:cNvSpPr>
                                  <wps:spPr bwMode="auto">
                                    <a:xfrm>
                                      <a:off x="4050" y="-68"/>
                                      <a:ext cx="144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77EFF" w14:textId="77777777" w:rsidR="00482FE5" w:rsidRPr="00617A5B" w:rsidRDefault="00482FE5" w:rsidP="00084D7D">
                                        <w:pPr>
                                          <w:rPr>
                                            <w:rFonts w:ascii="Cambria Math" w:hAnsi="Cambria Math" w:cs="Times New Roman"/>
                                            <w:sz w:val="16"/>
                                            <w:szCs w:val="16"/>
                                            <w:oMath/>
                                          </w:rPr>
                                        </w:pPr>
                                        <m:oMathPara>
                                          <m:oMath>
                                            <m:r>
                                              <w:rPr>
                                                <w:rFonts w:ascii="Cambria Math" w:hAnsi="Cambria Math" w:cs="Times New Roman"/>
                                                <w:sz w:val="16"/>
                                                <w:szCs w:val="16"/>
                                                <w:lang w:val="en-US"/>
                                              </w:rPr>
                                              <m:t>c</m:t>
                                            </m:r>
                                          </m:oMath>
                                        </m:oMathPara>
                                      </w:p>
                                    </w:txbxContent>
                                  </wps:txbx>
                                  <wps:bodyPr rot="0" vert="horz" wrap="none" lIns="91440" tIns="45720" rIns="91440" bIns="45720" anchor="t" anchorCtr="0" upright="1">
                                    <a:noAutofit/>
                                  </wps:bodyPr>
                                </wps:wsp>
                              </wpg:grpSp>
                            </wpg:grpSp>
                            <wps:wsp>
                              <wps:cNvPr id="549" name="Прямоугольник 203"/>
                              <wps:cNvSpPr>
                                <a:spLocks noChangeArrowheads="1"/>
                              </wps:cNvSpPr>
                              <wps:spPr bwMode="auto">
                                <a:xfrm>
                                  <a:off x="6803" y="5303"/>
                                  <a:ext cx="989" cy="102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B8D95EB" id="Группа 95" o:spid="_x0000_s1057" style="position:absolute;left:0;text-align:left;margin-left:24.45pt;margin-top:7.6pt;width:93.5pt;height:62.35pt;z-index:251667456;mso-height-relative:margin" coordorigin=",-317" coordsize="11879,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">
                      <v:group id="Группа 99" o:spid="_x0000_s1058" style="position:absolute;top:-317;width:11879;height:7931" coordorigin="896,-68" coordsize="7377,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Поле 103" o:spid="_x0000_s1059" type="#_x0000_t202" style="position:absolute;left:3997;top:3980;width:1424;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" filled="f" stroked="f" strokeweight=".5pt">
                          <v:textbox>
                            <w:txbxContent>
                              <w:p w14:paraId="4256A4E3" w14:textId="77777777" w:rsidR="00482FE5" w:rsidRPr="007B00BC" w:rsidRDefault="00482FE5" w:rsidP="00084D7D">
                                <w:pPr>
                                  <w:rPr>
                                    <w:rFonts w:ascii="Times New Roman" w:hAnsi="Times New Roman" w:cs="Times New Roman"/>
                                    <w:sz w:val="16"/>
                                    <w:szCs w:val="16"/>
                                    <w:lang w:val="en-US"/>
                                  </w:rPr>
                                </w:pPr>
                              </w:p>
                            </w:txbxContent>
                          </v:textbox>
                        </v:shape>
                        <v:group id="Группа 104" o:spid="_x0000_s1060" style="position:absolute;left:896;top:-68;width:7377;height:6268" coordorigin="896,-68" coordsize="738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Группа 105" o:spid="_x0000_s1061" style="position:absolute;left:896;top:191;width:7382;height:6011" coordorigin="896,191" coordsize="7382,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Группа 106" o:spid="_x0000_s1062" style="position:absolute;left:896;top:191;width:7382;height:6010" coordorigin="866,191" coordsize="738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Группа 107" o:spid="_x0000_s1063" style="position:absolute;left:1315;top:362;width:6933;height:5838" coordorigin="1013,362" coordsize="6933,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Группа 108" o:spid="_x0000_s1064" style="position:absolute;left:1013;top:362;width:6933;height:5837" coordorigin="1013,362" coordsize="6933,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Группа 109" o:spid="_x0000_s1065" style="position:absolute;left:1013;top:362;width:6933;height:5836" coordorigin="1013,362" coordsize="693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group id="Группа 110" o:spid="_x0000_s1066" style="position:absolute;left:1013;top:362;width:6933;height:5836" coordorigin="741,252" coordsize="5073,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Прямая соединительная линия 111" o:spid="_x0000_s1067" style="position:absolute;visibility:visible;mso-wrap-style:square" from="741,958" to="5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Прямая соединительная линия 112" o:spid="_x0000_s1068" style="position:absolute;flip:y;visibility:visible;mso-wrap-style:square" from="742,3622" to="5815,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H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GcPfmXQE5OIGAAD//wMAUEsBAi0AFAAGAAgAAAAhANvh9svuAAAAhQEAABMAAAAAAAAA&#10;AAAAAAAAAAAAAFtDb250ZW50X1R5cGVzXS54bWxQSwECLQAUAAYACAAAACEAWvQsW78AAAAVAQAA&#10;CwAAAAAAAAAAAAAAAAAfAQAAX3JlbHMvLnJlbHNQSwECLQAUAAYACAAAACEArXQx48YAAADcAAAA&#10;DwAAAAAAAAAAAAAAAAAHAgAAZHJzL2Rvd25yZXYueG1sUEsFBgAAAAADAAMAtwAAAPoCAAAAAA==&#10;"/>
                                      <v:line id="Прямая соединительная линия 113" o:spid="_x0000_s1069" style="position:absolute;flip:x;visibility:visible;mso-wrap-style:square" from="3505,252" to="3507,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HsHvmXQE5PwOAAD//wMAUEsBAi0AFAAGAAgAAAAhANvh9svuAAAAhQEAABMAAAAAAAAA&#10;AAAAAAAAAAAAAFtDb250ZW50X1R5cGVzXS54bWxQSwECLQAUAAYACAAAACEAWvQsW78AAAAVAQAA&#10;CwAAAAAAAAAAAAAAAAAfAQAAX3JlbHMvLnJlbHNQSwECLQAUAAYACAAAACEAXaavlMYAAADcAAAA&#10;DwAAAAAAAAAAAAAAAAAHAgAAZHJzL2Rvd25yZXYueG1sUEsFBgAAAAADAAMAtwAAAPoCAAAAAA==&#10;"/>
                                    </v:group>
                                    <v:rect id="Прямоугольник 115" o:spid="_x0000_s1070" style="position:absolute;left:4133;top:1377;width:657;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" filled="f" strokeweight=".25pt"/>
                                  </v:group>
                                  <v:shape id="Поле 116" o:spid="_x0000_s1071" type="#_x0000_t202" style="position:absolute;left:3125;top:1422;width:1457;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" filled="f" stroked="f" strokeweight=".5pt">
                                    <v:textbox>
                                      <w:txbxContent>
                                        <w:p w14:paraId="5B41B415"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shape>
                                </v:group>
                                <v:shape id="Поле 121" o:spid="_x0000_s1072" type="#_x0000_t202" style="position:absolute;left:4930;top:3353;width:1456;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" filled="f" stroked="f" strokeweight=".5pt">
                                  <v:textbox>
                                    <w:txbxContent>
                                      <w:p w14:paraId="44EC5CA3"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2</w:t>
                                        </w:r>
                                      </w:p>
                                    </w:txbxContent>
                                  </v:textbox>
                                </v:shape>
                              </v:group>
                              <v:shape id="Поле 125" o:spid="_x0000_s1073" type="#_x0000_t202" style="position:absolute;left:866;top:191;width:1508;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" filled="f" stroked="f" strokeweight=".5pt">
                                <v:textbox>
                                  <w:txbxContent>
                                    <w:p w14:paraId="3FA17FE9"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v:shape id="Поле 152" o:spid="_x0000_s1074" type="#_x0000_t202" style="position:absolute;left:896;top:3988;width:1492;height:1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" filled="f" stroked="f" strokeweight=".5pt">
                              <v:textbox>
                                <w:txbxContent>
                                  <w:p w14:paraId="04049304"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v:textbox>
                            </v:shape>
                          </v:group>
                          <v:shape id="Поле 202" o:spid="_x0000_s1075" type="#_x0000_t202" style="position:absolute;left:4050;top:-68;width:1449;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" filled="f" stroked="f" strokeweight=".5pt">
                            <v:textbox>
                              <w:txbxContent>
                                <w:p w14:paraId="1DC77EFF" w14:textId="77777777" w:rsidR="00482FE5" w:rsidRPr="00617A5B" w:rsidRDefault="00482FE5" w:rsidP="00084D7D">
                                  <w:pPr>
                                    <w:rPr>
                                      <w:rFonts w:ascii="Cambria Math" w:hAnsi="Cambria Math" w:cs="Times New Roman"/>
                                      <w:sz w:val="16"/>
                                      <w:szCs w:val="16"/>
                                      <w:oMath/>
                                    </w:rPr>
                                  </w:pPr>
                                  <m:oMathPara>
                                    <m:oMath>
                                      <m:r>
                                        <w:rPr>
                                          <w:rFonts w:ascii="Cambria Math" w:hAnsi="Cambria Math" w:cs="Times New Roman"/>
                                          <w:sz w:val="16"/>
                                          <w:szCs w:val="16"/>
                                          <w:lang w:val="en-US"/>
                                        </w:rPr>
                                        <m:t>c</m:t>
                                      </m:r>
                                    </m:oMath>
                                  </m:oMathPara>
                                </w:p>
                              </w:txbxContent>
                            </v:textbox>
                          </v:shape>
                        </v:group>
                      </v:group>
                      <v:rect id="Прямоугольник 203" o:spid="_x0000_s1076" style="position:absolute;left:6803;top:5303;width:989;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" filled="f" strokeweight=".25pt"/>
                      <w10:wrap type="square"/>
                    </v:group>
                  </w:pict>
                </mc:Fallback>
              </mc:AlternateContent>
            </w:r>
          </w:p>
          <w:p w14:paraId="52EBB44E"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p>
          <w:p w14:paraId="3770E7F5"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p>
          <w:p w14:paraId="017F70C2"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p>
          <w:p w14:paraId="11157249"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p>
          <w:p w14:paraId="7ECE09A6"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p>
          <w:p w14:paraId="41551450" w14:textId="77777777" w:rsidR="00084D7D" w:rsidRPr="00182C44" w:rsidRDefault="00084D7D" w:rsidP="005A26F4">
            <w:pPr>
              <w:spacing w:after="0" w:line="240" w:lineRule="auto"/>
              <w:jc w:val="both"/>
              <w:rPr>
                <w:rFonts w:ascii="Times New Roman" w:eastAsia="Calibri" w:hAnsi="Times New Roman" w:cs="Times New Roman"/>
                <w:color w:val="000000"/>
                <w:sz w:val="20"/>
                <w:szCs w:val="20"/>
                <w:lang w:eastAsia="ru-RU"/>
              </w:rPr>
            </w:pPr>
            <w:r w:rsidRPr="00182C44">
              <w:rPr>
                <w:rFonts w:ascii="Times New Roman" w:eastAsia="Calibri" w:hAnsi="Times New Roman" w:cs="Times New Roman"/>
                <w:noProof/>
                <w:sz w:val="20"/>
                <w:szCs w:val="20"/>
                <w:lang w:eastAsia="ru-RU"/>
              </w:rPr>
              <w:t xml:space="preserve">Пусть теперь прямая </w:t>
            </w:r>
            <w:r w:rsidRPr="00182C44">
              <w:rPr>
                <w:rFonts w:ascii="Times New Roman" w:eastAsia="Calibri" w:hAnsi="Times New Roman" w:cs="Times New Roman"/>
                <w:noProof/>
                <w:sz w:val="20"/>
                <w:szCs w:val="20"/>
                <w:lang w:val="en-US" w:eastAsia="ru-RU"/>
              </w:rPr>
              <w:t>c</w:t>
            </w:r>
            <w:r w:rsidRPr="00182C44">
              <w:rPr>
                <w:rFonts w:ascii="Times New Roman" w:eastAsia="Calibri" w:hAnsi="Times New Roman" w:cs="Times New Roman"/>
                <w:noProof/>
                <w:sz w:val="20"/>
                <w:szCs w:val="20"/>
                <w:lang w:eastAsia="ru-RU"/>
              </w:rPr>
              <w:t xml:space="preserve"> не перпендикулярна ни прямой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ни прямой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соответственно.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и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 точки пересечения прямой </w:t>
            </w:r>
            <m:oMath>
              <m:r>
                <w:rPr>
                  <w:rFonts w:ascii="Cambria Math" w:eastAsia="Calibri" w:hAnsi="Cambria Math" w:cs="Times New Roman"/>
                  <w:noProof/>
                  <w:sz w:val="20"/>
                  <w:szCs w:val="20"/>
                  <w:lang w:val="en-US" w:eastAsia="ru-RU"/>
                </w:rPr>
                <m:t>c</m:t>
              </m:r>
            </m:oMath>
            <w:r w:rsidRPr="00182C44">
              <w:rPr>
                <w:rFonts w:ascii="Times New Roman" w:eastAsia="Calibri" w:hAnsi="Times New Roman" w:cs="Times New Roman"/>
                <w:noProof/>
                <w:sz w:val="20"/>
                <w:szCs w:val="20"/>
                <w:lang w:eastAsia="ru-RU"/>
              </w:rPr>
              <w:t xml:space="preserve"> с прямыми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и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соответственно. Отметим точку </w:t>
            </w:r>
            <w:r w:rsidRPr="00182C44">
              <w:rPr>
                <w:rFonts w:ascii="Times New Roman" w:eastAsia="Calibri" w:hAnsi="Times New Roman" w:cs="Times New Roman"/>
                <w:noProof/>
                <w:sz w:val="20"/>
                <w:szCs w:val="20"/>
                <w:lang w:val="en-US" w:eastAsia="ru-RU"/>
              </w:rPr>
              <w:t>M</w:t>
            </w:r>
            <w:r w:rsidRPr="00182C44">
              <w:rPr>
                <w:rFonts w:ascii="Times New Roman" w:eastAsia="Calibri" w:hAnsi="Times New Roman" w:cs="Times New Roman"/>
                <w:noProof/>
                <w:sz w:val="20"/>
                <w:szCs w:val="20"/>
                <w:lang w:eastAsia="ru-RU"/>
              </w:rPr>
              <w:t xml:space="preserve"> – середину отрезка </w:t>
            </w:r>
            <w:r w:rsidRPr="00182C44">
              <w:rPr>
                <w:rFonts w:ascii="Times New Roman" w:eastAsia="Calibri" w:hAnsi="Times New Roman" w:cs="Times New Roman"/>
                <w:noProof/>
                <w:sz w:val="20"/>
                <w:szCs w:val="20"/>
                <w:lang w:val="en-US" w:eastAsia="ru-RU"/>
              </w:rPr>
              <w:t>AB</w:t>
            </w:r>
            <w:r w:rsidRPr="00182C44">
              <w:rPr>
                <w:rFonts w:ascii="Times New Roman" w:eastAsia="Calibri" w:hAnsi="Times New Roman" w:cs="Times New Roman"/>
                <w:noProof/>
                <w:sz w:val="20"/>
                <w:szCs w:val="20"/>
                <w:lang w:eastAsia="ru-RU"/>
              </w:rPr>
              <w:t xml:space="preserve">. Через точку </w:t>
            </w:r>
            <w:r w:rsidRPr="00182C44">
              <w:rPr>
                <w:rFonts w:ascii="Times New Roman" w:eastAsia="Calibri" w:hAnsi="Times New Roman" w:cs="Times New Roman"/>
                <w:noProof/>
                <w:sz w:val="20"/>
                <w:szCs w:val="20"/>
                <w:lang w:val="en-US" w:eastAsia="ru-RU"/>
              </w:rPr>
              <w:t>M</w:t>
            </w:r>
            <w:r w:rsidRPr="00182C44">
              <w:rPr>
                <w:rFonts w:ascii="Times New Roman" w:eastAsia="Calibri" w:hAnsi="Times New Roman" w:cs="Times New Roman"/>
                <w:noProof/>
                <w:sz w:val="20"/>
                <w:szCs w:val="20"/>
                <w:lang w:eastAsia="ru-RU"/>
              </w:rPr>
              <w:t xml:space="preserve"> проведем перпендикуляр </w:t>
            </w:r>
            <w:r w:rsidRPr="00182C44">
              <w:rPr>
                <w:rFonts w:ascii="Times New Roman" w:eastAsia="Calibri" w:hAnsi="Times New Roman" w:cs="Times New Roman"/>
                <w:noProof/>
                <w:sz w:val="20"/>
                <w:szCs w:val="20"/>
                <w:lang w:val="en-US" w:eastAsia="ru-RU"/>
              </w:rPr>
              <w:t>ME</w:t>
            </w:r>
            <w:r w:rsidRPr="00182C44">
              <w:rPr>
                <w:rFonts w:ascii="Times New Roman" w:eastAsia="Calibri" w:hAnsi="Times New Roman" w:cs="Times New Roman"/>
                <w:noProof/>
                <w:sz w:val="20"/>
                <w:szCs w:val="20"/>
                <w:lang w:eastAsia="ru-RU"/>
              </w:rPr>
              <w:t xml:space="preserve"> к прямой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Пусть прямая </w:t>
            </w:r>
            <w:r w:rsidRPr="00182C44">
              <w:rPr>
                <w:rFonts w:ascii="Times New Roman" w:eastAsia="Calibri" w:hAnsi="Times New Roman" w:cs="Times New Roman"/>
                <w:noProof/>
                <w:sz w:val="20"/>
                <w:szCs w:val="20"/>
                <w:lang w:val="en-US" w:eastAsia="ru-RU"/>
              </w:rPr>
              <w:t>ME</w:t>
            </w:r>
            <w:r w:rsidRPr="00182C44">
              <w:rPr>
                <w:rFonts w:ascii="Times New Roman" w:eastAsia="Calibri" w:hAnsi="Times New Roman" w:cs="Times New Roman"/>
                <w:noProof/>
                <w:sz w:val="20"/>
                <w:szCs w:val="20"/>
                <w:lang w:eastAsia="ru-RU"/>
              </w:rPr>
              <w:t xml:space="preserve"> пересекает прямую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в точке </w:t>
            </w:r>
            <w:r w:rsidRPr="00182C44">
              <w:rPr>
                <w:rFonts w:ascii="Times New Roman" w:eastAsia="Calibri" w:hAnsi="Times New Roman" w:cs="Times New Roman"/>
                <w:noProof/>
                <w:sz w:val="20"/>
                <w:szCs w:val="20"/>
                <w:lang w:val="en-US" w:eastAsia="ru-RU"/>
              </w:rPr>
              <w:t>F</w:t>
            </w:r>
            <w:r w:rsidRPr="00182C44">
              <w:rPr>
                <w:rFonts w:ascii="Times New Roman" w:eastAsia="Calibri" w:hAnsi="Times New Roman" w:cs="Times New Roman"/>
                <w:noProof/>
                <w:sz w:val="20"/>
                <w:szCs w:val="20"/>
                <w:lang w:eastAsia="ru-RU"/>
              </w:rPr>
              <w:t xml:space="preserve">. Имеем: углы 1 и 2 равны по условию, углы 3 и 4 равны как вертикальные. Следовательно, треугольники </w:t>
            </w:r>
            <w:r w:rsidRPr="00182C44">
              <w:rPr>
                <w:rFonts w:ascii="Times New Roman" w:eastAsia="Calibri" w:hAnsi="Times New Roman" w:cs="Times New Roman"/>
                <w:noProof/>
                <w:sz w:val="20"/>
                <w:szCs w:val="20"/>
                <w:lang w:val="en-US" w:eastAsia="ru-RU"/>
              </w:rPr>
              <w:t>AME</w:t>
            </w:r>
            <w:r w:rsidRPr="00182C44">
              <w:rPr>
                <w:rFonts w:ascii="Times New Roman" w:eastAsia="Calibri" w:hAnsi="Times New Roman" w:cs="Times New Roman"/>
                <w:noProof/>
                <w:sz w:val="20"/>
                <w:szCs w:val="20"/>
                <w:lang w:eastAsia="ru-RU"/>
              </w:rPr>
              <w:t xml:space="preserve"> и </w:t>
            </w:r>
            <w:r w:rsidRPr="00182C44">
              <w:rPr>
                <w:rFonts w:ascii="Times New Roman" w:eastAsia="Calibri" w:hAnsi="Times New Roman" w:cs="Times New Roman"/>
                <w:noProof/>
                <w:sz w:val="20"/>
                <w:szCs w:val="20"/>
                <w:lang w:val="en-US" w:eastAsia="ru-RU"/>
              </w:rPr>
              <w:t>BMF</w:t>
            </w:r>
            <w:r w:rsidRPr="00182C44">
              <w:rPr>
                <w:rFonts w:ascii="Times New Roman" w:eastAsia="Calibri" w:hAnsi="Times New Roman" w:cs="Times New Roman"/>
                <w:noProof/>
                <w:sz w:val="20"/>
                <w:szCs w:val="20"/>
                <w:lang w:eastAsia="ru-RU"/>
              </w:rPr>
              <w:t xml:space="preserve"> равны по второму признаку равенства треугольников</w:t>
            </w:r>
            <w:r w:rsidRPr="00182C44">
              <w:rPr>
                <w:rFonts w:ascii="Times New Roman" w:eastAsia="Calibri" w:hAnsi="Times New Roman" w:cs="Times New Roman"/>
                <w:b/>
                <w:noProof/>
                <w:sz w:val="20"/>
                <w:szCs w:val="20"/>
                <w:lang w:eastAsia="ru-RU"/>
              </w:rPr>
              <w:t xml:space="preserve">. Отсюда </w:t>
            </w:r>
            <m:oMath>
              <m:r>
                <m:rPr>
                  <m:sty m:val="bi"/>
                </m:rPr>
                <w:rPr>
                  <w:rFonts w:ascii="Cambria Math" w:eastAsia="Calibri" w:hAnsi="Cambria Math" w:cs="Times New Roman"/>
                  <w:noProof/>
                  <w:sz w:val="20"/>
                  <w:szCs w:val="20"/>
                  <w:lang w:eastAsia="ru-RU"/>
                </w:rPr>
                <m:t>∠</m:t>
              </m:r>
              <m:r>
                <m:rPr>
                  <m:sty m:val="bi"/>
                </m:rPr>
                <w:rPr>
                  <w:rFonts w:ascii="Cambria Math" w:eastAsia="Calibri" w:hAnsi="Cambria Math" w:cs="Times New Roman"/>
                  <w:noProof/>
                  <w:sz w:val="20"/>
                  <w:szCs w:val="20"/>
                  <w:lang w:val="en-US" w:eastAsia="ru-RU"/>
                </w:rPr>
                <m:t>AEM</m:t>
              </m:r>
              <m:r>
                <m:rPr>
                  <m:sty m:val="bi"/>
                </m:rPr>
                <w:rPr>
                  <w:rFonts w:ascii="Cambria Math" w:eastAsia="Calibri" w:hAnsi="Cambria Math" w:cs="Times New Roman"/>
                  <w:noProof/>
                  <w:sz w:val="20"/>
                  <w:szCs w:val="20"/>
                  <w:lang w:eastAsia="ru-RU"/>
                </w:rPr>
                <m:t>=∠</m:t>
              </m:r>
              <m:r>
                <m:rPr>
                  <m:sty m:val="bi"/>
                </m:rPr>
                <w:rPr>
                  <w:rFonts w:ascii="Cambria Math" w:eastAsia="Calibri" w:hAnsi="Cambria Math" w:cs="Times New Roman"/>
                  <w:noProof/>
                  <w:sz w:val="20"/>
                  <w:szCs w:val="20"/>
                  <w:lang w:val="en-US" w:eastAsia="ru-RU"/>
                </w:rPr>
                <m:t>MFB</m:t>
              </m:r>
              <m:r>
                <m:rPr>
                  <m:sty m:val="bi"/>
                </m:rPr>
                <w:rPr>
                  <w:rFonts w:ascii="Cambria Math" w:eastAsia="Calibri" w:hAnsi="Cambria Math" w:cs="Times New Roman"/>
                  <w:noProof/>
                  <w:sz w:val="20"/>
                  <w:szCs w:val="20"/>
                  <w:lang w:eastAsia="ru-RU"/>
                </w:rPr>
                <m:t>=90°</m:t>
              </m:r>
            </m:oMath>
            <w:r w:rsidRPr="00182C44">
              <w:rPr>
                <w:rFonts w:ascii="Times New Roman" w:eastAsia="Calibri" w:hAnsi="Times New Roman" w:cs="Times New Roman"/>
                <w:b/>
                <w:noProof/>
                <w:sz w:val="20"/>
                <w:szCs w:val="20"/>
                <w:lang w:eastAsia="ru-RU"/>
              </w:rPr>
              <w:t>.</w:t>
            </w:r>
            <w:r w:rsidRPr="00182C44">
              <w:rPr>
                <w:rFonts w:ascii="Times New Roman" w:eastAsia="Calibri" w:hAnsi="Times New Roman" w:cs="Times New Roman"/>
                <w:noProof/>
                <w:sz w:val="20"/>
                <w:szCs w:val="20"/>
                <w:lang w:eastAsia="ru-RU"/>
              </w:rPr>
              <w:t xml:space="preserve"> Мы показали, что прямые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и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перпендикулярны прямой </w:t>
            </w:r>
            <w:r w:rsidRPr="00182C44">
              <w:rPr>
                <w:rFonts w:ascii="Times New Roman" w:eastAsia="Calibri" w:hAnsi="Times New Roman" w:cs="Times New Roman"/>
                <w:noProof/>
                <w:sz w:val="20"/>
                <w:szCs w:val="20"/>
                <w:lang w:val="en-US" w:eastAsia="ru-RU"/>
              </w:rPr>
              <w:t>EF</w:t>
            </w:r>
            <w:r w:rsidRPr="00182C44">
              <w:rPr>
                <w:rFonts w:ascii="Times New Roman" w:eastAsia="Calibri" w:hAnsi="Times New Roman" w:cs="Times New Roman"/>
                <w:noProof/>
                <w:sz w:val="20"/>
                <w:szCs w:val="20"/>
                <w:lang w:eastAsia="ru-RU"/>
              </w:rPr>
              <w:t xml:space="preserve">, значит, они  паралелльны» </w:t>
            </w:r>
            <w:r w:rsidRPr="00182C44">
              <w:rPr>
                <w:rFonts w:ascii="Times New Roman" w:eastAsia="Calibri" w:hAnsi="Times New Roman" w:cs="Times New Roman"/>
                <w:color w:val="000000"/>
                <w:sz w:val="20"/>
                <w:szCs w:val="20"/>
                <w:lang w:eastAsia="ru-RU"/>
              </w:rPr>
              <w:t>[5, с. 88]</w:t>
            </w:r>
            <w:r w:rsidRPr="00182C44">
              <w:rPr>
                <w:rFonts w:ascii="Times New Roman" w:hAnsi="Times New Roman" w:cs="Times New Roman"/>
                <w:noProof/>
                <w:sz w:val="20"/>
                <w:szCs w:val="20"/>
                <w:lang w:eastAsia="ru-RU"/>
              </w:rPr>
              <w:t xml:space="preserve"> </w:t>
            </w:r>
          </w:p>
          <w:p w14:paraId="77F90B9D" w14:textId="53DFC8E5" w:rsidR="00084D7D" w:rsidRPr="00182C44" w:rsidRDefault="00427A7F" w:rsidP="005A26F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g">
                  <w:drawing>
                    <wp:anchor distT="0" distB="0" distL="114300" distR="114300" simplePos="0" relativeHeight="251668480" behindDoc="0" locked="0" layoutInCell="1" allowOverlap="1" wp14:anchorId="61BD3F19" wp14:editId="535736D7">
                      <wp:simplePos x="0" y="0"/>
                      <wp:positionH relativeFrom="column">
                        <wp:posOffset>257810</wp:posOffset>
                      </wp:positionH>
                      <wp:positionV relativeFrom="paragraph">
                        <wp:posOffset>40640</wp:posOffset>
                      </wp:positionV>
                      <wp:extent cx="1313815" cy="905510"/>
                      <wp:effectExtent l="13335" t="0" r="0" b="3175"/>
                      <wp:wrapSquare wrapText="bothSides"/>
                      <wp:docPr id="483" name="Группа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905510"/>
                                <a:chOff x="0" y="0"/>
                                <a:chExt cx="13144" cy="9050"/>
                              </a:xfrm>
                            </wpg:grpSpPr>
                            <wpg:grpSp>
                              <wpg:cNvPr id="484" name="Группа 256"/>
                              <wpg:cNvGrpSpPr>
                                <a:grpSpLocks/>
                              </wpg:cNvGrpSpPr>
                              <wpg:grpSpPr bwMode="auto">
                                <a:xfrm>
                                  <a:off x="0" y="0"/>
                                  <a:ext cx="13144" cy="9050"/>
                                  <a:chOff x="137" y="316"/>
                                  <a:chExt cx="13144" cy="9050"/>
                                </a:xfrm>
                              </wpg:grpSpPr>
                              <wpg:grpSp>
                                <wpg:cNvPr id="485" name="Группа 253"/>
                                <wpg:cNvGrpSpPr>
                                  <a:grpSpLocks/>
                                </wpg:cNvGrpSpPr>
                                <wpg:grpSpPr bwMode="auto">
                                  <a:xfrm>
                                    <a:off x="137" y="316"/>
                                    <a:ext cx="13144" cy="9050"/>
                                    <a:chOff x="137" y="316"/>
                                    <a:chExt cx="13144" cy="9050"/>
                                  </a:xfrm>
                                </wpg:grpSpPr>
                                <wpg:grpSp>
                                  <wpg:cNvPr id="486" name="Группа 251"/>
                                  <wpg:cNvGrpSpPr>
                                    <a:grpSpLocks/>
                                  </wpg:cNvGrpSpPr>
                                  <wpg:grpSpPr bwMode="auto">
                                    <a:xfrm>
                                      <a:off x="137" y="316"/>
                                      <a:ext cx="13144" cy="9050"/>
                                      <a:chOff x="137" y="316"/>
                                      <a:chExt cx="13144" cy="9050"/>
                                    </a:xfrm>
                                  </wpg:grpSpPr>
                                  <wpg:grpSp>
                                    <wpg:cNvPr id="487" name="Группа 204"/>
                                    <wpg:cNvGrpSpPr>
                                      <a:grpSpLocks/>
                                    </wpg:cNvGrpSpPr>
                                    <wpg:grpSpPr bwMode="auto">
                                      <a:xfrm>
                                        <a:off x="137" y="316"/>
                                        <a:ext cx="13144" cy="9050"/>
                                        <a:chOff x="722" y="-759"/>
                                        <a:chExt cx="13144" cy="9056"/>
                                      </a:xfrm>
                                    </wpg:grpSpPr>
                                    <wps:wsp>
                                      <wps:cNvPr id="488" name="Поле 205"/>
                                      <wps:cNvSpPr txBox="1">
                                        <a:spLocks noChangeArrowheads="1"/>
                                      </wps:cNvSpPr>
                                      <wps:spPr bwMode="auto">
                                        <a:xfrm>
                                          <a:off x="9041" y="29"/>
                                          <a:ext cx="248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1EB5BD"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none" lIns="91440" tIns="45720" rIns="91440" bIns="45720" anchor="t" anchorCtr="0" upright="1">
                                        <a:noAutofit/>
                                      </wps:bodyPr>
                                    </wps:wsp>
                                    <wpg:grpSp>
                                      <wpg:cNvPr id="489" name="Группа 206"/>
                                      <wpg:cNvGrpSpPr>
                                        <a:grpSpLocks/>
                                      </wpg:cNvGrpSpPr>
                                      <wpg:grpSpPr bwMode="auto">
                                        <a:xfrm>
                                          <a:off x="722" y="-759"/>
                                          <a:ext cx="13144" cy="9056"/>
                                          <a:chOff x="722" y="-797"/>
                                          <a:chExt cx="13149" cy="9060"/>
                                        </a:xfrm>
                                      </wpg:grpSpPr>
                                      <wpg:grpSp>
                                        <wpg:cNvPr id="490" name="Группа 207"/>
                                        <wpg:cNvGrpSpPr>
                                          <a:grpSpLocks/>
                                        </wpg:cNvGrpSpPr>
                                        <wpg:grpSpPr bwMode="auto">
                                          <a:xfrm>
                                            <a:off x="722" y="-797"/>
                                            <a:ext cx="13149" cy="9060"/>
                                            <a:chOff x="1344" y="-458"/>
                                            <a:chExt cx="8162" cy="7158"/>
                                          </a:xfrm>
                                        </wpg:grpSpPr>
                                        <wps:wsp>
                                          <wps:cNvPr id="491" name="Поле 208"/>
                                          <wps:cNvSpPr txBox="1">
                                            <a:spLocks noChangeArrowheads="1"/>
                                          </wps:cNvSpPr>
                                          <wps:spPr bwMode="auto">
                                            <a:xfrm>
                                              <a:off x="1569" y="4888"/>
                                              <a:ext cx="156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99AD58" w14:textId="77777777" w:rsidR="00482FE5" w:rsidRPr="007B00BC" w:rsidRDefault="00482FE5" w:rsidP="00084D7D">
                                                <w:pPr>
                                                  <w:rPr>
                                                    <w:rFonts w:ascii="Times New Roman" w:hAnsi="Times New Roman" w:cs="Times New Roman"/>
                                                    <w:sz w:val="16"/>
                                                    <w:szCs w:val="16"/>
                                                    <w:lang w:val="en-US"/>
                                                  </w:rPr>
                                                </w:pPr>
                                                <m:oMathPara>
                                                  <m:oMath>
                                                    <m:r>
                                                      <w:rPr>
                                                        <w:rFonts w:ascii="Cambria Math" w:hAnsi="Cambria Math" w:cs="Times New Roman"/>
                                                        <w:sz w:val="16"/>
                                                        <w:szCs w:val="16"/>
                                                        <w:lang w:val="en-US"/>
                                                      </w:rPr>
                                                      <m:t>B</m:t>
                                                    </m:r>
                                                  </m:oMath>
                                                </m:oMathPara>
                                              </w:p>
                                            </w:txbxContent>
                                          </wps:txbx>
                                          <wps:bodyPr rot="0" vert="horz" wrap="none" lIns="91440" tIns="45720" rIns="91440" bIns="45720" anchor="t" anchorCtr="0" upright="1">
                                            <a:noAutofit/>
                                          </wps:bodyPr>
                                        </wps:wsp>
                                        <wpg:grpSp>
                                          <wpg:cNvPr id="492" name="Группа 209"/>
                                          <wpg:cNvGrpSpPr>
                                            <a:grpSpLocks/>
                                          </wpg:cNvGrpSpPr>
                                          <wpg:grpSpPr bwMode="auto">
                                            <a:xfrm>
                                              <a:off x="1344" y="-458"/>
                                              <a:ext cx="8162" cy="7120"/>
                                              <a:chOff x="1344" y="-458"/>
                                              <a:chExt cx="8161" cy="7121"/>
                                            </a:xfrm>
                                          </wpg:grpSpPr>
                                          <wpg:grpSp>
                                            <wpg:cNvPr id="493" name="Группа 210"/>
                                            <wpg:cNvGrpSpPr>
                                              <a:grpSpLocks/>
                                            </wpg:cNvGrpSpPr>
                                            <wpg:grpSpPr bwMode="auto">
                                              <a:xfrm>
                                                <a:off x="1344" y="-458"/>
                                                <a:ext cx="8161" cy="6248"/>
                                                <a:chOff x="1345" y="-458"/>
                                                <a:chExt cx="8165" cy="6250"/>
                                              </a:xfrm>
                                            </wpg:grpSpPr>
                                            <wpg:grpSp>
                                              <wpg:cNvPr id="494" name="Группа 211"/>
                                              <wpg:cNvGrpSpPr>
                                                <a:grpSpLocks/>
                                              </wpg:cNvGrpSpPr>
                                              <wpg:grpSpPr bwMode="auto">
                                                <a:xfrm>
                                                  <a:off x="1345" y="-458"/>
                                                  <a:ext cx="8165" cy="6250"/>
                                                  <a:chOff x="1345" y="-458"/>
                                                  <a:chExt cx="8165" cy="6251"/>
                                                </a:xfrm>
                                              </wpg:grpSpPr>
                                              <wpg:grpSp>
                                                <wpg:cNvPr id="495" name="Группа 212"/>
                                                <wpg:cNvGrpSpPr>
                                                  <a:grpSpLocks/>
                                                </wpg:cNvGrpSpPr>
                                                <wpg:grpSpPr bwMode="auto">
                                                  <a:xfrm>
                                                    <a:off x="1345" y="-458"/>
                                                    <a:ext cx="8165" cy="6251"/>
                                                    <a:chOff x="1315" y="-458"/>
                                                    <a:chExt cx="8165" cy="6252"/>
                                                  </a:xfrm>
                                                </wpg:grpSpPr>
                                                <wpg:grpSp>
                                                  <wpg:cNvPr id="496" name="Группа 214"/>
                                                  <wpg:cNvGrpSpPr>
                                                    <a:grpSpLocks/>
                                                  </wpg:cNvGrpSpPr>
                                                  <wpg:grpSpPr bwMode="auto">
                                                    <a:xfrm>
                                                      <a:off x="1315" y="-458"/>
                                                      <a:ext cx="7826" cy="6252"/>
                                                      <a:chOff x="1013" y="-458"/>
                                                      <a:chExt cx="7825" cy="6253"/>
                                                    </a:xfrm>
                                                  </wpg:grpSpPr>
                                                  <wpg:grpSp>
                                                    <wpg:cNvPr id="497" name="Группа 215"/>
                                                    <wpg:cNvGrpSpPr>
                                                      <a:grpSpLocks/>
                                                    </wpg:cNvGrpSpPr>
                                                    <wpg:grpSpPr bwMode="auto">
                                                      <a:xfrm>
                                                        <a:off x="1013" y="171"/>
                                                        <a:ext cx="7825" cy="5624"/>
                                                        <a:chOff x="1013" y="171"/>
                                                        <a:chExt cx="7824" cy="5624"/>
                                                      </a:xfrm>
                                                    </wpg:grpSpPr>
                                                    <wpg:grpSp>
                                                      <wpg:cNvPr id="498" name="Группа 216"/>
                                                      <wpg:cNvGrpSpPr>
                                                        <a:grpSpLocks/>
                                                      </wpg:cNvGrpSpPr>
                                                      <wpg:grpSpPr bwMode="auto">
                                                        <a:xfrm>
                                                          <a:off x="1013" y="171"/>
                                                          <a:ext cx="7824" cy="5624"/>
                                                          <a:chOff x="1013" y="171"/>
                                                          <a:chExt cx="7823" cy="5624"/>
                                                        </a:xfrm>
                                                      </wpg:grpSpPr>
                                                      <wpg:grpSp>
                                                        <wpg:cNvPr id="499" name="Группа 217"/>
                                                        <wpg:cNvGrpSpPr>
                                                          <a:grpSpLocks/>
                                                        </wpg:cNvGrpSpPr>
                                                        <wpg:grpSpPr bwMode="auto">
                                                          <a:xfrm>
                                                            <a:off x="1013" y="171"/>
                                                            <a:ext cx="7823" cy="5624"/>
                                                            <a:chOff x="1013" y="171"/>
                                                            <a:chExt cx="7822" cy="5624"/>
                                                          </a:xfrm>
                                                        </wpg:grpSpPr>
                                                        <wps:wsp>
                                                          <wps:cNvPr id="500" name="Поле 218"/>
                                                          <wps:cNvSpPr txBox="1">
                                                            <a:spLocks noChangeArrowheads="1"/>
                                                          </wps:cNvSpPr>
                                                          <wps:spPr bwMode="auto">
                                                            <a:xfrm>
                                                              <a:off x="5436" y="939"/>
                                                              <a:ext cx="1456"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A2FF8C"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1</w:t>
                                                                </w:r>
                                                              </w:p>
                                                            </w:txbxContent>
                                                          </wps:txbx>
                                                          <wps:bodyPr rot="0" vert="horz" wrap="none" lIns="91440" tIns="45720" rIns="91440" bIns="45720" anchor="t" anchorCtr="0" upright="1">
                                                            <a:noAutofit/>
                                                          </wps:bodyPr>
                                                        </wps:wsp>
                                                        <wpg:grpSp>
                                                          <wpg:cNvPr id="501" name="Группа 219"/>
                                                          <wpg:cNvGrpSpPr>
                                                            <a:grpSpLocks/>
                                                          </wpg:cNvGrpSpPr>
                                                          <wpg:grpSpPr bwMode="auto">
                                                            <a:xfrm>
                                                              <a:off x="1013" y="171"/>
                                                              <a:ext cx="7822" cy="5624"/>
                                                              <a:chOff x="1013" y="171"/>
                                                              <a:chExt cx="7821" cy="5624"/>
                                                            </a:xfrm>
                                                          </wpg:grpSpPr>
                                                          <wpg:grpSp>
                                                            <wpg:cNvPr id="502" name="Группа 220"/>
                                                            <wpg:cNvGrpSpPr>
                                                              <a:grpSpLocks/>
                                                            </wpg:cNvGrpSpPr>
                                                            <wpg:grpSpPr bwMode="auto">
                                                              <a:xfrm>
                                                                <a:off x="1013" y="171"/>
                                                                <a:ext cx="7821" cy="5624"/>
                                                                <a:chOff x="1013" y="171"/>
                                                                <a:chExt cx="7820" cy="5624"/>
                                                              </a:xfrm>
                                                            </wpg:grpSpPr>
                                                            <wpg:grpSp>
                                                              <wpg:cNvPr id="503" name="Группа 221"/>
                                                              <wpg:cNvGrpSpPr>
                                                                <a:grpSpLocks/>
                                                              </wpg:cNvGrpSpPr>
                                                              <wpg:grpSpPr bwMode="auto">
                                                                <a:xfrm>
                                                                  <a:off x="1013" y="171"/>
                                                                  <a:ext cx="7821" cy="5624"/>
                                                                  <a:chOff x="1013" y="171"/>
                                                                  <a:chExt cx="7820" cy="5624"/>
                                                                </a:xfrm>
                                                              </wpg:grpSpPr>
                                                              <wpg:grpSp>
                                                                <wpg:cNvPr id="504" name="Группа 222"/>
                                                                <wpg:cNvGrpSpPr>
                                                                  <a:grpSpLocks/>
                                                                </wpg:cNvGrpSpPr>
                                                                <wpg:grpSpPr bwMode="auto">
                                                                  <a:xfrm>
                                                                    <a:off x="1013" y="171"/>
                                                                    <a:ext cx="7821" cy="5624"/>
                                                                    <a:chOff x="1013" y="171"/>
                                                                    <a:chExt cx="7820" cy="5624"/>
                                                                  </a:xfrm>
                                                                </wpg:grpSpPr>
                                                                <wpg:grpSp>
                                                                  <wpg:cNvPr id="505" name="Группа 223"/>
                                                                  <wpg:cNvGrpSpPr>
                                                                    <a:grpSpLocks/>
                                                                  </wpg:cNvGrpSpPr>
                                                                  <wpg:grpSpPr bwMode="auto">
                                                                    <a:xfrm>
                                                                      <a:off x="1013" y="171"/>
                                                                      <a:ext cx="7821" cy="5624"/>
                                                                      <a:chOff x="1013" y="171"/>
                                                                      <a:chExt cx="7820" cy="5624"/>
                                                                    </a:xfrm>
                                                                  </wpg:grpSpPr>
                                                                  <wpg:grpSp>
                                                                    <wpg:cNvPr id="506" name="Группа 224"/>
                                                                    <wpg:cNvGrpSpPr>
                                                                      <a:grpSpLocks/>
                                                                    </wpg:cNvGrpSpPr>
                                                                    <wpg:grpSpPr bwMode="auto">
                                                                      <a:xfrm>
                                                                        <a:off x="1013" y="171"/>
                                                                        <a:ext cx="7821" cy="5624"/>
                                                                        <a:chOff x="741" y="119"/>
                                                                        <a:chExt cx="5723" cy="3923"/>
                                                                      </a:xfrm>
                                                                    </wpg:grpSpPr>
                                                                    <wps:wsp>
                                                                      <wps:cNvPr id="507" name="Прямая соединительная линия 225"/>
                                                                      <wps:cNvCnPr>
                                                                        <a:cxnSpLocks noChangeShapeType="1"/>
                                                                      </wps:cNvCnPr>
                                                                      <wps:spPr bwMode="auto">
                                                                        <a:xfrm>
                                                                          <a:off x="741" y="958"/>
                                                                          <a:ext cx="5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Прямая соединительная линия 226"/>
                                                                      <wps:cNvCnPr>
                                                                        <a:cxnSpLocks noChangeShapeType="1"/>
                                                                      </wps:cNvCnPr>
                                                                      <wps:spPr bwMode="auto">
                                                                        <a:xfrm flipH="1">
                                                                          <a:off x="906" y="119"/>
                                                                          <a:ext cx="5558" cy="3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Прямая соединительная линия 227"/>
                                                                      <wps:cNvCnPr>
                                                                        <a:cxnSpLocks noChangeShapeType="1"/>
                                                                      </wps:cNvCnPr>
                                                                      <wps:spPr bwMode="auto">
                                                                        <a:xfrm flipV="1">
                                                                          <a:off x="742" y="3620"/>
                                                                          <a:ext cx="572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Прямая соединительная линия 228"/>
                                                                      <wps:cNvCnPr>
                                                                        <a:cxnSpLocks noChangeShapeType="1"/>
                                                                      </wps:cNvCnPr>
                                                                      <wps:spPr bwMode="auto">
                                                                        <a:xfrm>
                                                                          <a:off x="3507" y="960"/>
                                                                          <a:ext cx="0" cy="2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Прямоугольник 229"/>
                                                                    <wps:cNvSpPr>
                                                                      <a:spLocks noChangeArrowheads="1"/>
                                                                    </wps:cNvSpPr>
                                                                    <wps:spPr bwMode="auto">
                                                                      <a:xfrm>
                                                                        <a:off x="4220" y="1377"/>
                                                                        <a:ext cx="570" cy="6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12" name="Прямая соединительная линия 231"/>
                                                                  <wps:cNvCnPr>
                                                                    <a:cxnSpLocks noChangeShapeType="1"/>
                                                                  </wps:cNvCnPr>
                                                                  <wps:spPr bwMode="auto">
                                                                    <a:xfrm>
                                                                      <a:off x="5703" y="1056"/>
                                                                      <a:ext cx="0" cy="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Прямая соединительная линия 235"/>
                                                                  <wps:cNvCnPr>
                                                                    <a:cxnSpLocks noChangeShapeType="1"/>
                                                                  </wps:cNvCnPr>
                                                                  <wps:spPr bwMode="auto">
                                                                    <a:xfrm>
                                                                      <a:off x="3862" y="4888"/>
                                                                      <a:ext cx="0" cy="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4" name="Дуга 238"/>
                                                                <wps:cNvSpPr>
                                                                  <a:spLocks/>
                                                                </wps:cNvSpPr>
                                                                <wps:spPr bwMode="auto">
                                                                  <a:xfrm rot="2141236">
                                                                    <a:off x="2149" y="4530"/>
                                                                    <a:ext cx="870" cy="813"/>
                                                                  </a:xfrm>
                                                                  <a:custGeom>
                                                                    <a:avLst/>
                                                                    <a:gdLst>
                                                                      <a:gd name="T0" fmla="*/ 56111 w 86995"/>
                                                                      <a:gd name="T1" fmla="*/ 1746 h 81280"/>
                                                                      <a:gd name="T2" fmla="*/ 86996 w 86995"/>
                                                                      <a:gd name="T3" fmla="*/ 40640 h 81280"/>
                                                                      <a:gd name="T4" fmla="*/ 0 60000 65536"/>
                                                                      <a:gd name="T5" fmla="*/ 0 60000 65536"/>
                                                                    </a:gdLst>
                                                                    <a:ahLst/>
                                                                    <a:cxnLst>
                                                                      <a:cxn ang="T4">
                                                                        <a:pos x="T0" y="T1"/>
                                                                      </a:cxn>
                                                                      <a:cxn ang="T5">
                                                                        <a:pos x="T2" y="T3"/>
                                                                      </a:cxn>
                                                                    </a:cxnLst>
                                                                    <a:rect l="0" t="0" r="r" b="b"/>
                                                                    <a:pathLst>
                                                                      <a:path w="86995" h="81280" stroke="0">
                                                                        <a:moveTo>
                                                                          <a:pt x="56111" y="1746"/>
                                                                        </a:moveTo>
                                                                        <a:cubicBezTo>
                                                                          <a:pt x="74453" y="6938"/>
                                                                          <a:pt x="86996" y="22734"/>
                                                                          <a:pt x="86996" y="40640"/>
                                                                        </a:cubicBezTo>
                                                                        <a:lnTo>
                                                                          <a:pt x="43498" y="40640"/>
                                                                        </a:lnTo>
                                                                        <a:lnTo>
                                                                          <a:pt x="56111" y="1746"/>
                                                                        </a:lnTo>
                                                                        <a:close/>
                                                                      </a:path>
                                                                      <a:path w="86995" h="81280" fill="none">
                                                                        <a:moveTo>
                                                                          <a:pt x="56111" y="1746"/>
                                                                        </a:moveTo>
                                                                        <a:cubicBezTo>
                                                                          <a:pt x="74453" y="6938"/>
                                                                          <a:pt x="86996" y="22734"/>
                                                                          <a:pt x="86996" y="406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15" name="Дуга 239"/>
                                                              <wps:cNvSpPr>
                                                                <a:spLocks/>
                                                              </wps:cNvSpPr>
                                                              <wps:spPr bwMode="auto">
                                                                <a:xfrm rot="-10298358">
                                                                  <a:off x="6497" y="941"/>
                                                                  <a:ext cx="846" cy="959"/>
                                                                </a:xfrm>
                                                                <a:custGeom>
                                                                  <a:avLst/>
                                                                  <a:gdLst>
                                                                    <a:gd name="T0" fmla="*/ 59358 w 84596"/>
                                                                    <a:gd name="T1" fmla="*/ 4074 h 95918"/>
                                                                    <a:gd name="T2" fmla="*/ 84596 w 84596"/>
                                                                    <a:gd name="T3" fmla="*/ 47959 h 95918"/>
                                                                    <a:gd name="T4" fmla="*/ 0 60000 65536"/>
                                                                    <a:gd name="T5" fmla="*/ 0 60000 65536"/>
                                                                  </a:gdLst>
                                                                  <a:ahLst/>
                                                                  <a:cxnLst>
                                                                    <a:cxn ang="T4">
                                                                      <a:pos x="T0" y="T1"/>
                                                                    </a:cxn>
                                                                    <a:cxn ang="T5">
                                                                      <a:pos x="T2" y="T3"/>
                                                                    </a:cxn>
                                                                  </a:cxnLst>
                                                                  <a:rect l="0" t="0" r="r" b="b"/>
                                                                  <a:pathLst>
                                                                    <a:path w="84596" h="95918" stroke="0">
                                                                      <a:moveTo>
                                                                        <a:pt x="59358" y="4074"/>
                                                                      </a:moveTo>
                                                                      <a:cubicBezTo>
                                                                        <a:pt x="74697" y="11740"/>
                                                                        <a:pt x="84596" y="28953"/>
                                                                        <a:pt x="84596" y="47959"/>
                                                                      </a:cubicBezTo>
                                                                      <a:lnTo>
                                                                        <a:pt x="42298" y="47959"/>
                                                                      </a:lnTo>
                                                                      <a:lnTo>
                                                                        <a:pt x="59358" y="4074"/>
                                                                      </a:lnTo>
                                                                      <a:close/>
                                                                    </a:path>
                                                                    <a:path w="84596" h="95918" fill="none">
                                                                      <a:moveTo>
                                                                        <a:pt x="59358" y="4074"/>
                                                                      </a:moveTo>
                                                                      <a:cubicBezTo>
                                                                        <a:pt x="74697" y="11740"/>
                                                                        <a:pt x="84596" y="28953"/>
                                                                        <a:pt x="84596" y="479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16" name="Поле 240"/>
                                                            <wps:cNvSpPr txBox="1">
                                                              <a:spLocks noChangeArrowheads="1"/>
                                                            </wps:cNvSpPr>
                                                            <wps:spPr bwMode="auto">
                                                              <a:xfrm>
                                                                <a:off x="2567" y="3915"/>
                                                                <a:ext cx="1455"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2D78FD"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2</w:t>
                                                                  </w:r>
                                                                </w:p>
                                                              </w:txbxContent>
                                                            </wps:txbx>
                                                            <wps:bodyPr rot="0" vert="horz" wrap="none" lIns="91440" tIns="45720" rIns="91440" bIns="45720" anchor="t" anchorCtr="0" upright="1">
                                                              <a:noAutofit/>
                                                            </wps:bodyPr>
                                                          </wps:wsp>
                                                        </wpg:grpSp>
                                                      </wpg:grpSp>
                                                      <wps:wsp>
                                                        <wps:cNvPr id="517" name="Поле 241"/>
                                                        <wps:cNvSpPr txBox="1">
                                                          <a:spLocks noChangeArrowheads="1"/>
                                                        </wps:cNvSpPr>
                                                        <wps:spPr bwMode="auto">
                                                          <a:xfrm>
                                                            <a:off x="4646" y="1352"/>
                                                            <a:ext cx="1456"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27A06C"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3</w:t>
                                                              </w:r>
                                                            </w:p>
                                                          </w:txbxContent>
                                                        </wps:txbx>
                                                        <wps:bodyPr rot="0" vert="horz" wrap="none" lIns="91440" tIns="45720" rIns="91440" bIns="45720" anchor="t" anchorCtr="0" upright="1">
                                                          <a:noAutofit/>
                                                        </wps:bodyPr>
                                                      </wps:wsp>
                                                    </wpg:grpSp>
                                                    <wps:wsp>
                                                      <wps:cNvPr id="518" name="Поле 242"/>
                                                      <wps:cNvSpPr txBox="1">
                                                        <a:spLocks noChangeArrowheads="1"/>
                                                      </wps:cNvSpPr>
                                                      <wps:spPr bwMode="auto">
                                                        <a:xfrm>
                                                          <a:off x="3554" y="3624"/>
                                                          <a:ext cx="1456"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3D45F3"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4</w:t>
                                                            </w:r>
                                                          </w:p>
                                                        </w:txbxContent>
                                                      </wps:txbx>
                                                      <wps:bodyPr rot="0" vert="horz" wrap="none" lIns="91440" tIns="45720" rIns="91440" bIns="45720" anchor="t" anchorCtr="0" upright="1">
                                                        <a:noAutofit/>
                                                      </wps:bodyPr>
                                                    </wps:wsp>
                                                  </wpg:grpSp>
                                                  <wps:wsp>
                                                    <wps:cNvPr id="519" name="Поле 243"/>
                                                    <wps:cNvSpPr txBox="1">
                                                      <a:spLocks noChangeArrowheads="1"/>
                                                    </wps:cNvSpPr>
                                                    <wps:spPr bwMode="auto">
                                                      <a:xfrm>
                                                        <a:off x="7255" y="-458"/>
                                                        <a:ext cx="1464"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A5ADE5" w14:textId="77777777" w:rsidR="00482FE5" w:rsidRPr="004E03A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c</m:t>
                                                              </m:r>
                                                            </m:oMath>
                                                          </m:oMathPara>
                                                        </w:p>
                                                      </w:txbxContent>
                                                    </wps:txbx>
                                                    <wps:bodyPr rot="0" vert="horz" wrap="none" lIns="91440" tIns="45720" rIns="91440" bIns="45720" anchor="t" anchorCtr="0" upright="1">
                                                      <a:noAutofit/>
                                                    </wps:bodyPr>
                                                  </wps:wsp>
                                                </wpg:grpSp>
                                                <wps:wsp>
                                                  <wps:cNvPr id="520" name="Поле 245"/>
                                                  <wps:cNvSpPr txBox="1">
                                                    <a:spLocks noChangeArrowheads="1"/>
                                                  </wps:cNvSpPr>
                                                  <wps:spPr bwMode="auto">
                                                    <a:xfrm>
                                                      <a:off x="7972" y="241"/>
                                                      <a:ext cx="1508"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94B8C7"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none" lIns="91440" tIns="45720" rIns="91440" bIns="45720" anchor="t" anchorCtr="0" upright="1">
                                                    <a:noAutofit/>
                                                  </wps:bodyPr>
                                                </wps:wsp>
                                              </wpg:grpSp>
                                              <wps:wsp>
                                                <wps:cNvPr id="521" name="Поле 246"/>
                                                <wps:cNvSpPr txBox="1">
                                                  <a:spLocks noChangeArrowheads="1"/>
                                                </wps:cNvSpPr>
                                                <wps:spPr bwMode="auto">
                                                  <a:xfrm>
                                                    <a:off x="7853" y="3843"/>
                                                    <a:ext cx="1491"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F56D23"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wps:txbx>
                                                <wps:bodyPr rot="0" vert="horz" wrap="none" lIns="91440" tIns="45720" rIns="91440" bIns="45720" anchor="t" anchorCtr="0" upright="1">
                                                  <a:noAutofit/>
                                                </wps:bodyPr>
                                              </wps:wsp>
                                            </wpg:grpSp>
                                            <wps:wsp>
                                              <wps:cNvPr id="522" name="Поле 247"/>
                                              <wps:cNvSpPr txBox="1">
                                                <a:spLocks noChangeArrowheads="1"/>
                                              </wps:cNvSpPr>
                                              <wps:spPr bwMode="auto">
                                                <a:xfrm>
                                                  <a:off x="4380" y="170"/>
                                                  <a:ext cx="1559"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A3CCE9" w14:textId="77777777" w:rsidR="00482FE5" w:rsidRPr="00617A5B"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E</m:t>
                                                        </m:r>
                                                      </m:oMath>
                                                    </m:oMathPara>
                                                  </w:p>
                                                </w:txbxContent>
                                              </wps:txbx>
                                              <wps:bodyPr rot="0" vert="horz" wrap="none" lIns="91440" tIns="45720" rIns="91440" bIns="45720" anchor="t" anchorCtr="0" upright="1">
                                                <a:noAutofit/>
                                              </wps:bodyPr>
                                            </wps:wsp>
                                          </wpg:grpSp>
                                          <wps:wsp>
                                            <wps:cNvPr id="523" name="Поле 248"/>
                                            <wps:cNvSpPr txBox="1">
                                              <a:spLocks noChangeArrowheads="1"/>
                                            </wps:cNvSpPr>
                                            <wps:spPr bwMode="auto">
                                              <a:xfrm>
                                                <a:off x="4377" y="4855"/>
                                                <a:ext cx="1487"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670B1D" w14:textId="77777777" w:rsidR="00482FE5" w:rsidRPr="004E03A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F</w:t>
                                                  </w:r>
                                                </w:p>
                                              </w:txbxContent>
                                            </wps:txbx>
                                            <wps:bodyPr rot="0" vert="horz" wrap="none" lIns="91440" tIns="45720" rIns="91440" bIns="45720" anchor="t" anchorCtr="0" upright="1">
                                              <a:noAutofit/>
                                            </wps:bodyPr>
                                          </wps:wsp>
                                        </wpg:grpSp>
                                      </wpg:grpSp>
                                      <wps:wsp>
                                        <wps:cNvPr id="524" name="Поле 249"/>
                                        <wps:cNvSpPr txBox="1">
                                          <a:spLocks noChangeArrowheads="1"/>
                                        </wps:cNvSpPr>
                                        <wps:spPr bwMode="auto">
                                          <a:xfrm>
                                            <a:off x="6137" y="2952"/>
                                            <a:ext cx="272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7BD733" w14:textId="77777777" w:rsidR="00482FE5" w:rsidRPr="007B00BC" w:rsidRDefault="00482FE5" w:rsidP="00084D7D">
                                              <w:pPr>
                                                <w:rPr>
                                                  <w:sz w:val="16"/>
                                                  <w:szCs w:val="16"/>
                                                  <w:lang w:val="en-US"/>
                                                </w:rPr>
                                              </w:pPr>
                                              <m:oMathPara>
                                                <m:oMath>
                                                  <m:r>
                                                    <w:rPr>
                                                      <w:rFonts w:ascii="Cambria Math" w:hAnsi="Cambria Math"/>
                                                      <w:sz w:val="16"/>
                                                      <w:szCs w:val="16"/>
                                                      <w:lang w:val="en-US"/>
                                                    </w:rPr>
                                                    <m:t>M</m:t>
                                                  </m:r>
                                                </m:oMath>
                                              </m:oMathPara>
                                            </w:p>
                                          </w:txbxContent>
                                        </wps:txbx>
                                        <wps:bodyPr rot="0" vert="horz" wrap="none" lIns="91440" tIns="45720" rIns="91440" bIns="45720" anchor="t" anchorCtr="0" upright="1">
                                          <a:noAutofit/>
                                        </wps:bodyPr>
                                      </wps:wsp>
                                    </wpg:grpSp>
                                  </wpg:grpSp>
                                  <wps:wsp>
                                    <wps:cNvPr id="525" name="Дуга 250"/>
                                    <wps:cNvSpPr>
                                      <a:spLocks/>
                                    </wps:cNvSpPr>
                                    <wps:spPr bwMode="auto">
                                      <a:xfrm>
                                        <a:off x="5611" y="4018"/>
                                        <a:ext cx="1264" cy="1207"/>
                                      </a:xfrm>
                                      <a:custGeom>
                                        <a:avLst/>
                                        <a:gdLst>
                                          <a:gd name="T0" fmla="*/ 63207 w 126415"/>
                                          <a:gd name="T1" fmla="*/ 0 h 120713"/>
                                          <a:gd name="T2" fmla="*/ 126415 w 126415"/>
                                          <a:gd name="T3" fmla="*/ 60357 h 120713"/>
                                          <a:gd name="T4" fmla="*/ 0 60000 65536"/>
                                          <a:gd name="T5" fmla="*/ 0 60000 65536"/>
                                        </a:gdLst>
                                        <a:ahLst/>
                                        <a:cxnLst>
                                          <a:cxn ang="T4">
                                            <a:pos x="T0" y="T1"/>
                                          </a:cxn>
                                          <a:cxn ang="T5">
                                            <a:pos x="T2" y="T3"/>
                                          </a:cxn>
                                        </a:cxnLst>
                                        <a:rect l="0" t="0" r="r" b="b"/>
                                        <a:pathLst>
                                          <a:path w="126415" h="120713" stroke="0">
                                            <a:moveTo>
                                              <a:pt x="63207" y="0"/>
                                            </a:moveTo>
                                            <a:cubicBezTo>
                                              <a:pt x="98116" y="0"/>
                                              <a:pt x="126415" y="27023"/>
                                              <a:pt x="126415" y="60357"/>
                                            </a:cubicBezTo>
                                            <a:lnTo>
                                              <a:pt x="63208" y="60357"/>
                                            </a:lnTo>
                                            <a:cubicBezTo>
                                              <a:pt x="63208" y="40238"/>
                                              <a:pt x="63207" y="20119"/>
                                              <a:pt x="63207" y="0"/>
                                            </a:cubicBezTo>
                                            <a:close/>
                                          </a:path>
                                          <a:path w="126415" h="120713" fill="none">
                                            <a:moveTo>
                                              <a:pt x="63207" y="0"/>
                                            </a:moveTo>
                                            <a:cubicBezTo>
                                              <a:pt x="98116" y="0"/>
                                              <a:pt x="126415" y="27023"/>
                                              <a:pt x="126415" y="60357"/>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26" name="Дуга 252"/>
                                  <wps:cNvSpPr>
                                    <a:spLocks/>
                                  </wps:cNvSpPr>
                                  <wps:spPr bwMode="auto">
                                    <a:xfrm rot="-509721">
                                      <a:off x="5626" y="3808"/>
                                      <a:ext cx="1520" cy="1567"/>
                                    </a:xfrm>
                                    <a:custGeom>
                                      <a:avLst/>
                                      <a:gdLst>
                                        <a:gd name="T0" fmla="*/ 75960 w 151920"/>
                                        <a:gd name="T1" fmla="*/ 0 h 156711"/>
                                        <a:gd name="T2" fmla="*/ 151920 w 151920"/>
                                        <a:gd name="T3" fmla="*/ 78356 h 156711"/>
                                        <a:gd name="T4" fmla="*/ 0 60000 65536"/>
                                        <a:gd name="T5" fmla="*/ 0 60000 65536"/>
                                      </a:gdLst>
                                      <a:ahLst/>
                                      <a:cxnLst>
                                        <a:cxn ang="T4">
                                          <a:pos x="T0" y="T1"/>
                                        </a:cxn>
                                        <a:cxn ang="T5">
                                          <a:pos x="T2" y="T3"/>
                                        </a:cxn>
                                      </a:cxnLst>
                                      <a:rect l="0" t="0" r="r" b="b"/>
                                      <a:pathLst>
                                        <a:path w="151920" h="156711" stroke="0">
                                          <a:moveTo>
                                            <a:pt x="75960" y="0"/>
                                          </a:moveTo>
                                          <a:cubicBezTo>
                                            <a:pt x="117912" y="0"/>
                                            <a:pt x="151920" y="35081"/>
                                            <a:pt x="151920" y="78356"/>
                                          </a:cubicBezTo>
                                          <a:lnTo>
                                            <a:pt x="75960" y="78356"/>
                                          </a:lnTo>
                                          <a:lnTo>
                                            <a:pt x="75960" y="0"/>
                                          </a:lnTo>
                                          <a:close/>
                                        </a:path>
                                        <a:path w="151920" h="156711" fill="none">
                                          <a:moveTo>
                                            <a:pt x="75960" y="0"/>
                                          </a:moveTo>
                                          <a:cubicBezTo>
                                            <a:pt x="117912" y="0"/>
                                            <a:pt x="151920" y="35081"/>
                                            <a:pt x="151920" y="78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27" name="Дуга 254"/>
                                <wps:cNvSpPr>
                                  <a:spLocks/>
                                </wps:cNvSpPr>
                                <wps:spPr bwMode="auto">
                                  <a:xfrm rot="9542463">
                                    <a:off x="5484" y="4534"/>
                                    <a:ext cx="1127" cy="1251"/>
                                  </a:xfrm>
                                  <a:custGeom>
                                    <a:avLst/>
                                    <a:gdLst>
                                      <a:gd name="T0" fmla="*/ 56334 w 112669"/>
                                      <a:gd name="T1" fmla="*/ 0 h 125172"/>
                                      <a:gd name="T2" fmla="*/ 112669 w 112669"/>
                                      <a:gd name="T3" fmla="*/ 62586 h 125172"/>
                                      <a:gd name="T4" fmla="*/ 0 60000 65536"/>
                                      <a:gd name="T5" fmla="*/ 0 60000 65536"/>
                                    </a:gdLst>
                                    <a:ahLst/>
                                    <a:cxnLst>
                                      <a:cxn ang="T4">
                                        <a:pos x="T0" y="T1"/>
                                      </a:cxn>
                                      <a:cxn ang="T5">
                                        <a:pos x="T2" y="T3"/>
                                      </a:cxn>
                                    </a:cxnLst>
                                    <a:rect l="0" t="0" r="r" b="b"/>
                                    <a:pathLst>
                                      <a:path w="112669" h="125172" stroke="0">
                                        <a:moveTo>
                                          <a:pt x="56334" y="0"/>
                                        </a:moveTo>
                                        <a:cubicBezTo>
                                          <a:pt x="87447" y="0"/>
                                          <a:pt x="112669" y="28021"/>
                                          <a:pt x="112669" y="62586"/>
                                        </a:cubicBezTo>
                                        <a:lnTo>
                                          <a:pt x="56335" y="62586"/>
                                        </a:lnTo>
                                        <a:cubicBezTo>
                                          <a:pt x="56335" y="41724"/>
                                          <a:pt x="56334" y="20862"/>
                                          <a:pt x="56334" y="0"/>
                                        </a:cubicBezTo>
                                        <a:close/>
                                      </a:path>
                                      <a:path w="112669" h="125172" fill="none">
                                        <a:moveTo>
                                          <a:pt x="56334" y="0"/>
                                        </a:moveTo>
                                        <a:cubicBezTo>
                                          <a:pt x="87447" y="0"/>
                                          <a:pt x="112669" y="28021"/>
                                          <a:pt x="112669" y="6258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8" name="Дуга 255"/>
                                <wps:cNvSpPr>
                                  <a:spLocks/>
                                </wps:cNvSpPr>
                                <wps:spPr bwMode="auto">
                                  <a:xfrm rot="9870266">
                                    <a:off x="5241" y="4531"/>
                                    <a:ext cx="1384" cy="1505"/>
                                  </a:xfrm>
                                  <a:custGeom>
                                    <a:avLst/>
                                    <a:gdLst>
                                      <a:gd name="T0" fmla="*/ 53134 w 138430"/>
                                      <a:gd name="T1" fmla="*/ 2059 h 150495"/>
                                      <a:gd name="T2" fmla="*/ 114771 w 138430"/>
                                      <a:gd name="T3" fmla="*/ 18596 h 150495"/>
                                      <a:gd name="T4" fmla="*/ 138431 w 138430"/>
                                      <a:gd name="T5" fmla="*/ 75248 h 150495"/>
                                      <a:gd name="T6" fmla="*/ 0 60000 65536"/>
                                      <a:gd name="T7" fmla="*/ 0 60000 65536"/>
                                      <a:gd name="T8" fmla="*/ 0 60000 65536"/>
                                    </a:gdLst>
                                    <a:ahLst/>
                                    <a:cxnLst>
                                      <a:cxn ang="T6">
                                        <a:pos x="T0" y="T1"/>
                                      </a:cxn>
                                      <a:cxn ang="T7">
                                        <a:pos x="T2" y="T3"/>
                                      </a:cxn>
                                      <a:cxn ang="T8">
                                        <a:pos x="T4" y="T5"/>
                                      </a:cxn>
                                    </a:cxnLst>
                                    <a:rect l="0" t="0" r="r" b="b"/>
                                    <a:pathLst>
                                      <a:path w="138430" h="150495" stroke="0">
                                        <a:moveTo>
                                          <a:pt x="53134" y="2059"/>
                                        </a:moveTo>
                                        <a:cubicBezTo>
                                          <a:pt x="74931" y="-3602"/>
                                          <a:pt x="97899" y="2561"/>
                                          <a:pt x="114771" y="18596"/>
                                        </a:cubicBezTo>
                                        <a:cubicBezTo>
                                          <a:pt x="129806" y="32885"/>
                                          <a:pt x="138431" y="53537"/>
                                          <a:pt x="138431" y="75248"/>
                                        </a:cubicBezTo>
                                        <a:lnTo>
                                          <a:pt x="69215" y="75248"/>
                                        </a:lnTo>
                                        <a:lnTo>
                                          <a:pt x="53134" y="2059"/>
                                        </a:lnTo>
                                        <a:close/>
                                      </a:path>
                                      <a:path w="138430" h="150495" fill="none">
                                        <a:moveTo>
                                          <a:pt x="53134" y="2059"/>
                                        </a:moveTo>
                                        <a:cubicBezTo>
                                          <a:pt x="74931" y="-3602"/>
                                          <a:pt x="97899" y="2561"/>
                                          <a:pt x="114771" y="18596"/>
                                        </a:cubicBezTo>
                                        <a:cubicBezTo>
                                          <a:pt x="129806" y="32885"/>
                                          <a:pt x="138431" y="53537"/>
                                          <a:pt x="138431" y="75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29" name="Прямоугольник 257"/>
                              <wps:cNvSpPr>
                                <a:spLocks noChangeArrowheads="1"/>
                              </wps:cNvSpPr>
                              <wps:spPr bwMode="auto">
                                <a:xfrm>
                                  <a:off x="6059" y="6307"/>
                                  <a:ext cx="917" cy="84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D3F19" id="Группа 258" o:spid="_x0000_s1077" style="position:absolute;left:0;text-align:left;margin-left:20.3pt;margin-top:3.2pt;width:103.45pt;height:71.3pt;z-index:251668480" coordsize="13144,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">
                      <v:group id="Группа 256" o:spid="_x0000_s1078" style="position:absolute;width:13144;height:9050" coordorigin="137,316" coordsize="13144,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Группа 253" o:spid="_x0000_s1079" style="position:absolute;left:137;top:316;width:13144;height:9050" coordorigin="137,316" coordsize="13144,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Группа 251" o:spid="_x0000_s1080" style="position:absolute;left:137;top:316;width:13144;height:9050" coordorigin="137,316" coordsize="13144,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Группа 204" o:spid="_x0000_s1081" style="position:absolute;left:137;top:316;width:13144;height:9050" coordorigin="722,-759" coordsize="13144,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Поле 205" o:spid="_x0000_s1082" type="#_x0000_t202" style="position:absolute;left:9041;top:29;width:24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" filled="f" stroked="f" strokeweight=".5pt">
                                <v:textbox>
                                  <w:txbxContent>
                                    <w:p w14:paraId="3A1EB5BD"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id="Группа 206" o:spid="_x0000_s1083" style="position:absolute;left:722;top:-759;width:13144;height:9056" coordorigin="722,-797" coordsize="131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Группа 207" o:spid="_x0000_s1084" style="position:absolute;left:722;top:-797;width:13149;height:9060" coordorigin="1344,-458" coordsize="8162,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Поле 208" o:spid="_x0000_s1085" type="#_x0000_t202" style="position:absolute;left:1569;top:4888;width:1569;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" filled="f" stroked="f" strokeweight=".5pt">
                                    <v:textbox>
                                      <w:txbxContent>
                                        <w:p w14:paraId="6C99AD58" w14:textId="77777777" w:rsidR="00482FE5" w:rsidRPr="007B00BC" w:rsidRDefault="00482FE5" w:rsidP="00084D7D">
                                          <w:pPr>
                                            <w:rPr>
                                              <w:rFonts w:ascii="Times New Roman" w:hAnsi="Times New Roman" w:cs="Times New Roman"/>
                                              <w:sz w:val="16"/>
                                              <w:szCs w:val="16"/>
                                              <w:lang w:val="en-US"/>
                                            </w:rPr>
                                          </w:pPr>
                                          <m:oMathPara>
                                            <m:oMath>
                                              <m:r>
                                                <w:rPr>
                                                  <w:rFonts w:ascii="Cambria Math" w:hAnsi="Cambria Math" w:cs="Times New Roman"/>
                                                  <w:sz w:val="16"/>
                                                  <w:szCs w:val="16"/>
                                                  <w:lang w:val="en-US"/>
                                                </w:rPr>
                                                <m:t>B</m:t>
                                              </m:r>
                                            </m:oMath>
                                          </m:oMathPara>
                                        </w:p>
                                      </w:txbxContent>
                                    </v:textbox>
                                  </v:shape>
                                  <v:group id="Группа 209" o:spid="_x0000_s1086" style="position:absolute;left:1344;top:-458;width:8162;height:7120" coordorigin="1344,-458" coordsize="8161,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Группа 210" o:spid="_x0000_s1087" style="position:absolute;left:1344;top:-458;width:8161;height:6248" coordorigin="1345,-458" coordsize="8165,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Группа 211" o:spid="_x0000_s1088" style="position:absolute;left:1345;top:-458;width:8165;height:6250" coordorigin="1345,-458" coordsize="8165,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Группа 212" o:spid="_x0000_s1089" style="position:absolute;left:1345;top:-458;width:8165;height:6251" coordorigin="1315,-458" coordsize="8165,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Группа 214" o:spid="_x0000_s1090" style="position:absolute;left:1315;top:-458;width:7826;height:6252" coordorigin="1013,-458" coordsize="7825,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group id="Группа 215" o:spid="_x0000_s1091" style="position:absolute;left:1013;top:171;width:7825;height:5624" coordorigin="1013,171" coordsize="7824,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group id="Группа 216" o:spid="_x0000_s1092" style="position:absolute;left:1013;top:171;width:7824;height:5624" coordorigin="1013,171" coordsize="7823,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Группа 217" o:spid="_x0000_s1093" style="position:absolute;left:1013;top:171;width:7823;height:5624" coordorigin="1013,171" coordsize="7822,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Поле 218" o:spid="_x0000_s1094" type="#_x0000_t202" style="position:absolute;left:5436;top:939;width:1456;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" filled="f" stroked="f" strokeweight=".5pt">
                                                    <v:textbox>
                                                      <w:txbxContent>
                                                        <w:p w14:paraId="21A2FF8C"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1</w:t>
                                                          </w:r>
                                                        </w:p>
                                                      </w:txbxContent>
                                                    </v:textbox>
                                                  </v:shape>
                                                  <v:group id="Группа 219" o:spid="_x0000_s1095" style="position:absolute;left:1013;top:171;width:7822;height:5624" coordorigin="1013,171" coordsize="78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Группа 220" o:spid="_x0000_s1096" style="position:absolute;left:1013;top:171;width:7821;height:5624" coordorigin="1013,171" coordsize="7820,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Группа 221" o:spid="_x0000_s1097" style="position:absolute;left:1013;top:171;width:7821;height:5624" coordorigin="1013,171" coordsize="7820,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Группа 222" o:spid="_x0000_s1098" style="position:absolute;left:1013;top:171;width:7821;height:5624" coordorigin="1013,171" coordsize="7820,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Группа 223" o:spid="_x0000_s1099" style="position:absolute;left:1013;top:171;width:7821;height:5624" coordorigin="1013,171" coordsize="7820,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Группа 224" o:spid="_x0000_s1100" style="position:absolute;left:1013;top:171;width:7821;height:5624" coordorigin="741,119" coordsize="572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Прямая соединительная линия 225" o:spid="_x0000_s1101" style="position:absolute;visibility:visible;mso-wrap-style:square" from="741,958" to="646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Прямая соединительная линия 226" o:spid="_x0000_s1102" style="position:absolute;flip:x;visibility:visible;mso-wrap-style:square" from="906,119" to="6464,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line id="Прямая соединительная линия 227" o:spid="_x0000_s1103" style="position:absolute;flip:y;visibility:visible;mso-wrap-style:square" from="742,3620" to="6464,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line id="Прямая соединительная линия 228" o:spid="_x0000_s1104" style="position:absolute;visibility:visible;mso-wrap-style:square" from="3507,960" to="3507,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group>
                                                            <v:rect id="Прямоугольник 229" o:spid="_x0000_s1105" style="position:absolute;left:4220;top:1377;width:570;height: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" filled="f" strokeweight=".25pt"/>
                                                          </v:group>
                                                          <v:line id="Прямая соединительная линия 231" o:spid="_x0000_s1106" style="position:absolute;visibility:visible;mso-wrap-style:square" from="5703,1056" to="5703,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Прямая соединительная линия 235" o:spid="_x0000_s1107" style="position:absolute;visibility:visible;mso-wrap-style:square" from="3862,4888" to="3862,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group>
                                                        <v:shape id="Дуга 238" o:spid="_x0000_s1108" style="position:absolute;left:2149;top:4530;width:870;height:813;rotation:2338801fd;visibility:visible;mso-wrap-style:square;v-text-anchor:middle" coordsize="8699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" path="m56111,1746nsc74453,6938,86996,22734,86996,40640r-43498,l56111,1746xem56111,1746nfc74453,6938,86996,22734,86996,40640e" filled="f">
                                                          <v:path arrowok="t" o:connecttype="custom" o:connectlocs="561,17;870,407" o:connectangles="0,0"/>
                                                        </v:shape>
                                                      </v:group>
                                                      <v:shape id="Дуга 239" o:spid="_x0000_s1109" style="position:absolute;left:6497;top:941;width:846;height:959;rotation:-11248553fd;visibility:visible;mso-wrap-style:square;v-text-anchor:middle" coordsize="84596,9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" path="m59358,4074nsc74697,11740,84596,28953,84596,47959r-42298,l59358,4074xem59358,4074nfc74697,11740,84596,28953,84596,47959e" filled="f">
                                                        <v:path arrowok="t" o:connecttype="custom" o:connectlocs="594,41;846,480" o:connectangles="0,0"/>
                                                      </v:shape>
                                                    </v:group>
                                                    <v:shape id="Поле 240" o:spid="_x0000_s1110" type="#_x0000_t202" style="position:absolute;left:2567;top:3915;width:1455;height:1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" filled="f" stroked="f" strokeweight=".5pt">
                                                      <v:textbox>
                                                        <w:txbxContent>
                                                          <w:p w14:paraId="772D78FD"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2</w:t>
                                                            </w:r>
                                                          </w:p>
                                                        </w:txbxContent>
                                                      </v:textbox>
                                                    </v:shape>
                                                  </v:group>
                                                </v:group>
                                                <v:shape id="Поле 241" o:spid="_x0000_s1111" type="#_x0000_t202" style="position:absolute;left:4646;top:1352;width:1456;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" filled="f" stroked="f" strokeweight=".5pt">
                                                  <v:textbox>
                                                    <w:txbxContent>
                                                      <w:p w14:paraId="3527A06C"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3</w:t>
                                                        </w:r>
                                                      </w:p>
                                                    </w:txbxContent>
                                                  </v:textbox>
                                                </v:shape>
                                              </v:group>
                                              <v:shape id="Поле 242" o:spid="_x0000_s1112" type="#_x0000_t202" style="position:absolute;left:3554;top:3624;width:1456;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" filled="f" stroked="f" strokeweight=".5pt">
                                                <v:textbox>
                                                  <w:txbxContent>
                                                    <w:p w14:paraId="1F3D45F3"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4</w:t>
                                                      </w:r>
                                                    </w:p>
                                                  </w:txbxContent>
                                                </v:textbox>
                                              </v:shape>
                                            </v:group>
                                            <v:shape id="Поле 243" o:spid="_x0000_s1113" type="#_x0000_t202" style="position:absolute;left:7255;top:-458;width:1464;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" filled="f" stroked="f" strokeweight=".5pt">
                                              <v:textbox>
                                                <w:txbxContent>
                                                  <w:p w14:paraId="07A5ADE5" w14:textId="77777777" w:rsidR="00482FE5" w:rsidRPr="004E03A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c</m:t>
                                                        </m:r>
                                                      </m:oMath>
                                                    </m:oMathPara>
                                                  </w:p>
                                                </w:txbxContent>
                                              </v:textbox>
                                            </v:shape>
                                          </v:group>
                                          <v:shape id="Поле 245" o:spid="_x0000_s1114" type="#_x0000_t202" style="position:absolute;left:7972;top:241;width:1508;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" filled="f" stroked="f" strokeweight=".5pt">
                                            <v:textbox>
                                              <w:txbxContent>
                                                <w:p w14:paraId="5D94B8C7"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v:shape id="Поле 246" o:spid="_x0000_s1115" type="#_x0000_t202" style="position:absolute;left:7853;top:3843;width:1491;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" filled="f" stroked="f" strokeweight=".5pt">
                                          <v:textbox>
                                            <w:txbxContent>
                                              <w:p w14:paraId="60F56D23"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v:textbox>
                                        </v:shape>
                                      </v:group>
                                      <v:shape id="Поле 247" o:spid="_x0000_s1116" type="#_x0000_t202" style="position:absolute;left:4380;top:170;width:1559;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" filled="f" stroked="f" strokeweight=".5pt">
                                        <v:textbox>
                                          <w:txbxContent>
                                            <w:p w14:paraId="47A3CCE9" w14:textId="77777777" w:rsidR="00482FE5" w:rsidRPr="00617A5B"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E</m:t>
                                                  </m:r>
                                                </m:oMath>
                                              </m:oMathPara>
                                            </w:p>
                                          </w:txbxContent>
                                        </v:textbox>
                                      </v:shape>
                                    </v:group>
                                    <v:shape id="Поле 248" o:spid="_x0000_s1117" type="#_x0000_t202" style="position:absolute;left:4377;top:4855;width:1487;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" filled="f" stroked="f" strokeweight=".5pt">
                                      <v:textbox>
                                        <w:txbxContent>
                                          <w:p w14:paraId="73670B1D" w14:textId="77777777" w:rsidR="00482FE5" w:rsidRPr="004E03A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F</w:t>
                                            </w:r>
                                          </w:p>
                                        </w:txbxContent>
                                      </v:textbox>
                                    </v:shape>
                                  </v:group>
                                </v:group>
                                <v:shape id="Поле 249" o:spid="_x0000_s1118" type="#_x0000_t202" style="position:absolute;left:6137;top:2952;width:2726;height:2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" filled="f" stroked="f" strokeweight=".5pt">
                                  <v:textbox>
                                    <w:txbxContent>
                                      <w:p w14:paraId="657BD733" w14:textId="77777777" w:rsidR="00482FE5" w:rsidRPr="007B00BC" w:rsidRDefault="00482FE5" w:rsidP="00084D7D">
                                        <w:pPr>
                                          <w:rPr>
                                            <w:sz w:val="16"/>
                                            <w:szCs w:val="16"/>
                                            <w:lang w:val="en-US"/>
                                          </w:rPr>
                                        </w:pPr>
                                        <m:oMathPara>
                                          <m:oMath>
                                            <m:r>
                                              <w:rPr>
                                                <w:rFonts w:ascii="Cambria Math" w:hAnsi="Cambria Math"/>
                                                <w:sz w:val="16"/>
                                                <w:szCs w:val="16"/>
                                                <w:lang w:val="en-US"/>
                                              </w:rPr>
                                              <m:t>M</m:t>
                                            </m:r>
                                          </m:oMath>
                                        </m:oMathPara>
                                      </w:p>
                                    </w:txbxContent>
                                  </v:textbox>
                                </v:shape>
                              </v:group>
                            </v:group>
                            <v:shape id="Дуга 250" o:spid="_x0000_s1119" style="position:absolute;left:5611;top:4018;width:1264;height:1207;visibility:visible;mso-wrap-style:square;v-text-anchor:middle" coordsize="126415,1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" path="m63207,nsc98116,,126415,27023,126415,60357r-63207,c63208,40238,63207,20119,63207,xem63207,nfc98116,,126415,27023,126415,60357e" filled="f" strokecolor="black [3040]">
                              <v:path arrowok="t" o:connecttype="custom" o:connectlocs="632,0;1264,604" o:connectangles="0,0"/>
                            </v:shape>
                          </v:group>
                          <v:shape id="Дуга 252" o:spid="_x0000_s1120" style="position:absolute;left:5626;top:3808;width:1520;height:1567;rotation:-556751fd;visibility:visible;mso-wrap-style:square;v-text-anchor:middle" coordsize="151920,15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" path="m75960,nsc117912,,151920,35081,151920,78356r-75960,l75960,xem75960,nfc117912,,151920,35081,151920,78356e" filled="f">
                            <v:path arrowok="t" o:connecttype="custom" o:connectlocs="760,0;1520,784" o:connectangles="0,0"/>
                          </v:shape>
                        </v:group>
                        <v:shape id="Дуга 254" o:spid="_x0000_s1121" style="position:absolute;left:5484;top:4534;width:1127;height:1251;rotation:10422914fd;visibility:visible;mso-wrap-style:square;v-text-anchor:middle" coordsize="112669,1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" path="m56334,nsc87447,,112669,28021,112669,62586r-56334,c56335,41724,56334,20862,56334,xem56334,nfc87447,,112669,28021,112669,62586e" filled="f" strokecolor="black [3040]">
                          <v:path arrowok="t" o:connecttype="custom" o:connectlocs="563,0;1127,626" o:connectangles="0,0"/>
                        </v:shape>
                        <v:shape id="Дуга 255" o:spid="_x0000_s1122" style="position:absolute;left:5241;top:4531;width:1384;height:1505;rotation:10780963fd;visibility:visible;mso-wrap-style:square;v-text-anchor:middle" coordsize="13843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" path="m53134,2059nsc74931,-3602,97899,2561,114771,18596v15035,14289,23660,34941,23660,56652l69215,75248,53134,2059xem53134,2059nfc74931,-3602,97899,2561,114771,18596v15035,14289,23660,34941,23660,56652e" filled="f">
                          <v:path arrowok="t" o:connecttype="custom" o:connectlocs="531,21;1147,186;1384,753" o:connectangles="0,0,0"/>
                        </v:shape>
                      </v:group>
                      <v:rect id="Прямоугольник 257" o:spid="_x0000_s1123" style="position:absolute;left:6059;top:6307;width:917;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" filled="f" strokeweight=".25pt"/>
                      <w10:wrap type="square"/>
                    </v:group>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83F7BF9" w14:textId="77777777" w:rsidR="00084D7D" w:rsidRPr="00182C44" w:rsidRDefault="00084D7D" w:rsidP="005A26F4">
            <w:pPr>
              <w:spacing w:after="0" w:line="240" w:lineRule="auto"/>
              <w:jc w:val="both"/>
              <w:rPr>
                <w:rFonts w:ascii="Times New Roman" w:eastAsia="Calibri" w:hAnsi="Times New Roman" w:cs="Times New Roman"/>
                <w:noProof/>
                <w:sz w:val="20"/>
                <w:szCs w:val="20"/>
                <w:lang w:eastAsia="ru-RU"/>
              </w:rPr>
            </w:pPr>
            <w:r w:rsidRPr="00182C44">
              <w:rPr>
                <w:rFonts w:ascii="Times New Roman" w:eastAsia="Calibri" w:hAnsi="Times New Roman" w:cs="Times New Roman"/>
                <w:sz w:val="20"/>
                <w:szCs w:val="20"/>
                <w:lang w:eastAsia="ru-RU"/>
              </w:rPr>
              <w:t>«</w:t>
            </w:r>
            <w:r w:rsidRPr="00182C44">
              <w:rPr>
                <w:rFonts w:ascii="Times New Roman" w:eastAsia="Calibri" w:hAnsi="Times New Roman" w:cs="Times New Roman"/>
                <w:noProof/>
                <w:sz w:val="20"/>
                <w:szCs w:val="20"/>
                <w:lang w:eastAsia="ru-RU"/>
              </w:rPr>
              <w:t xml:space="preserve">Если </w:t>
            </w:r>
            <m:oMath>
              <m:r>
                <w:rPr>
                  <w:rFonts w:ascii="Cambria Math" w:eastAsia="Calibri" w:hAnsi="Cambria Math" w:cs="Times New Roman"/>
                  <w:noProof/>
                  <w:sz w:val="20"/>
                  <w:szCs w:val="20"/>
                  <w:lang w:eastAsia="ru-RU"/>
                </w:rPr>
                <m:t>∠1=∠2=90°</m:t>
              </m:r>
            </m:oMath>
            <w:r w:rsidRPr="00182C44">
              <w:rPr>
                <w:rFonts w:ascii="Times New Roman" w:eastAsia="Calibri" w:hAnsi="Times New Roman" w:cs="Times New Roman"/>
                <w:noProof/>
                <w:sz w:val="20"/>
                <w:szCs w:val="20"/>
                <w:lang w:eastAsia="ru-RU"/>
              </w:rPr>
              <w:t xml:space="preserve">, то параллельность прямых </w:t>
            </w:r>
            <w:r w:rsidRPr="00182C44">
              <w:rPr>
                <w:rFonts w:ascii="Times New Roman" w:eastAsia="Calibri" w:hAnsi="Times New Roman" w:cs="Times New Roman"/>
                <w:noProof/>
                <w:sz w:val="20"/>
                <w:szCs w:val="20"/>
                <w:lang w:val="en-US" w:eastAsia="ru-RU"/>
              </w:rPr>
              <w:t>a</w:t>
            </w:r>
            <w:r w:rsidRPr="00182C44">
              <w:rPr>
                <w:rFonts w:ascii="Times New Roman" w:eastAsia="Calibri" w:hAnsi="Times New Roman" w:cs="Times New Roman"/>
                <w:noProof/>
                <w:sz w:val="20"/>
                <w:szCs w:val="20"/>
                <w:lang w:eastAsia="ru-RU"/>
              </w:rPr>
              <w:t xml:space="preserve"> и </w:t>
            </w:r>
            <w:r w:rsidRPr="00182C44">
              <w:rPr>
                <w:rFonts w:ascii="Times New Roman" w:eastAsia="Calibri" w:hAnsi="Times New Roman" w:cs="Times New Roman"/>
                <w:noProof/>
                <w:sz w:val="20"/>
                <w:szCs w:val="20"/>
                <w:lang w:val="en-US" w:eastAsia="ru-RU"/>
              </w:rPr>
              <w:t>b</w:t>
            </w:r>
            <w:r w:rsidRPr="00182C44">
              <w:rPr>
                <w:rFonts w:ascii="Times New Roman" w:eastAsia="Calibri" w:hAnsi="Times New Roman" w:cs="Times New Roman"/>
                <w:noProof/>
                <w:sz w:val="20"/>
                <w:szCs w:val="20"/>
                <w:lang w:eastAsia="ru-RU"/>
              </w:rPr>
              <w:t xml:space="preserve"> следует из теоремы 13.1</w:t>
            </w:r>
            <w:r w:rsidRPr="00182C44">
              <w:rPr>
                <w:rFonts w:ascii="Times New Roman" w:eastAsia="Calibri" w:hAnsi="Times New Roman" w:cs="Times New Roman"/>
                <w:sz w:val="20"/>
                <w:szCs w:val="20"/>
                <w:lang w:eastAsia="ru-RU"/>
              </w:rPr>
              <w:t>»</w:t>
            </w:r>
          </w:p>
          <w:p w14:paraId="2683D5B4" w14:textId="77777777" w:rsidR="00084D7D" w:rsidRPr="00182C44" w:rsidRDefault="00084D7D" w:rsidP="005A26F4">
            <w:pPr>
              <w:spacing w:after="0" w:line="240" w:lineRule="auto"/>
              <w:jc w:val="both"/>
              <w:rPr>
                <w:rFonts w:ascii="Cambria Math" w:eastAsia="Calibri" w:hAnsi="Cambria Math" w:cs="Times New Roman"/>
                <w:noProof/>
                <w:sz w:val="20"/>
                <w:szCs w:val="20"/>
                <w:lang w:eastAsia="ru-RU"/>
                <w:oMath/>
              </w:rPr>
            </w:pPr>
            <w:r w:rsidRPr="00182C44">
              <w:rPr>
                <w:rFonts w:ascii="Times New Roman" w:eastAsia="Calibri" w:hAnsi="Times New Roman" w:cs="Times New Roman"/>
                <w:sz w:val="20"/>
                <w:szCs w:val="20"/>
                <w:lang w:eastAsia="ru-RU"/>
              </w:rPr>
              <w:t>«</w:t>
            </w:r>
            <w:r w:rsidRPr="00182C44">
              <w:rPr>
                <w:rFonts w:ascii="Times New Roman" w:eastAsia="Calibri" w:hAnsi="Times New Roman" w:cs="Times New Roman"/>
                <w:noProof/>
                <w:sz w:val="20"/>
                <w:szCs w:val="20"/>
                <w:lang w:eastAsia="ru-RU"/>
              </w:rPr>
              <w:t xml:space="preserve">Отсюда </w:t>
            </w:r>
            <m:oMath>
              <m:r>
                <w:rPr>
                  <w:rFonts w:ascii="Cambria Math" w:eastAsia="Calibri" w:hAnsi="Cambria Math" w:cs="Times New Roman"/>
                  <w:noProof/>
                  <w:sz w:val="20"/>
                  <w:szCs w:val="20"/>
                  <w:lang w:eastAsia="ru-RU"/>
                </w:rPr>
                <m:t>∠</m:t>
              </m:r>
              <m:r>
                <w:rPr>
                  <w:rFonts w:ascii="Cambria Math" w:eastAsia="Calibri" w:hAnsi="Cambria Math" w:cs="Times New Roman"/>
                  <w:noProof/>
                  <w:sz w:val="20"/>
                  <w:szCs w:val="20"/>
                  <w:lang w:val="en-US" w:eastAsia="ru-RU"/>
                </w:rPr>
                <m:t>AEM</m:t>
              </m:r>
              <m:r>
                <w:rPr>
                  <w:rFonts w:ascii="Cambria Math" w:eastAsia="Calibri" w:hAnsi="Cambria Math" w:cs="Times New Roman"/>
                  <w:noProof/>
                  <w:sz w:val="20"/>
                  <w:szCs w:val="20"/>
                  <w:lang w:eastAsia="ru-RU"/>
                </w:rPr>
                <m:t>=</m:t>
              </m:r>
            </m:oMath>
          </w:p>
          <w:p w14:paraId="2AAA107E" w14:textId="77777777" w:rsidR="00084D7D" w:rsidRPr="00182C44" w:rsidRDefault="00084D7D" w:rsidP="005A26F4">
            <w:pPr>
              <w:spacing w:after="0" w:line="240" w:lineRule="auto"/>
              <w:jc w:val="both"/>
              <w:rPr>
                <w:rFonts w:ascii="Cambria Math" w:eastAsia="Calibri" w:hAnsi="Cambria Math" w:cs="Times New Roman"/>
                <w:noProof/>
                <w:sz w:val="20"/>
                <w:szCs w:val="20"/>
                <w:lang w:eastAsia="ru-RU"/>
                <w:oMath/>
              </w:rPr>
            </w:pPr>
            <m:oMathPara>
              <m:oMath>
                <m:r>
                  <w:rPr>
                    <w:rFonts w:ascii="Cambria Math" w:eastAsia="Calibri" w:hAnsi="Cambria Math" w:cs="Times New Roman"/>
                    <w:noProof/>
                    <w:sz w:val="20"/>
                    <w:szCs w:val="20"/>
                    <w:lang w:eastAsia="ru-RU"/>
                  </w:rPr>
                  <m:t>∠</m:t>
                </m:r>
                <m:r>
                  <w:rPr>
                    <w:rFonts w:ascii="Cambria Math" w:eastAsia="Calibri" w:hAnsi="Cambria Math" w:cs="Times New Roman"/>
                    <w:noProof/>
                    <w:sz w:val="20"/>
                    <w:szCs w:val="20"/>
                    <w:lang w:val="en-US" w:eastAsia="ru-RU"/>
                  </w:rPr>
                  <m:t>MFB</m:t>
                </m:r>
                <m:r>
                  <w:rPr>
                    <w:rFonts w:ascii="Cambria Math" w:eastAsia="Calibri" w:hAnsi="Cambria Math" w:cs="Times New Roman"/>
                    <w:noProof/>
                    <w:sz w:val="20"/>
                    <w:szCs w:val="20"/>
                    <w:lang w:eastAsia="ru-RU"/>
                  </w:rPr>
                  <m:t>=</m:t>
                </m:r>
              </m:oMath>
            </m:oMathPara>
          </w:p>
          <w:p w14:paraId="59476ACB" w14:textId="77777777" w:rsidR="00084D7D" w:rsidRPr="00182C44" w:rsidRDefault="00084D7D" w:rsidP="005A26F4">
            <w:pPr>
              <w:spacing w:after="0" w:line="240" w:lineRule="auto"/>
              <w:jc w:val="both"/>
              <w:rPr>
                <w:rFonts w:ascii="Times New Roman" w:hAnsi="Times New Roman" w:cs="Times New Roman"/>
                <w:sz w:val="20"/>
                <w:szCs w:val="20"/>
              </w:rPr>
            </w:pPr>
            <m:oMath>
              <m:r>
                <w:rPr>
                  <w:rFonts w:ascii="Cambria Math" w:eastAsia="Calibri" w:hAnsi="Cambria Math" w:cs="Times New Roman"/>
                  <w:noProof/>
                  <w:sz w:val="20"/>
                  <w:szCs w:val="20"/>
                  <w:lang w:eastAsia="ru-RU"/>
                </w:rPr>
                <m:t>90°</m:t>
              </m:r>
            </m:oMath>
            <w:r w:rsidRPr="00182C44">
              <w:rPr>
                <w:rFonts w:ascii="Times New Roman" w:eastAsia="Calibri" w:hAnsi="Times New Roman" w:cs="Times New Roman"/>
                <w:noProof/>
                <w:sz w:val="20"/>
                <w:szCs w:val="20"/>
                <w:lang w:eastAsia="ru-RU"/>
              </w:rPr>
              <w:t xml:space="preserve">» </w:t>
            </w:r>
            <w:r w:rsidRPr="00182C44">
              <w:rPr>
                <w:rFonts w:ascii="Times New Roman" w:eastAsia="Calibri" w:hAnsi="Times New Roman" w:cs="Times New Roman"/>
                <w:color w:val="000000"/>
                <w:sz w:val="20"/>
                <w:szCs w:val="20"/>
                <w:lang w:val="en-US" w:eastAsia="ru-RU"/>
              </w:rPr>
              <w:t>[</w:t>
            </w:r>
            <w:r w:rsidRPr="00182C44">
              <w:rPr>
                <w:rFonts w:ascii="Times New Roman" w:eastAsia="Calibri" w:hAnsi="Times New Roman" w:cs="Times New Roman"/>
                <w:color w:val="000000"/>
                <w:sz w:val="20"/>
                <w:szCs w:val="20"/>
                <w:lang w:eastAsia="ru-RU"/>
              </w:rPr>
              <w:t>5</w:t>
            </w:r>
            <w:r w:rsidRPr="00182C44">
              <w:rPr>
                <w:rFonts w:ascii="Times New Roman" w:eastAsia="Calibri" w:hAnsi="Times New Roman" w:cs="Times New Roman"/>
                <w:color w:val="000000"/>
                <w:sz w:val="20"/>
                <w:szCs w:val="20"/>
                <w:lang w:val="en-US" w:eastAsia="ru-RU"/>
              </w:rPr>
              <w:t xml:space="preserve">, </w:t>
            </w:r>
            <w:r w:rsidRPr="00182C44">
              <w:rPr>
                <w:rFonts w:ascii="Times New Roman" w:eastAsia="Calibri" w:hAnsi="Times New Roman" w:cs="Times New Roman"/>
                <w:color w:val="000000"/>
                <w:sz w:val="20"/>
                <w:szCs w:val="20"/>
                <w:lang w:eastAsia="ru-RU"/>
              </w:rPr>
              <w:t>с.88</w:t>
            </w:r>
            <w:r w:rsidRPr="00182C44">
              <w:rPr>
                <w:rFonts w:ascii="Times New Roman" w:eastAsia="Calibri" w:hAnsi="Times New Roman" w:cs="Times New Roman"/>
                <w:color w:val="000000"/>
                <w:sz w:val="20"/>
                <w:szCs w:val="20"/>
                <w:lang w:val="en-US"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3D8D05B"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eastAsia="Calibri" w:hAnsi="Times New Roman" w:cs="Times New Roman"/>
                <w:color w:val="000000"/>
                <w:sz w:val="20"/>
                <w:szCs w:val="20"/>
                <w:lang w:eastAsia="ru-RU"/>
              </w:rPr>
              <w:t>«Две прямые, перпендикулярные третьей прямой, параллельны» [5, с. 84]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BDE808" w14:textId="77777777" w:rsidR="00084D7D" w:rsidRPr="00182C44" w:rsidRDefault="00084D7D" w:rsidP="005A26F4">
            <w:pPr>
              <w:spacing w:after="0" w:line="240" w:lineRule="auto"/>
              <w:jc w:val="both"/>
              <w:rPr>
                <w:rFonts w:ascii="Times New Roman" w:eastAsia="Calibri" w:hAnsi="Times New Roman" w:cs="Times New Roman"/>
                <w:sz w:val="20"/>
                <w:szCs w:val="20"/>
              </w:rPr>
            </w:pPr>
            <w:r w:rsidRPr="00182C44">
              <w:rPr>
                <w:rFonts w:ascii="Times New Roman" w:eastAsia="Calibri" w:hAnsi="Times New Roman" w:cs="Times New Roman"/>
                <w:sz w:val="20"/>
                <w:szCs w:val="20"/>
              </w:rPr>
              <w:t>Чтобы доказать, что прямые параллельны, достаточно рассмотреть два случая: когда они перпендикулярны третьей прямой и не перпендикулярны третьей прямой и доказать их параллельность в обоих случаях.</w:t>
            </w:r>
          </w:p>
          <w:p w14:paraId="437B64DB" w14:textId="77777777" w:rsidR="00084D7D" w:rsidRPr="00182C44" w:rsidRDefault="00084D7D" w:rsidP="005A26F4">
            <w:pPr>
              <w:spacing w:after="0" w:line="240" w:lineRule="auto"/>
              <w:jc w:val="both"/>
              <w:rPr>
                <w:rFonts w:ascii="Times New Roman" w:eastAsia="Calibri" w:hAnsi="Times New Roman" w:cs="Times New Roman"/>
                <w:sz w:val="20"/>
                <w:szCs w:val="20"/>
              </w:rPr>
            </w:pPr>
            <w:r w:rsidRPr="00182C44">
              <w:rPr>
                <w:rFonts w:ascii="Times New Roman" w:eastAsia="Calibri" w:hAnsi="Times New Roman" w:cs="Times New Roman"/>
                <w:sz w:val="20"/>
                <w:szCs w:val="20"/>
              </w:rPr>
              <w:t>Чтобы доказать, что прямые параллельны, достаточно показать, что они перпендикулярны третьей прямой.</w:t>
            </w:r>
          </w:p>
          <w:p w14:paraId="6FD8F940"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eastAsia="Calibri" w:hAnsi="Times New Roman" w:cs="Times New Roman"/>
                <w:sz w:val="20"/>
                <w:szCs w:val="20"/>
              </w:rPr>
              <w:t>Чтобы показать, что два угла равны, достаточно показать, что они лежат в равных треугольниках против соответственно равных сторон.</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DF0854" w14:textId="77777777" w:rsidR="00084D7D" w:rsidRPr="00182C44" w:rsidRDefault="00084D7D" w:rsidP="005A26F4">
            <w:pPr>
              <w:spacing w:after="0" w:line="240" w:lineRule="auto"/>
              <w:contextualSpacing/>
              <w:jc w:val="both"/>
              <w:rPr>
                <w:rFonts w:ascii="Times New Roman" w:eastAsia="Calibri" w:hAnsi="Times New Roman" w:cs="Times New Roman"/>
                <w:noProof/>
                <w:sz w:val="20"/>
                <w:szCs w:val="20"/>
                <w:lang w:eastAsia="ru-RU"/>
              </w:rPr>
            </w:pPr>
            <w:r w:rsidRPr="00182C44">
              <w:rPr>
                <w:rFonts w:ascii="Times New Roman" w:eastAsia="Calibri" w:hAnsi="Times New Roman" w:cs="Times New Roman"/>
                <w:noProof/>
                <w:sz w:val="20"/>
                <w:szCs w:val="20"/>
                <w:lang w:eastAsia="ru-RU"/>
              </w:rPr>
              <w:t xml:space="preserve">1. Рассмотреть два случая: </w:t>
            </w:r>
            <w:r w:rsidRPr="00182C44">
              <w:rPr>
                <w:rFonts w:ascii="Times New Roman" w:eastAsia="Times New Roman" w:hAnsi="Times New Roman" w:cs="Times New Roman"/>
                <w:sz w:val="20"/>
                <w:szCs w:val="20"/>
                <w:lang w:eastAsia="ru-RU"/>
              </w:rPr>
              <w:t>когда прямые перпендикулярны третьей прямой и не перпендикулярны третьей прямой.</w:t>
            </w:r>
          </w:p>
          <w:p w14:paraId="144F76EE" w14:textId="77777777" w:rsidR="00084D7D" w:rsidRPr="00182C44" w:rsidRDefault="00084D7D" w:rsidP="005A26F4">
            <w:pPr>
              <w:spacing w:after="0" w:line="240" w:lineRule="auto"/>
              <w:contextualSpacing/>
              <w:jc w:val="both"/>
              <w:rPr>
                <w:rFonts w:ascii="Times New Roman" w:eastAsia="Calibri" w:hAnsi="Times New Roman" w:cs="Times New Roman"/>
                <w:noProof/>
                <w:sz w:val="20"/>
                <w:szCs w:val="20"/>
                <w:lang w:eastAsia="ru-RU"/>
              </w:rPr>
            </w:pPr>
            <w:r w:rsidRPr="00182C44">
              <w:rPr>
                <w:rFonts w:ascii="Times New Roman" w:eastAsia="Times New Roman" w:hAnsi="Times New Roman" w:cs="Times New Roman"/>
                <w:sz w:val="20"/>
                <w:szCs w:val="20"/>
                <w:lang w:eastAsia="ru-RU"/>
              </w:rPr>
              <w:t>2. Рассмотреть отдельно случай, когда прямые перпендикулярны третьей прямой.</w:t>
            </w:r>
          </w:p>
          <w:p w14:paraId="4792380A" w14:textId="77777777" w:rsidR="00084D7D" w:rsidRPr="00182C44" w:rsidRDefault="00084D7D" w:rsidP="005A26F4">
            <w:pPr>
              <w:spacing w:after="0" w:line="240" w:lineRule="auto"/>
              <w:contextualSpacing/>
              <w:jc w:val="both"/>
              <w:rPr>
                <w:rFonts w:ascii="Times New Roman" w:eastAsia="Calibri" w:hAnsi="Times New Roman" w:cs="Times New Roman"/>
                <w:noProof/>
                <w:sz w:val="20"/>
                <w:szCs w:val="20"/>
                <w:lang w:eastAsia="ru-RU"/>
              </w:rPr>
            </w:pPr>
            <w:r w:rsidRPr="00182C44">
              <w:rPr>
                <w:rFonts w:ascii="Times New Roman" w:eastAsia="Times New Roman" w:hAnsi="Times New Roman" w:cs="Times New Roman"/>
                <w:sz w:val="20"/>
                <w:szCs w:val="20"/>
                <w:lang w:eastAsia="ru-RU"/>
              </w:rPr>
              <w:t>3. Сделать вывод о параллельности прямых в первом случае.</w:t>
            </w:r>
          </w:p>
          <w:p w14:paraId="4F7CBE95" w14:textId="77777777" w:rsidR="00084D7D" w:rsidRPr="00182C44" w:rsidRDefault="00084D7D" w:rsidP="005A26F4">
            <w:pPr>
              <w:spacing w:after="0" w:line="240" w:lineRule="auto"/>
              <w:contextualSpacing/>
              <w:jc w:val="both"/>
              <w:rPr>
                <w:rFonts w:ascii="Times New Roman" w:eastAsia="Calibri" w:hAnsi="Times New Roman" w:cs="Times New Roman"/>
                <w:noProof/>
                <w:sz w:val="20"/>
                <w:szCs w:val="20"/>
                <w:lang w:eastAsia="ru-RU"/>
              </w:rPr>
            </w:pPr>
            <w:r w:rsidRPr="00182C44">
              <w:rPr>
                <w:rFonts w:ascii="Times New Roman" w:eastAsia="Times New Roman" w:hAnsi="Times New Roman" w:cs="Times New Roman"/>
                <w:sz w:val="20"/>
                <w:szCs w:val="20"/>
                <w:lang w:eastAsia="ru-RU"/>
              </w:rPr>
              <w:t>4. Рассмотреть случай, когда прямые не перпендикулярны третьей прямой.</w:t>
            </w:r>
          </w:p>
          <w:p w14:paraId="7FA849FE" w14:textId="77777777" w:rsidR="00084D7D" w:rsidRPr="00182C44" w:rsidRDefault="00084D7D" w:rsidP="005A26F4">
            <w:pPr>
              <w:spacing w:after="0" w:line="240" w:lineRule="auto"/>
              <w:contextualSpacing/>
              <w:jc w:val="both"/>
              <w:rPr>
                <w:rFonts w:ascii="Times New Roman" w:eastAsia="Calibri" w:hAnsi="Times New Roman" w:cs="Times New Roman"/>
                <w:noProof/>
                <w:sz w:val="20"/>
                <w:szCs w:val="20"/>
                <w:lang w:eastAsia="ru-RU"/>
              </w:rPr>
            </w:pPr>
            <w:r w:rsidRPr="00182C44">
              <w:rPr>
                <w:rFonts w:ascii="Times New Roman" w:eastAsia="Times New Roman" w:hAnsi="Times New Roman" w:cs="Times New Roman"/>
                <w:sz w:val="20"/>
                <w:szCs w:val="20"/>
                <w:lang w:eastAsia="ru-RU"/>
              </w:rPr>
              <w:t>5. Свести второй случай к первому дополнительными построениями.</w:t>
            </w:r>
          </w:p>
          <w:p w14:paraId="762B9CBE" w14:textId="77777777" w:rsidR="00084D7D" w:rsidRPr="00182C44" w:rsidRDefault="00084D7D" w:rsidP="005A26F4">
            <w:pPr>
              <w:spacing w:after="0" w:line="240" w:lineRule="auto"/>
              <w:contextualSpacing/>
              <w:jc w:val="both"/>
              <w:rPr>
                <w:rFonts w:ascii="Times New Roman" w:eastAsia="Calibri" w:hAnsi="Times New Roman" w:cs="Times New Roman"/>
                <w:noProof/>
                <w:sz w:val="20"/>
                <w:szCs w:val="20"/>
                <w:lang w:eastAsia="ru-RU"/>
              </w:rPr>
            </w:pPr>
            <w:r w:rsidRPr="00182C44">
              <w:rPr>
                <w:rFonts w:ascii="Times New Roman" w:eastAsia="Times New Roman" w:hAnsi="Times New Roman" w:cs="Times New Roman"/>
                <w:sz w:val="20"/>
                <w:szCs w:val="20"/>
                <w:lang w:eastAsia="ru-RU"/>
              </w:rPr>
              <w:t>6. Сделать вывод о параллельности прямых во втором случае.</w:t>
            </w:r>
          </w:p>
          <w:p w14:paraId="02290E74" w14:textId="77777777" w:rsidR="00084D7D" w:rsidRPr="00182C44" w:rsidRDefault="00084D7D" w:rsidP="005A26F4">
            <w:pPr>
              <w:spacing w:after="0" w:line="240" w:lineRule="auto"/>
              <w:jc w:val="both"/>
              <w:rPr>
                <w:rFonts w:ascii="Times New Roman" w:hAnsi="Times New Roman" w:cs="Times New Roman"/>
                <w:sz w:val="20"/>
                <w:szCs w:val="20"/>
              </w:rPr>
            </w:pPr>
          </w:p>
        </w:tc>
      </w:tr>
    </w:tbl>
    <w:p w14:paraId="5D49BA86" w14:textId="77777777" w:rsidR="006A3BB9" w:rsidRDefault="006A3BB9"/>
    <w:p w14:paraId="7085890F" w14:textId="77777777" w:rsidR="006A3BB9" w:rsidRDefault="006A3BB9">
      <w:r>
        <w:br w:type="page"/>
      </w:r>
    </w:p>
    <w:tbl>
      <w:tblPr>
        <w:tblW w:w="10348" w:type="dxa"/>
        <w:tblInd w:w="-34" w:type="dxa"/>
        <w:tblLayout w:type="fixed"/>
        <w:tblCellMar>
          <w:left w:w="0" w:type="dxa"/>
          <w:right w:w="0" w:type="dxa"/>
        </w:tblCellMar>
        <w:tblLook w:val="0420" w:firstRow="1" w:lastRow="0" w:firstColumn="0" w:lastColumn="0" w:noHBand="0" w:noVBand="1"/>
      </w:tblPr>
      <w:tblGrid>
        <w:gridCol w:w="3261"/>
        <w:gridCol w:w="992"/>
        <w:gridCol w:w="1276"/>
        <w:gridCol w:w="1417"/>
        <w:gridCol w:w="3402"/>
      </w:tblGrid>
      <w:tr w:rsidR="00084D7D" w:rsidRPr="00CD334F" w14:paraId="76CB5D4F" w14:textId="77777777" w:rsidTr="00DB493E">
        <w:trPr>
          <w:cantSplit/>
          <w:trHeight w:val="886"/>
        </w:trPr>
        <w:tc>
          <w:tcPr>
            <w:tcW w:w="1034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7F13F" w14:textId="77777777" w:rsidR="00084D7D" w:rsidRDefault="00084D7D" w:rsidP="00DB493E">
            <w:pPr>
              <w:spacing w:after="0" w:line="240" w:lineRule="auto"/>
              <w:jc w:val="center"/>
              <w:rPr>
                <w:rFonts w:ascii="Times New Roman" w:hAnsi="Times New Roman" w:cs="Times New Roman"/>
                <w:bCs/>
                <w:sz w:val="20"/>
                <w:szCs w:val="20"/>
              </w:rPr>
            </w:pPr>
            <w:r w:rsidRPr="00182C44">
              <w:rPr>
                <w:rFonts w:ascii="Times New Roman" w:hAnsi="Times New Roman" w:cs="Times New Roman"/>
                <w:bCs/>
                <w:sz w:val="20"/>
                <w:szCs w:val="20"/>
              </w:rPr>
              <w:lastRenderedPageBreak/>
              <w:t>Учебник геометрии 7-9 классы под руководством Л.С. Атанасяна</w:t>
            </w:r>
          </w:p>
          <w:p w14:paraId="561ECDD6" w14:textId="77777777" w:rsidR="00DB493E" w:rsidRPr="00182C44" w:rsidRDefault="00DB493E" w:rsidP="00A03FEE">
            <w:pPr>
              <w:spacing w:after="0" w:line="240" w:lineRule="auto"/>
              <w:ind w:firstLine="709"/>
              <w:jc w:val="center"/>
              <w:rPr>
                <w:rFonts w:ascii="Times New Roman" w:hAnsi="Times New Roman" w:cs="Times New Roman"/>
                <w:sz w:val="20"/>
                <w:szCs w:val="20"/>
              </w:rPr>
            </w:pPr>
          </w:p>
        </w:tc>
      </w:tr>
      <w:tr w:rsidR="00084D7D" w:rsidRPr="00CD334F" w14:paraId="142FCA92" w14:textId="77777777" w:rsidTr="00611B85">
        <w:trPr>
          <w:cantSplit/>
          <w:trHeight w:val="596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7A658"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«Пусть при пересечении прямых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секущей </w:t>
            </w:r>
            <w:r w:rsidRPr="00182C44">
              <w:rPr>
                <w:rFonts w:ascii="Times New Roman" w:hAnsi="Times New Roman" w:cs="Times New Roman"/>
                <w:sz w:val="20"/>
                <w:szCs w:val="20"/>
                <w:lang w:val="en-US"/>
              </w:rPr>
              <w:t>AB</w:t>
            </w:r>
            <w:r w:rsidRPr="00182C44">
              <w:rPr>
                <w:rFonts w:ascii="Times New Roman" w:hAnsi="Times New Roman" w:cs="Times New Roman"/>
                <w:sz w:val="20"/>
                <w:szCs w:val="20"/>
              </w:rPr>
              <w:t xml:space="preserve"> накрест лежащие углы равны: </w:t>
            </w:r>
            <m:oMath>
              <m:r>
                <w:rPr>
                  <w:rFonts w:ascii="Cambria Math" w:hAnsi="Cambria Math" w:cs="Cambria Math"/>
                  <w:sz w:val="20"/>
                  <w:szCs w:val="20"/>
                </w:rPr>
                <m:t>∠</m:t>
              </m:r>
              <m:r>
                <w:rPr>
                  <w:rFonts w:ascii="Cambria Math" w:hAnsi="Cambria Math" w:cs="Times New Roman"/>
                  <w:sz w:val="20"/>
                  <w:szCs w:val="20"/>
                </w:rPr>
                <m:t>1=</m:t>
              </m:r>
              <m:r>
                <w:rPr>
                  <w:rFonts w:ascii="Cambria Math" w:hAnsi="Cambria Math" w:cs="Cambria Math"/>
                  <w:sz w:val="20"/>
                  <w:szCs w:val="20"/>
                </w:rPr>
                <m:t>∠</m:t>
              </m:r>
              <m:r>
                <w:rPr>
                  <w:rFonts w:ascii="Cambria Math" w:hAnsi="Cambria Math" w:cs="Times New Roman"/>
                  <w:sz w:val="20"/>
                  <w:szCs w:val="20"/>
                </w:rPr>
                <m:t>2</m:t>
              </m:r>
            </m:oMath>
            <w:r w:rsidRPr="00182C44">
              <w:rPr>
                <w:rFonts w:ascii="Times New Roman" w:hAnsi="Times New Roman" w:cs="Times New Roman"/>
                <w:sz w:val="20"/>
                <w:szCs w:val="20"/>
              </w:rPr>
              <w:t>.</w:t>
            </w:r>
          </w:p>
          <w:p w14:paraId="7045678A" w14:textId="77777777" w:rsidR="00084D7D" w:rsidRPr="00182C44" w:rsidRDefault="00084D7D" w:rsidP="005A26F4">
            <w:pPr>
              <w:spacing w:after="0" w:line="240" w:lineRule="auto"/>
              <w:jc w:val="both"/>
              <w:rPr>
                <w:rFonts w:ascii="Times New Roman" w:hAnsi="Times New Roman" w:cs="Times New Roman"/>
                <w:sz w:val="20"/>
                <w:szCs w:val="20"/>
              </w:rPr>
            </w:pPr>
          </w:p>
          <w:p w14:paraId="31A216CA" w14:textId="17742E09" w:rsidR="00084D7D" w:rsidRPr="00182C44" w:rsidRDefault="00427A7F" w:rsidP="005A26F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g">
                  <w:drawing>
                    <wp:anchor distT="0" distB="0" distL="114300" distR="114300" simplePos="0" relativeHeight="251664384" behindDoc="0" locked="0" layoutInCell="1" allowOverlap="1" wp14:anchorId="342A7D0C" wp14:editId="06CD925A">
                      <wp:simplePos x="0" y="0"/>
                      <wp:positionH relativeFrom="column">
                        <wp:posOffset>269240</wp:posOffset>
                      </wp:positionH>
                      <wp:positionV relativeFrom="paragraph">
                        <wp:posOffset>13335</wp:posOffset>
                      </wp:positionV>
                      <wp:extent cx="1187450" cy="759460"/>
                      <wp:effectExtent l="0" t="0" r="12700" b="2540"/>
                      <wp:wrapSquare wrapText="bothSides"/>
                      <wp:docPr id="463" name="Группа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759460"/>
                                <a:chOff x="0" y="1177"/>
                                <a:chExt cx="1187992" cy="759897"/>
                              </a:xfrm>
                            </wpg:grpSpPr>
                            <wpg:grpSp>
                              <wpg:cNvPr id="464" name="Группа 80"/>
                              <wpg:cNvGrpSpPr/>
                              <wpg:grpSpPr>
                                <a:xfrm>
                                  <a:off x="0" y="1177"/>
                                  <a:ext cx="1187992" cy="759897"/>
                                  <a:chOff x="89605" y="19181"/>
                                  <a:chExt cx="737784" cy="600528"/>
                                </a:xfrm>
                              </wpg:grpSpPr>
                              <wps:wsp>
                                <wps:cNvPr id="465" name="Поле 81"/>
                                <wps:cNvSpPr txBox="1"/>
                                <wps:spPr>
                                  <a:xfrm>
                                    <a:off x="399620" y="398512"/>
                                    <a:ext cx="160838" cy="181109"/>
                                  </a:xfrm>
                                  <a:prstGeom prst="rect">
                                    <a:avLst/>
                                  </a:prstGeom>
                                  <a:noFill/>
                                  <a:ln w="6350">
                                    <a:noFill/>
                                  </a:ln>
                                  <a:effectLst/>
                                </wps:spPr>
                                <wps:txbx>
                                  <w:txbxContent>
                                    <w:p w14:paraId="06985EE1" w14:textId="77777777" w:rsidR="00482FE5" w:rsidRPr="007B00BC" w:rsidRDefault="00482FE5" w:rsidP="00084D7D">
                                      <w:pPr>
                                        <w:rPr>
                                          <w:rFonts w:ascii="Times New Roman" w:hAnsi="Times New Roman" w:cs="Times New Roman"/>
                                          <w:sz w:val="16"/>
                                          <w:szCs w:val="16"/>
                                          <w:lang w:val="en-US"/>
                                        </w:rPr>
                                      </w:pPr>
                                      <m:oMathPara>
                                        <m:oMath>
                                          <m:r>
                                            <w:rPr>
                                              <w:rFonts w:ascii="Cambria Math" w:hAnsi="Cambria Math" w:cs="Times New Roman"/>
                                              <w:sz w:val="16"/>
                                              <w:szCs w:val="16"/>
                                              <w:lang w:val="en-US"/>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66" name="Группа 83"/>
                                <wpg:cNvGrpSpPr/>
                                <wpg:grpSpPr>
                                  <a:xfrm>
                                    <a:off x="89605" y="19181"/>
                                    <a:ext cx="737784" cy="600528"/>
                                    <a:chOff x="89657" y="19184"/>
                                    <a:chExt cx="738203" cy="600645"/>
                                  </a:xfrm>
                                </wpg:grpSpPr>
                                <wpg:grpSp>
                                  <wpg:cNvPr id="467" name="Группа 84"/>
                                  <wpg:cNvGrpSpPr/>
                                  <wpg:grpSpPr>
                                    <a:xfrm>
                                      <a:off x="89657" y="19184"/>
                                      <a:ext cx="738203" cy="600645"/>
                                      <a:chOff x="89657" y="19184"/>
                                      <a:chExt cx="738203" cy="600645"/>
                                    </a:xfrm>
                                  </wpg:grpSpPr>
                                  <wpg:grpSp>
                                    <wpg:cNvPr id="468" name="Группа 85"/>
                                    <wpg:cNvGrpSpPr/>
                                    <wpg:grpSpPr>
                                      <a:xfrm>
                                        <a:off x="89657" y="19184"/>
                                        <a:ext cx="738203" cy="600645"/>
                                        <a:chOff x="86639" y="19184"/>
                                        <a:chExt cx="738203" cy="600645"/>
                                      </a:xfrm>
                                    </wpg:grpSpPr>
                                    <wpg:grpSp>
                                      <wpg:cNvPr id="469" name="Группа 86"/>
                                      <wpg:cNvGrpSpPr/>
                                      <wpg:grpSpPr>
                                        <a:xfrm>
                                          <a:off x="131533" y="36253"/>
                                          <a:ext cx="693309" cy="583576"/>
                                          <a:chOff x="101355" y="36253"/>
                                          <a:chExt cx="693309" cy="583576"/>
                                        </a:xfrm>
                                      </wpg:grpSpPr>
                                      <wpg:grpSp>
                                        <wpg:cNvPr id="470" name="Группа 89"/>
                                        <wpg:cNvGrpSpPr/>
                                        <wpg:grpSpPr>
                                          <a:xfrm>
                                            <a:off x="101355" y="36253"/>
                                            <a:ext cx="693309" cy="583576"/>
                                            <a:chOff x="101355" y="36253"/>
                                            <a:chExt cx="693309" cy="583576"/>
                                          </a:xfrm>
                                        </wpg:grpSpPr>
                                        <wpg:grpSp>
                                          <wpg:cNvPr id="471" name="Группа 96"/>
                                          <wpg:cNvGrpSpPr/>
                                          <wpg:grpSpPr>
                                            <a:xfrm>
                                              <a:off x="101355" y="36253"/>
                                              <a:ext cx="693309" cy="583576"/>
                                              <a:chOff x="101355" y="36253"/>
                                              <a:chExt cx="693309" cy="583576"/>
                                            </a:xfrm>
                                          </wpg:grpSpPr>
                                          <wpg:grpSp>
                                            <wpg:cNvPr id="472" name="Группа 97"/>
                                            <wpg:cNvGrpSpPr/>
                                            <wpg:grpSpPr>
                                              <a:xfrm>
                                                <a:off x="101355" y="36253"/>
                                                <a:ext cx="693309" cy="583576"/>
                                                <a:chOff x="74173" y="25288"/>
                                                <a:chExt cx="507377" cy="407063"/>
                                              </a:xfrm>
                                            </wpg:grpSpPr>
                                            <wps:wsp>
                                              <wps:cNvPr id="473" name="Прямая соединительная линия 98"/>
                                              <wps:cNvCnPr/>
                                              <wps:spPr>
                                                <a:xfrm>
                                                  <a:off x="74173" y="95837"/>
                                                  <a:ext cx="507261" cy="1"/>
                                                </a:xfrm>
                                                <a:prstGeom prst="line">
                                                  <a:avLst/>
                                                </a:prstGeom>
                                                <a:noFill/>
                                                <a:ln w="9525" cap="flat" cmpd="sng" algn="ctr">
                                                  <a:solidFill>
                                                    <a:sysClr val="windowText" lastClr="000000">
                                                      <a:shade val="95000"/>
                                                      <a:satMod val="105000"/>
                                                    </a:sysClr>
                                                  </a:solidFill>
                                                  <a:prstDash val="solid"/>
                                                </a:ln>
                                                <a:effectLst/>
                                              </wps:spPr>
                                              <wps:bodyPr/>
                                            </wps:wsp>
                                            <wps:wsp>
                                              <wps:cNvPr id="474" name="Прямая соединительная линия 100"/>
                                              <wps:cNvCnPr/>
                                              <wps:spPr>
                                                <a:xfrm flipV="1">
                                                  <a:off x="74261" y="362215"/>
                                                  <a:ext cx="507289" cy="523"/>
                                                </a:xfrm>
                                                <a:prstGeom prst="line">
                                                  <a:avLst/>
                                                </a:prstGeom>
                                                <a:noFill/>
                                                <a:ln w="9525" cap="flat" cmpd="sng" algn="ctr">
                                                  <a:solidFill>
                                                    <a:sysClr val="windowText" lastClr="000000">
                                                      <a:shade val="95000"/>
                                                      <a:satMod val="105000"/>
                                                    </a:sysClr>
                                                  </a:solidFill>
                                                  <a:prstDash val="solid"/>
                                                </a:ln>
                                                <a:effectLst/>
                                              </wps:spPr>
                                              <wps:bodyPr/>
                                            </wps:wsp>
                                            <wps:wsp>
                                              <wps:cNvPr id="475" name="Прямая соединительная линия 101"/>
                                              <wps:cNvCnPr/>
                                              <wps:spPr>
                                                <a:xfrm flipH="1">
                                                  <a:off x="350590" y="25288"/>
                                                  <a:ext cx="139" cy="407062"/>
                                                </a:xfrm>
                                                <a:prstGeom prst="line">
                                                  <a:avLst/>
                                                </a:prstGeom>
                                                <a:noFill/>
                                                <a:ln w="9525" cap="flat" cmpd="sng" algn="ctr">
                                                  <a:solidFill>
                                                    <a:sysClr val="windowText" lastClr="000000">
                                                      <a:shade val="95000"/>
                                                      <a:satMod val="105000"/>
                                                    </a:sysClr>
                                                  </a:solidFill>
                                                  <a:prstDash val="solid"/>
                                                </a:ln>
                                                <a:effectLst/>
                                              </wps:spPr>
                                              <wps:bodyPr/>
                                            </wps:wsp>
                                          </wpg:grpSp>
                                          <wps:wsp>
                                            <wps:cNvPr id="476" name="Прямоугольник 102"/>
                                            <wps:cNvSpPr/>
                                            <wps:spPr>
                                              <a:xfrm>
                                                <a:off x="413359" y="137786"/>
                                                <a:ext cx="65708" cy="66943"/>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 name="Поле 114"/>
                                          <wps:cNvSpPr txBox="1"/>
                                          <wps:spPr>
                                            <a:xfrm>
                                              <a:off x="312452" y="142398"/>
                                              <a:ext cx="149546" cy="181194"/>
                                            </a:xfrm>
                                            <a:prstGeom prst="rect">
                                              <a:avLst/>
                                            </a:prstGeom>
                                            <a:noFill/>
                                            <a:ln w="6350">
                                              <a:noFill/>
                                            </a:ln>
                                            <a:effectLst/>
                                          </wps:spPr>
                                          <wps:txbx>
                                            <w:txbxContent>
                                              <w:p w14:paraId="292CBB90"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78" name="Поле 117"/>
                                        <wps:cNvSpPr txBox="1"/>
                                        <wps:spPr>
                                          <a:xfrm>
                                            <a:off x="492900" y="335117"/>
                                            <a:ext cx="149491" cy="180643"/>
                                          </a:xfrm>
                                          <a:prstGeom prst="rect">
                                            <a:avLst/>
                                          </a:prstGeom>
                                          <a:noFill/>
                                          <a:ln w="6350">
                                            <a:noFill/>
                                          </a:ln>
                                          <a:effectLst/>
                                        </wps:spPr>
                                        <wps:txbx>
                                          <w:txbxContent>
                                            <w:p w14:paraId="70252936"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79" name="Поле 118"/>
                                      <wps:cNvSpPr txBox="1"/>
                                      <wps:spPr>
                                        <a:xfrm>
                                          <a:off x="86639" y="19184"/>
                                          <a:ext cx="154618" cy="181144"/>
                                        </a:xfrm>
                                        <a:prstGeom prst="rect">
                                          <a:avLst/>
                                        </a:prstGeom>
                                        <a:noFill/>
                                        <a:ln w="6350">
                                          <a:noFill/>
                                        </a:ln>
                                        <a:effectLst/>
                                      </wps:spPr>
                                      <wps:txbx>
                                        <w:txbxContent>
                                          <w:p w14:paraId="243C5249"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80" name="Поле 119"/>
                                    <wps:cNvSpPr txBox="1"/>
                                    <wps:spPr>
                                      <a:xfrm>
                                        <a:off x="89660" y="398904"/>
                                        <a:ext cx="153041" cy="180643"/>
                                      </a:xfrm>
                                      <a:prstGeom prst="rect">
                                        <a:avLst/>
                                      </a:prstGeom>
                                      <a:noFill/>
                                      <a:ln w="6350">
                                        <a:noFill/>
                                      </a:ln>
                                      <a:effectLst/>
                                    </wps:spPr>
                                    <wps:txbx>
                                      <w:txbxContent>
                                        <w:p w14:paraId="21D59F4C"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81" name="Поле 120"/>
                                  <wps:cNvSpPr txBox="1"/>
                                  <wps:spPr>
                                    <a:xfrm>
                                      <a:off x="404960" y="19184"/>
                                      <a:ext cx="158227" cy="180692"/>
                                    </a:xfrm>
                                    <a:prstGeom prst="rect">
                                      <a:avLst/>
                                    </a:prstGeom>
                                    <a:noFill/>
                                    <a:ln w="6350">
                                      <a:noFill/>
                                    </a:ln>
                                    <a:effectLst/>
                                  </wps:spPr>
                                  <wps:txbx>
                                    <w:txbxContent>
                                      <w:p w14:paraId="7292FEE8"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482" name="Прямоугольник 123"/>
                              <wps:cNvSpPr/>
                              <wps:spPr>
                                <a:xfrm>
                                  <a:off x="680314" y="530352"/>
                                  <a:ext cx="98972" cy="10272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42A7D0C" id="Группа 463" o:spid="_x0000_s1124" style="position:absolute;left:0;text-align:left;margin-left:21.2pt;margin-top:1.05pt;width:93.5pt;height:59.8pt;z-index:251664384;mso-height-relative:margin" coordorigin=",11" coordsize="11879,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">
                      <v:group id="Группа 80" o:spid="_x0000_s1125" style="position:absolute;top:11;width:11879;height:7599" coordorigin="896,191" coordsize="7377,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Поле 81" o:spid="_x0000_s1126" type="#_x0000_t202" style="position:absolute;left:3996;top:3985;width:1608;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" filled="f" stroked="f" strokeweight=".5pt">
                          <v:textbox>
                            <w:txbxContent>
                              <w:p w14:paraId="06985EE1" w14:textId="77777777" w:rsidR="00482FE5" w:rsidRPr="007B00BC" w:rsidRDefault="00482FE5" w:rsidP="00084D7D">
                                <w:pPr>
                                  <w:rPr>
                                    <w:rFonts w:ascii="Times New Roman" w:hAnsi="Times New Roman" w:cs="Times New Roman"/>
                                    <w:sz w:val="16"/>
                                    <w:szCs w:val="16"/>
                                    <w:lang w:val="en-US"/>
                                  </w:rPr>
                                </w:pPr>
                                <m:oMathPara>
                                  <m:oMath>
                                    <m:r>
                                      <w:rPr>
                                        <w:rFonts w:ascii="Cambria Math" w:hAnsi="Cambria Math" w:cs="Times New Roman"/>
                                        <w:sz w:val="16"/>
                                        <w:szCs w:val="16"/>
                                        <w:lang w:val="en-US"/>
                                      </w:rPr>
                                      <m:t>B</m:t>
                                    </m:r>
                                  </m:oMath>
                                </m:oMathPara>
                              </w:p>
                            </w:txbxContent>
                          </v:textbox>
                        </v:shape>
                        <v:group id="Группа 83" o:spid="_x0000_s1127" style="position:absolute;left:896;top:191;width:7377;height:6006" coordorigin="896,191" coordsize="7382,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Группа 84" o:spid="_x0000_s1128" style="position:absolute;left:896;top:191;width:7382;height:6007" coordorigin="896,191" coordsize="7382,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Группа 85" o:spid="_x0000_s1129" style="position:absolute;left:896;top:191;width:7382;height:6007" coordorigin="866,191" coordsize="7382,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Группа 86" o:spid="_x0000_s1130" style="position:absolute;left:1315;top:362;width:6933;height:5836" coordorigin="1013,362" coordsize="693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Группа 89" o:spid="_x0000_s1131" style="position:absolute;left:1013;top:362;width:6933;height:5836" coordorigin="1013,362" coordsize="693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Группа 96" o:spid="_x0000_s1132" style="position:absolute;left:1013;top:362;width:6933;height:5836" coordorigin="1013,362" coordsize="693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Группа 97" o:spid="_x0000_s1133" style="position:absolute;left:1013;top:362;width:6933;height:5836" coordorigin="741,252" coordsize="5073,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line id="Прямая соединительная линия 98" o:spid="_x0000_s1134" style="position:absolute;visibility:visible;mso-wrap-style:square" from="741,958" to="5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Прямая соединительная линия 100" o:spid="_x0000_s1135" style="position:absolute;flip:y;visibility:visible;mso-wrap-style:square" from="742,3622" to="5815,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Прямая соединительная линия 101" o:spid="_x0000_s1136" style="position:absolute;flip:x;visibility:visible;mso-wrap-style:square" from="3505,252" to="3507,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group>
                                    <v:rect id="Прямоугольник 102" o:spid="_x0000_s1137" style="position:absolute;left:4133;top:1377;width:657;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" filled="f" strokecolor="windowText" strokeweight=".25pt"/>
                                  </v:group>
                                  <v:shape id="Поле 114" o:spid="_x0000_s1138" type="#_x0000_t202" style="position:absolute;left:3124;top:1423;width:1495;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" filled="f" stroked="f" strokeweight=".5pt">
                                    <v:textbox>
                                      <w:txbxContent>
                                        <w:p w14:paraId="292CBB90"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1</w:t>
                                          </w:r>
                                        </w:p>
                                      </w:txbxContent>
                                    </v:textbox>
                                  </v:shape>
                                </v:group>
                                <v:shape id="Поле 117" o:spid="_x0000_s1139" type="#_x0000_t202" style="position:absolute;left:4929;top:3351;width:1494;height:1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" filled="f" stroked="f" strokeweight=".5pt">
                                  <v:textbox>
                                    <w:txbxContent>
                                      <w:p w14:paraId="70252936" w14:textId="77777777" w:rsidR="00482FE5" w:rsidRPr="007B00BC" w:rsidRDefault="00482FE5" w:rsidP="00084D7D">
                                        <w:pPr>
                                          <w:rPr>
                                            <w:rFonts w:ascii="Times New Roman" w:hAnsi="Times New Roman" w:cs="Times New Roman"/>
                                            <w:sz w:val="16"/>
                                            <w:szCs w:val="16"/>
                                            <w:lang w:val="en-US"/>
                                          </w:rPr>
                                        </w:pPr>
                                        <w:r>
                                          <w:rPr>
                                            <w:rFonts w:ascii="Times New Roman" w:hAnsi="Times New Roman" w:cs="Times New Roman"/>
                                            <w:sz w:val="16"/>
                                            <w:szCs w:val="16"/>
                                            <w:lang w:val="en-US"/>
                                          </w:rPr>
                                          <w:t>2</w:t>
                                        </w:r>
                                      </w:p>
                                    </w:txbxContent>
                                  </v:textbox>
                                </v:shape>
                              </v:group>
                              <v:shape id="Поле 118" o:spid="_x0000_s1140" type="#_x0000_t202" style="position:absolute;left:866;top:191;width:1546;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" filled="f" stroked="f" strokeweight=".5pt">
                                <v:textbox>
                                  <w:txbxContent>
                                    <w:p w14:paraId="243C5249"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v:shape id="Поле 119" o:spid="_x0000_s1141" type="#_x0000_t202" style="position:absolute;left:896;top:3989;width:1531;height:1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" filled="f" stroked="f" strokeweight=".5pt">
                              <v:textbox>
                                <w:txbxContent>
                                  <w:p w14:paraId="21D59F4C"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v:textbox>
                            </v:shape>
                          </v:group>
                          <v:shape id="Поле 120" o:spid="_x0000_s1142" type="#_x0000_t202" style="position:absolute;left:4049;top:191;width:1582;height:1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" filled="f" stroked="f" strokeweight=".5pt">
                            <v:textbox>
                              <w:txbxContent>
                                <w:p w14:paraId="7292FEE8"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v:group>
                      <v:rect id="Прямоугольник 123" o:spid="_x0000_s1143" style="position:absolute;left:6803;top:5303;width:989;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" filled="f" strokecolor="black [3213]" strokeweight=".25pt"/>
                      <w10:wrap type="square"/>
                    </v:group>
                  </w:pict>
                </mc:Fallback>
              </mc:AlternateContent>
            </w:r>
          </w:p>
          <w:p w14:paraId="32510E63" w14:textId="77777777" w:rsidR="00084D7D" w:rsidRPr="00182C44" w:rsidRDefault="00084D7D" w:rsidP="005A26F4">
            <w:pPr>
              <w:spacing w:after="0" w:line="240" w:lineRule="auto"/>
              <w:jc w:val="both"/>
              <w:rPr>
                <w:rFonts w:ascii="Times New Roman" w:hAnsi="Times New Roman" w:cs="Times New Roman"/>
                <w:sz w:val="20"/>
                <w:szCs w:val="20"/>
              </w:rPr>
            </w:pPr>
          </w:p>
          <w:p w14:paraId="6AA1BEFC" w14:textId="77777777" w:rsidR="00084D7D" w:rsidRPr="00182C44" w:rsidRDefault="00084D7D" w:rsidP="005A26F4">
            <w:pPr>
              <w:spacing w:after="0" w:line="240" w:lineRule="auto"/>
              <w:jc w:val="both"/>
              <w:rPr>
                <w:rFonts w:ascii="Times New Roman" w:hAnsi="Times New Roman" w:cs="Times New Roman"/>
                <w:sz w:val="20"/>
                <w:szCs w:val="20"/>
              </w:rPr>
            </w:pPr>
          </w:p>
          <w:p w14:paraId="5A28AD46" w14:textId="77777777" w:rsidR="00084D7D" w:rsidRPr="00182C44" w:rsidRDefault="00084D7D" w:rsidP="005A26F4">
            <w:pPr>
              <w:spacing w:after="0" w:line="240" w:lineRule="auto"/>
              <w:jc w:val="both"/>
              <w:rPr>
                <w:rFonts w:ascii="Times New Roman" w:hAnsi="Times New Roman" w:cs="Times New Roman"/>
                <w:sz w:val="20"/>
                <w:szCs w:val="20"/>
              </w:rPr>
            </w:pPr>
          </w:p>
          <w:p w14:paraId="658C4D90" w14:textId="77777777" w:rsidR="005A26F4" w:rsidRPr="00182C44" w:rsidRDefault="005A26F4" w:rsidP="005A26F4">
            <w:pPr>
              <w:spacing w:after="0" w:line="240" w:lineRule="auto"/>
              <w:jc w:val="both"/>
              <w:rPr>
                <w:rFonts w:ascii="Times New Roman" w:hAnsi="Times New Roman" w:cs="Times New Roman"/>
                <w:sz w:val="20"/>
                <w:szCs w:val="20"/>
              </w:rPr>
            </w:pPr>
          </w:p>
          <w:p w14:paraId="5288862C"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Докажем, что </w:t>
            </w:r>
            <m:oMath>
              <m:r>
                <w:rPr>
                  <w:rFonts w:ascii="Cambria Math" w:hAnsi="Cambria Math" w:cs="Times New Roman"/>
                  <w:sz w:val="20"/>
                  <w:szCs w:val="20"/>
                  <w:lang w:val="en-US"/>
                </w:rPr>
                <m:t>a</m:t>
              </m:r>
              <m:r>
                <w:rPr>
                  <w:rFonts w:ascii="Times New Roman" w:hAnsi="Times New Roman" w:cs="Times New Roman"/>
                  <w:sz w:val="20"/>
                  <w:szCs w:val="20"/>
                </w:rPr>
                <m:t>║</m:t>
              </m:r>
              <m:r>
                <w:rPr>
                  <w:rFonts w:ascii="Cambria Math" w:hAnsi="Cambria Math" w:cs="Times New Roman"/>
                  <w:sz w:val="20"/>
                  <w:szCs w:val="20"/>
                  <w:lang w:val="en-US"/>
                </w:rPr>
                <m:t>b</m:t>
              </m:r>
            </m:oMath>
            <w:r w:rsidRPr="00182C44">
              <w:rPr>
                <w:rFonts w:ascii="Times New Roman" w:hAnsi="Times New Roman" w:cs="Times New Roman"/>
                <w:sz w:val="20"/>
                <w:szCs w:val="20"/>
              </w:rPr>
              <w:t xml:space="preserve">. </w:t>
            </w:r>
            <w:r w:rsidRPr="00182C44">
              <w:rPr>
                <w:rFonts w:ascii="Times New Roman" w:hAnsi="Times New Roman" w:cs="Times New Roman"/>
                <w:b/>
                <w:bCs/>
                <w:sz w:val="20"/>
                <w:szCs w:val="20"/>
              </w:rPr>
              <w:t>Если углы 1 и 2 прямые</w:t>
            </w:r>
            <w:r w:rsidRPr="00182C44">
              <w:rPr>
                <w:rFonts w:ascii="Times New Roman" w:hAnsi="Times New Roman" w:cs="Times New Roman"/>
                <w:sz w:val="20"/>
                <w:szCs w:val="20"/>
              </w:rPr>
              <w:t xml:space="preserve">, то прямые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перпендикулярны к прямой </w:t>
            </w:r>
            <w:r w:rsidRPr="00182C44">
              <w:rPr>
                <w:rFonts w:ascii="Times New Roman" w:hAnsi="Times New Roman" w:cs="Times New Roman"/>
                <w:sz w:val="20"/>
                <w:szCs w:val="20"/>
                <w:lang w:val="en-US"/>
              </w:rPr>
              <w:t>AB</w:t>
            </w:r>
            <w:r w:rsidRPr="00182C44">
              <w:rPr>
                <w:rFonts w:ascii="Times New Roman" w:hAnsi="Times New Roman" w:cs="Times New Roman"/>
                <w:sz w:val="20"/>
                <w:szCs w:val="20"/>
              </w:rPr>
              <w:t xml:space="preserve"> и</w:t>
            </w:r>
            <w:r w:rsidRPr="00182C44">
              <w:rPr>
                <w:rFonts w:ascii="Times New Roman" w:hAnsi="Times New Roman" w:cs="Times New Roman"/>
                <w:b/>
                <w:bCs/>
                <w:sz w:val="20"/>
                <w:szCs w:val="20"/>
              </w:rPr>
              <w:t>, следовательно, параллельны</w:t>
            </w:r>
            <w:r w:rsidRPr="00182C44">
              <w:rPr>
                <w:rFonts w:ascii="Times New Roman" w:hAnsi="Times New Roman" w:cs="Times New Roman"/>
                <w:sz w:val="20"/>
                <w:szCs w:val="20"/>
              </w:rPr>
              <w:t>.</w:t>
            </w:r>
          </w:p>
          <w:p w14:paraId="5A901F4C" w14:textId="77777777" w:rsidR="00084D7D" w:rsidRPr="00182C44" w:rsidRDefault="00084D7D" w:rsidP="005A26F4">
            <w:pPr>
              <w:spacing w:after="0" w:line="240" w:lineRule="auto"/>
              <w:jc w:val="both"/>
              <w:rPr>
                <w:rFonts w:ascii="Times New Roman" w:hAnsi="Times New Roman" w:cs="Times New Roman"/>
                <w:b/>
                <w:bCs/>
                <w:sz w:val="20"/>
                <w:szCs w:val="20"/>
              </w:rPr>
            </w:pPr>
            <w:r w:rsidRPr="00182C44">
              <w:rPr>
                <w:rFonts w:ascii="Times New Roman" w:hAnsi="Times New Roman" w:cs="Times New Roman"/>
                <w:sz w:val="20"/>
                <w:szCs w:val="20"/>
              </w:rPr>
              <w:t xml:space="preserve">Рассмотрим случай, когда </w:t>
            </w:r>
            <w:r w:rsidRPr="00182C44">
              <w:rPr>
                <w:rFonts w:ascii="Times New Roman" w:hAnsi="Times New Roman" w:cs="Times New Roman"/>
                <w:b/>
                <w:bCs/>
                <w:sz w:val="20"/>
                <w:szCs w:val="20"/>
              </w:rPr>
              <w:t>углы 1 и 2 не прямые.</w:t>
            </w:r>
          </w:p>
          <w:p w14:paraId="660D943A" w14:textId="77777777" w:rsidR="00084D7D" w:rsidRPr="00182C44" w:rsidRDefault="00084D7D" w:rsidP="005A26F4">
            <w:pPr>
              <w:spacing w:after="0" w:line="240" w:lineRule="auto"/>
              <w:jc w:val="both"/>
              <w:rPr>
                <w:rFonts w:ascii="Times New Roman" w:hAnsi="Times New Roman" w:cs="Times New Roman"/>
                <w:b/>
                <w:bCs/>
                <w:sz w:val="20"/>
                <w:szCs w:val="20"/>
              </w:rPr>
            </w:pPr>
          </w:p>
          <w:p w14:paraId="31FC6B4F" w14:textId="2C1B1EEC" w:rsidR="00084D7D" w:rsidRPr="00182C44" w:rsidRDefault="00427A7F" w:rsidP="005A26F4">
            <w:pPr>
              <w:spacing w:after="0" w:line="240" w:lineRule="auto"/>
              <w:jc w:val="both"/>
              <w:rPr>
                <w:rFonts w:ascii="Times New Roman" w:hAnsi="Times New Roman" w:cs="Times New Roman"/>
                <w:b/>
                <w:bCs/>
                <w:sz w:val="20"/>
                <w:szCs w:val="20"/>
              </w:rPr>
            </w:pPr>
            <w:r>
              <w:rPr>
                <w:rFonts w:ascii="Times New Roman" w:hAnsi="Times New Roman" w:cs="Times New Roman"/>
                <w:noProof/>
                <w:sz w:val="20"/>
                <w:szCs w:val="20"/>
                <w:lang w:eastAsia="ru-RU"/>
              </w:rPr>
              <mc:AlternateContent>
                <mc:Choice Requires="wpg">
                  <w:drawing>
                    <wp:anchor distT="0" distB="0" distL="114300" distR="114300" simplePos="0" relativeHeight="251663360" behindDoc="0" locked="0" layoutInCell="1" allowOverlap="1" wp14:anchorId="5D0BFC77" wp14:editId="26AF3F46">
                      <wp:simplePos x="0" y="0"/>
                      <wp:positionH relativeFrom="column">
                        <wp:posOffset>313690</wp:posOffset>
                      </wp:positionH>
                      <wp:positionV relativeFrom="paragraph">
                        <wp:posOffset>92710</wp:posOffset>
                      </wp:positionV>
                      <wp:extent cx="1189990" cy="829310"/>
                      <wp:effectExtent l="2540" t="0" r="7620" b="0"/>
                      <wp:wrapSquare wrapText="bothSides"/>
                      <wp:docPr id="417"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829310"/>
                                <a:chOff x="0" y="0"/>
                                <a:chExt cx="11900" cy="8298"/>
                              </a:xfrm>
                            </wpg:grpSpPr>
                            <wps:wsp>
                              <wps:cNvPr id="418" name="Поле 71"/>
                              <wps:cNvSpPr txBox="1">
                                <a:spLocks noChangeArrowheads="1"/>
                              </wps:cNvSpPr>
                              <wps:spPr bwMode="auto">
                                <a:xfrm>
                                  <a:off x="9290" y="0"/>
                                  <a:ext cx="2483" cy="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2CAA0"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none" lIns="91440" tIns="45720" rIns="91440" bIns="45720" anchor="t" anchorCtr="0" upright="1">
                                <a:noAutofit/>
                              </wps:bodyPr>
                            </wps:wsp>
                            <wpg:grpSp>
                              <wpg:cNvPr id="419" name="Группа 122"/>
                              <wpg:cNvGrpSpPr>
                                <a:grpSpLocks/>
                              </wpg:cNvGrpSpPr>
                              <wpg:grpSpPr bwMode="auto">
                                <a:xfrm>
                                  <a:off x="0" y="37"/>
                                  <a:ext cx="11900" cy="8261"/>
                                  <a:chOff x="0" y="0"/>
                                  <a:chExt cx="11904" cy="8263"/>
                                </a:xfrm>
                              </wpg:grpSpPr>
                              <wpg:grpSp>
                                <wpg:cNvPr id="420" name="Группа 79"/>
                                <wpg:cNvGrpSpPr>
                                  <a:grpSpLocks/>
                                </wpg:cNvGrpSpPr>
                                <wpg:grpSpPr bwMode="auto">
                                  <a:xfrm>
                                    <a:off x="0" y="0"/>
                                    <a:ext cx="11904" cy="8263"/>
                                    <a:chOff x="896" y="171"/>
                                    <a:chExt cx="7390" cy="6528"/>
                                  </a:xfrm>
                                </wpg:grpSpPr>
                                <wps:wsp>
                                  <wps:cNvPr id="421" name="Поле 72"/>
                                  <wps:cNvSpPr txBox="1">
                                    <a:spLocks noChangeArrowheads="1"/>
                                  </wps:cNvSpPr>
                                  <wps:spPr bwMode="auto">
                                    <a:xfrm>
                                      <a:off x="1570" y="4886"/>
                                      <a:ext cx="1570"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C35EE1" w14:textId="77777777" w:rsidR="00482FE5" w:rsidRPr="007B00BC" w:rsidRDefault="00482FE5" w:rsidP="00084D7D">
                                        <w:pPr>
                                          <w:rPr>
                                            <w:rFonts w:ascii="Times New Roman" w:hAnsi="Times New Roman" w:cs="Times New Roman"/>
                                            <w:sz w:val="16"/>
                                            <w:szCs w:val="16"/>
                                            <w:lang w:val="en-US"/>
                                          </w:rPr>
                                        </w:pPr>
                                        <m:oMathPara>
                                          <m:oMath>
                                            <m:r>
                                              <w:rPr>
                                                <w:rFonts w:ascii="Cambria Math" w:hAnsi="Cambria Math" w:cs="Times New Roman"/>
                                                <w:sz w:val="16"/>
                                                <w:szCs w:val="16"/>
                                                <w:lang w:val="en-US"/>
                                              </w:rPr>
                                              <m:t>B</m:t>
                                            </m:r>
                                          </m:oMath>
                                        </m:oMathPara>
                                      </w:p>
                                    </w:txbxContent>
                                  </wps:txbx>
                                  <wps:bodyPr rot="0" vert="horz" wrap="none" lIns="91440" tIns="45720" rIns="91440" bIns="45720" anchor="t" anchorCtr="0" upright="1">
                                    <a:noAutofit/>
                                  </wps:bodyPr>
                                </wps:wsp>
                                <wpg:grpSp>
                                  <wpg:cNvPr id="422" name="Группа 78"/>
                                  <wpg:cNvGrpSpPr>
                                    <a:grpSpLocks/>
                                  </wpg:cNvGrpSpPr>
                                  <wpg:grpSpPr bwMode="auto">
                                    <a:xfrm>
                                      <a:off x="896" y="171"/>
                                      <a:ext cx="7390" cy="6499"/>
                                      <a:chOff x="896" y="171"/>
                                      <a:chExt cx="7390" cy="6499"/>
                                    </a:xfrm>
                                  </wpg:grpSpPr>
                                  <wpg:grpSp>
                                    <wpg:cNvPr id="423" name="Группа 77"/>
                                    <wpg:cNvGrpSpPr>
                                      <a:grpSpLocks/>
                                    </wpg:cNvGrpSpPr>
                                    <wpg:grpSpPr bwMode="auto">
                                      <a:xfrm>
                                        <a:off x="896" y="171"/>
                                        <a:ext cx="7390" cy="5631"/>
                                        <a:chOff x="896" y="171"/>
                                        <a:chExt cx="7394" cy="5632"/>
                                      </a:xfrm>
                                    </wpg:grpSpPr>
                                    <wpg:grpSp>
                                      <wpg:cNvPr id="424" name="Группа 76"/>
                                      <wpg:cNvGrpSpPr>
                                        <a:grpSpLocks/>
                                      </wpg:cNvGrpSpPr>
                                      <wpg:grpSpPr bwMode="auto">
                                        <a:xfrm>
                                          <a:off x="896" y="191"/>
                                          <a:ext cx="7394" cy="5612"/>
                                          <a:chOff x="896" y="191"/>
                                          <a:chExt cx="7393" cy="5611"/>
                                        </a:xfrm>
                                      </wpg:grpSpPr>
                                      <wpg:grpSp>
                                        <wpg:cNvPr id="425" name="Группа 75"/>
                                        <wpg:cNvGrpSpPr>
                                          <a:grpSpLocks/>
                                        </wpg:cNvGrpSpPr>
                                        <wpg:grpSpPr bwMode="auto">
                                          <a:xfrm>
                                            <a:off x="896" y="191"/>
                                            <a:ext cx="7393" cy="5611"/>
                                            <a:chOff x="866" y="191"/>
                                            <a:chExt cx="7392" cy="5610"/>
                                          </a:xfrm>
                                        </wpg:grpSpPr>
                                        <wpg:grpSp>
                                          <wpg:cNvPr id="426" name="Группа 67"/>
                                          <wpg:cNvGrpSpPr>
                                            <a:grpSpLocks/>
                                          </wpg:cNvGrpSpPr>
                                          <wpg:grpSpPr bwMode="auto">
                                            <a:xfrm>
                                              <a:off x="1315" y="867"/>
                                              <a:ext cx="6943" cy="4934"/>
                                              <a:chOff x="1013" y="867"/>
                                              <a:chExt cx="6943" cy="4933"/>
                                            </a:xfrm>
                                          </wpg:grpSpPr>
                                          <wpg:grpSp>
                                            <wpg:cNvPr id="427" name="Группа 66"/>
                                            <wpg:cNvGrpSpPr>
                                              <a:grpSpLocks/>
                                            </wpg:cNvGrpSpPr>
                                            <wpg:grpSpPr bwMode="auto">
                                              <a:xfrm>
                                                <a:off x="1013" y="867"/>
                                                <a:ext cx="6943" cy="4933"/>
                                                <a:chOff x="1013" y="867"/>
                                                <a:chExt cx="6942" cy="4932"/>
                                              </a:xfrm>
                                            </wpg:grpSpPr>
                                            <wpg:grpSp>
                                              <wpg:cNvPr id="428" name="Группа 65"/>
                                              <wpg:cNvGrpSpPr>
                                                <a:grpSpLocks/>
                                              </wpg:cNvGrpSpPr>
                                              <wpg:grpSpPr bwMode="auto">
                                                <a:xfrm>
                                                  <a:off x="1013" y="867"/>
                                                  <a:ext cx="6942" cy="4932"/>
                                                  <a:chOff x="1013" y="867"/>
                                                  <a:chExt cx="6941" cy="4931"/>
                                                </a:xfrm>
                                              </wpg:grpSpPr>
                                              <wpg:grpSp>
                                                <wpg:cNvPr id="429" name="Группа 64"/>
                                                <wpg:cNvGrpSpPr>
                                                  <a:grpSpLocks/>
                                                </wpg:cNvGrpSpPr>
                                                <wpg:grpSpPr bwMode="auto">
                                                  <a:xfrm>
                                                    <a:off x="1013" y="867"/>
                                                    <a:ext cx="6941" cy="4931"/>
                                                    <a:chOff x="1013" y="867"/>
                                                    <a:chExt cx="6940" cy="4930"/>
                                                  </a:xfrm>
                                                </wpg:grpSpPr>
                                                <wpg:grpSp>
                                                  <wpg:cNvPr id="430" name="Группа 63"/>
                                                  <wpg:cNvGrpSpPr>
                                                    <a:grpSpLocks/>
                                                  </wpg:cNvGrpSpPr>
                                                  <wpg:grpSpPr bwMode="auto">
                                                    <a:xfrm>
                                                      <a:off x="1013" y="867"/>
                                                      <a:ext cx="6940" cy="4930"/>
                                                      <a:chOff x="1013" y="867"/>
                                                      <a:chExt cx="6939" cy="4929"/>
                                                    </a:xfrm>
                                                  </wpg:grpSpPr>
                                                  <wps:wsp>
                                                    <wps:cNvPr id="431" name="Поле 56"/>
                                                    <wps:cNvSpPr txBox="1">
                                                      <a:spLocks noChangeArrowheads="1"/>
                                                    </wps:cNvSpPr>
                                                    <wps:spPr bwMode="auto">
                                                      <a:xfrm>
                                                        <a:off x="5436" y="937"/>
                                                        <a:ext cx="1456"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E511D3"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1</w:t>
                                                          </w:r>
                                                        </w:p>
                                                      </w:txbxContent>
                                                    </wps:txbx>
                                                    <wps:bodyPr rot="0" vert="horz" wrap="none" lIns="91440" tIns="45720" rIns="91440" bIns="45720" anchor="t" anchorCtr="0" upright="1">
                                                      <a:noAutofit/>
                                                    </wps:bodyPr>
                                                  </wps:wsp>
                                                  <wpg:grpSp>
                                                    <wpg:cNvPr id="432" name="Группа 62"/>
                                                    <wpg:cNvGrpSpPr>
                                                      <a:grpSpLocks/>
                                                    </wpg:cNvGrpSpPr>
                                                    <wpg:grpSpPr bwMode="auto">
                                                      <a:xfrm>
                                                        <a:off x="1013" y="867"/>
                                                        <a:ext cx="6939" cy="4929"/>
                                                        <a:chOff x="1013" y="867"/>
                                                        <a:chExt cx="6938" cy="4928"/>
                                                      </a:xfrm>
                                                    </wpg:grpSpPr>
                                                    <wpg:grpSp>
                                                      <wpg:cNvPr id="433" name="Группа 55"/>
                                                      <wpg:cNvGrpSpPr>
                                                        <a:grpSpLocks/>
                                                      </wpg:cNvGrpSpPr>
                                                      <wpg:grpSpPr bwMode="auto">
                                                        <a:xfrm>
                                                          <a:off x="1013" y="867"/>
                                                          <a:ext cx="6938" cy="4928"/>
                                                          <a:chOff x="1013" y="867"/>
                                                          <a:chExt cx="6937" cy="4927"/>
                                                        </a:xfrm>
                                                      </wpg:grpSpPr>
                                                      <wpg:grpSp>
                                                        <wpg:cNvPr id="434" name="Группа 53"/>
                                                        <wpg:cNvGrpSpPr>
                                                          <a:grpSpLocks/>
                                                        </wpg:cNvGrpSpPr>
                                                        <wpg:grpSpPr bwMode="auto">
                                                          <a:xfrm>
                                                            <a:off x="1013" y="867"/>
                                                            <a:ext cx="6938" cy="4928"/>
                                                            <a:chOff x="1013" y="867"/>
                                                            <a:chExt cx="6937" cy="4927"/>
                                                          </a:xfrm>
                                                        </wpg:grpSpPr>
                                                        <wpg:grpSp>
                                                          <wpg:cNvPr id="435" name="Группа 51"/>
                                                          <wpg:cNvGrpSpPr>
                                                            <a:grpSpLocks/>
                                                          </wpg:cNvGrpSpPr>
                                                          <wpg:grpSpPr bwMode="auto">
                                                            <a:xfrm>
                                                              <a:off x="1013" y="867"/>
                                                              <a:ext cx="6938" cy="4928"/>
                                                              <a:chOff x="1013" y="867"/>
                                                              <a:chExt cx="6937" cy="4927"/>
                                                            </a:xfrm>
                                                          </wpg:grpSpPr>
                                                          <wpg:grpSp>
                                                            <wpg:cNvPr id="436" name="Группа 42"/>
                                                            <wpg:cNvGrpSpPr>
                                                              <a:grpSpLocks/>
                                                            </wpg:cNvGrpSpPr>
                                                            <wpg:grpSpPr bwMode="auto">
                                                              <a:xfrm>
                                                                <a:off x="1013" y="867"/>
                                                                <a:ext cx="6938" cy="4928"/>
                                                                <a:chOff x="1013" y="867"/>
                                                                <a:chExt cx="6937" cy="4927"/>
                                                              </a:xfrm>
                                                            </wpg:grpSpPr>
                                                            <wpg:grpSp>
                                                              <wpg:cNvPr id="437" name="Группа 39"/>
                                                              <wpg:cNvGrpSpPr>
                                                                <a:grpSpLocks/>
                                                              </wpg:cNvGrpSpPr>
                                                              <wpg:grpSpPr bwMode="auto">
                                                                <a:xfrm>
                                                                  <a:off x="1013" y="867"/>
                                                                  <a:ext cx="6938" cy="4928"/>
                                                                  <a:chOff x="741" y="605"/>
                                                                  <a:chExt cx="5077" cy="3437"/>
                                                                </a:xfrm>
                                                              </wpg:grpSpPr>
                                                              <wps:wsp>
                                                                <wps:cNvPr id="438" name="Прямая соединительная линия 35"/>
                                                                <wps:cNvCnPr>
                                                                  <a:cxnSpLocks noChangeShapeType="1"/>
                                                                </wps:cNvCnPr>
                                                                <wps:spPr bwMode="auto">
                                                                  <a:xfrm>
                                                                    <a:off x="741" y="958"/>
                                                                    <a:ext cx="507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39" name="Прямая соединительная линия 36"/>
                                                                <wps:cNvCnPr>
                                                                  <a:cxnSpLocks noChangeShapeType="1"/>
                                                                </wps:cNvCnPr>
                                                                <wps:spPr bwMode="auto">
                                                                  <a:xfrm flipH="1">
                                                                    <a:off x="906" y="605"/>
                                                                    <a:ext cx="4912" cy="343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40" name="Прямая соединительная линия 37"/>
                                                                <wps:cNvCnPr>
                                                                  <a:cxnSpLocks noChangeShapeType="1"/>
                                                                </wps:cNvCnPr>
                                                                <wps:spPr bwMode="auto">
                                                                  <a:xfrm flipV="1">
                                                                    <a:off x="742" y="3622"/>
                                                                    <a:ext cx="5073"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Прямая соединительная линия 38"/>
                                                                <wps:cNvCnPr>
                                                                  <a:cxnSpLocks noChangeShapeType="1"/>
                                                                </wps:cNvCnPr>
                                                                <wps:spPr bwMode="auto">
                                                                  <a:xfrm>
                                                                    <a:off x="3507" y="960"/>
                                                                    <a:ext cx="0" cy="266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442" name="Прямоугольник 41"/>
                                                              <wps:cNvSpPr>
                                                                <a:spLocks noChangeArrowheads="1"/>
                                                              </wps:cNvSpPr>
                                                              <wps:spPr bwMode="auto">
                                                                <a:xfrm>
                                                                  <a:off x="4133" y="1377"/>
                                                                  <a:ext cx="657" cy="67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43" name="Группа 45"/>
                                                            <wpg:cNvGrpSpPr>
                                                              <a:grpSpLocks/>
                                                            </wpg:cNvGrpSpPr>
                                                            <wpg:grpSpPr bwMode="auto">
                                                              <a:xfrm>
                                                                <a:off x="5703" y="1056"/>
                                                                <a:ext cx="211" cy="626"/>
                                                                <a:chOff x="0" y="0"/>
                                                                <a:chExt cx="21125" cy="62630"/>
                                                              </a:xfrm>
                                                            </wpg:grpSpPr>
                                                            <wps:wsp>
                                                              <wps:cNvPr id="444" name="Прямая соединительная линия 43"/>
                                                              <wps:cNvCnPr>
                                                                <a:cxnSpLocks noChangeShapeType="1"/>
                                                              </wps:cNvCnPr>
                                                              <wps:spPr bwMode="auto">
                                                                <a:xfrm>
                                                                  <a:off x="0" y="0"/>
                                                                  <a:ext cx="0" cy="6263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45" name="Прямая соединительная линия 44"/>
                                                              <wps:cNvCnPr>
                                                                <a:cxnSpLocks noChangeShapeType="1"/>
                                                              </wps:cNvCnPr>
                                                              <wps:spPr bwMode="auto">
                                                                <a:xfrm>
                                                                  <a:off x="21125" y="0"/>
                                                                  <a:ext cx="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Группа 46"/>
                                                            <wpg:cNvGrpSpPr>
                                                              <a:grpSpLocks/>
                                                            </wpg:cNvGrpSpPr>
                                                            <wpg:grpSpPr bwMode="auto">
                                                              <a:xfrm>
                                                                <a:off x="3651" y="4888"/>
                                                                <a:ext cx="210" cy="623"/>
                                                                <a:chOff x="0" y="0"/>
                                                                <a:chExt cx="21125" cy="62630"/>
                                                              </a:xfrm>
                                                            </wpg:grpSpPr>
                                                            <wps:wsp>
                                                              <wps:cNvPr id="447" name="Прямая соединительная линия 47"/>
                                                              <wps:cNvCnPr>
                                                                <a:cxnSpLocks noChangeShapeType="1"/>
                                                              </wps:cNvCnPr>
                                                              <wps:spPr bwMode="auto">
                                                                <a:xfrm>
                                                                  <a:off x="0" y="0"/>
                                                                  <a:ext cx="0" cy="62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Прямая соединительная линия 48"/>
                                                              <wps:cNvCnPr>
                                                                <a:cxnSpLocks noChangeShapeType="1"/>
                                                              </wps:cNvCnPr>
                                                              <wps:spPr bwMode="auto">
                                                                <a:xfrm>
                                                                  <a:off x="21125" y="0"/>
                                                                  <a:ext cx="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9" name="Прямая соединительная линия 49"/>
                                                            <wps:cNvCnPr>
                                                              <a:cxnSpLocks noChangeShapeType="1"/>
                                                            </wps:cNvCnPr>
                                                            <wps:spPr bwMode="auto">
                                                              <a:xfrm>
                                                                <a:off x="3651" y="3591"/>
                                                                <a:ext cx="210" cy="81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50" name="Прямая соединительная линия 50"/>
                                                            <wps:cNvCnPr>
                                                              <a:cxnSpLocks noChangeShapeType="1"/>
                                                            </wps:cNvCnPr>
                                                            <wps:spPr bwMode="auto">
                                                              <a:xfrm>
                                                                <a:off x="5703" y="2052"/>
                                                                <a:ext cx="210" cy="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 name="Дуга 52"/>
                                                          <wps:cNvSpPr>
                                                            <a:spLocks/>
                                                          </wps:cNvSpPr>
                                                          <wps:spPr bwMode="auto">
                                                            <a:xfrm rot="2141236">
                                                              <a:off x="2149" y="4530"/>
                                                              <a:ext cx="870" cy="813"/>
                                                            </a:xfrm>
                                                            <a:custGeom>
                                                              <a:avLst/>
                                                              <a:gdLst>
                                                                <a:gd name="T0" fmla="*/ 56111 w 86995"/>
                                                                <a:gd name="T1" fmla="*/ 1746 h 81280"/>
                                                                <a:gd name="T2" fmla="*/ 86996 w 86995"/>
                                                                <a:gd name="T3" fmla="*/ 40640 h 81280"/>
                                                                <a:gd name="T4" fmla="*/ 0 60000 65536"/>
                                                                <a:gd name="T5" fmla="*/ 0 60000 65536"/>
                                                              </a:gdLst>
                                                              <a:ahLst/>
                                                              <a:cxnLst>
                                                                <a:cxn ang="T4">
                                                                  <a:pos x="T0" y="T1"/>
                                                                </a:cxn>
                                                                <a:cxn ang="T5">
                                                                  <a:pos x="T2" y="T3"/>
                                                                </a:cxn>
                                                              </a:cxnLst>
                                                              <a:rect l="0" t="0" r="r" b="b"/>
                                                              <a:pathLst>
                                                                <a:path w="86995" h="81280" stroke="0">
                                                                  <a:moveTo>
                                                                    <a:pt x="56111" y="1746"/>
                                                                  </a:moveTo>
                                                                  <a:cubicBezTo>
                                                                    <a:pt x="74453" y="6938"/>
                                                                    <a:pt x="86996" y="22734"/>
                                                                    <a:pt x="86996" y="40640"/>
                                                                  </a:cubicBezTo>
                                                                  <a:lnTo>
                                                                    <a:pt x="43498" y="40640"/>
                                                                  </a:lnTo>
                                                                  <a:lnTo>
                                                                    <a:pt x="56111" y="1746"/>
                                                                  </a:lnTo>
                                                                  <a:close/>
                                                                </a:path>
                                                                <a:path w="86995" h="81280" fill="none">
                                                                  <a:moveTo>
                                                                    <a:pt x="56111" y="1746"/>
                                                                  </a:moveTo>
                                                                  <a:cubicBezTo>
                                                                    <a:pt x="74453" y="6938"/>
                                                                    <a:pt x="86996" y="22734"/>
                                                                    <a:pt x="86996" y="4064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52" name="Дуга 54"/>
                                                        <wps:cNvSpPr>
                                                          <a:spLocks/>
                                                        </wps:cNvSpPr>
                                                        <wps:spPr bwMode="auto">
                                                          <a:xfrm rot="-10298358">
                                                            <a:off x="6497" y="941"/>
                                                            <a:ext cx="846" cy="959"/>
                                                          </a:xfrm>
                                                          <a:custGeom>
                                                            <a:avLst/>
                                                            <a:gdLst>
                                                              <a:gd name="T0" fmla="*/ 59358 w 84596"/>
                                                              <a:gd name="T1" fmla="*/ 4074 h 95918"/>
                                                              <a:gd name="T2" fmla="*/ 84596 w 84596"/>
                                                              <a:gd name="T3" fmla="*/ 47959 h 95918"/>
                                                              <a:gd name="T4" fmla="*/ 0 60000 65536"/>
                                                              <a:gd name="T5" fmla="*/ 0 60000 65536"/>
                                                            </a:gdLst>
                                                            <a:ahLst/>
                                                            <a:cxnLst>
                                                              <a:cxn ang="T4">
                                                                <a:pos x="T0" y="T1"/>
                                                              </a:cxn>
                                                              <a:cxn ang="T5">
                                                                <a:pos x="T2" y="T3"/>
                                                              </a:cxn>
                                                            </a:cxnLst>
                                                            <a:rect l="0" t="0" r="r" b="b"/>
                                                            <a:pathLst>
                                                              <a:path w="84596" h="95918" stroke="0">
                                                                <a:moveTo>
                                                                  <a:pt x="59358" y="4074"/>
                                                                </a:moveTo>
                                                                <a:cubicBezTo>
                                                                  <a:pt x="74697" y="11740"/>
                                                                  <a:pt x="84596" y="28953"/>
                                                                  <a:pt x="84596" y="47959"/>
                                                                </a:cubicBezTo>
                                                                <a:lnTo>
                                                                  <a:pt x="42298" y="47959"/>
                                                                </a:lnTo>
                                                                <a:lnTo>
                                                                  <a:pt x="59358" y="4074"/>
                                                                </a:lnTo>
                                                                <a:close/>
                                                              </a:path>
                                                              <a:path w="84596" h="95918" fill="none">
                                                                <a:moveTo>
                                                                  <a:pt x="59358" y="4074"/>
                                                                </a:moveTo>
                                                                <a:cubicBezTo>
                                                                  <a:pt x="74697" y="11740"/>
                                                                  <a:pt x="84596" y="28953"/>
                                                                  <a:pt x="84596" y="479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53" name="Поле 57"/>
                                                      <wps:cNvSpPr txBox="1">
                                                        <a:spLocks noChangeArrowheads="1"/>
                                                      </wps:cNvSpPr>
                                                      <wps:spPr bwMode="auto">
                                                        <a:xfrm>
                                                          <a:off x="2578" y="3923"/>
                                                          <a:ext cx="1454"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B9D13C"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2</w:t>
                                                            </w:r>
                                                          </w:p>
                                                        </w:txbxContent>
                                                      </wps:txbx>
                                                      <wps:bodyPr rot="0" vert="horz" wrap="none" lIns="91440" tIns="45720" rIns="91440" bIns="45720" anchor="t" anchorCtr="0" upright="1">
                                                        <a:noAutofit/>
                                                      </wps:bodyPr>
                                                    </wps:wsp>
                                                  </wpg:grpSp>
                                                </wpg:grpSp>
                                                <wps:wsp>
                                                  <wps:cNvPr id="454" name="Поле 58"/>
                                                  <wps:cNvSpPr txBox="1">
                                                    <a:spLocks noChangeArrowheads="1"/>
                                                  </wps:cNvSpPr>
                                                  <wps:spPr bwMode="auto">
                                                    <a:xfrm>
                                                      <a:off x="4231" y="1951"/>
                                                      <a:ext cx="1455"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21388"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3</w:t>
                                                        </w:r>
                                                      </w:p>
                                                    </w:txbxContent>
                                                  </wps:txbx>
                                                  <wps:bodyPr rot="0" vert="horz" wrap="none" lIns="91440" tIns="45720" rIns="91440" bIns="45720" anchor="t" anchorCtr="0" upright="1">
                                                    <a:noAutofit/>
                                                  </wps:bodyPr>
                                                </wps:wsp>
                                              </wpg:grpSp>
                                              <wps:wsp>
                                                <wps:cNvPr id="455" name="Поле 59"/>
                                                <wps:cNvSpPr txBox="1">
                                                  <a:spLocks noChangeArrowheads="1"/>
                                                </wps:cNvSpPr>
                                                <wps:spPr bwMode="auto">
                                                  <a:xfrm>
                                                    <a:off x="3837" y="2866"/>
                                                    <a:ext cx="1455"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7D9C5"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4</w:t>
                                                      </w:r>
                                                    </w:p>
                                                  </w:txbxContent>
                                                </wps:txbx>
                                                <wps:bodyPr rot="0" vert="horz" wrap="none" lIns="91440" tIns="45720" rIns="91440" bIns="45720" anchor="t" anchorCtr="0" upright="1">
                                                  <a:noAutofit/>
                                                </wps:bodyPr>
                                              </wps:wsp>
                                            </wpg:grpSp>
                                            <wps:wsp>
                                              <wps:cNvPr id="456" name="Поле 60"/>
                                              <wps:cNvSpPr txBox="1">
                                                <a:spLocks noChangeArrowheads="1"/>
                                              </wps:cNvSpPr>
                                              <wps:spPr bwMode="auto">
                                                <a:xfrm>
                                                  <a:off x="4299" y="1023"/>
                                                  <a:ext cx="1455"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B0655F"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5</w:t>
                                                    </w:r>
                                                  </w:p>
                                                </w:txbxContent>
                                              </wps:txbx>
                                              <wps:bodyPr rot="0" vert="horz" wrap="none" lIns="91440" tIns="45720" rIns="91440" bIns="45720" anchor="t" anchorCtr="0" upright="1">
                                                <a:noAutofit/>
                                              </wps:bodyPr>
                                            </wps:wsp>
                                          </wpg:grpSp>
                                          <wps:wsp>
                                            <wps:cNvPr id="457" name="Поле 61"/>
                                            <wps:cNvSpPr txBox="1">
                                              <a:spLocks noChangeArrowheads="1"/>
                                            </wps:cNvSpPr>
                                            <wps:spPr bwMode="auto">
                                              <a:xfrm>
                                                <a:off x="3739" y="3921"/>
                                                <a:ext cx="1456"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AC3B2A"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6</w:t>
                                                  </w:r>
                                                </w:p>
                                              </w:txbxContent>
                                            </wps:txbx>
                                            <wps:bodyPr rot="0" vert="horz" wrap="none" lIns="91440" tIns="45720" rIns="91440" bIns="45720" anchor="t" anchorCtr="0" upright="1">
                                              <a:noAutofit/>
                                            </wps:bodyPr>
                                          </wps:wsp>
                                        </wpg:grpSp>
                                        <wps:wsp>
                                          <wps:cNvPr id="458" name="Поле 68"/>
                                          <wps:cNvSpPr txBox="1">
                                            <a:spLocks noChangeArrowheads="1"/>
                                          </wps:cNvSpPr>
                                          <wps:spPr bwMode="auto">
                                            <a:xfrm>
                                              <a:off x="866" y="191"/>
                                              <a:ext cx="1507"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6121E3"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none" lIns="91440" tIns="45720" rIns="91440" bIns="45720" anchor="t" anchorCtr="0" upright="1">
                                            <a:noAutofit/>
                                          </wps:bodyPr>
                                        </wps:wsp>
                                      </wpg:grpSp>
                                      <wps:wsp>
                                        <wps:cNvPr id="459" name="Поле 69"/>
                                        <wps:cNvSpPr txBox="1">
                                          <a:spLocks noChangeArrowheads="1"/>
                                        </wps:cNvSpPr>
                                        <wps:spPr bwMode="auto">
                                          <a:xfrm>
                                            <a:off x="896" y="3989"/>
                                            <a:ext cx="1491"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735153"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wps:txbx>
                                        <wps:bodyPr rot="0" vert="horz" wrap="none" lIns="91440" tIns="45720" rIns="91440" bIns="45720" anchor="t" anchorCtr="0" upright="1">
                                          <a:noAutofit/>
                                        </wps:bodyPr>
                                      </wps:wsp>
                                    </wpg:grpSp>
                                    <wps:wsp>
                                      <wps:cNvPr id="460" name="Поле 70"/>
                                      <wps:cNvSpPr txBox="1">
                                        <a:spLocks noChangeArrowheads="1"/>
                                      </wps:cNvSpPr>
                                      <wps:spPr bwMode="auto">
                                        <a:xfrm>
                                          <a:off x="4380" y="171"/>
                                          <a:ext cx="1618"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D15AC"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H</m:t>
                                                </m:r>
                                              </m:oMath>
                                            </m:oMathPara>
                                          </w:p>
                                        </w:txbxContent>
                                      </wps:txbx>
                                      <wps:bodyPr rot="0" vert="horz" wrap="none" lIns="91440" tIns="45720" rIns="91440" bIns="45720" anchor="t" anchorCtr="0" upright="1">
                                        <a:noAutofit/>
                                      </wps:bodyPr>
                                    </wps:wsp>
                                  </wpg:grpSp>
                                  <wps:wsp>
                                    <wps:cNvPr id="461" name="Поле 73"/>
                                    <wps:cNvSpPr txBox="1">
                                      <a:spLocks noChangeArrowheads="1"/>
                                    </wps:cNvSpPr>
                                    <wps:spPr bwMode="auto">
                                      <a:xfrm>
                                        <a:off x="4378" y="4857"/>
                                        <a:ext cx="1822"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7B9C80" w14:textId="77777777" w:rsidR="00482FE5" w:rsidRPr="007B00BC" w:rsidRDefault="0064223A" w:rsidP="00084D7D">
                                          <w:pPr>
                                            <w:rPr>
                                              <w:rFonts w:ascii="Times New Roman" w:hAnsi="Times New Roman" w:cs="Times New Roman"/>
                                              <w:sz w:val="16"/>
                                              <w:szCs w:val="16"/>
                                              <w:lang w:val="en-US"/>
                                            </w:rPr>
                                          </w:pPr>
                                          <m:oMathPara>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H</m:t>
                                                  </m:r>
                                                </m:e>
                                                <m:sub>
                                                  <m:r>
                                                    <w:rPr>
                                                      <w:rFonts w:ascii="Cambria Math" w:hAnsi="Cambria Math" w:cs="Times New Roman"/>
                                                      <w:sz w:val="16"/>
                                                      <w:szCs w:val="16"/>
                                                      <w:lang w:val="en-US"/>
                                                    </w:rPr>
                                                    <m:t>1</m:t>
                                                  </m:r>
                                                </m:sub>
                                              </m:sSub>
                                            </m:oMath>
                                          </m:oMathPara>
                                        </w:p>
                                      </w:txbxContent>
                                    </wps:txbx>
                                    <wps:bodyPr rot="0" vert="horz" wrap="none" lIns="91440" tIns="45720" rIns="91440" bIns="45720" anchor="t" anchorCtr="0" upright="1">
                                      <a:noAutofit/>
                                    </wps:bodyPr>
                                  </wps:wsp>
                                </wpg:grpSp>
                              </wpg:grpSp>
                              <wps:wsp>
                                <wps:cNvPr id="462" name="Поле 74"/>
                                <wps:cNvSpPr txBox="1">
                                  <a:spLocks noChangeArrowheads="1"/>
                                </wps:cNvSpPr>
                                <wps:spPr bwMode="auto">
                                  <a:xfrm>
                                    <a:off x="6035" y="3146"/>
                                    <a:ext cx="2547" cy="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B6FDDF" w14:textId="77777777" w:rsidR="00482FE5" w:rsidRPr="007B00BC" w:rsidRDefault="00482FE5" w:rsidP="00084D7D">
                                      <w:pPr>
                                        <w:rPr>
                                          <w:sz w:val="16"/>
                                          <w:szCs w:val="16"/>
                                          <w:lang w:val="en-US"/>
                                        </w:rPr>
                                      </w:pPr>
                                      <m:oMathPara>
                                        <m:oMath>
                                          <m:r>
                                            <w:rPr>
                                              <w:rFonts w:ascii="Cambria Math" w:hAnsi="Cambria Math"/>
                                              <w:sz w:val="16"/>
                                              <w:szCs w:val="16"/>
                                              <w:lang w:val="en-US"/>
                                            </w:rPr>
                                            <m:t>O</m:t>
                                          </m:r>
                                        </m:oMath>
                                      </m:oMathPara>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0BFC77" id="Группа 126" o:spid="_x0000_s1144" style="position:absolute;left:0;text-align:left;margin-left:24.7pt;margin-top:7.3pt;width:93.7pt;height:65.3pt;z-index:251663360" coordsize="11900,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">
                      <v:shape id="Поле 71" o:spid="_x0000_s1145" type="#_x0000_t202" style="position:absolute;left:9290;width:2483;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" filled="f" stroked="f" strokeweight=".5pt">
                        <v:textbox>
                          <w:txbxContent>
                            <w:p w14:paraId="0C92CAA0"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id="Группа 122" o:spid="_x0000_s1146" style="position:absolute;top:37;width:11900;height:8261" coordsize="11904,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Группа 79" o:spid="_x0000_s1147" style="position:absolute;width:11904;height:8263" coordorigin="896,171" coordsize="739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Поле 72" o:spid="_x0000_s1148" type="#_x0000_t202" style="position:absolute;left:1570;top:4886;width:1570;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" filled="f" stroked="f" strokeweight=".5pt">
                            <v:textbox>
                              <w:txbxContent>
                                <w:p w14:paraId="5FC35EE1" w14:textId="77777777" w:rsidR="00482FE5" w:rsidRPr="007B00BC" w:rsidRDefault="00482FE5" w:rsidP="00084D7D">
                                  <w:pPr>
                                    <w:rPr>
                                      <w:rFonts w:ascii="Times New Roman" w:hAnsi="Times New Roman" w:cs="Times New Roman"/>
                                      <w:sz w:val="16"/>
                                      <w:szCs w:val="16"/>
                                      <w:lang w:val="en-US"/>
                                    </w:rPr>
                                  </w:pPr>
                                  <m:oMathPara>
                                    <m:oMath>
                                      <m:r>
                                        <w:rPr>
                                          <w:rFonts w:ascii="Cambria Math" w:hAnsi="Cambria Math" w:cs="Times New Roman"/>
                                          <w:sz w:val="16"/>
                                          <w:szCs w:val="16"/>
                                          <w:lang w:val="en-US"/>
                                        </w:rPr>
                                        <m:t>B</m:t>
                                      </m:r>
                                    </m:oMath>
                                  </m:oMathPara>
                                </w:p>
                              </w:txbxContent>
                            </v:textbox>
                          </v:shape>
                          <v:group id="Группа 78" o:spid="_x0000_s1149" style="position:absolute;left:896;top:171;width:7390;height:6499" coordorigin="896,171" coordsize="739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group id="Группа 77" o:spid="_x0000_s1150" style="position:absolute;left:896;top:171;width:7390;height:5631" coordorigin="896,171" coordsize="7394,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Группа 76" o:spid="_x0000_s1151" style="position:absolute;left:896;top:191;width:7394;height:5612" coordorigin="896,191" coordsize="739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Группа 75" o:spid="_x0000_s1152" style="position:absolute;left:896;top:191;width:7393;height:5611" coordorigin="866,191" coordsize="7392,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group id="Группа 67" o:spid="_x0000_s1153" style="position:absolute;left:1315;top:867;width:6943;height:4934" coordorigin="1013,867" coordsize="6943,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Группа 66" o:spid="_x0000_s1154" style="position:absolute;left:1013;top:867;width:6943;height:4933" coordorigin="1013,867" coordsize="694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Группа 65" o:spid="_x0000_s1155" style="position:absolute;left:1013;top:867;width:6942;height:4932" coordorigin="1013,867" coordsize="694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Группа 64" o:spid="_x0000_s1156" style="position:absolute;left:1013;top:867;width:6941;height:4931" coordorigin="1013,867" coordsize="694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Группа 63" o:spid="_x0000_s1157" style="position:absolute;left:1013;top:867;width:6940;height:4930" coordorigin="1013,867" coordsize="6939,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Поле 56" o:spid="_x0000_s1158" type="#_x0000_t202" style="position:absolute;left:5436;top:937;width:1456;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" filled="f" stroked="f" strokeweight=".5pt">
                                              <v:textbox>
                                                <w:txbxContent>
                                                  <w:p w14:paraId="76E511D3"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1</w:t>
                                                    </w:r>
                                                  </w:p>
                                                </w:txbxContent>
                                              </v:textbox>
                                            </v:shape>
                                            <v:group id="Группа 62" o:spid="_x0000_s1159" style="position:absolute;left:1013;top:867;width:6939;height:4929" coordorigin="1013,867" coordsize="6938,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Группа 55" o:spid="_x0000_s1160" style="position:absolute;left:1013;top:867;width:6938;height:4928" coordorigin="1013,867" coordsize="6937,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Группа 53" o:spid="_x0000_s1161" style="position:absolute;left:1013;top:867;width:6938;height:4928" coordorigin="1013,867" coordsize="6937,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Группа 51" o:spid="_x0000_s1162" style="position:absolute;left:1013;top:867;width:6938;height:4928" coordorigin="1013,867" coordsize="6937,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Группа 42" o:spid="_x0000_s1163" style="position:absolute;left:1013;top:867;width:6938;height:4928" coordorigin="1013,867" coordsize="6937,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Группа 39" o:spid="_x0000_s1164" style="position:absolute;left:1013;top:867;width:6938;height:4928" coordorigin="741,605" coordsize="507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line id="Прямая соединительная линия 35" o:spid="_x0000_s1165" style="position:absolute;visibility:visible;mso-wrap-style:square" from="741,958" to="58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" strokecolor="black [3040]"/>
                                                        <v:line id="Прямая соединительная линия 36" o:spid="_x0000_s1166" style="position:absolute;flip:x;visibility:visible;mso-wrap-style:square" from="906,605" to="5818,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" strokecolor="black [3040]"/>
                                                        <v:line id="Прямая соединительная линия 37" o:spid="_x0000_s1167" style="position:absolute;flip:y;visibility:visible;mso-wrap-style:square" from="742,3622" to="5815,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line id="Прямая соединительная линия 38" o:spid="_x0000_s1168" style="position:absolute;visibility:visible;mso-wrap-style:square" from="3507,960" to="3507,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" strokecolor="black [3040]"/>
                                                      </v:group>
                                                      <v:rect id="Прямоугольник 41" o:spid="_x0000_s1169" style="position:absolute;left:4133;top:1377;width:657;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" filled="f" strokecolor="black [3213]" strokeweight=".25pt"/>
                                                    </v:group>
                                                    <v:group id="Группа 45" o:spid="_x0000_s1170" style="position:absolute;left:5703;top:1056;width:211;height:626" coordsize="21125,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line id="Прямая соединительная линия 43" o:spid="_x0000_s1171" style="position:absolute;visibility:visible;mso-wrap-style:square" from="0,0" to="0,6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" strokecolor="black [3040]"/>
                                                      <v:line id="Прямая соединительная линия 44" o:spid="_x0000_s1172" style="position:absolute;visibility:visible;mso-wrap-style:square" from="21125,0" to="21125,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group>
                                                    <v:group id="Группа 46" o:spid="_x0000_s1173" style="position:absolute;left:3651;top:4888;width:210;height:623" coordsize="21125,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line id="Прямая соединительная линия 47" o:spid="_x0000_s1174" style="position:absolute;visibility:visible;mso-wrap-style:square" from="0,0" to="0,6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Прямая соединительная линия 48" o:spid="_x0000_s1175" style="position:absolute;visibility:visible;mso-wrap-style:square" from="21125,0" to="21125,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group>
                                                    <v:line id="Прямая соединительная линия 49" o:spid="_x0000_s1176" style="position:absolute;visibility:visible;mso-wrap-style:square" from="3651,3591" to="386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" strokecolor="black [3040]"/>
                                                    <v:line id="Прямая соединительная линия 50" o:spid="_x0000_s1177" style="position:absolute;visibility:visible;mso-wrap-style:square" from="5703,2052" to="591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group>
                                                  <v:shape id="Дуга 52" o:spid="_x0000_s1178" style="position:absolute;left:2149;top:4530;width:870;height:813;rotation:2338801fd;visibility:visible;mso-wrap-style:square;v-text-anchor:middle" coordsize="8699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" path="m56111,1746nsc74453,6938,86996,22734,86996,40640r-43498,l56111,1746xem56111,1746nfc74453,6938,86996,22734,86996,40640e" filled="f" strokecolor="black [3040]">
                                                    <v:path arrowok="t" o:connecttype="custom" o:connectlocs="561,17;870,407" o:connectangles="0,0"/>
                                                  </v:shape>
                                                </v:group>
                                                <v:shape id="Дуга 54" o:spid="_x0000_s1179" style="position:absolute;left:6497;top:941;width:846;height:959;rotation:-11248553fd;visibility:visible;mso-wrap-style:square;v-text-anchor:middle" coordsize="84596,9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" path="m59358,4074nsc74697,11740,84596,28953,84596,47959r-42298,l59358,4074xem59358,4074nfc74697,11740,84596,28953,84596,47959e" filled="f">
                                                  <v:path arrowok="t" o:connecttype="custom" o:connectlocs="594,41;846,480" o:connectangles="0,0"/>
                                                </v:shape>
                                              </v:group>
                                              <v:shape id="Поле 57" o:spid="_x0000_s1180" type="#_x0000_t202" style="position:absolute;left:2578;top:3923;width:1454;height:1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" filled="f" stroked="f" strokeweight=".5pt">
                                                <v:textbox>
                                                  <w:txbxContent>
                                                    <w:p w14:paraId="41B9D13C"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2</w:t>
                                                      </w:r>
                                                    </w:p>
                                                  </w:txbxContent>
                                                </v:textbox>
                                              </v:shape>
                                            </v:group>
                                          </v:group>
                                          <v:shape id="Поле 58" o:spid="_x0000_s1181" type="#_x0000_t202" style="position:absolute;left:4231;top:1951;width:1455;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" filled="f" stroked="f" strokeweight=".5pt">
                                            <v:textbox>
                                              <w:txbxContent>
                                                <w:p w14:paraId="69221388"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3</w:t>
                                                  </w:r>
                                                </w:p>
                                              </w:txbxContent>
                                            </v:textbox>
                                          </v:shape>
                                        </v:group>
                                        <v:shape id="Поле 59" o:spid="_x0000_s1182" type="#_x0000_t202" style="position:absolute;left:3837;top:2866;width:1455;height:1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" filled="f" stroked="f" strokeweight=".5pt">
                                          <v:textbox>
                                            <w:txbxContent>
                                              <w:p w14:paraId="48B7D9C5"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4</w:t>
                                                </w:r>
                                              </w:p>
                                            </w:txbxContent>
                                          </v:textbox>
                                        </v:shape>
                                      </v:group>
                                      <v:shape id="Поле 60" o:spid="_x0000_s1183" type="#_x0000_t202" style="position:absolute;left:4299;top:1023;width:1455;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" filled="f" stroked="f" strokeweight=".5pt">
                                        <v:textbox>
                                          <w:txbxContent>
                                            <w:p w14:paraId="7EB0655F"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5</w:t>
                                              </w:r>
                                            </w:p>
                                          </w:txbxContent>
                                        </v:textbox>
                                      </v:shape>
                                    </v:group>
                                    <v:shape id="Поле 61" o:spid="_x0000_s1184" type="#_x0000_t202" style="position:absolute;left:3739;top:3921;width:1456;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" filled="f" stroked="f" strokeweight=".5pt">
                                      <v:textbox>
                                        <w:txbxContent>
                                          <w:p w14:paraId="0CAC3B2A" w14:textId="77777777" w:rsidR="00482FE5" w:rsidRPr="007B00BC" w:rsidRDefault="00482FE5" w:rsidP="00084D7D">
                                            <w:pPr>
                                              <w:rPr>
                                                <w:rFonts w:ascii="Times New Roman" w:hAnsi="Times New Roman" w:cs="Times New Roman"/>
                                                <w:sz w:val="16"/>
                                                <w:szCs w:val="16"/>
                                                <w:lang w:val="en-US"/>
                                              </w:rPr>
                                            </w:pPr>
                                            <w:r w:rsidRPr="007B00BC">
                                              <w:rPr>
                                                <w:rFonts w:ascii="Times New Roman" w:hAnsi="Times New Roman" w:cs="Times New Roman"/>
                                                <w:sz w:val="16"/>
                                                <w:szCs w:val="16"/>
                                                <w:lang w:val="en-US"/>
                                              </w:rPr>
                                              <w:t>6</w:t>
                                            </w:r>
                                          </w:p>
                                        </w:txbxContent>
                                      </v:textbox>
                                    </v:shape>
                                  </v:group>
                                  <v:shape id="Поле 68" o:spid="_x0000_s1185" type="#_x0000_t202" style="position:absolute;left:866;top:191;width:1507;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" filled="f" stroked="f" strokeweight=".5pt">
                                    <v:textbox>
                                      <w:txbxContent>
                                        <w:p w14:paraId="646121E3"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v:shape id="Поле 69" o:spid="_x0000_s1186" type="#_x0000_t202" style="position:absolute;left:896;top:3989;width:1491;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" filled="f" stroked="f" strokeweight=".5pt">
                                  <v:textbox>
                                    <w:txbxContent>
                                      <w:p w14:paraId="17735153"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v:textbox>
                                </v:shape>
                              </v:group>
                              <v:shape id="Поле 70" o:spid="_x0000_s1187" type="#_x0000_t202" style="position:absolute;left:4380;top:171;width:161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" filled="f" stroked="f" strokeweight=".5pt">
                                <v:textbox>
                                  <w:txbxContent>
                                    <w:p w14:paraId="2DAD15AC" w14:textId="77777777" w:rsidR="00482FE5" w:rsidRPr="007B00BC"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H</m:t>
                                          </m:r>
                                        </m:oMath>
                                      </m:oMathPara>
                                    </w:p>
                                  </w:txbxContent>
                                </v:textbox>
                              </v:shape>
                            </v:group>
                            <v:shape id="Поле 73" o:spid="_x0000_s1188" type="#_x0000_t202" style="position:absolute;left:4378;top:4857;width:1822;height: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oxgAAANwAAAAPAAAAZHJzL2Rvd25yZXYueG1sRI/dagIx&#10;FITvBd8hHKE3RbMWWc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o6gxKMYAAADcAAAA&#10;DwAAAAAAAAAAAAAAAAAHAgAAZHJzL2Rvd25yZXYueG1sUEsFBgAAAAADAAMAtwAAAPoCAAAAAA==&#10;" filled="f" stroked="f" strokeweight=".5pt">
                              <v:textbox>
                                <w:txbxContent>
                                  <w:p w14:paraId="047B9C80" w14:textId="77777777" w:rsidR="00482FE5" w:rsidRPr="007B00BC" w:rsidRDefault="00482FE5" w:rsidP="00084D7D">
                                    <w:pPr>
                                      <w:rPr>
                                        <w:rFonts w:ascii="Times New Roman" w:hAnsi="Times New Roman" w:cs="Times New Roman"/>
                                        <w:sz w:val="16"/>
                                        <w:szCs w:val="16"/>
                                        <w:lang w:val="en-US"/>
                                      </w:rPr>
                                    </w:pPr>
                                    <m:oMathPara>
                                      <m:oMath>
                                        <m:sSub>
                                          <m:sSubPr>
                                            <m:ctrlPr>
                                              <w:rPr>
                                                <w:rFonts w:ascii="Cambria Math" w:hAnsi="Cambria Math" w:cs="Times New Roman"/>
                                                <w:i/>
                                                <w:sz w:val="16"/>
                                                <w:szCs w:val="16"/>
                                                <w:lang w:val="en-US"/>
                                              </w:rPr>
                                            </m:ctrlPr>
                                          </m:sSubPr>
                                          <m:e>
                                            <m:r>
                                              <w:rPr>
                                                <w:rFonts w:ascii="Cambria Math" w:hAnsi="Cambria Math" w:cs="Times New Roman"/>
                                                <w:sz w:val="16"/>
                                                <w:szCs w:val="16"/>
                                                <w:lang w:val="en-US"/>
                                              </w:rPr>
                                              <m:t>H</m:t>
                                            </m:r>
                                          </m:e>
                                          <m:sub>
                                            <m:r>
                                              <w:rPr>
                                                <w:rFonts w:ascii="Cambria Math" w:hAnsi="Cambria Math" w:cs="Times New Roman"/>
                                                <w:sz w:val="16"/>
                                                <w:szCs w:val="16"/>
                                                <w:lang w:val="en-US"/>
                                              </w:rPr>
                                              <m:t>1</m:t>
                                            </m:r>
                                          </m:sub>
                                        </m:sSub>
                                      </m:oMath>
                                    </m:oMathPara>
                                  </w:p>
                                </w:txbxContent>
                              </v:textbox>
                            </v:shape>
                          </v:group>
                        </v:group>
                        <v:shape id="Поле 74" o:spid="_x0000_s1189" type="#_x0000_t202" style="position:absolute;left:6035;top:3146;width:2547;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9f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DOR3A/k46AnP4CAAD//wMAUEsBAi0AFAAGAAgAAAAhANvh9svuAAAAhQEAABMAAAAAAAAA&#10;AAAAAAAAAAAAAFtDb250ZW50X1R5cGVzXS54bWxQSwECLQAUAAYACAAAACEAWvQsW78AAAAVAQAA&#10;CwAAAAAAAAAAAAAAAAAfAQAAX3JlbHMvLnJlbHNQSwECLQAUAAYACAAAACEAU3qvX8YAAADcAAAA&#10;DwAAAAAAAAAAAAAAAAAHAgAAZHJzL2Rvd25yZXYueG1sUEsFBgAAAAADAAMAtwAAAPoCAAAAAA==&#10;" filled="f" stroked="f" strokeweight=".5pt">
                          <v:textbox>
                            <w:txbxContent>
                              <w:p w14:paraId="5CB6FDDF" w14:textId="77777777" w:rsidR="00482FE5" w:rsidRPr="007B00BC" w:rsidRDefault="00482FE5" w:rsidP="00084D7D">
                                <w:pPr>
                                  <w:rPr>
                                    <w:sz w:val="16"/>
                                    <w:szCs w:val="16"/>
                                    <w:lang w:val="en-US"/>
                                  </w:rPr>
                                </w:pPr>
                                <m:oMathPara>
                                  <m:oMath>
                                    <m:r>
                                      <w:rPr>
                                        <w:rFonts w:ascii="Cambria Math" w:hAnsi="Cambria Math"/>
                                        <w:sz w:val="16"/>
                                        <w:szCs w:val="16"/>
                                        <w:lang w:val="en-US"/>
                                      </w:rPr>
                                      <m:t>O</m:t>
                                    </m:r>
                                  </m:oMath>
                                </m:oMathPara>
                              </w:p>
                            </w:txbxContent>
                          </v:textbox>
                        </v:shape>
                      </v:group>
                      <w10:wrap type="square"/>
                    </v:group>
                  </w:pict>
                </mc:Fallback>
              </mc:AlternateContent>
            </w:r>
          </w:p>
          <w:p w14:paraId="3BAD814D" w14:textId="77777777" w:rsidR="00084D7D" w:rsidRPr="00182C44" w:rsidRDefault="00084D7D" w:rsidP="005A26F4">
            <w:pPr>
              <w:spacing w:after="0" w:line="240" w:lineRule="auto"/>
              <w:jc w:val="both"/>
              <w:rPr>
                <w:rFonts w:ascii="Times New Roman" w:hAnsi="Times New Roman" w:cs="Times New Roman"/>
                <w:b/>
                <w:bCs/>
                <w:sz w:val="20"/>
                <w:szCs w:val="20"/>
              </w:rPr>
            </w:pPr>
          </w:p>
          <w:p w14:paraId="0A464B61" w14:textId="77777777" w:rsidR="00084D7D" w:rsidRPr="00182C44" w:rsidRDefault="00084D7D" w:rsidP="005A26F4">
            <w:pPr>
              <w:spacing w:after="0" w:line="240" w:lineRule="auto"/>
              <w:jc w:val="both"/>
              <w:rPr>
                <w:rFonts w:ascii="Times New Roman" w:hAnsi="Times New Roman" w:cs="Times New Roman"/>
                <w:b/>
                <w:bCs/>
                <w:sz w:val="20"/>
                <w:szCs w:val="20"/>
              </w:rPr>
            </w:pPr>
          </w:p>
          <w:p w14:paraId="45C68B00" w14:textId="77777777" w:rsidR="00084D7D" w:rsidRPr="00182C44" w:rsidRDefault="00084D7D" w:rsidP="005A26F4">
            <w:pPr>
              <w:spacing w:after="0" w:line="240" w:lineRule="auto"/>
              <w:jc w:val="both"/>
              <w:rPr>
                <w:rFonts w:ascii="Times New Roman" w:hAnsi="Times New Roman" w:cs="Times New Roman"/>
                <w:sz w:val="20"/>
                <w:szCs w:val="20"/>
              </w:rPr>
            </w:pPr>
          </w:p>
          <w:p w14:paraId="6CCF52C4" w14:textId="77777777" w:rsidR="005A26F4" w:rsidRPr="00182C44" w:rsidRDefault="005A26F4" w:rsidP="005A26F4">
            <w:pPr>
              <w:spacing w:after="0" w:line="240" w:lineRule="auto"/>
              <w:jc w:val="both"/>
              <w:rPr>
                <w:rFonts w:ascii="Times New Roman" w:hAnsi="Times New Roman" w:cs="Times New Roman"/>
                <w:sz w:val="20"/>
                <w:szCs w:val="20"/>
              </w:rPr>
            </w:pPr>
          </w:p>
          <w:p w14:paraId="68A72C40" w14:textId="77777777" w:rsidR="005A26F4" w:rsidRPr="00182C44" w:rsidRDefault="005A26F4" w:rsidP="005A26F4">
            <w:pPr>
              <w:spacing w:after="0" w:line="240" w:lineRule="auto"/>
              <w:jc w:val="both"/>
              <w:rPr>
                <w:rFonts w:ascii="Times New Roman" w:hAnsi="Times New Roman" w:cs="Times New Roman"/>
                <w:sz w:val="20"/>
                <w:szCs w:val="20"/>
              </w:rPr>
            </w:pPr>
          </w:p>
          <w:p w14:paraId="7059879C"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Из середины </w:t>
            </w:r>
            <w:r w:rsidRPr="00182C44">
              <w:rPr>
                <w:rFonts w:ascii="Times New Roman" w:hAnsi="Times New Roman" w:cs="Times New Roman"/>
                <w:sz w:val="20"/>
                <w:szCs w:val="20"/>
                <w:lang w:val="en-US"/>
              </w:rPr>
              <w:t>O</w:t>
            </w:r>
            <w:r w:rsidRPr="00182C44">
              <w:rPr>
                <w:rFonts w:ascii="Times New Roman" w:hAnsi="Times New Roman" w:cs="Times New Roman"/>
                <w:sz w:val="20"/>
                <w:szCs w:val="20"/>
              </w:rPr>
              <w:t xml:space="preserve"> отрезка </w:t>
            </w:r>
            <w:r w:rsidRPr="00182C44">
              <w:rPr>
                <w:rFonts w:ascii="Times New Roman" w:hAnsi="Times New Roman" w:cs="Times New Roman"/>
                <w:sz w:val="20"/>
                <w:szCs w:val="20"/>
                <w:lang w:val="en-US"/>
              </w:rPr>
              <w:t>AB</w:t>
            </w:r>
            <w:r w:rsidRPr="00182C44">
              <w:rPr>
                <w:rFonts w:ascii="Times New Roman" w:hAnsi="Times New Roman" w:cs="Times New Roman"/>
                <w:sz w:val="20"/>
                <w:szCs w:val="20"/>
              </w:rPr>
              <w:t xml:space="preserve"> проведем перпендикуляр </w:t>
            </w:r>
            <w:r w:rsidRPr="00182C44">
              <w:rPr>
                <w:rFonts w:ascii="Times New Roman" w:hAnsi="Times New Roman" w:cs="Times New Roman"/>
                <w:sz w:val="20"/>
                <w:szCs w:val="20"/>
                <w:lang w:val="en-US"/>
              </w:rPr>
              <w:t>OH</w:t>
            </w:r>
            <w:r w:rsidRPr="00182C44">
              <w:rPr>
                <w:rFonts w:ascii="Times New Roman" w:hAnsi="Times New Roman" w:cs="Times New Roman"/>
                <w:sz w:val="20"/>
                <w:szCs w:val="20"/>
              </w:rPr>
              <w:t xml:space="preserve"> к прямой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На прямой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от точки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отложим отрезок </w:t>
            </w:r>
            <w:r w:rsidRPr="00182C44">
              <w:rPr>
                <w:rFonts w:ascii="Times New Roman" w:hAnsi="Times New Roman" w:cs="Times New Roman"/>
                <w:sz w:val="20"/>
                <w:szCs w:val="20"/>
                <w:lang w:val="en-US"/>
              </w:rPr>
              <w:t>BH</w:t>
            </w:r>
            <w:r w:rsidRPr="00182C44">
              <w:rPr>
                <w:rFonts w:ascii="Times New Roman" w:hAnsi="Times New Roman" w:cs="Times New Roman"/>
                <w:sz w:val="20"/>
                <w:szCs w:val="20"/>
                <w:vertAlign w:val="subscript"/>
              </w:rPr>
              <w:t>1</w:t>
            </w:r>
            <w:r w:rsidRPr="00182C44">
              <w:rPr>
                <w:rFonts w:ascii="Times New Roman" w:hAnsi="Times New Roman" w:cs="Times New Roman"/>
                <w:sz w:val="20"/>
                <w:szCs w:val="20"/>
              </w:rPr>
              <w:t xml:space="preserve">. Треугольники </w:t>
            </w:r>
            <w:r w:rsidRPr="00182C44">
              <w:rPr>
                <w:rFonts w:ascii="Times New Roman" w:hAnsi="Times New Roman" w:cs="Times New Roman"/>
                <w:sz w:val="20"/>
                <w:szCs w:val="20"/>
                <w:lang w:val="en-US"/>
              </w:rPr>
              <w:t>OHA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OH</w:t>
            </w:r>
            <w:r w:rsidRPr="00182C44">
              <w:rPr>
                <w:rFonts w:ascii="Times New Roman" w:hAnsi="Times New Roman" w:cs="Times New Roman"/>
                <w:sz w:val="20"/>
                <w:szCs w:val="20"/>
                <w:vertAlign w:val="subscript"/>
              </w:rPr>
              <w:t>1</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равны по двум сторонам и углу между ними (</w:t>
            </w:r>
            <w:r w:rsidRPr="00182C44">
              <w:rPr>
                <w:rFonts w:ascii="Times New Roman" w:hAnsi="Times New Roman" w:cs="Times New Roman"/>
                <w:sz w:val="20"/>
                <w:szCs w:val="20"/>
                <w:lang w:val="en-US"/>
              </w:rPr>
              <w:t>AO</w:t>
            </w:r>
            <w:r w:rsidRPr="00182C44">
              <w:rPr>
                <w:rFonts w:ascii="Times New Roman" w:hAnsi="Times New Roman" w:cs="Times New Roman"/>
                <w:sz w:val="20"/>
                <w:szCs w:val="20"/>
              </w:rPr>
              <w:t>=</w:t>
            </w:r>
            <w:r w:rsidRPr="00182C44">
              <w:rPr>
                <w:rFonts w:ascii="Times New Roman" w:hAnsi="Times New Roman" w:cs="Times New Roman"/>
                <w:sz w:val="20"/>
                <w:szCs w:val="20"/>
                <w:lang w:val="en-US"/>
              </w:rPr>
              <w:t>OB</w:t>
            </w:r>
            <w:r w:rsidRPr="00182C44">
              <w:rPr>
                <w:rFonts w:ascii="Times New Roman" w:hAnsi="Times New Roman" w:cs="Times New Roman"/>
                <w:sz w:val="20"/>
                <w:szCs w:val="20"/>
              </w:rPr>
              <w:t xml:space="preserve">, </w:t>
            </w:r>
            <w:r w:rsidRPr="00182C44">
              <w:rPr>
                <w:rFonts w:ascii="Times New Roman" w:hAnsi="Times New Roman" w:cs="Times New Roman"/>
                <w:sz w:val="20"/>
                <w:szCs w:val="20"/>
                <w:lang w:val="en-US"/>
              </w:rPr>
              <w:t>AH</w:t>
            </w:r>
            <w:r w:rsidRPr="00182C44">
              <w:rPr>
                <w:rFonts w:ascii="Times New Roman" w:hAnsi="Times New Roman" w:cs="Times New Roman"/>
                <w:sz w:val="20"/>
                <w:szCs w:val="20"/>
              </w:rPr>
              <w:t>=</w:t>
            </w:r>
            <w:r w:rsidRPr="00182C44">
              <w:rPr>
                <w:rFonts w:ascii="Times New Roman" w:hAnsi="Times New Roman" w:cs="Times New Roman"/>
                <w:sz w:val="20"/>
                <w:szCs w:val="20"/>
                <w:lang w:val="en-US"/>
              </w:rPr>
              <w:t>BH</w:t>
            </w:r>
            <w:r w:rsidRPr="00182C44">
              <w:rPr>
                <w:rFonts w:ascii="Times New Roman" w:hAnsi="Times New Roman" w:cs="Times New Roman"/>
                <w:sz w:val="20"/>
                <w:szCs w:val="20"/>
                <w:vertAlign w:val="subscript"/>
              </w:rPr>
              <w:t>1</w:t>
            </w:r>
            <w:r w:rsidRPr="00182C44">
              <w:rPr>
                <w:rFonts w:ascii="Times New Roman" w:hAnsi="Times New Roman" w:cs="Times New Roman"/>
                <w:sz w:val="20"/>
                <w:szCs w:val="20"/>
              </w:rPr>
              <w:t xml:space="preserve">, </w:t>
            </w:r>
            <m:oMath>
              <m:r>
                <w:rPr>
                  <w:rFonts w:ascii="Cambria Math" w:hAnsi="Cambria Math" w:cs="Cambria Math"/>
                  <w:sz w:val="20"/>
                  <w:szCs w:val="20"/>
                </w:rPr>
                <m:t>∠</m:t>
              </m:r>
              <m:r>
                <w:rPr>
                  <w:rFonts w:ascii="Cambria Math" w:hAnsi="Cambria Math" w:cs="Times New Roman"/>
                  <w:sz w:val="20"/>
                  <w:szCs w:val="20"/>
                </w:rPr>
                <m:t>1=</m:t>
              </m:r>
              <m:r>
                <w:rPr>
                  <w:rFonts w:ascii="Cambria Math" w:hAnsi="Cambria Math" w:cs="Cambria Math"/>
                  <w:sz w:val="20"/>
                  <w:szCs w:val="20"/>
                </w:rPr>
                <m:t>∠</m:t>
              </m:r>
              <m:r>
                <w:rPr>
                  <w:rFonts w:ascii="Cambria Math" w:hAnsi="Cambria Math" w:cs="Times New Roman"/>
                  <w:sz w:val="20"/>
                  <w:szCs w:val="20"/>
                </w:rPr>
                <m:t>2</m:t>
              </m:r>
            </m:oMath>
            <w:r w:rsidRPr="00182C44">
              <w:rPr>
                <w:rFonts w:ascii="Times New Roman" w:hAnsi="Times New Roman" w:cs="Times New Roman"/>
                <w:sz w:val="20"/>
                <w:szCs w:val="20"/>
              </w:rPr>
              <w:t xml:space="preserve">), поэтому </w:t>
            </w:r>
            <m:oMath>
              <m:r>
                <w:rPr>
                  <w:rFonts w:ascii="Cambria Math" w:hAnsi="Cambria Math" w:cs="Cambria Math"/>
                  <w:sz w:val="20"/>
                  <w:szCs w:val="20"/>
                </w:rPr>
                <m:t>∠</m:t>
              </m:r>
              <m:r>
                <w:rPr>
                  <w:rFonts w:ascii="Cambria Math" w:hAnsi="Cambria Math" w:cs="Times New Roman"/>
                  <w:sz w:val="20"/>
                  <w:szCs w:val="20"/>
                </w:rPr>
                <m:t>3=</m:t>
              </m:r>
              <m:r>
                <w:rPr>
                  <w:rFonts w:ascii="Cambria Math" w:hAnsi="Cambria Math" w:cs="Cambria Math"/>
                  <w:sz w:val="20"/>
                  <w:szCs w:val="20"/>
                </w:rPr>
                <m:t>∠</m:t>
              </m:r>
              <m:r>
                <w:rPr>
                  <w:rFonts w:ascii="Cambria Math" w:hAnsi="Cambria Math" w:cs="Times New Roman"/>
                  <w:sz w:val="20"/>
                  <w:szCs w:val="20"/>
                </w:rPr>
                <m:t>4</m:t>
              </m:r>
            </m:oMath>
            <w:r w:rsidRPr="00182C44">
              <w:rPr>
                <w:rFonts w:ascii="Times New Roman" w:hAnsi="Times New Roman" w:cs="Times New Roman"/>
                <w:sz w:val="20"/>
                <w:szCs w:val="20"/>
              </w:rPr>
              <w:t xml:space="preserve"> и </w:t>
            </w:r>
            <m:oMath>
              <m:r>
                <w:rPr>
                  <w:rFonts w:ascii="Cambria Math" w:hAnsi="Cambria Math" w:cs="Cambria Math"/>
                  <w:sz w:val="20"/>
                  <w:szCs w:val="20"/>
                </w:rPr>
                <m:t>∠</m:t>
              </m:r>
              <m:r>
                <w:rPr>
                  <w:rFonts w:ascii="Cambria Math" w:hAnsi="Cambria Math" w:cs="Times New Roman"/>
                  <w:sz w:val="20"/>
                  <w:szCs w:val="20"/>
                </w:rPr>
                <m:t>5=</m:t>
              </m:r>
              <m:r>
                <w:rPr>
                  <w:rFonts w:ascii="Cambria Math" w:hAnsi="Cambria Math" w:cs="Cambria Math"/>
                  <w:sz w:val="20"/>
                  <w:szCs w:val="20"/>
                </w:rPr>
                <m:t>∠</m:t>
              </m:r>
              <m:r>
                <w:rPr>
                  <w:rFonts w:ascii="Cambria Math" w:hAnsi="Cambria Math" w:cs="Times New Roman"/>
                  <w:sz w:val="20"/>
                  <w:szCs w:val="20"/>
                </w:rPr>
                <m:t>6</m:t>
              </m:r>
            </m:oMath>
            <w:r w:rsidRPr="00182C44">
              <w:rPr>
                <w:rFonts w:ascii="Times New Roman" w:hAnsi="Times New Roman" w:cs="Times New Roman"/>
                <w:sz w:val="20"/>
                <w:szCs w:val="20"/>
              </w:rPr>
              <w:t xml:space="preserve">. Из равенства </w:t>
            </w:r>
            <m:oMath>
              <m:r>
                <w:rPr>
                  <w:rFonts w:ascii="Cambria Math" w:hAnsi="Cambria Math" w:cs="Cambria Math"/>
                  <w:sz w:val="20"/>
                  <w:szCs w:val="20"/>
                </w:rPr>
                <m:t>∠</m:t>
              </m:r>
              <m:r>
                <w:rPr>
                  <w:rFonts w:ascii="Cambria Math" w:hAnsi="Cambria Math" w:cs="Times New Roman"/>
                  <w:sz w:val="20"/>
                  <w:szCs w:val="20"/>
                </w:rPr>
                <m:t>3=</m:t>
              </m:r>
              <m:r>
                <w:rPr>
                  <w:rFonts w:ascii="Cambria Math" w:hAnsi="Cambria Math" w:cs="Cambria Math"/>
                  <w:sz w:val="20"/>
                  <w:szCs w:val="20"/>
                </w:rPr>
                <m:t>∠</m:t>
              </m:r>
              <m:r>
                <w:rPr>
                  <w:rFonts w:ascii="Cambria Math" w:hAnsi="Cambria Math" w:cs="Times New Roman"/>
                  <w:sz w:val="20"/>
                  <w:szCs w:val="20"/>
                </w:rPr>
                <m:t>4</m:t>
              </m:r>
            </m:oMath>
            <w:r w:rsidRPr="00182C44">
              <w:rPr>
                <w:rFonts w:ascii="Times New Roman" w:hAnsi="Times New Roman" w:cs="Times New Roman"/>
                <w:sz w:val="20"/>
                <w:szCs w:val="20"/>
              </w:rPr>
              <w:t xml:space="preserve"> следует, что точка </w:t>
            </w:r>
            <w:r w:rsidRPr="00182C44">
              <w:rPr>
                <w:rFonts w:ascii="Times New Roman" w:hAnsi="Times New Roman" w:cs="Times New Roman"/>
                <w:sz w:val="20"/>
                <w:szCs w:val="20"/>
                <w:lang w:val="en-US"/>
              </w:rPr>
              <w:t>H</w:t>
            </w:r>
            <w:r w:rsidRPr="00182C44">
              <w:rPr>
                <w:rFonts w:ascii="Times New Roman" w:hAnsi="Times New Roman" w:cs="Times New Roman"/>
                <w:sz w:val="20"/>
                <w:szCs w:val="20"/>
                <w:vertAlign w:val="subscript"/>
              </w:rPr>
              <w:t>1</w:t>
            </w:r>
            <w:r w:rsidRPr="00182C44">
              <w:rPr>
                <w:rFonts w:ascii="Times New Roman" w:hAnsi="Times New Roman" w:cs="Times New Roman"/>
                <w:sz w:val="20"/>
                <w:szCs w:val="20"/>
              </w:rPr>
              <w:t xml:space="preserve"> лежит на продолжении луча </w:t>
            </w:r>
            <w:r w:rsidRPr="00182C44">
              <w:rPr>
                <w:rFonts w:ascii="Times New Roman" w:hAnsi="Times New Roman" w:cs="Times New Roman"/>
                <w:sz w:val="20"/>
                <w:szCs w:val="20"/>
                <w:lang w:val="en-US"/>
              </w:rPr>
              <w:t>OH</w:t>
            </w:r>
            <w:r w:rsidRPr="00182C44">
              <w:rPr>
                <w:rFonts w:ascii="Times New Roman" w:hAnsi="Times New Roman" w:cs="Times New Roman"/>
                <w:b/>
                <w:bCs/>
                <w:sz w:val="20"/>
                <w:szCs w:val="20"/>
              </w:rPr>
              <w:t xml:space="preserve">, т. е. точки </w:t>
            </w:r>
            <w:r w:rsidRPr="00182C44">
              <w:rPr>
                <w:rFonts w:ascii="Times New Roman" w:hAnsi="Times New Roman" w:cs="Times New Roman"/>
                <w:b/>
                <w:bCs/>
                <w:sz w:val="20"/>
                <w:szCs w:val="20"/>
                <w:lang w:val="en-US"/>
              </w:rPr>
              <w:t>H</w:t>
            </w:r>
            <w:r w:rsidRPr="00182C44">
              <w:rPr>
                <w:rFonts w:ascii="Times New Roman" w:hAnsi="Times New Roman" w:cs="Times New Roman"/>
                <w:b/>
                <w:bCs/>
                <w:sz w:val="20"/>
                <w:szCs w:val="20"/>
              </w:rPr>
              <w:t xml:space="preserve">, </w:t>
            </w:r>
            <w:r w:rsidRPr="00182C44">
              <w:rPr>
                <w:rFonts w:ascii="Times New Roman" w:hAnsi="Times New Roman" w:cs="Times New Roman"/>
                <w:b/>
                <w:bCs/>
                <w:sz w:val="20"/>
                <w:szCs w:val="20"/>
                <w:lang w:val="en-US"/>
              </w:rPr>
              <w:t>O</w:t>
            </w:r>
            <w:r w:rsidRPr="00182C44">
              <w:rPr>
                <w:rFonts w:ascii="Times New Roman" w:hAnsi="Times New Roman" w:cs="Times New Roman"/>
                <w:b/>
                <w:bCs/>
                <w:sz w:val="20"/>
                <w:szCs w:val="20"/>
              </w:rPr>
              <w:t xml:space="preserve"> и </w:t>
            </w:r>
            <w:r w:rsidRPr="00182C44">
              <w:rPr>
                <w:rFonts w:ascii="Times New Roman" w:hAnsi="Times New Roman" w:cs="Times New Roman"/>
                <w:b/>
                <w:bCs/>
                <w:sz w:val="20"/>
                <w:szCs w:val="20"/>
                <w:lang w:val="en-US"/>
              </w:rPr>
              <w:t>H</w:t>
            </w:r>
            <w:r w:rsidRPr="00182C44">
              <w:rPr>
                <w:rFonts w:ascii="Times New Roman" w:hAnsi="Times New Roman" w:cs="Times New Roman"/>
                <w:b/>
                <w:bCs/>
                <w:sz w:val="20"/>
                <w:szCs w:val="20"/>
                <w:vertAlign w:val="subscript"/>
              </w:rPr>
              <w:t>1</w:t>
            </w:r>
            <w:r w:rsidRPr="00182C44">
              <w:rPr>
                <w:rFonts w:ascii="Times New Roman" w:hAnsi="Times New Roman" w:cs="Times New Roman"/>
                <w:b/>
                <w:bCs/>
                <w:sz w:val="20"/>
                <w:szCs w:val="20"/>
              </w:rPr>
              <w:t xml:space="preserve"> лежат на одной прямой,</w:t>
            </w:r>
            <w:r w:rsidRPr="00182C44">
              <w:rPr>
                <w:rFonts w:ascii="Times New Roman" w:hAnsi="Times New Roman" w:cs="Times New Roman"/>
                <w:sz w:val="20"/>
                <w:szCs w:val="20"/>
              </w:rPr>
              <w:t xml:space="preserve"> а из равенства </w:t>
            </w:r>
            <m:oMath>
              <m:r>
                <w:rPr>
                  <w:rFonts w:ascii="Cambria Math" w:hAnsi="Cambria Math" w:cs="Cambria Math"/>
                  <w:sz w:val="20"/>
                  <w:szCs w:val="20"/>
                </w:rPr>
                <m:t>∠</m:t>
              </m:r>
              <m:r>
                <w:rPr>
                  <w:rFonts w:ascii="Cambria Math" w:hAnsi="Cambria Math" w:cs="Times New Roman"/>
                  <w:sz w:val="20"/>
                  <w:szCs w:val="20"/>
                </w:rPr>
                <m:t>5=</m:t>
              </m:r>
              <m:r>
                <w:rPr>
                  <w:rFonts w:ascii="Cambria Math" w:hAnsi="Cambria Math" w:cs="Cambria Math"/>
                  <w:sz w:val="20"/>
                  <w:szCs w:val="20"/>
                </w:rPr>
                <m:t>∠</m:t>
              </m:r>
              <m:r>
                <w:rPr>
                  <w:rFonts w:ascii="Cambria Math" w:hAnsi="Cambria Math" w:cs="Times New Roman"/>
                  <w:sz w:val="20"/>
                  <w:szCs w:val="20"/>
                </w:rPr>
                <m:t>6</m:t>
              </m:r>
            </m:oMath>
            <w:r w:rsidRPr="00182C44">
              <w:rPr>
                <w:rFonts w:ascii="Times New Roman" w:hAnsi="Times New Roman" w:cs="Times New Roman"/>
                <w:sz w:val="20"/>
                <w:szCs w:val="20"/>
              </w:rPr>
              <w:t xml:space="preserve"> следует, что угол 6 – прямой (так как угол 5 – прямой). Итак, </w:t>
            </w:r>
            <w:r w:rsidRPr="00182C44">
              <w:rPr>
                <w:rFonts w:ascii="Times New Roman" w:hAnsi="Times New Roman" w:cs="Times New Roman"/>
                <w:b/>
                <w:bCs/>
                <w:sz w:val="20"/>
                <w:szCs w:val="20"/>
              </w:rPr>
              <w:t xml:space="preserve">прямые </w:t>
            </w:r>
            <w:r w:rsidRPr="00182C44">
              <w:rPr>
                <w:rFonts w:ascii="Times New Roman" w:hAnsi="Times New Roman" w:cs="Times New Roman"/>
                <w:b/>
                <w:bCs/>
                <w:sz w:val="20"/>
                <w:szCs w:val="20"/>
                <w:lang w:val="en-US"/>
              </w:rPr>
              <w:t>a</w:t>
            </w:r>
            <w:r w:rsidRPr="00182C44">
              <w:rPr>
                <w:rFonts w:ascii="Times New Roman" w:hAnsi="Times New Roman" w:cs="Times New Roman"/>
                <w:b/>
                <w:bCs/>
                <w:sz w:val="20"/>
                <w:szCs w:val="20"/>
              </w:rPr>
              <w:t xml:space="preserve"> и </w:t>
            </w:r>
            <w:r w:rsidRPr="00182C44">
              <w:rPr>
                <w:rFonts w:ascii="Times New Roman" w:hAnsi="Times New Roman" w:cs="Times New Roman"/>
                <w:b/>
                <w:bCs/>
                <w:sz w:val="20"/>
                <w:szCs w:val="20"/>
                <w:lang w:val="en-US"/>
              </w:rPr>
              <w:t>b</w:t>
            </w:r>
            <w:r w:rsidRPr="00182C44">
              <w:rPr>
                <w:rFonts w:ascii="Times New Roman" w:hAnsi="Times New Roman" w:cs="Times New Roman"/>
                <w:b/>
                <w:bCs/>
                <w:sz w:val="20"/>
                <w:szCs w:val="20"/>
              </w:rPr>
              <w:t xml:space="preserve"> перпендикулярны к прямой </w:t>
            </w:r>
            <w:r w:rsidRPr="00182C44">
              <w:rPr>
                <w:rFonts w:ascii="Times New Roman" w:hAnsi="Times New Roman" w:cs="Times New Roman"/>
                <w:b/>
                <w:bCs/>
                <w:sz w:val="20"/>
                <w:szCs w:val="20"/>
                <w:lang w:val="en-US"/>
              </w:rPr>
              <w:t>HH</w:t>
            </w:r>
            <w:r w:rsidRPr="00182C44">
              <w:rPr>
                <w:rFonts w:ascii="Times New Roman" w:hAnsi="Times New Roman" w:cs="Times New Roman"/>
                <w:b/>
                <w:bCs/>
                <w:sz w:val="20"/>
                <w:szCs w:val="20"/>
                <w:vertAlign w:val="subscript"/>
              </w:rPr>
              <w:t>1</w:t>
            </w:r>
            <w:r w:rsidRPr="00182C44">
              <w:rPr>
                <w:rFonts w:ascii="Times New Roman" w:hAnsi="Times New Roman" w:cs="Times New Roman"/>
                <w:b/>
                <w:bCs/>
                <w:sz w:val="20"/>
                <w:szCs w:val="20"/>
              </w:rPr>
              <w:t>, поэтому они параллельны</w:t>
            </w:r>
            <w:r w:rsidRPr="00182C44">
              <w:rPr>
                <w:rFonts w:ascii="Times New Roman" w:hAnsi="Times New Roman" w:cs="Times New Roman"/>
                <w:sz w:val="20"/>
                <w:szCs w:val="20"/>
              </w:rPr>
              <w:t>» [1, с. 55]</w:t>
            </w:r>
          </w:p>
          <w:p w14:paraId="35B46F3F" w14:textId="77777777" w:rsidR="00084D7D" w:rsidRPr="00182C44" w:rsidRDefault="00084D7D" w:rsidP="005A26F4">
            <w:pPr>
              <w:spacing w:after="0" w:line="240" w:lineRule="auto"/>
              <w:jc w:val="both"/>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C9C3A"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«Если углы 1 и 2 равны…»</w:t>
            </w:r>
          </w:p>
          <w:p w14:paraId="72A23CD3"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«углы 1 и 2 не прямые»</w:t>
            </w:r>
          </w:p>
          <w:p w14:paraId="55047019"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«…т. е. точки </w:t>
            </w:r>
            <w:r w:rsidRPr="00182C44">
              <w:rPr>
                <w:rFonts w:ascii="Times New Roman" w:hAnsi="Times New Roman" w:cs="Times New Roman"/>
                <w:sz w:val="20"/>
                <w:szCs w:val="20"/>
                <w:lang w:val="en-US"/>
              </w:rPr>
              <w:t>H</w:t>
            </w:r>
            <w:r w:rsidRPr="00182C44">
              <w:rPr>
                <w:rFonts w:ascii="Times New Roman" w:hAnsi="Times New Roman" w:cs="Times New Roman"/>
                <w:sz w:val="20"/>
                <w:szCs w:val="20"/>
              </w:rPr>
              <w:t xml:space="preserve">, </w:t>
            </w:r>
            <w:r w:rsidRPr="00182C44">
              <w:rPr>
                <w:rFonts w:ascii="Times New Roman" w:hAnsi="Times New Roman" w:cs="Times New Roman"/>
                <w:sz w:val="20"/>
                <w:szCs w:val="20"/>
                <w:lang w:val="en-US"/>
              </w:rPr>
              <w:t>O</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H</w:t>
            </w:r>
            <w:r w:rsidRPr="00182C44">
              <w:rPr>
                <w:rFonts w:ascii="Times New Roman" w:hAnsi="Times New Roman" w:cs="Times New Roman"/>
                <w:sz w:val="20"/>
                <w:szCs w:val="20"/>
                <w:vertAlign w:val="subscript"/>
              </w:rPr>
              <w:t>1</w:t>
            </w:r>
            <w:r w:rsidRPr="00182C44">
              <w:rPr>
                <w:rFonts w:ascii="Times New Roman" w:hAnsi="Times New Roman" w:cs="Times New Roman"/>
                <w:sz w:val="20"/>
                <w:szCs w:val="20"/>
              </w:rPr>
              <w:t xml:space="preserve"> лежат на одной прямой»</w:t>
            </w:r>
          </w:p>
          <w:p w14:paraId="264D5C41"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«Итак, прямые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перпендикулярны к прямой </w:t>
            </w:r>
            <w:r w:rsidRPr="00182C44">
              <w:rPr>
                <w:rFonts w:ascii="Times New Roman" w:hAnsi="Times New Roman" w:cs="Times New Roman"/>
                <w:sz w:val="20"/>
                <w:szCs w:val="20"/>
                <w:lang w:val="en-US"/>
              </w:rPr>
              <w:t>HH</w:t>
            </w:r>
            <w:r w:rsidRPr="00182C44">
              <w:rPr>
                <w:rFonts w:ascii="Times New Roman" w:hAnsi="Times New Roman" w:cs="Times New Roman"/>
                <w:sz w:val="20"/>
                <w:szCs w:val="20"/>
                <w:vertAlign w:val="subscript"/>
              </w:rPr>
              <w:t>1</w:t>
            </w:r>
            <w:r w:rsidRPr="00182C44">
              <w:rPr>
                <w:rFonts w:ascii="Times New Roman" w:hAnsi="Times New Roman" w:cs="Times New Roman"/>
                <w:sz w:val="20"/>
                <w:szCs w:val="20"/>
              </w:rPr>
              <w:t>…» [1,с. 56]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D8F60B"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«Три точки лежат на одной прямой, если одна из этих точек является вершиной развернутого угла, а две другие лежат на его сторонах».</w:t>
            </w:r>
          </w:p>
          <w:p w14:paraId="1E63C1F7"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«Две прямые, перпендикулярные к третьей, не пересекаются» [1, с. 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4DC86"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Чтобы доказать, что прямые параллельны, достаточно рассмотреть два случая: когда они перпендикулярны третьей прямой и не перпендикулярны третьей прямой и доказать их параллельность в обоих случаях.</w:t>
            </w:r>
          </w:p>
          <w:p w14:paraId="5F5CE412"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Чтобы доказать, что прямые параллельны, достаточно показать, что они перпендикулярны третьей прямой.</w:t>
            </w:r>
          </w:p>
          <w:p w14:paraId="09A6719D"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Чтобы показать, что три точки лежат на одной прямой, достаточно показать, что они составляют развернутый угол.</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615D2A"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1. Рассмотреть два случая: накрест лежащие углы равны и равны 90° и накрест лежащие углы равны и не равны 90°.</w:t>
            </w:r>
          </w:p>
          <w:p w14:paraId="1F3FF8E4"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2. Рассмотреть первый случай: накрест лежащие углы равны и равны 90°.</w:t>
            </w:r>
          </w:p>
          <w:p w14:paraId="743BF421"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3. Сделать вывод о параллельности прямых в первом случае.</w:t>
            </w:r>
          </w:p>
          <w:p w14:paraId="3B1183C2"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4. Рассмотреть второй случай: накрест лежащие углы равны и не равны 90°.</w:t>
            </w:r>
          </w:p>
          <w:p w14:paraId="29F8875D"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5. Свести второй случай к первому дополнительными построениями.</w:t>
            </w:r>
          </w:p>
          <w:p w14:paraId="3E6DC51D"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6. Сделать вывод о параллельности прямых во втором случае.</w:t>
            </w:r>
          </w:p>
        </w:tc>
      </w:tr>
    </w:tbl>
    <w:p w14:paraId="087AFF23" w14:textId="77777777" w:rsidR="006A3BB9" w:rsidRDefault="006A3BB9"/>
    <w:p w14:paraId="049AC57E" w14:textId="29EAA711" w:rsidR="00F80BF8" w:rsidRDefault="00F80BF8">
      <w:r>
        <w:br w:type="page"/>
      </w:r>
    </w:p>
    <w:tbl>
      <w:tblPr>
        <w:tblW w:w="10348" w:type="dxa"/>
        <w:tblInd w:w="-34" w:type="dxa"/>
        <w:tblLayout w:type="fixed"/>
        <w:tblCellMar>
          <w:left w:w="0" w:type="dxa"/>
          <w:right w:w="0" w:type="dxa"/>
        </w:tblCellMar>
        <w:tblLook w:val="0420" w:firstRow="1" w:lastRow="0" w:firstColumn="0" w:lastColumn="0" w:noHBand="0" w:noVBand="1"/>
      </w:tblPr>
      <w:tblGrid>
        <w:gridCol w:w="3261"/>
        <w:gridCol w:w="992"/>
        <w:gridCol w:w="1276"/>
        <w:gridCol w:w="1417"/>
        <w:gridCol w:w="3402"/>
      </w:tblGrid>
      <w:tr w:rsidR="00084D7D" w:rsidRPr="00CD334F" w14:paraId="6B3F337E" w14:textId="77777777" w:rsidTr="00611B85">
        <w:trPr>
          <w:cantSplit/>
          <w:trHeight w:val="264"/>
        </w:trPr>
        <w:tc>
          <w:tcPr>
            <w:tcW w:w="1034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7D1FF1" w14:textId="77777777" w:rsidR="00084D7D" w:rsidRPr="00182C44" w:rsidRDefault="00084D7D" w:rsidP="00A03FEE">
            <w:pPr>
              <w:spacing w:after="0" w:line="240" w:lineRule="auto"/>
              <w:ind w:firstLine="709"/>
              <w:jc w:val="center"/>
              <w:rPr>
                <w:rFonts w:ascii="Times New Roman" w:hAnsi="Times New Roman" w:cs="Times New Roman"/>
                <w:sz w:val="20"/>
                <w:szCs w:val="20"/>
              </w:rPr>
            </w:pPr>
            <w:r w:rsidRPr="00182C44">
              <w:rPr>
                <w:rFonts w:ascii="Times New Roman" w:hAnsi="Times New Roman" w:cs="Times New Roman"/>
                <w:bCs/>
                <w:sz w:val="20"/>
                <w:szCs w:val="20"/>
              </w:rPr>
              <w:lastRenderedPageBreak/>
              <w:t>Учебник геометрии 7 класс под руководством И.М. Смирновой</w:t>
            </w:r>
          </w:p>
        </w:tc>
      </w:tr>
      <w:tr w:rsidR="00084D7D" w:rsidRPr="00CD334F" w14:paraId="718290F5" w14:textId="77777777" w:rsidTr="00611B85">
        <w:trPr>
          <w:cantSplit/>
          <w:trHeight w:val="3258"/>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A76BE5"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«Пусть прямые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пересекаются прямой </w:t>
            </w:r>
            <w:r w:rsidRPr="00182C44">
              <w:rPr>
                <w:rFonts w:ascii="Times New Roman" w:hAnsi="Times New Roman" w:cs="Times New Roman"/>
                <w:sz w:val="20"/>
                <w:szCs w:val="20"/>
                <w:lang w:val="en-US"/>
              </w:rPr>
              <w:t>c</w:t>
            </w:r>
            <w:r w:rsidRPr="00182C44">
              <w:rPr>
                <w:rFonts w:ascii="Times New Roman" w:hAnsi="Times New Roman" w:cs="Times New Roman"/>
                <w:sz w:val="20"/>
                <w:szCs w:val="20"/>
              </w:rPr>
              <w:t xml:space="preserve"> в точках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соответственно и образуют равные внутренние накрест лежащие углы. Предположим, что прямые </w:t>
            </w:r>
            <w:r w:rsidRPr="00182C44">
              <w:rPr>
                <w:rFonts w:ascii="Times New Roman" w:hAnsi="Times New Roman" w:cs="Times New Roman"/>
                <w:sz w:val="20"/>
                <w:szCs w:val="20"/>
                <w:lang w:val="en-US"/>
              </w:rPr>
              <w:t>a</w:t>
            </w:r>
            <w:r w:rsidRPr="00182C44">
              <w:rPr>
                <w:rFonts w:ascii="Times New Roman" w:hAnsi="Times New Roman" w:cs="Times New Roman"/>
                <w:sz w:val="20"/>
                <w:szCs w:val="20"/>
              </w:rPr>
              <w:t xml:space="preserve"> и </w:t>
            </w:r>
            <w:r w:rsidRPr="00182C44">
              <w:rPr>
                <w:rFonts w:ascii="Times New Roman" w:hAnsi="Times New Roman" w:cs="Times New Roman"/>
                <w:sz w:val="20"/>
                <w:szCs w:val="20"/>
                <w:lang w:val="en-US"/>
              </w:rPr>
              <w:t>b</w:t>
            </w:r>
            <w:r w:rsidRPr="00182C44">
              <w:rPr>
                <w:rFonts w:ascii="Times New Roman" w:hAnsi="Times New Roman" w:cs="Times New Roman"/>
                <w:sz w:val="20"/>
                <w:szCs w:val="20"/>
              </w:rPr>
              <w:t xml:space="preserve"> не параллельны. Тогда они пересекутся в некоторой точке </w:t>
            </w:r>
            <w:r w:rsidRPr="00182C44">
              <w:rPr>
                <w:rFonts w:ascii="Times New Roman" w:hAnsi="Times New Roman" w:cs="Times New Roman"/>
                <w:sz w:val="20"/>
                <w:szCs w:val="20"/>
                <w:lang w:val="en-US"/>
              </w:rPr>
              <w:t>C</w:t>
            </w:r>
            <w:r w:rsidRPr="00182C44">
              <w:rPr>
                <w:rFonts w:ascii="Times New Roman" w:hAnsi="Times New Roman" w:cs="Times New Roman"/>
                <w:sz w:val="20"/>
                <w:szCs w:val="20"/>
              </w:rPr>
              <w:t xml:space="preserve">. Для треугольника </w:t>
            </w:r>
            <w:r w:rsidRPr="00182C44">
              <w:rPr>
                <w:rFonts w:ascii="Times New Roman" w:hAnsi="Times New Roman" w:cs="Times New Roman"/>
                <w:sz w:val="20"/>
                <w:szCs w:val="20"/>
                <w:lang w:val="en-US"/>
              </w:rPr>
              <w:t>ABC</w:t>
            </w:r>
            <w:r w:rsidRPr="00182C44">
              <w:rPr>
                <w:rFonts w:ascii="Times New Roman" w:hAnsi="Times New Roman" w:cs="Times New Roman"/>
                <w:sz w:val="20"/>
                <w:szCs w:val="20"/>
              </w:rPr>
              <w:t xml:space="preserve"> угол 5 является внешним и, следовательно, должен быть больше внутреннего угла 3, что </w:t>
            </w:r>
            <w:r w:rsidRPr="00182C44">
              <w:rPr>
                <w:rFonts w:ascii="Times New Roman" w:hAnsi="Times New Roman" w:cs="Times New Roman"/>
                <w:b/>
                <w:bCs/>
                <w:sz w:val="20"/>
                <w:szCs w:val="20"/>
              </w:rPr>
              <w:t xml:space="preserve">противоречит условию </w:t>
            </w:r>
            <w:r w:rsidRPr="00182C44">
              <w:rPr>
                <w:rFonts w:ascii="Times New Roman" w:hAnsi="Times New Roman" w:cs="Times New Roman"/>
                <w:sz w:val="20"/>
                <w:szCs w:val="20"/>
              </w:rPr>
              <w:t xml:space="preserve">равенства этих углов. Значит, </w:t>
            </w:r>
            <w:r w:rsidRPr="00182C44">
              <w:rPr>
                <w:rFonts w:ascii="Times New Roman" w:hAnsi="Times New Roman" w:cs="Times New Roman"/>
                <w:b/>
                <w:bCs/>
                <w:sz w:val="20"/>
                <w:szCs w:val="20"/>
              </w:rPr>
              <w:t xml:space="preserve">прямые </w:t>
            </w:r>
            <w:r w:rsidRPr="00182C44">
              <w:rPr>
                <w:rFonts w:ascii="Times New Roman" w:hAnsi="Times New Roman" w:cs="Times New Roman"/>
                <w:b/>
                <w:bCs/>
                <w:sz w:val="20"/>
                <w:szCs w:val="20"/>
                <w:lang w:val="en-US"/>
              </w:rPr>
              <w:t>a</w:t>
            </w:r>
            <w:r w:rsidRPr="00182C44">
              <w:rPr>
                <w:rFonts w:ascii="Times New Roman" w:hAnsi="Times New Roman" w:cs="Times New Roman"/>
                <w:b/>
                <w:bCs/>
                <w:sz w:val="20"/>
                <w:szCs w:val="20"/>
              </w:rPr>
              <w:t xml:space="preserve"> и </w:t>
            </w:r>
            <w:r w:rsidRPr="00182C44">
              <w:rPr>
                <w:rFonts w:ascii="Times New Roman" w:hAnsi="Times New Roman" w:cs="Times New Roman"/>
                <w:b/>
                <w:bCs/>
                <w:sz w:val="20"/>
                <w:szCs w:val="20"/>
                <w:lang w:val="en-US"/>
              </w:rPr>
              <w:t>b</w:t>
            </w:r>
            <w:r w:rsidRPr="00182C44">
              <w:rPr>
                <w:rFonts w:ascii="Times New Roman" w:hAnsi="Times New Roman" w:cs="Times New Roman"/>
                <w:b/>
                <w:bCs/>
                <w:sz w:val="20"/>
                <w:szCs w:val="20"/>
              </w:rPr>
              <w:t xml:space="preserve"> не могут пересекаться, т. е. они параллельны</w:t>
            </w:r>
            <w:r w:rsidRPr="00182C44">
              <w:rPr>
                <w:rFonts w:ascii="Times New Roman" w:hAnsi="Times New Roman" w:cs="Times New Roman"/>
                <w:sz w:val="20"/>
                <w:szCs w:val="20"/>
              </w:rPr>
              <w:t>».</w:t>
            </w:r>
          </w:p>
          <w:p w14:paraId="1BE32B9A" w14:textId="74BA73A8" w:rsidR="005A26F4" w:rsidRPr="00182C44" w:rsidRDefault="00427A7F" w:rsidP="005A26F4">
            <w:pPr>
              <w:spacing w:after="0" w:line="240" w:lineRule="auto"/>
              <w:jc w:val="both"/>
              <w:rPr>
                <w:rFonts w:ascii="Times New Roman" w:hAnsi="Times New Roman" w:cs="Times New Roman"/>
                <w:sz w:val="20"/>
                <w:szCs w:val="20"/>
              </w:rPr>
            </w:pPr>
            <w:r>
              <w:rPr>
                <w:noProof/>
                <w:sz w:val="20"/>
                <w:szCs w:val="20"/>
                <w:lang w:eastAsia="ru-RU"/>
              </w:rPr>
              <mc:AlternateContent>
                <mc:Choice Requires="wpg">
                  <w:drawing>
                    <wp:anchor distT="0" distB="0" distL="114300" distR="114300" simplePos="0" relativeHeight="251665408" behindDoc="0" locked="0" layoutInCell="1" allowOverlap="1" wp14:anchorId="2FE14988" wp14:editId="0C4CADF6">
                      <wp:simplePos x="0" y="0"/>
                      <wp:positionH relativeFrom="column">
                        <wp:posOffset>350520</wp:posOffset>
                      </wp:positionH>
                      <wp:positionV relativeFrom="paragraph">
                        <wp:posOffset>58420</wp:posOffset>
                      </wp:positionV>
                      <wp:extent cx="1417955" cy="915035"/>
                      <wp:effectExtent l="1270" t="0" r="0" b="10160"/>
                      <wp:wrapSquare wrapText="bothSides"/>
                      <wp:docPr id="392"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955" cy="915035"/>
                                <a:chOff x="0" y="0"/>
                                <a:chExt cx="15161" cy="8509"/>
                              </a:xfrm>
                            </wpg:grpSpPr>
                            <wpg:grpSp>
                              <wpg:cNvPr id="393" name="Группа 149"/>
                              <wpg:cNvGrpSpPr>
                                <a:grpSpLocks/>
                              </wpg:cNvGrpSpPr>
                              <wpg:grpSpPr bwMode="auto">
                                <a:xfrm>
                                  <a:off x="0" y="0"/>
                                  <a:ext cx="14700" cy="8509"/>
                                  <a:chOff x="0" y="23"/>
                                  <a:chExt cx="14700" cy="8509"/>
                                </a:xfrm>
                              </wpg:grpSpPr>
                              <wps:wsp>
                                <wps:cNvPr id="394" name="Поле 137"/>
                                <wps:cNvSpPr txBox="1">
                                  <a:spLocks noChangeArrowheads="1"/>
                                </wps:cNvSpPr>
                                <wps:spPr bwMode="auto">
                                  <a:xfrm>
                                    <a:off x="4123" y="1719"/>
                                    <a:ext cx="2395"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D172A"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5</m:t>
                                          </m:r>
                                        </m:oMath>
                                      </m:oMathPara>
                                    </w:p>
                                  </w:txbxContent>
                                </wps:txbx>
                                <wps:bodyPr rot="0" vert="horz" wrap="square" lIns="91440" tIns="45720" rIns="91440" bIns="45720" anchor="t" anchorCtr="0" upright="1">
                                  <a:noAutofit/>
                                </wps:bodyPr>
                              </wps:wsp>
                              <wpg:grpSp>
                                <wpg:cNvPr id="395" name="Группа 148"/>
                                <wpg:cNvGrpSpPr>
                                  <a:grpSpLocks/>
                                </wpg:cNvGrpSpPr>
                                <wpg:grpSpPr bwMode="auto">
                                  <a:xfrm>
                                    <a:off x="0" y="23"/>
                                    <a:ext cx="14700" cy="8509"/>
                                    <a:chOff x="0" y="23"/>
                                    <a:chExt cx="14701" cy="8511"/>
                                  </a:xfrm>
                                </wpg:grpSpPr>
                                <wps:wsp>
                                  <wps:cNvPr id="396" name="Поле 141"/>
                                  <wps:cNvSpPr txBox="1">
                                    <a:spLocks noChangeArrowheads="1"/>
                                  </wps:cNvSpPr>
                                  <wps:spPr bwMode="auto">
                                    <a:xfrm>
                                      <a:off x="3157" y="5182"/>
                                      <a:ext cx="239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C14ED5"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3</m:t>
                                            </m:r>
                                          </m:oMath>
                                        </m:oMathPara>
                                      </w:p>
                                    </w:txbxContent>
                                  </wps:txbx>
                                  <wps:bodyPr rot="0" vert="horz" wrap="square" lIns="91440" tIns="45720" rIns="91440" bIns="45720" anchor="t" anchorCtr="0" upright="1">
                                    <a:noAutofit/>
                                  </wps:bodyPr>
                                </wps:wsp>
                                <wpg:grpSp>
                                  <wpg:cNvPr id="397" name="Группа 147"/>
                                  <wpg:cNvGrpSpPr>
                                    <a:grpSpLocks/>
                                  </wpg:cNvGrpSpPr>
                                  <wpg:grpSpPr bwMode="auto">
                                    <a:xfrm>
                                      <a:off x="0" y="23"/>
                                      <a:ext cx="14701" cy="8511"/>
                                      <a:chOff x="0" y="23"/>
                                      <a:chExt cx="14701" cy="8510"/>
                                    </a:xfrm>
                                  </wpg:grpSpPr>
                                  <wps:wsp>
                                    <wps:cNvPr id="398" name="Поле 140"/>
                                    <wps:cNvSpPr txBox="1">
                                      <a:spLocks noChangeArrowheads="1"/>
                                    </wps:cNvSpPr>
                                    <wps:spPr bwMode="auto">
                                      <a:xfrm>
                                        <a:off x="0" y="5207"/>
                                        <a:ext cx="2401"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188ED9"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wps:txbx>
                                    <wps:bodyPr rot="0" vert="horz" wrap="square" lIns="91440" tIns="45720" rIns="91440" bIns="45720" anchor="t" anchorCtr="0" upright="1">
                                      <a:noAutofit/>
                                    </wps:bodyPr>
                                  </wps:wsp>
                                  <wpg:grpSp>
                                    <wpg:cNvPr id="399" name="Группа 146"/>
                                    <wpg:cNvGrpSpPr>
                                      <a:grpSpLocks/>
                                    </wpg:cNvGrpSpPr>
                                    <wpg:grpSpPr bwMode="auto">
                                      <a:xfrm>
                                        <a:off x="0" y="23"/>
                                        <a:ext cx="14701" cy="8510"/>
                                        <a:chOff x="0" y="23"/>
                                        <a:chExt cx="14701" cy="8509"/>
                                      </a:xfrm>
                                    </wpg:grpSpPr>
                                    <wps:wsp>
                                      <wps:cNvPr id="400" name="Поле 139"/>
                                      <wps:cNvSpPr txBox="1">
                                        <a:spLocks noChangeArrowheads="1"/>
                                      </wps:cNvSpPr>
                                      <wps:spPr bwMode="auto">
                                        <a:xfrm>
                                          <a:off x="0" y="563"/>
                                          <a:ext cx="2427"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D3B449"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square" lIns="91440" tIns="45720" rIns="91440" bIns="45720" anchor="t" anchorCtr="0" upright="1">
                                        <a:noAutofit/>
                                      </wps:bodyPr>
                                    </wps:wsp>
                                    <wpg:grpSp>
                                      <wpg:cNvPr id="401" name="Группа 145"/>
                                      <wpg:cNvGrpSpPr>
                                        <a:grpSpLocks/>
                                      </wpg:cNvGrpSpPr>
                                      <wpg:grpSpPr bwMode="auto">
                                        <a:xfrm>
                                          <a:off x="471" y="23"/>
                                          <a:ext cx="14230" cy="8509"/>
                                          <a:chOff x="0" y="23"/>
                                          <a:chExt cx="14230" cy="8508"/>
                                        </a:xfrm>
                                      </wpg:grpSpPr>
                                      <wps:wsp>
                                        <wps:cNvPr id="402" name="Поле 138"/>
                                        <wps:cNvSpPr txBox="1">
                                          <a:spLocks noChangeArrowheads="1"/>
                                        </wps:cNvSpPr>
                                        <wps:spPr bwMode="auto">
                                          <a:xfrm>
                                            <a:off x="5870" y="23"/>
                                            <a:ext cx="2331"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AB540"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c</m:t>
                                                  </m:r>
                                                </m:oMath>
                                              </m:oMathPara>
                                            </w:p>
                                          </w:txbxContent>
                                        </wps:txbx>
                                        <wps:bodyPr rot="0" vert="horz" wrap="square" lIns="91440" tIns="45720" rIns="91440" bIns="45720" anchor="t" anchorCtr="0" upright="1">
                                          <a:noAutofit/>
                                        </wps:bodyPr>
                                      </wps:wsp>
                                      <wpg:grpSp>
                                        <wpg:cNvPr id="403" name="Группа 144"/>
                                        <wpg:cNvGrpSpPr>
                                          <a:grpSpLocks/>
                                        </wpg:cNvGrpSpPr>
                                        <wpg:grpSpPr bwMode="auto">
                                          <a:xfrm>
                                            <a:off x="0" y="494"/>
                                            <a:ext cx="14230" cy="8037"/>
                                            <a:chOff x="0" y="0"/>
                                            <a:chExt cx="14230" cy="8036"/>
                                          </a:xfrm>
                                        </wpg:grpSpPr>
                                        <wps:wsp>
                                          <wps:cNvPr id="404" name="Поле 136"/>
                                          <wps:cNvSpPr txBox="1">
                                            <a:spLocks noChangeArrowheads="1"/>
                                          </wps:cNvSpPr>
                                          <wps:spPr bwMode="auto">
                                            <a:xfrm>
                                              <a:off x="4333" y="0"/>
                                              <a:ext cx="2483"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D8701A"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wps:txbx>
                                          <wps:bodyPr rot="0" vert="horz" wrap="square" lIns="91440" tIns="45720" rIns="91440" bIns="45720" anchor="t" anchorCtr="0" upright="1">
                                            <a:noAutofit/>
                                          </wps:bodyPr>
                                        </wps:wsp>
                                        <wpg:grpSp>
                                          <wpg:cNvPr id="405" name="Группа 143"/>
                                          <wpg:cNvGrpSpPr>
                                            <a:grpSpLocks/>
                                          </wpg:cNvGrpSpPr>
                                          <wpg:grpSpPr bwMode="auto">
                                            <a:xfrm>
                                              <a:off x="0" y="424"/>
                                              <a:ext cx="14230" cy="7612"/>
                                              <a:chOff x="0" y="0"/>
                                              <a:chExt cx="14230" cy="7612"/>
                                            </a:xfrm>
                                          </wpg:grpSpPr>
                                          <wpg:grpSp>
                                            <wpg:cNvPr id="406" name="Группа 135"/>
                                            <wpg:cNvGrpSpPr>
                                              <a:grpSpLocks/>
                                            </wpg:cNvGrpSpPr>
                                            <wpg:grpSpPr bwMode="auto">
                                              <a:xfrm>
                                                <a:off x="0" y="0"/>
                                                <a:ext cx="14230" cy="7612"/>
                                                <a:chOff x="0" y="0"/>
                                                <a:chExt cx="14230" cy="7612"/>
                                              </a:xfrm>
                                            </wpg:grpSpPr>
                                            <wpg:grpSp>
                                              <wpg:cNvPr id="407" name="Группа 133"/>
                                              <wpg:cNvGrpSpPr>
                                                <a:grpSpLocks/>
                                              </wpg:cNvGrpSpPr>
                                              <wpg:grpSpPr bwMode="auto">
                                                <a:xfrm>
                                                  <a:off x="0" y="1249"/>
                                                  <a:ext cx="14230" cy="4792"/>
                                                  <a:chOff x="0" y="0"/>
                                                  <a:chExt cx="14230" cy="4792"/>
                                                </a:xfrm>
                                              </wpg:grpSpPr>
                                              <wpg:grpSp>
                                                <wpg:cNvPr id="408" name="Группа 131"/>
                                                <wpg:cNvGrpSpPr>
                                                  <a:grpSpLocks/>
                                                </wpg:cNvGrpSpPr>
                                                <wpg:grpSpPr bwMode="auto">
                                                  <a:xfrm>
                                                    <a:off x="0" y="0"/>
                                                    <a:ext cx="14075" cy="4792"/>
                                                    <a:chOff x="0" y="0"/>
                                                    <a:chExt cx="14075" cy="4792"/>
                                                  </a:xfrm>
                                                </wpg:grpSpPr>
                                                <wps:wsp>
                                                  <wps:cNvPr id="409" name="Прямая соединительная линия 127"/>
                                                  <wps:cNvCnPr>
                                                    <a:cxnSpLocks noChangeShapeType="1"/>
                                                  </wps:cNvCnPr>
                                                  <wps:spPr bwMode="auto">
                                                    <a:xfrm>
                                                      <a:off x="0" y="0"/>
                                                      <a:ext cx="9144" cy="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0" name="Прямая соединительная линия 128"/>
                                                  <wps:cNvCnPr>
                                                    <a:cxnSpLocks noChangeShapeType="1"/>
                                                  </wps:cNvCnPr>
                                                  <wps:spPr bwMode="auto">
                                                    <a:xfrm flipV="1">
                                                      <a:off x="0" y="4759"/>
                                                      <a:ext cx="9503" cy="3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1" name="Прямая соединительная линия 129"/>
                                                  <wps:cNvCnPr>
                                                    <a:cxnSpLocks noChangeShapeType="1"/>
                                                  </wps:cNvCnPr>
                                                  <wps:spPr bwMode="auto">
                                                    <a:xfrm>
                                                      <a:off x="9144" y="100"/>
                                                      <a:ext cx="4931" cy="1995"/>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12" name="Прямая соединительная линия 130"/>
                                                  <wps:cNvCnPr>
                                                    <a:cxnSpLocks noChangeShapeType="1"/>
                                                  </wps:cNvCnPr>
                                                  <wps:spPr bwMode="auto">
                                                    <a:xfrm flipV="1">
                                                      <a:off x="9494" y="2104"/>
                                                      <a:ext cx="4572" cy="2643"/>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s:wsp>
                                                <wps:cNvPr id="413" name="Овал 132"/>
                                                <wps:cNvSpPr>
                                                  <a:spLocks noChangeArrowheads="1"/>
                                                </wps:cNvSpPr>
                                                <wps:spPr bwMode="auto">
                                                  <a:xfrm>
                                                    <a:off x="13773" y="1847"/>
                                                    <a:ext cx="457" cy="458"/>
                                                  </a:xfrm>
                                                  <a:prstGeom prst="ellipse">
                                                    <a:avLst/>
                                                  </a:prstGeom>
                                                  <a:solidFill>
                                                    <a:schemeClr val="tx1">
                                                      <a:lumMod val="100000"/>
                                                      <a:lumOff val="0"/>
                                                    </a:schemeClr>
                                                  </a:solidFill>
                                                  <a:ln w="3175">
                                                    <a:solidFill>
                                                      <a:schemeClr val="accent1">
                                                        <a:lumMod val="50000"/>
                                                        <a:lumOff val="0"/>
                                                      </a:schemeClr>
                                                    </a:solidFill>
                                                    <a:round/>
                                                    <a:headEnd/>
                                                    <a:tailEnd/>
                                                  </a:ln>
                                                </wps:spPr>
                                                <wps:bodyPr rot="0" vert="horz" wrap="square" lIns="91440" tIns="45720" rIns="91440" bIns="45720" anchor="ctr" anchorCtr="0" upright="1">
                                                  <a:noAutofit/>
                                                </wps:bodyPr>
                                              </wps:wsp>
                                            </wpg:grpSp>
                                            <wps:wsp>
                                              <wps:cNvPr id="414" name="Прямая соединительная линия 134"/>
                                              <wps:cNvCnPr>
                                                <a:cxnSpLocks noChangeShapeType="1"/>
                                              </wps:cNvCnPr>
                                              <wps:spPr bwMode="auto">
                                                <a:xfrm flipH="1">
                                                  <a:off x="1696" y="0"/>
                                                  <a:ext cx="5209" cy="761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415" name="Поле 142"/>
                                            <wps:cNvSpPr txBox="1">
                                              <a:spLocks noChangeArrowheads="1"/>
                                            </wps:cNvSpPr>
                                            <wps:spPr bwMode="auto">
                                              <a:xfrm>
                                                <a:off x="1080" y="4289"/>
                                                <a:ext cx="2528"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B82ACF"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wps:txbx>
                                            <wps:bodyPr rot="0" vert="horz" wrap="square" lIns="91440" tIns="45720" rIns="91440" bIns="45720" anchor="t" anchorCtr="0" upright="1">
                                              <a:noAutofit/>
                                            </wps:bodyPr>
                                          </wps:wsp>
                                        </wpg:grpSp>
                                      </wpg:grpSp>
                                    </wpg:grpSp>
                                  </wpg:grpSp>
                                </wpg:grpSp>
                              </wpg:grpSp>
                            </wpg:grpSp>
                            <wps:wsp>
                              <wps:cNvPr id="416" name="Поле 150"/>
                              <wps:cNvSpPr txBox="1">
                                <a:spLocks noChangeArrowheads="1"/>
                              </wps:cNvSpPr>
                              <wps:spPr bwMode="auto">
                                <a:xfrm>
                                  <a:off x="12678" y="2326"/>
                                  <a:ext cx="2483"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8909CC"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C</m:t>
                                        </m:r>
                                      </m:oMath>
                                    </m:oMathPara>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FE14988" id="Группа 151" o:spid="_x0000_s1190" style="position:absolute;left:0;text-align:left;margin-left:27.6pt;margin-top:4.6pt;width:111.65pt;height:72.05pt;z-index:251665408;mso-width-relative:margin" coordsize="15161,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">
                      <v:group id="Группа 149" o:spid="_x0000_s1191" style="position:absolute;width:14700;height:8509" coordorigin=",23" coordsize="1470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Поле 137" o:spid="_x0000_s1192" type="#_x0000_t202" style="position:absolute;left:4123;top:1719;width:239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006D172A"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5</m:t>
                                    </m:r>
                                  </m:oMath>
                                </m:oMathPara>
                              </w:p>
                            </w:txbxContent>
                          </v:textbox>
                        </v:shape>
                        <v:group id="Группа 148" o:spid="_x0000_s1193" style="position:absolute;top:23;width:14700;height:8509" coordorigin=",23" coordsize="1470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Поле 141" o:spid="_x0000_s1194" type="#_x0000_t202" style="position:absolute;left:3157;top:5182;width:2396;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4BC14ED5"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3</m:t>
                                      </m:r>
                                    </m:oMath>
                                  </m:oMathPara>
                                </w:p>
                              </w:txbxContent>
                            </v:textbox>
                          </v:shape>
                          <v:group id="Группа 147" o:spid="_x0000_s1195" style="position:absolute;top:23;width:14701;height:8511" coordorigin=",23" coordsize="14701,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Поле 140" o:spid="_x0000_s1196" type="#_x0000_t202" style="position:absolute;top:5207;width:240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02188ED9"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v:textbox>
                            </v:shape>
                            <v:group id="Группа 146" o:spid="_x0000_s1197" style="position:absolute;top:23;width:14701;height:8510" coordorigin=",23" coordsize="1470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Поле 139" o:spid="_x0000_s1198" type="#_x0000_t202" style="position:absolute;top:563;width:2427;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14:paraId="69D3B449"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id="Группа 145" o:spid="_x0000_s1199" style="position:absolute;left:471;top:23;width:14230;height:8509" coordorigin=",23" coordsize="1423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Поле 138" o:spid="_x0000_s1200" type="#_x0000_t202" style="position:absolute;left:5870;top:23;width:233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2B0AB540"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c</m:t>
                                            </m:r>
                                          </m:oMath>
                                        </m:oMathPara>
                                      </w:p>
                                    </w:txbxContent>
                                  </v:textbox>
                                </v:shape>
                                <v:group id="Группа 144" o:spid="_x0000_s1201" style="position:absolute;top:494;width:14230;height:8037" coordsize="14230,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Поле 136" o:spid="_x0000_s1202" type="#_x0000_t202" style="position:absolute;left:4333;width:24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04D8701A"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A</m:t>
                                              </m:r>
                                            </m:oMath>
                                          </m:oMathPara>
                                        </w:p>
                                      </w:txbxContent>
                                    </v:textbox>
                                  </v:shape>
                                  <v:group id="Группа 143" o:spid="_x0000_s1203" style="position:absolute;top:424;width:14230;height:7612" coordsize="1423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Группа 135" o:spid="_x0000_s1204" style="position:absolute;width:14230;height:7612" coordsize="14230,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Группа 133" o:spid="_x0000_s1205" style="position:absolute;top:1249;width:14230;height:4792" coordsize="14230,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Группа 131" o:spid="_x0000_s1206" style="position:absolute;width:14075;height:4792" coordsize="14075,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Прямая соединительная линия 127" o:spid="_x0000_s1207" style="position:absolute;visibility:visible;mso-wrap-style:square" from="0,0" to="91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" strokecolor="black [3040]"/>
                                          <v:line id="Прямая соединительная линия 128" o:spid="_x0000_s1208" style="position:absolute;flip:y;visibility:visible;mso-wrap-style:square" from="0,4759" to="9503,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" strokecolor="black [3040]"/>
                                          <v:line id="Прямая соединительная линия 129" o:spid="_x0000_s1209" style="position:absolute;visibility:visible;mso-wrap-style:square" from="9144,100" to="14075,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" strokecolor="black [3040]">
                                            <v:stroke dashstyle="dash"/>
                                          </v:line>
                                          <v:line id="Прямая соединительная линия 130" o:spid="_x0000_s1210" style="position:absolute;flip:y;visibility:visible;mso-wrap-style:square" from="9494,2104" to="14066,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" strokecolor="black [3213]">
                                            <v:stroke dashstyle="dash"/>
                                          </v:line>
                                        </v:group>
                                        <v:oval id="Овал 132" o:spid="_x0000_s1211" style="position:absolute;left:13773;top:184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" fillcolor="black [3213]" strokecolor="#243f60 [1604]" strokeweight=".25pt"/>
                                      </v:group>
                                      <v:line id="Прямая соединительная линия 134" o:spid="_x0000_s1212" style="position:absolute;flip:x;visibility:visible;mso-wrap-style:square" from="1696,0" to="6905,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" strokecolor="black [3040]"/>
                                    </v:group>
                                    <v:shape id="Поле 142" o:spid="_x0000_s1213" type="#_x0000_t202" style="position:absolute;left:1080;top:4289;width:2528;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0DB82ACF"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B</m:t>
                                                </m:r>
                                              </m:oMath>
                                            </m:oMathPara>
                                          </w:p>
                                        </w:txbxContent>
                                      </v:textbox>
                                    </v:shape>
                                  </v:group>
                                </v:group>
                              </v:group>
                            </v:group>
                          </v:group>
                        </v:group>
                      </v:group>
                      <v:shape id="Поле 150" o:spid="_x0000_s1214" type="#_x0000_t202" style="position:absolute;left:12678;top:2326;width:2483;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0A8909CC" w14:textId="77777777" w:rsidR="00482FE5" w:rsidRPr="005E524F" w:rsidRDefault="00482FE5" w:rsidP="00084D7D">
                              <w:pPr>
                                <w:rPr>
                                  <w:rFonts w:ascii="Cambria Math" w:hAnsi="Cambria Math" w:cs="Times New Roman"/>
                                  <w:sz w:val="16"/>
                                  <w:szCs w:val="16"/>
                                  <w:lang w:val="en-US"/>
                                  <w:oMath/>
                                </w:rPr>
                              </w:pPr>
                              <m:oMathPara>
                                <m:oMath>
                                  <m:r>
                                    <w:rPr>
                                      <w:rFonts w:ascii="Cambria Math" w:hAnsi="Cambria Math" w:cs="Times New Roman"/>
                                      <w:sz w:val="16"/>
                                      <w:szCs w:val="16"/>
                                      <w:lang w:val="en-US"/>
                                    </w:rPr>
                                    <m:t>C</m:t>
                                  </m:r>
                                </m:oMath>
                              </m:oMathPara>
                            </w:p>
                          </w:txbxContent>
                        </v:textbox>
                      </v:shape>
                      <w10:wrap type="square"/>
                    </v:group>
                  </w:pict>
                </mc:Fallback>
              </mc:AlternateContent>
            </w:r>
          </w:p>
          <w:p w14:paraId="750C6CB6" w14:textId="77777777" w:rsidR="005A26F4" w:rsidRPr="00182C44" w:rsidRDefault="005A26F4" w:rsidP="005A26F4">
            <w:pPr>
              <w:spacing w:after="0" w:line="240" w:lineRule="auto"/>
              <w:jc w:val="both"/>
              <w:rPr>
                <w:rFonts w:ascii="Times New Roman" w:hAnsi="Times New Roman" w:cs="Times New Roman"/>
                <w:sz w:val="20"/>
                <w:szCs w:val="20"/>
              </w:rPr>
            </w:pPr>
          </w:p>
          <w:p w14:paraId="78B3840A" w14:textId="77777777" w:rsidR="005A26F4" w:rsidRPr="00182C44" w:rsidRDefault="005A26F4" w:rsidP="005A26F4">
            <w:pPr>
              <w:spacing w:after="0" w:line="240" w:lineRule="auto"/>
              <w:jc w:val="both"/>
              <w:rPr>
                <w:rFonts w:ascii="Times New Roman" w:hAnsi="Times New Roman" w:cs="Times New Roman"/>
                <w:sz w:val="20"/>
                <w:szCs w:val="20"/>
              </w:rPr>
            </w:pPr>
          </w:p>
          <w:p w14:paraId="19DD72A4" w14:textId="77777777" w:rsidR="005A26F4" w:rsidRPr="00182C44" w:rsidRDefault="005A26F4" w:rsidP="005A26F4">
            <w:pPr>
              <w:spacing w:after="0" w:line="240" w:lineRule="auto"/>
              <w:jc w:val="both"/>
              <w:rPr>
                <w:rFonts w:ascii="Times New Roman" w:hAnsi="Times New Roman" w:cs="Times New Roman"/>
                <w:sz w:val="20"/>
                <w:szCs w:val="20"/>
              </w:rPr>
            </w:pPr>
          </w:p>
          <w:p w14:paraId="5F83AC8E" w14:textId="77777777" w:rsidR="005A26F4" w:rsidRPr="00182C44" w:rsidRDefault="005A26F4" w:rsidP="005A26F4">
            <w:pPr>
              <w:spacing w:after="0" w:line="240" w:lineRule="auto"/>
              <w:jc w:val="both"/>
              <w:rPr>
                <w:rFonts w:ascii="Times New Roman" w:hAnsi="Times New Roman" w:cs="Times New Roman"/>
                <w:sz w:val="20"/>
                <w:szCs w:val="20"/>
              </w:rPr>
            </w:pPr>
          </w:p>
          <w:p w14:paraId="597FBF84" w14:textId="77777777" w:rsidR="005A26F4" w:rsidRDefault="005A26F4" w:rsidP="005A26F4">
            <w:pPr>
              <w:spacing w:after="0" w:line="240" w:lineRule="auto"/>
              <w:jc w:val="both"/>
              <w:rPr>
                <w:rFonts w:ascii="Times New Roman" w:hAnsi="Times New Roman" w:cs="Times New Roman"/>
                <w:sz w:val="20"/>
                <w:szCs w:val="20"/>
              </w:rPr>
            </w:pPr>
          </w:p>
          <w:p w14:paraId="14E3156E" w14:textId="77777777" w:rsidR="00182C44" w:rsidRPr="00182C44" w:rsidRDefault="00182C44" w:rsidP="005A26F4">
            <w:pPr>
              <w:spacing w:after="0" w:line="240" w:lineRule="auto"/>
              <w:jc w:val="both"/>
              <w:rPr>
                <w:rFonts w:ascii="Times New Roman" w:hAnsi="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B9D4B5"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 xml:space="preserve">«Прямые </w:t>
            </w:r>
            <w:r w:rsidRPr="00182C44">
              <w:rPr>
                <w:rFonts w:ascii="Times New Roman" w:hAnsi="Times New Roman" w:cs="Times New Roman"/>
                <w:i/>
                <w:iCs/>
                <w:sz w:val="20"/>
                <w:szCs w:val="20"/>
                <w:lang w:val="en-US"/>
              </w:rPr>
              <w:t>a</w:t>
            </w:r>
            <w:r w:rsidRPr="00182C44">
              <w:rPr>
                <w:rFonts w:ascii="Times New Roman" w:hAnsi="Times New Roman" w:cs="Times New Roman"/>
                <w:i/>
                <w:iCs/>
                <w:sz w:val="20"/>
                <w:szCs w:val="20"/>
              </w:rPr>
              <w:t xml:space="preserve"> </w:t>
            </w:r>
            <w:r w:rsidRPr="00182C44">
              <w:rPr>
                <w:rFonts w:ascii="Times New Roman" w:hAnsi="Times New Roman" w:cs="Times New Roman"/>
                <w:sz w:val="20"/>
                <w:szCs w:val="20"/>
              </w:rPr>
              <w:t xml:space="preserve">и </w:t>
            </w:r>
            <w:r w:rsidRPr="00182C44">
              <w:rPr>
                <w:rFonts w:ascii="Times New Roman" w:hAnsi="Times New Roman" w:cs="Times New Roman"/>
                <w:i/>
                <w:iCs/>
                <w:sz w:val="20"/>
                <w:szCs w:val="20"/>
                <w:lang w:val="en-US"/>
              </w:rPr>
              <w:t>b</w:t>
            </w:r>
            <w:r w:rsidRPr="00182C44">
              <w:rPr>
                <w:rFonts w:ascii="Times New Roman" w:hAnsi="Times New Roman" w:cs="Times New Roman"/>
                <w:i/>
                <w:iCs/>
                <w:sz w:val="20"/>
                <w:szCs w:val="20"/>
              </w:rPr>
              <w:t xml:space="preserve"> </w:t>
            </w:r>
            <w:r w:rsidRPr="00182C44">
              <w:rPr>
                <w:rFonts w:ascii="Times New Roman" w:hAnsi="Times New Roman" w:cs="Times New Roman"/>
                <w:sz w:val="20"/>
                <w:szCs w:val="20"/>
              </w:rPr>
              <w:t>не могут пересекаться…» [27, с. 117]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2202FE"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«Внешний угол треугольника равен сумме двух внутренних, не смежного с ним» [27, с. 57]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D97894" w14:textId="77777777" w:rsidR="00084D7D" w:rsidRPr="00182C44" w:rsidRDefault="00084D7D" w:rsidP="005A26F4">
            <w:pPr>
              <w:spacing w:after="0" w:line="240" w:lineRule="auto"/>
              <w:jc w:val="both"/>
              <w:rPr>
                <w:rFonts w:ascii="Times New Roman" w:hAnsi="Times New Roman" w:cs="Times New Roman"/>
                <w:sz w:val="20"/>
                <w:szCs w:val="20"/>
              </w:rPr>
            </w:pPr>
            <w:r w:rsidRPr="00182C44">
              <w:rPr>
                <w:rFonts w:ascii="Times New Roman" w:hAnsi="Times New Roman" w:cs="Times New Roman"/>
                <w:sz w:val="20"/>
                <w:szCs w:val="20"/>
              </w:rPr>
              <w:t>Чтобы показать, что прямые параллельны, достаточно предположить противное и доказать, что это противоречит ранее введенному в учебнике математическому факту.</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F3A959" w14:textId="77777777" w:rsidR="00084D7D" w:rsidRPr="00182C44" w:rsidRDefault="00084D7D" w:rsidP="005A26F4">
            <w:pPr>
              <w:spacing w:after="0" w:line="240" w:lineRule="auto"/>
              <w:ind w:left="34"/>
              <w:jc w:val="both"/>
              <w:rPr>
                <w:rFonts w:ascii="Times New Roman" w:hAnsi="Times New Roman" w:cs="Times New Roman"/>
                <w:sz w:val="20"/>
                <w:szCs w:val="20"/>
              </w:rPr>
            </w:pPr>
            <w:r w:rsidRPr="00182C44">
              <w:rPr>
                <w:rFonts w:ascii="Times New Roman" w:hAnsi="Times New Roman" w:cs="Times New Roman"/>
                <w:sz w:val="20"/>
                <w:szCs w:val="20"/>
              </w:rPr>
              <w:t>1.  Предположить, что прямые не параллельны, то есть они пересекаются.</w:t>
            </w:r>
          </w:p>
          <w:p w14:paraId="00B4952D" w14:textId="77777777" w:rsidR="00084D7D" w:rsidRPr="00182C44" w:rsidRDefault="00084D7D" w:rsidP="005A26F4">
            <w:pPr>
              <w:spacing w:after="0" w:line="240" w:lineRule="auto"/>
              <w:ind w:left="34"/>
              <w:jc w:val="both"/>
              <w:rPr>
                <w:rFonts w:ascii="Times New Roman" w:hAnsi="Times New Roman" w:cs="Times New Roman"/>
                <w:sz w:val="20"/>
                <w:szCs w:val="20"/>
              </w:rPr>
            </w:pPr>
            <w:r w:rsidRPr="00182C44">
              <w:rPr>
                <w:rFonts w:ascii="Times New Roman" w:hAnsi="Times New Roman" w:cs="Times New Roman"/>
                <w:sz w:val="20"/>
                <w:szCs w:val="20"/>
              </w:rPr>
              <w:t>2. Изучить углы треугольника, назвать их, связывая с данными теоремы.</w:t>
            </w:r>
          </w:p>
          <w:p w14:paraId="2ACB8AA8" w14:textId="77777777" w:rsidR="00084D7D" w:rsidRPr="00182C44" w:rsidRDefault="00084D7D" w:rsidP="005A26F4">
            <w:pPr>
              <w:spacing w:after="0" w:line="240" w:lineRule="auto"/>
              <w:ind w:left="34"/>
              <w:jc w:val="both"/>
              <w:rPr>
                <w:rFonts w:ascii="Times New Roman" w:hAnsi="Times New Roman" w:cs="Times New Roman"/>
                <w:sz w:val="20"/>
                <w:szCs w:val="20"/>
              </w:rPr>
            </w:pPr>
            <w:r w:rsidRPr="00182C44">
              <w:rPr>
                <w:rFonts w:ascii="Times New Roman" w:hAnsi="Times New Roman" w:cs="Times New Roman"/>
                <w:sz w:val="20"/>
                <w:szCs w:val="20"/>
              </w:rPr>
              <w:t>3. Померить углами внешний угол треугольника и сформулировать вывод о сравнении.</w:t>
            </w:r>
          </w:p>
          <w:p w14:paraId="5D93286C" w14:textId="77777777" w:rsidR="00084D7D" w:rsidRPr="00182C44" w:rsidRDefault="00084D7D" w:rsidP="005A26F4">
            <w:pPr>
              <w:spacing w:after="0" w:line="240" w:lineRule="auto"/>
              <w:ind w:left="34"/>
              <w:jc w:val="both"/>
              <w:rPr>
                <w:rFonts w:ascii="Times New Roman" w:hAnsi="Times New Roman" w:cs="Times New Roman"/>
                <w:sz w:val="20"/>
                <w:szCs w:val="20"/>
              </w:rPr>
            </w:pPr>
            <w:r w:rsidRPr="00182C44">
              <w:rPr>
                <w:rFonts w:ascii="Times New Roman" w:hAnsi="Times New Roman" w:cs="Times New Roman"/>
                <w:sz w:val="20"/>
                <w:szCs w:val="20"/>
              </w:rPr>
              <w:t>4. Получить противоречие и сделать вывод о параллельности прямых.</w:t>
            </w:r>
          </w:p>
        </w:tc>
      </w:tr>
    </w:tbl>
    <w:p w14:paraId="390007BB"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1356D2B"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Идеи доказательств теорем могут применяться в теоретической и практической деятельности учителя и учеников. Теоретические возможности использования предполагают создание банка идей доказательств теорем. Практические возможности использования представлены эвристической беседой, использованием проблемного метода обучения, решением задач и построением изложения учителя от идеи [3, с. 179-181].</w:t>
      </w:r>
    </w:p>
    <w:p w14:paraId="09A9FB77"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Составление «банка идей» необходимо для систематизации и обобщения доказательств теорем. Банк идей фиксирует используемые в доказательстве идеи, что важно, так как идеи не прописаны в учебнике в явном виде.</w:t>
      </w:r>
    </w:p>
    <w:p w14:paraId="5920CCD6"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Банк идей представляет собой три столбца, на первых порах ученику необходимы два последних столбца, в которых содержатся формулировки теорем и математические факты, на которых основываются идеи доказательств теорем. По мере изучения теорем и выделения в них идей, ученикам необходимо знать формулировки идей.</w:t>
      </w:r>
    </w:p>
    <w:p w14:paraId="5A5F07F4"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Одним из способов практического применения идей доказательств теорем является построение изложения учителя от идеи. Учитель строит доказательство теоремы, двигаясь в своих рассуждениях от «искомых» к «данным», что позволяет выявить логику рассуждения. </w:t>
      </w:r>
    </w:p>
    <w:p w14:paraId="0AC11028" w14:textId="77777777" w:rsidR="00084D7D" w:rsidRPr="005F1F65" w:rsidRDefault="00084D7D" w:rsidP="00A03FEE">
      <w:pPr>
        <w:spacing w:after="0" w:line="240" w:lineRule="auto"/>
        <w:ind w:firstLine="709"/>
        <w:jc w:val="right"/>
        <w:rPr>
          <w:rFonts w:ascii="Times New Roman" w:hAnsi="Times New Roman" w:cs="Times New Roman"/>
          <w:b/>
          <w:sz w:val="24"/>
          <w:szCs w:val="24"/>
        </w:rPr>
      </w:pPr>
      <w:r w:rsidRPr="005F1F65">
        <w:rPr>
          <w:rFonts w:ascii="Times New Roman" w:hAnsi="Times New Roman" w:cs="Times New Roman"/>
          <w:b/>
          <w:sz w:val="24"/>
          <w:szCs w:val="24"/>
        </w:rPr>
        <w:t>Таблица 3.</w:t>
      </w:r>
    </w:p>
    <w:p w14:paraId="2B959351" w14:textId="77777777" w:rsidR="00084D7D" w:rsidRPr="005F1F65" w:rsidRDefault="00084D7D" w:rsidP="00A03FEE">
      <w:pPr>
        <w:spacing w:after="0" w:line="240" w:lineRule="auto"/>
        <w:ind w:firstLine="709"/>
        <w:jc w:val="center"/>
        <w:rPr>
          <w:rFonts w:ascii="Times New Roman" w:hAnsi="Times New Roman" w:cs="Times New Roman"/>
          <w:b/>
          <w:sz w:val="24"/>
          <w:szCs w:val="24"/>
        </w:rPr>
      </w:pPr>
      <w:r w:rsidRPr="005F1F65">
        <w:rPr>
          <w:rFonts w:ascii="Times New Roman" w:hAnsi="Times New Roman" w:cs="Times New Roman"/>
          <w:b/>
          <w:sz w:val="24"/>
          <w:szCs w:val="24"/>
        </w:rPr>
        <w:t>Применение идеи доказательства теоремы для построения изложения «от идеи».</w:t>
      </w:r>
    </w:p>
    <w:p w14:paraId="24415A87" w14:textId="77777777" w:rsidR="00182C44" w:rsidRPr="00CD334F" w:rsidRDefault="00182C44" w:rsidP="00A03FEE">
      <w:pPr>
        <w:spacing w:after="0" w:line="240" w:lineRule="auto"/>
        <w:ind w:firstLine="709"/>
        <w:jc w:val="center"/>
        <w:rPr>
          <w:rFonts w:ascii="Times New Roman" w:hAnsi="Times New Roman" w:cs="Times New Roman"/>
          <w:sz w:val="24"/>
          <w:szCs w:val="24"/>
        </w:rPr>
      </w:pPr>
    </w:p>
    <w:tbl>
      <w:tblPr>
        <w:tblStyle w:val="21"/>
        <w:tblW w:w="10456" w:type="dxa"/>
        <w:tblLayout w:type="fixed"/>
        <w:tblLook w:val="04A0" w:firstRow="1" w:lastRow="0" w:firstColumn="1" w:lastColumn="0" w:noHBand="0" w:noVBand="1"/>
      </w:tblPr>
      <w:tblGrid>
        <w:gridCol w:w="1526"/>
        <w:gridCol w:w="2835"/>
        <w:gridCol w:w="6095"/>
      </w:tblGrid>
      <w:tr w:rsidR="00084D7D" w:rsidRPr="00CD334F" w14:paraId="35E4081E" w14:textId="77777777" w:rsidTr="00182C44">
        <w:tc>
          <w:tcPr>
            <w:tcW w:w="1526" w:type="dxa"/>
          </w:tcPr>
          <w:p w14:paraId="7A3AA72F" w14:textId="77777777" w:rsidR="00084D7D" w:rsidRPr="00182C44" w:rsidRDefault="00084D7D" w:rsidP="005A26F4">
            <w:pPr>
              <w:jc w:val="center"/>
              <w:rPr>
                <w:rFonts w:ascii="Times New Roman" w:eastAsia="Calibri" w:hAnsi="Times New Roman" w:cs="Times New Roman"/>
                <w:sz w:val="20"/>
                <w:szCs w:val="20"/>
              </w:rPr>
            </w:pPr>
            <w:r w:rsidRPr="00182C44">
              <w:rPr>
                <w:rFonts w:ascii="Times New Roman" w:eastAsia="Calibri" w:hAnsi="Times New Roman" w:cs="Times New Roman"/>
                <w:sz w:val="20"/>
                <w:szCs w:val="20"/>
              </w:rPr>
              <w:t>Идея доказательства теоремы</w:t>
            </w:r>
          </w:p>
        </w:tc>
        <w:tc>
          <w:tcPr>
            <w:tcW w:w="2835" w:type="dxa"/>
          </w:tcPr>
          <w:p w14:paraId="372CB47B" w14:textId="77777777" w:rsidR="00084D7D" w:rsidRPr="00182C44" w:rsidRDefault="00084D7D" w:rsidP="005A26F4">
            <w:pPr>
              <w:jc w:val="center"/>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План доказательства теоремы</w:t>
            </w:r>
          </w:p>
        </w:tc>
        <w:tc>
          <w:tcPr>
            <w:tcW w:w="6095" w:type="dxa"/>
          </w:tcPr>
          <w:p w14:paraId="491496A5" w14:textId="77777777" w:rsidR="00084D7D" w:rsidRPr="00182C44" w:rsidRDefault="00084D7D" w:rsidP="005A26F4">
            <w:pPr>
              <w:jc w:val="center"/>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Доказательство теоремы</w:t>
            </w:r>
          </w:p>
        </w:tc>
      </w:tr>
      <w:tr w:rsidR="00084D7D" w:rsidRPr="00CD334F" w14:paraId="633FB9D1" w14:textId="77777777" w:rsidTr="00182C44">
        <w:tc>
          <w:tcPr>
            <w:tcW w:w="1526" w:type="dxa"/>
          </w:tcPr>
          <w:p w14:paraId="08182804" w14:textId="77777777" w:rsidR="00084D7D" w:rsidRPr="00182C44" w:rsidRDefault="00084D7D" w:rsidP="005A26F4">
            <w:pPr>
              <w:jc w:val="both"/>
              <w:rPr>
                <w:rFonts w:ascii="Times New Roman" w:eastAsia="Calibri" w:hAnsi="Times New Roman" w:cs="Times New Roman"/>
                <w:sz w:val="20"/>
                <w:szCs w:val="20"/>
              </w:rPr>
            </w:pPr>
            <w:r w:rsidRPr="00182C44">
              <w:rPr>
                <w:rFonts w:ascii="Times New Roman" w:eastAsia="Calibri" w:hAnsi="Times New Roman" w:cs="Times New Roman"/>
                <w:sz w:val="20"/>
                <w:szCs w:val="20"/>
              </w:rPr>
              <w:t>Чтобы показать, что два угла равны, достаточно выразить их величины (градусные меры) одинаковым образом.</w:t>
            </w:r>
          </w:p>
        </w:tc>
        <w:tc>
          <w:tcPr>
            <w:tcW w:w="2835" w:type="dxa"/>
          </w:tcPr>
          <w:p w14:paraId="21C3CF03" w14:textId="77777777" w:rsidR="00084D7D" w:rsidRPr="00182C44" w:rsidRDefault="00084D7D" w:rsidP="00403FF6">
            <w:pPr>
              <w:numPr>
                <w:ilvl w:val="0"/>
                <w:numId w:val="20"/>
              </w:numPr>
              <w:ind w:left="175" w:firstLine="0"/>
              <w:contextualSpacing/>
              <w:jc w:val="both"/>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Выразить угол 1;</w:t>
            </w:r>
          </w:p>
          <w:p w14:paraId="6FE96A59" w14:textId="77777777" w:rsidR="00084D7D" w:rsidRPr="00182C44" w:rsidRDefault="00084D7D" w:rsidP="00403FF6">
            <w:pPr>
              <w:numPr>
                <w:ilvl w:val="0"/>
                <w:numId w:val="20"/>
              </w:numPr>
              <w:ind w:left="175" w:firstLine="0"/>
              <w:contextualSpacing/>
              <w:jc w:val="both"/>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Выразить угол 2;</w:t>
            </w:r>
          </w:p>
          <w:p w14:paraId="68A1C460" w14:textId="77777777" w:rsidR="00084D7D" w:rsidRPr="00182C44" w:rsidRDefault="00084D7D" w:rsidP="00403FF6">
            <w:pPr>
              <w:numPr>
                <w:ilvl w:val="0"/>
                <w:numId w:val="20"/>
              </w:numPr>
              <w:ind w:left="175" w:firstLine="0"/>
              <w:contextualSpacing/>
              <w:jc w:val="both"/>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Сравнить их величины (градусные меры);</w:t>
            </w:r>
          </w:p>
          <w:p w14:paraId="20F79462" w14:textId="77777777" w:rsidR="00084D7D" w:rsidRPr="00182C44" w:rsidRDefault="00084D7D" w:rsidP="00403FF6">
            <w:pPr>
              <w:numPr>
                <w:ilvl w:val="0"/>
                <w:numId w:val="20"/>
              </w:numPr>
              <w:ind w:left="175" w:firstLine="0"/>
              <w:contextualSpacing/>
              <w:jc w:val="both"/>
              <w:rPr>
                <w:rFonts w:ascii="Times New Roman" w:eastAsia="Calibri" w:hAnsi="Times New Roman" w:cs="Times New Roman"/>
                <w:sz w:val="20"/>
                <w:szCs w:val="20"/>
              </w:rPr>
            </w:pPr>
            <w:r w:rsidRPr="00182C44">
              <w:rPr>
                <w:rFonts w:ascii="Times New Roman" w:eastAsia="Calibri" w:hAnsi="Times New Roman" w:cs="Times New Roman"/>
                <w:noProof/>
                <w:sz w:val="20"/>
                <w:szCs w:val="20"/>
              </w:rPr>
              <w:t>Сделать вывод о равенстве углов.</w:t>
            </w:r>
          </w:p>
        </w:tc>
        <w:tc>
          <w:tcPr>
            <w:tcW w:w="6095" w:type="dxa"/>
          </w:tcPr>
          <w:p w14:paraId="55043098" w14:textId="77777777" w:rsidR="00084D7D" w:rsidRPr="00182C44" w:rsidRDefault="00084D7D" w:rsidP="005A26F4">
            <w:pPr>
              <w:jc w:val="both"/>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 xml:space="preserve">«На рисунке углы 1, 2 и 3 – внешние углы треугольника </w:t>
            </w:r>
            <w:r w:rsidRPr="00182C44">
              <w:rPr>
                <w:rFonts w:ascii="Times New Roman" w:eastAsia="Calibri" w:hAnsi="Times New Roman" w:cs="Times New Roman"/>
                <w:noProof/>
                <w:sz w:val="20"/>
                <w:szCs w:val="20"/>
                <w:lang w:val="en-US"/>
              </w:rPr>
              <w:t>ABC</w:t>
            </w:r>
            <w:r w:rsidRPr="00182C44">
              <w:rPr>
                <w:rFonts w:ascii="Times New Roman" w:eastAsia="Calibri" w:hAnsi="Times New Roman" w:cs="Times New Roman"/>
                <w:noProof/>
                <w:sz w:val="20"/>
                <w:szCs w:val="20"/>
              </w:rPr>
              <w:t xml:space="preserve">. Надо доказать, что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1=</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5+</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 xml:space="preserve">6,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2=</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4+</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 xml:space="preserve">6,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3=</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4+</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5.</w:t>
            </w:r>
          </w:p>
          <w:p w14:paraId="1CC90B84" w14:textId="77777777" w:rsidR="00084D7D" w:rsidRPr="00182C44" w:rsidRDefault="00084D7D" w:rsidP="005A26F4">
            <w:pPr>
              <w:jc w:val="both"/>
              <w:rPr>
                <w:rFonts w:ascii="Times New Roman" w:eastAsia="Calibri" w:hAnsi="Times New Roman" w:cs="Times New Roman"/>
                <w:noProof/>
                <w:sz w:val="20"/>
                <w:szCs w:val="20"/>
              </w:rPr>
            </w:pPr>
            <w:r w:rsidRPr="00182C44">
              <w:rPr>
                <w:rFonts w:ascii="Times New Roman" w:eastAsia="Calibri" w:hAnsi="Times New Roman" w:cs="Times New Roman"/>
                <w:noProof/>
                <w:sz w:val="20"/>
                <w:szCs w:val="20"/>
              </w:rPr>
              <w:t>Докажем, например, первое из этих трех равенств (остальные равенства доказывают аналогично)</w:t>
            </w:r>
          </w:p>
          <w:p w14:paraId="67CB87B0" w14:textId="77777777" w:rsidR="00084D7D" w:rsidRPr="00182C44" w:rsidRDefault="00084D7D" w:rsidP="005A26F4">
            <w:pPr>
              <w:jc w:val="both"/>
              <w:rPr>
                <w:rFonts w:ascii="Times New Roman" w:eastAsia="Calibri" w:hAnsi="Times New Roman" w:cs="Times New Roman"/>
                <w:noProof/>
                <w:sz w:val="20"/>
                <w:szCs w:val="20"/>
                <w:lang w:val="en-US"/>
              </w:rPr>
            </w:pPr>
            <w:r w:rsidRPr="00182C44">
              <w:rPr>
                <w:rFonts w:ascii="Times New Roman" w:eastAsia="Calibri" w:hAnsi="Times New Roman" w:cs="Times New Roman"/>
                <w:noProof/>
                <w:sz w:val="20"/>
                <w:szCs w:val="20"/>
              </w:rPr>
              <w:t xml:space="preserve">По свойству смежных углов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1+</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 xml:space="preserve">4=180°. По теореме о сумме углов треугольника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4+</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5+</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 xml:space="preserve">6=180°. Тогда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1+</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4=</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4+</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5+</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 xml:space="preserve">6, отсюда </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1=</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5+</w:t>
            </w:r>
            <w:r w:rsidRPr="00182C44">
              <w:rPr>
                <w:rFonts w:ascii="Cambria Math" w:eastAsia="Calibri" w:hAnsi="Cambria Math" w:cs="Times New Roman"/>
                <w:noProof/>
                <w:sz w:val="20"/>
                <w:szCs w:val="20"/>
              </w:rPr>
              <w:t>∠</w:t>
            </w:r>
            <w:r w:rsidRPr="00182C44">
              <w:rPr>
                <w:rFonts w:ascii="Times New Roman" w:eastAsia="Calibri" w:hAnsi="Times New Roman" w:cs="Times New Roman"/>
                <w:noProof/>
                <w:sz w:val="20"/>
                <w:szCs w:val="20"/>
              </w:rPr>
              <w:t>6» [1, с. 103]</w:t>
            </w:r>
          </w:p>
          <w:p w14:paraId="062168BF" w14:textId="6BEA38CE" w:rsidR="00084D7D" w:rsidRPr="00182C44" w:rsidRDefault="00427A7F" w:rsidP="005A26F4">
            <w:pPr>
              <w:jc w:val="both"/>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rPr>
              <mc:AlternateContent>
                <mc:Choice Requires="wpg">
                  <w:drawing>
                    <wp:anchor distT="0" distB="0" distL="114300" distR="114300" simplePos="0" relativeHeight="251666432" behindDoc="0" locked="0" layoutInCell="1" allowOverlap="1" wp14:anchorId="70CEBA40" wp14:editId="69EE095E">
                      <wp:simplePos x="0" y="0"/>
                      <wp:positionH relativeFrom="column">
                        <wp:posOffset>902335</wp:posOffset>
                      </wp:positionH>
                      <wp:positionV relativeFrom="paragraph">
                        <wp:posOffset>-13970</wp:posOffset>
                      </wp:positionV>
                      <wp:extent cx="1484630" cy="989965"/>
                      <wp:effectExtent l="635" t="11430" r="10160" b="0"/>
                      <wp:wrapSquare wrapText="bothSides"/>
                      <wp:docPr id="342"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989965"/>
                                <a:chOff x="0" y="0"/>
                                <a:chExt cx="14846" cy="9905"/>
                              </a:xfrm>
                            </wpg:grpSpPr>
                            <wpg:grpSp>
                              <wpg:cNvPr id="343" name="Группа 199"/>
                              <wpg:cNvGrpSpPr>
                                <a:grpSpLocks/>
                              </wpg:cNvGrpSpPr>
                              <wpg:grpSpPr bwMode="auto">
                                <a:xfrm>
                                  <a:off x="0" y="0"/>
                                  <a:ext cx="14846" cy="9905"/>
                                  <a:chOff x="0" y="0"/>
                                  <a:chExt cx="14846" cy="9905"/>
                                </a:xfrm>
                              </wpg:grpSpPr>
                              <wpg:grpSp>
                                <wpg:cNvPr id="344" name="Группа 197"/>
                                <wpg:cNvGrpSpPr>
                                  <a:grpSpLocks/>
                                </wpg:cNvGrpSpPr>
                                <wpg:grpSpPr bwMode="auto">
                                  <a:xfrm>
                                    <a:off x="0" y="0"/>
                                    <a:ext cx="14846" cy="9905"/>
                                    <a:chOff x="0" y="0"/>
                                    <a:chExt cx="14846" cy="9905"/>
                                  </a:xfrm>
                                </wpg:grpSpPr>
                                <wpg:grpSp>
                                  <wpg:cNvPr id="345" name="Группа 195"/>
                                  <wpg:cNvGrpSpPr>
                                    <a:grpSpLocks/>
                                  </wpg:cNvGrpSpPr>
                                  <wpg:grpSpPr bwMode="auto">
                                    <a:xfrm>
                                      <a:off x="0" y="0"/>
                                      <a:ext cx="14846" cy="9905"/>
                                      <a:chOff x="0" y="0"/>
                                      <a:chExt cx="14846" cy="9905"/>
                                    </a:xfrm>
                                  </wpg:grpSpPr>
                                  <wpg:grpSp>
                                    <wpg:cNvPr id="346" name="Группа 193"/>
                                    <wpg:cNvGrpSpPr>
                                      <a:grpSpLocks/>
                                    </wpg:cNvGrpSpPr>
                                    <wpg:grpSpPr bwMode="auto">
                                      <a:xfrm>
                                        <a:off x="0" y="0"/>
                                        <a:ext cx="14846" cy="9905"/>
                                        <a:chOff x="0" y="0"/>
                                        <a:chExt cx="14846" cy="9905"/>
                                      </a:xfrm>
                                    </wpg:grpSpPr>
                                    <wpg:grpSp>
                                      <wpg:cNvPr id="347" name="Группа 191"/>
                                      <wpg:cNvGrpSpPr>
                                        <a:grpSpLocks/>
                                      </wpg:cNvGrpSpPr>
                                      <wpg:grpSpPr bwMode="auto">
                                        <a:xfrm>
                                          <a:off x="0" y="0"/>
                                          <a:ext cx="14846" cy="9905"/>
                                          <a:chOff x="0" y="0"/>
                                          <a:chExt cx="14846" cy="9905"/>
                                        </a:xfrm>
                                      </wpg:grpSpPr>
                                      <wpg:grpSp>
                                        <wpg:cNvPr id="348" name="Группа 189"/>
                                        <wpg:cNvGrpSpPr>
                                          <a:grpSpLocks/>
                                        </wpg:cNvGrpSpPr>
                                        <wpg:grpSpPr bwMode="auto">
                                          <a:xfrm>
                                            <a:off x="0" y="0"/>
                                            <a:ext cx="14846" cy="9905"/>
                                            <a:chOff x="0" y="0"/>
                                            <a:chExt cx="14846" cy="9905"/>
                                          </a:xfrm>
                                        </wpg:grpSpPr>
                                        <wpg:grpSp>
                                          <wpg:cNvPr id="349" name="Группа 187"/>
                                          <wpg:cNvGrpSpPr>
                                            <a:grpSpLocks/>
                                          </wpg:cNvGrpSpPr>
                                          <wpg:grpSpPr bwMode="auto">
                                            <a:xfrm>
                                              <a:off x="0" y="0"/>
                                              <a:ext cx="14846" cy="9905"/>
                                              <a:chOff x="0" y="0"/>
                                              <a:chExt cx="14846" cy="9905"/>
                                            </a:xfrm>
                                          </wpg:grpSpPr>
                                          <wpg:grpSp>
                                            <wpg:cNvPr id="350" name="Группа 185"/>
                                            <wpg:cNvGrpSpPr>
                                              <a:grpSpLocks/>
                                            </wpg:cNvGrpSpPr>
                                            <wpg:grpSpPr bwMode="auto">
                                              <a:xfrm>
                                                <a:off x="1060" y="0"/>
                                                <a:ext cx="13786" cy="9905"/>
                                                <a:chOff x="0" y="0"/>
                                                <a:chExt cx="13785" cy="9905"/>
                                              </a:xfrm>
                                            </wpg:grpSpPr>
                                            <wpg:grpSp>
                                              <wpg:cNvPr id="351" name="Группа 183"/>
                                              <wpg:cNvGrpSpPr>
                                                <a:grpSpLocks/>
                                              </wpg:cNvGrpSpPr>
                                              <wpg:grpSpPr bwMode="auto">
                                                <a:xfrm>
                                                  <a:off x="0" y="0"/>
                                                  <a:ext cx="13785" cy="9798"/>
                                                  <a:chOff x="0" y="0"/>
                                                  <a:chExt cx="13789" cy="9799"/>
                                                </a:xfrm>
                                              </wpg:grpSpPr>
                                              <wpg:grpSp>
                                                <wpg:cNvPr id="352" name="Группа 179"/>
                                                <wpg:cNvGrpSpPr>
                                                  <a:grpSpLocks/>
                                                </wpg:cNvGrpSpPr>
                                                <wpg:grpSpPr bwMode="auto">
                                                  <a:xfrm>
                                                    <a:off x="0" y="0"/>
                                                    <a:ext cx="13789" cy="9799"/>
                                                    <a:chOff x="0" y="0"/>
                                                    <a:chExt cx="13789" cy="9799"/>
                                                  </a:xfrm>
                                                </wpg:grpSpPr>
                                                <wpg:grpSp>
                                                  <wpg:cNvPr id="353" name="Группа 176"/>
                                                  <wpg:cNvGrpSpPr>
                                                    <a:grpSpLocks/>
                                                  </wpg:cNvGrpSpPr>
                                                  <wpg:grpSpPr bwMode="auto">
                                                    <a:xfrm>
                                                      <a:off x="0" y="0"/>
                                                      <a:ext cx="13789" cy="9799"/>
                                                      <a:chOff x="0" y="0"/>
                                                      <a:chExt cx="13789" cy="9799"/>
                                                    </a:xfrm>
                                                  </wpg:grpSpPr>
                                                  <wpg:grpSp>
                                                    <wpg:cNvPr id="354" name="Группа 174"/>
                                                    <wpg:cNvGrpSpPr>
                                                      <a:grpSpLocks/>
                                                    </wpg:cNvGrpSpPr>
                                                    <wpg:grpSpPr bwMode="auto">
                                                      <a:xfrm>
                                                        <a:off x="0" y="0"/>
                                                        <a:ext cx="13789" cy="9799"/>
                                                        <a:chOff x="0" y="0"/>
                                                        <a:chExt cx="13789" cy="9799"/>
                                                      </a:xfrm>
                                                    </wpg:grpSpPr>
                                                    <wpg:grpSp>
                                                      <wpg:cNvPr id="355" name="Группа 172"/>
                                                      <wpg:cNvGrpSpPr>
                                                        <a:grpSpLocks/>
                                                      </wpg:cNvGrpSpPr>
                                                      <wpg:grpSpPr bwMode="auto">
                                                        <a:xfrm>
                                                          <a:off x="0" y="0"/>
                                                          <a:ext cx="13789" cy="9799"/>
                                                          <a:chOff x="0" y="0"/>
                                                          <a:chExt cx="13789" cy="9799"/>
                                                        </a:xfrm>
                                                      </wpg:grpSpPr>
                                                      <wpg:grpSp>
                                                        <wpg:cNvPr id="356" name="Группа 171"/>
                                                        <wpg:cNvGrpSpPr>
                                                          <a:grpSpLocks/>
                                                        </wpg:cNvGrpSpPr>
                                                        <wpg:grpSpPr bwMode="auto">
                                                          <a:xfrm>
                                                            <a:off x="0" y="0"/>
                                                            <a:ext cx="13789" cy="9413"/>
                                                            <a:chOff x="0" y="0"/>
                                                            <a:chExt cx="13789" cy="9413"/>
                                                          </a:xfrm>
                                                        </wpg:grpSpPr>
                                                        <wpg:grpSp>
                                                          <wpg:cNvPr id="357" name="Группа 168"/>
                                                          <wpg:cNvGrpSpPr>
                                                            <a:grpSpLocks/>
                                                          </wpg:cNvGrpSpPr>
                                                          <wpg:grpSpPr bwMode="auto">
                                                            <a:xfrm>
                                                              <a:off x="0" y="0"/>
                                                              <a:ext cx="13789" cy="9113"/>
                                                              <a:chOff x="0" y="0"/>
                                                              <a:chExt cx="13789" cy="9113"/>
                                                            </a:xfrm>
                                                          </wpg:grpSpPr>
                                                          <wpg:grpSp>
                                                            <wpg:cNvPr id="358" name="Группа 166"/>
                                                            <wpg:cNvGrpSpPr>
                                                              <a:grpSpLocks/>
                                                            </wpg:cNvGrpSpPr>
                                                            <wpg:grpSpPr bwMode="auto">
                                                              <a:xfrm>
                                                                <a:off x="0" y="0"/>
                                                                <a:ext cx="13789" cy="8737"/>
                                                                <a:chOff x="0" y="0"/>
                                                                <a:chExt cx="13789" cy="8737"/>
                                                              </a:xfrm>
                                                            </wpg:grpSpPr>
                                                            <wpg:grpSp>
                                                              <wpg:cNvPr id="359" name="Группа 164"/>
                                                              <wpg:cNvGrpSpPr>
                                                                <a:grpSpLocks/>
                                                              </wpg:cNvGrpSpPr>
                                                              <wpg:grpSpPr bwMode="auto">
                                                                <a:xfrm>
                                                                  <a:off x="439" y="0"/>
                                                                  <a:ext cx="13350" cy="8737"/>
                                                                  <a:chOff x="0" y="0"/>
                                                                  <a:chExt cx="13350" cy="8737"/>
                                                                </a:xfrm>
                                                              </wpg:grpSpPr>
                                                              <wpg:grpSp>
                                                                <wpg:cNvPr id="361" name="Группа 162"/>
                                                                <wpg:cNvGrpSpPr>
                                                                  <a:grpSpLocks/>
                                                                </wpg:cNvGrpSpPr>
                                                                <wpg:grpSpPr bwMode="auto">
                                                                  <a:xfrm>
                                                                    <a:off x="109" y="0"/>
                                                                    <a:ext cx="13241" cy="8737"/>
                                                                    <a:chOff x="0" y="0"/>
                                                                    <a:chExt cx="13240" cy="8737"/>
                                                                  </a:xfrm>
                                                                </wpg:grpSpPr>
                                                                <wpg:grpSp>
                                                                  <wpg:cNvPr id="362" name="Группа 160"/>
                                                                  <wpg:cNvGrpSpPr>
                                                                    <a:grpSpLocks/>
                                                                  </wpg:cNvGrpSpPr>
                                                                  <wpg:grpSpPr bwMode="auto">
                                                                    <a:xfrm>
                                                                      <a:off x="0" y="0"/>
                                                                      <a:ext cx="13240" cy="8737"/>
                                                                      <a:chOff x="0" y="0"/>
                                                                      <a:chExt cx="13240" cy="8737"/>
                                                                    </a:xfrm>
                                                                  </wpg:grpSpPr>
                                                                  <wpg:grpSp>
                                                                    <wpg:cNvPr id="363" name="Группа 159"/>
                                                                    <wpg:cNvGrpSpPr>
                                                                      <a:grpSpLocks/>
                                                                    </wpg:cNvGrpSpPr>
                                                                    <wpg:grpSpPr bwMode="auto">
                                                                      <a:xfrm>
                                                                        <a:off x="0" y="0"/>
                                                                        <a:ext cx="13240" cy="8737"/>
                                                                        <a:chOff x="0" y="0"/>
                                                                        <a:chExt cx="13240" cy="8737"/>
                                                                      </a:xfrm>
                                                                    </wpg:grpSpPr>
                                                                    <wpg:grpSp>
                                                                      <wpg:cNvPr id="364" name="Группа 156"/>
                                                                      <wpg:cNvGrpSpPr>
                                                                        <a:grpSpLocks/>
                                                                      </wpg:cNvGrpSpPr>
                                                                      <wpg:grpSpPr bwMode="auto">
                                                                        <a:xfrm>
                                                                          <a:off x="0" y="0"/>
                                                                          <a:ext cx="13240" cy="8737"/>
                                                                          <a:chOff x="0" y="0"/>
                                                                          <a:chExt cx="13240" cy="8737"/>
                                                                        </a:xfrm>
                                                                      </wpg:grpSpPr>
                                                                      <wps:wsp>
                                                                        <wps:cNvPr id="365" name="Прямая соединительная линия 153"/>
                                                                        <wps:cNvCnPr>
                                                                          <a:cxnSpLocks noChangeShapeType="1"/>
                                                                        </wps:cNvCnPr>
                                                                        <wps:spPr bwMode="auto">
                                                                          <a:xfrm>
                                                                            <a:off x="402" y="7607"/>
                                                                            <a:ext cx="12838" cy="3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66" name="Прямая соединительная линия 154"/>
                                                                        <wps:cNvCnPr>
                                                                          <a:cxnSpLocks noChangeShapeType="1"/>
                                                                        </wps:cNvCnPr>
                                                                        <wps:spPr bwMode="auto">
                                                                          <a:xfrm flipH="1">
                                                                            <a:off x="0" y="0"/>
                                                                            <a:ext cx="3582" cy="873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67" name="Прямая соединительная линия 155"/>
                                                                        <wps:cNvCnPr>
                                                                          <a:cxnSpLocks noChangeShapeType="1"/>
                                                                        </wps:cNvCnPr>
                                                                        <wps:spPr bwMode="auto">
                                                                          <a:xfrm>
                                                                            <a:off x="2852" y="1792"/>
                                                                            <a:ext cx="8230" cy="584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68" name="Дуга 157"/>
                                                                      <wps:cNvSpPr>
                                                                        <a:spLocks/>
                                                                      </wps:cNvSpPr>
                                                                      <wps:spPr bwMode="auto">
                                                                        <a:xfrm rot="1463071">
                                                                          <a:off x="2121" y="1207"/>
                                                                          <a:ext cx="1530" cy="1314"/>
                                                                        </a:xfrm>
                                                                        <a:custGeom>
                                                                          <a:avLst/>
                                                                          <a:gdLst>
                                                                            <a:gd name="T0" fmla="*/ 76517 w 153035"/>
                                                                            <a:gd name="T1" fmla="*/ 0 h 131445"/>
                                                                            <a:gd name="T2" fmla="*/ 129831 w 153035"/>
                                                                            <a:gd name="T3" fmla="*/ 18579 h 131445"/>
                                                                            <a:gd name="T4" fmla="*/ 152258 w 153035"/>
                                                                            <a:gd name="T5" fmla="*/ 75063 h 131445"/>
                                                                            <a:gd name="T6" fmla="*/ 0 60000 65536"/>
                                                                            <a:gd name="T7" fmla="*/ 0 60000 65536"/>
                                                                            <a:gd name="T8" fmla="*/ 0 60000 65536"/>
                                                                          </a:gdLst>
                                                                          <a:ahLst/>
                                                                          <a:cxnLst>
                                                                            <a:cxn ang="T6">
                                                                              <a:pos x="T0" y="T1"/>
                                                                            </a:cxn>
                                                                            <a:cxn ang="T7">
                                                                              <a:pos x="T2" y="T3"/>
                                                                            </a:cxn>
                                                                            <a:cxn ang="T8">
                                                                              <a:pos x="T4" y="T5"/>
                                                                            </a:cxn>
                                                                          </a:cxnLst>
                                                                          <a:rect l="0" t="0" r="r" b="b"/>
                                                                          <a:pathLst>
                                                                            <a:path w="153035" h="131445" stroke="0">
                                                                              <a:moveTo>
                                                                                <a:pt x="76517" y="0"/>
                                                                              </a:moveTo>
                                                                              <a:cubicBezTo>
                                                                                <a:pt x="96426" y="0"/>
                                                                                <a:pt x="115551" y="6665"/>
                                                                                <a:pt x="129831" y="18579"/>
                                                                              </a:cubicBezTo>
                                                                              <a:cubicBezTo>
                                                                                <a:pt x="147402" y="33238"/>
                                                                                <a:pt x="155739" y="54237"/>
                                                                                <a:pt x="152258" y="75063"/>
                                                                              </a:cubicBezTo>
                                                                              <a:lnTo>
                                                                                <a:pt x="76518" y="65723"/>
                                                                              </a:lnTo>
                                                                              <a:cubicBezTo>
                                                                                <a:pt x="76518" y="43815"/>
                                                                                <a:pt x="76517" y="21908"/>
                                                                                <a:pt x="76517" y="0"/>
                                                                              </a:cubicBezTo>
                                                                              <a:close/>
                                                                            </a:path>
                                                                            <a:path w="153035" h="131445" fill="none">
                                                                              <a:moveTo>
                                                                                <a:pt x="76517" y="0"/>
                                                                              </a:moveTo>
                                                                              <a:cubicBezTo>
                                                                                <a:pt x="96426" y="0"/>
                                                                                <a:pt x="115551" y="6665"/>
                                                                                <a:pt x="129831" y="18579"/>
                                                                              </a:cubicBezTo>
                                                                              <a:cubicBezTo>
                                                                                <a:pt x="147402" y="33238"/>
                                                                                <a:pt x="155739" y="54237"/>
                                                                                <a:pt x="152258" y="75063"/>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69" name="Дуга 158"/>
                                                                    <wps:cNvSpPr>
                                                                      <a:spLocks/>
                                                                    </wps:cNvSpPr>
                                                                    <wps:spPr bwMode="auto">
                                                                      <a:xfrm rot="1463071">
                                                                        <a:off x="1828" y="914"/>
                                                                        <a:ext cx="2229" cy="1759"/>
                                                                      </a:xfrm>
                                                                      <a:custGeom>
                                                                        <a:avLst/>
                                                                        <a:gdLst>
                                                                          <a:gd name="T0" fmla="*/ 98817 w 222885"/>
                                                                          <a:gd name="T1" fmla="*/ 566 h 175895"/>
                                                                          <a:gd name="T2" fmla="*/ 185673 w 222885"/>
                                                                          <a:gd name="T3" fmla="*/ 22349 h 175895"/>
                                                                          <a:gd name="T4" fmla="*/ 216749 w 222885"/>
                                                                          <a:gd name="T5" fmla="*/ 116729 h 175895"/>
                                                                          <a:gd name="T6" fmla="*/ 0 60000 65536"/>
                                                                          <a:gd name="T7" fmla="*/ 0 60000 65536"/>
                                                                          <a:gd name="T8" fmla="*/ 0 60000 65536"/>
                                                                        </a:gdLst>
                                                                        <a:ahLst/>
                                                                        <a:cxnLst>
                                                                          <a:cxn ang="T6">
                                                                            <a:pos x="T0" y="T1"/>
                                                                          </a:cxn>
                                                                          <a:cxn ang="T7">
                                                                            <a:pos x="T2" y="T3"/>
                                                                          </a:cxn>
                                                                          <a:cxn ang="T8">
                                                                            <a:pos x="T4" y="T5"/>
                                                                          </a:cxn>
                                                                        </a:cxnLst>
                                                                        <a:rect l="0" t="0" r="r" b="b"/>
                                                                        <a:pathLst>
                                                                          <a:path w="222885" h="175895" stroke="0">
                                                                            <a:moveTo>
                                                                              <a:pt x="98817" y="566"/>
                                                                            </a:moveTo>
                                                                            <a:cubicBezTo>
                                                                              <a:pt x="130380" y="-2274"/>
                                                                              <a:pt x="161978" y="5651"/>
                                                                              <a:pt x="185673" y="22349"/>
                                                                            </a:cubicBezTo>
                                                                            <a:cubicBezTo>
                                                                              <a:pt x="219207" y="45982"/>
                                                                              <a:pt x="231462" y="83202"/>
                                                                              <a:pt x="216749" y="116729"/>
                                                                            </a:cubicBezTo>
                                                                            <a:lnTo>
                                                                              <a:pt x="111443" y="87948"/>
                                                                            </a:lnTo>
                                                                            <a:lnTo>
                                                                              <a:pt x="98817" y="566"/>
                                                                            </a:lnTo>
                                                                            <a:close/>
                                                                          </a:path>
                                                                          <a:path w="222885" h="175895" fill="none">
                                                                            <a:moveTo>
                                                                              <a:pt x="98817" y="566"/>
                                                                            </a:moveTo>
                                                                            <a:cubicBezTo>
                                                                              <a:pt x="130380" y="-2274"/>
                                                                              <a:pt x="161978" y="5651"/>
                                                                              <a:pt x="185673" y="22349"/>
                                                                            </a:cubicBezTo>
                                                                            <a:cubicBezTo>
                                                                              <a:pt x="219207" y="45982"/>
                                                                              <a:pt x="231462" y="83202"/>
                                                                              <a:pt x="216749" y="1167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0" name="Дуга 161"/>
                                                                  <wps:cNvSpPr>
                                                                    <a:spLocks/>
                                                                  </wps:cNvSpPr>
                                                                  <wps:spPr bwMode="auto">
                                                                    <a:xfrm rot="7050969">
                                                                      <a:off x="2175" y="1262"/>
                                                                      <a:ext cx="1607" cy="1498"/>
                                                                    </a:xfrm>
                                                                    <a:custGeom>
                                                                      <a:avLst/>
                                                                      <a:gdLst>
                                                                        <a:gd name="T0" fmla="*/ 80327 w 160655"/>
                                                                        <a:gd name="T1" fmla="*/ 0 h 149860"/>
                                                                        <a:gd name="T2" fmla="*/ 160655 w 160655"/>
                                                                        <a:gd name="T3" fmla="*/ 74930 h 149860"/>
                                                                        <a:gd name="T4" fmla="*/ 0 60000 65536"/>
                                                                        <a:gd name="T5" fmla="*/ 0 60000 65536"/>
                                                                      </a:gdLst>
                                                                      <a:ahLst/>
                                                                      <a:cxnLst>
                                                                        <a:cxn ang="T4">
                                                                          <a:pos x="T0" y="T1"/>
                                                                        </a:cxn>
                                                                        <a:cxn ang="T5">
                                                                          <a:pos x="T2" y="T3"/>
                                                                        </a:cxn>
                                                                      </a:cxnLst>
                                                                      <a:rect l="0" t="0" r="r" b="b"/>
                                                                      <a:pathLst>
                                                                        <a:path w="160655" h="149860" stroke="0">
                                                                          <a:moveTo>
                                                                            <a:pt x="80327" y="0"/>
                                                                          </a:moveTo>
                                                                          <a:cubicBezTo>
                                                                            <a:pt x="124691" y="0"/>
                                                                            <a:pt x="160655" y="33547"/>
                                                                            <a:pt x="160655" y="74930"/>
                                                                          </a:cubicBezTo>
                                                                          <a:lnTo>
                                                                            <a:pt x="80328" y="74930"/>
                                                                          </a:lnTo>
                                                                          <a:cubicBezTo>
                                                                            <a:pt x="80328" y="49953"/>
                                                                            <a:pt x="80327" y="24977"/>
                                                                            <a:pt x="80327" y="0"/>
                                                                          </a:cubicBezTo>
                                                                          <a:close/>
                                                                        </a:path>
                                                                        <a:path w="160655" h="149860" fill="none">
                                                                          <a:moveTo>
                                                                            <a:pt x="80327" y="0"/>
                                                                          </a:moveTo>
                                                                          <a:cubicBezTo>
                                                                            <a:pt x="124691" y="0"/>
                                                                            <a:pt x="160655" y="33547"/>
                                                                            <a:pt x="160655" y="7493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1" name="Дуга 163"/>
                                                                <wps:cNvSpPr>
                                                                  <a:spLocks/>
                                                                </wps:cNvSpPr>
                                                                <wps:spPr bwMode="auto">
                                                                  <a:xfrm>
                                                                    <a:off x="0" y="6803"/>
                                                                    <a:ext cx="1676" cy="1568"/>
                                                                  </a:xfrm>
                                                                  <a:custGeom>
                                                                    <a:avLst/>
                                                                    <a:gdLst>
                                                                      <a:gd name="T0" fmla="*/ 83820 w 167640"/>
                                                                      <a:gd name="T1" fmla="*/ 0 h 156845"/>
                                                                      <a:gd name="T2" fmla="*/ 167640 w 167640"/>
                                                                      <a:gd name="T3" fmla="*/ 78423 h 156845"/>
                                                                      <a:gd name="T4" fmla="*/ 0 60000 65536"/>
                                                                      <a:gd name="T5" fmla="*/ 0 60000 65536"/>
                                                                    </a:gdLst>
                                                                    <a:ahLst/>
                                                                    <a:cxnLst>
                                                                      <a:cxn ang="T4">
                                                                        <a:pos x="T0" y="T1"/>
                                                                      </a:cxn>
                                                                      <a:cxn ang="T5">
                                                                        <a:pos x="T2" y="T3"/>
                                                                      </a:cxn>
                                                                    </a:cxnLst>
                                                                    <a:rect l="0" t="0" r="r" b="b"/>
                                                                    <a:pathLst>
                                                                      <a:path w="167640" h="156845" stroke="0">
                                                                        <a:moveTo>
                                                                          <a:pt x="83820" y="0"/>
                                                                        </a:moveTo>
                                                                        <a:cubicBezTo>
                                                                          <a:pt x="130113" y="0"/>
                                                                          <a:pt x="167640" y="35111"/>
                                                                          <a:pt x="167640" y="78423"/>
                                                                        </a:cubicBezTo>
                                                                        <a:lnTo>
                                                                          <a:pt x="83820" y="78423"/>
                                                                        </a:lnTo>
                                                                        <a:lnTo>
                                                                          <a:pt x="83820" y="0"/>
                                                                        </a:lnTo>
                                                                        <a:close/>
                                                                      </a:path>
                                                                      <a:path w="167640" h="156845" fill="none">
                                                                        <a:moveTo>
                                                                          <a:pt x="83820" y="0"/>
                                                                        </a:moveTo>
                                                                        <a:cubicBezTo>
                                                                          <a:pt x="130113" y="0"/>
                                                                          <a:pt x="167640" y="35111"/>
                                                                          <a:pt x="167640" y="78423"/>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2" name="Дуга 165"/>
                                                              <wps:cNvSpPr>
                                                                <a:spLocks/>
                                                              </wps:cNvSpPr>
                                                              <wps:spPr bwMode="auto">
                                                                <a:xfrm rot="6114769">
                                                                  <a:off x="-73" y="6620"/>
                                                                  <a:ext cx="1898" cy="1752"/>
                                                                </a:xfrm>
                                                                <a:custGeom>
                                                                  <a:avLst/>
                                                                  <a:gdLst>
                                                                    <a:gd name="T0" fmla="*/ 94932 w 189865"/>
                                                                    <a:gd name="T1" fmla="*/ 0 h 175260"/>
                                                                    <a:gd name="T2" fmla="*/ 189865 w 189865"/>
                                                                    <a:gd name="T3" fmla="*/ 87630 h 175260"/>
                                                                    <a:gd name="T4" fmla="*/ 0 60000 65536"/>
                                                                    <a:gd name="T5" fmla="*/ 0 60000 65536"/>
                                                                  </a:gdLst>
                                                                  <a:ahLst/>
                                                                  <a:cxnLst>
                                                                    <a:cxn ang="T4">
                                                                      <a:pos x="T0" y="T1"/>
                                                                    </a:cxn>
                                                                    <a:cxn ang="T5">
                                                                      <a:pos x="T2" y="T3"/>
                                                                    </a:cxn>
                                                                  </a:cxnLst>
                                                                  <a:rect l="0" t="0" r="r" b="b"/>
                                                                  <a:pathLst>
                                                                    <a:path w="189865" h="175260" stroke="0">
                                                                      <a:moveTo>
                                                                        <a:pt x="94932" y="0"/>
                                                                      </a:moveTo>
                                                                      <a:cubicBezTo>
                                                                        <a:pt x="147362" y="0"/>
                                                                        <a:pt x="189865" y="39233"/>
                                                                        <a:pt x="189865" y="87630"/>
                                                                      </a:cubicBezTo>
                                                                      <a:lnTo>
                                                                        <a:pt x="94933" y="87630"/>
                                                                      </a:lnTo>
                                                                      <a:cubicBezTo>
                                                                        <a:pt x="94933" y="58420"/>
                                                                        <a:pt x="94932" y="29210"/>
                                                                        <a:pt x="94932" y="0"/>
                                                                      </a:cubicBezTo>
                                                                      <a:close/>
                                                                    </a:path>
                                                                    <a:path w="189865" h="175260" fill="none">
                                                                      <a:moveTo>
                                                                        <a:pt x="94932" y="0"/>
                                                                      </a:moveTo>
                                                                      <a:cubicBezTo>
                                                                        <a:pt x="147362" y="0"/>
                                                                        <a:pt x="189865" y="39233"/>
                                                                        <a:pt x="189865" y="8763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3" name="Дуга 167"/>
                                                            <wps:cNvSpPr>
                                                              <a:spLocks/>
                                                            </wps:cNvSpPr>
                                                            <wps:spPr bwMode="auto">
                                                              <a:xfrm rot="-1355202">
                                                                <a:off x="10314" y="7132"/>
                                                                <a:ext cx="2153" cy="1981"/>
                                                              </a:xfrm>
                                                              <a:custGeom>
                                                                <a:avLst/>
                                                                <a:gdLst>
                                                                  <a:gd name="T0" fmla="*/ 107632 w 215265"/>
                                                                  <a:gd name="T1" fmla="*/ 0 h 198120"/>
                                                                  <a:gd name="T2" fmla="*/ 215265 w 215265"/>
                                                                  <a:gd name="T3" fmla="*/ 99060 h 198120"/>
                                                                  <a:gd name="T4" fmla="*/ 0 60000 65536"/>
                                                                  <a:gd name="T5" fmla="*/ 0 60000 65536"/>
                                                                </a:gdLst>
                                                                <a:ahLst/>
                                                                <a:cxnLst>
                                                                  <a:cxn ang="T4">
                                                                    <a:pos x="T0" y="T1"/>
                                                                  </a:cxn>
                                                                  <a:cxn ang="T5">
                                                                    <a:pos x="T2" y="T3"/>
                                                                  </a:cxn>
                                                                </a:cxnLst>
                                                                <a:rect l="0" t="0" r="r" b="b"/>
                                                                <a:pathLst>
                                                                  <a:path w="215265" h="198120" stroke="0">
                                                                    <a:moveTo>
                                                                      <a:pt x="107632" y="0"/>
                                                                    </a:moveTo>
                                                                    <a:cubicBezTo>
                                                                      <a:pt x="167076" y="0"/>
                                                                      <a:pt x="215265" y="44351"/>
                                                                      <a:pt x="215265" y="99060"/>
                                                                    </a:cubicBezTo>
                                                                    <a:lnTo>
                                                                      <a:pt x="107633" y="99060"/>
                                                                    </a:lnTo>
                                                                    <a:cubicBezTo>
                                                                      <a:pt x="107633" y="66040"/>
                                                                      <a:pt x="107632" y="33020"/>
                                                                      <a:pt x="107632" y="0"/>
                                                                    </a:cubicBezTo>
                                                                    <a:close/>
                                                                  </a:path>
                                                                  <a:path w="215265" h="198120" fill="none">
                                                                    <a:moveTo>
                                                                      <a:pt x="107632" y="0"/>
                                                                    </a:moveTo>
                                                                    <a:cubicBezTo>
                                                                      <a:pt x="167076" y="0"/>
                                                                      <a:pt x="215265" y="44351"/>
                                                                      <a:pt x="215265" y="99060"/>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4" name="Дуга 169"/>
                                                          <wps:cNvSpPr>
                                                            <a:spLocks/>
                                                          </wps:cNvSpPr>
                                                          <wps:spPr bwMode="auto">
                                                            <a:xfrm rot="-1355202">
                                                              <a:off x="10021" y="6949"/>
                                                              <a:ext cx="2661" cy="2464"/>
                                                            </a:xfrm>
                                                            <a:custGeom>
                                                              <a:avLst/>
                                                              <a:gdLst>
                                                                <a:gd name="T0" fmla="*/ 133032 w 266065"/>
                                                                <a:gd name="T1" fmla="*/ 0 h 246380"/>
                                                                <a:gd name="T2" fmla="*/ 266065 w 266065"/>
                                                                <a:gd name="T3" fmla="*/ 123190 h 246380"/>
                                                                <a:gd name="T4" fmla="*/ 0 60000 65536"/>
                                                                <a:gd name="T5" fmla="*/ 0 60000 65536"/>
                                                              </a:gdLst>
                                                              <a:ahLst/>
                                                              <a:cxnLst>
                                                                <a:cxn ang="T4">
                                                                  <a:pos x="T0" y="T1"/>
                                                                </a:cxn>
                                                                <a:cxn ang="T5">
                                                                  <a:pos x="T2" y="T3"/>
                                                                </a:cxn>
                                                              </a:cxnLst>
                                                              <a:rect l="0" t="0" r="r" b="b"/>
                                                              <a:pathLst>
                                                                <a:path w="266065" h="246380" stroke="0">
                                                                  <a:moveTo>
                                                                    <a:pt x="133032" y="0"/>
                                                                  </a:moveTo>
                                                                  <a:cubicBezTo>
                                                                    <a:pt x="206504" y="0"/>
                                                                    <a:pt x="266065" y="55154"/>
                                                                    <a:pt x="266065" y="123190"/>
                                                                  </a:cubicBezTo>
                                                                  <a:lnTo>
                                                                    <a:pt x="133033" y="123190"/>
                                                                  </a:lnTo>
                                                                  <a:cubicBezTo>
                                                                    <a:pt x="133033" y="82127"/>
                                                                    <a:pt x="133032" y="41063"/>
                                                                    <a:pt x="133032" y="0"/>
                                                                  </a:cubicBezTo>
                                                                  <a:close/>
                                                                </a:path>
                                                                <a:path w="266065" h="246380" fill="none">
                                                                  <a:moveTo>
                                                                    <a:pt x="133032" y="0"/>
                                                                  </a:moveTo>
                                                                  <a:cubicBezTo>
                                                                    <a:pt x="206504" y="0"/>
                                                                    <a:pt x="266065" y="55154"/>
                                                                    <a:pt x="266065" y="1231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5" name="Дуга 170"/>
                                                        <wps:cNvSpPr>
                                                          <a:spLocks/>
                                                        </wps:cNvSpPr>
                                                        <wps:spPr bwMode="auto">
                                                          <a:xfrm rot="-1114739">
                                                            <a:off x="9546" y="6713"/>
                                                            <a:ext cx="3384" cy="3086"/>
                                                          </a:xfrm>
                                                          <a:custGeom>
                                                            <a:avLst/>
                                                            <a:gdLst>
                                                              <a:gd name="T0" fmla="*/ 144352 w 338455"/>
                                                              <a:gd name="T1" fmla="*/ 1676 h 308610"/>
                                                              <a:gd name="T2" fmla="*/ 272912 w 338455"/>
                                                              <a:gd name="T3" fmla="*/ 32354 h 308610"/>
                                                              <a:gd name="T4" fmla="*/ 338456 w 338455"/>
                                                              <a:gd name="T5" fmla="*/ 154305 h 308610"/>
                                                              <a:gd name="T6" fmla="*/ 0 60000 65536"/>
                                                              <a:gd name="T7" fmla="*/ 0 60000 65536"/>
                                                              <a:gd name="T8" fmla="*/ 0 60000 65536"/>
                                                            </a:gdLst>
                                                            <a:ahLst/>
                                                            <a:cxnLst>
                                                              <a:cxn ang="T6">
                                                                <a:pos x="T0" y="T1"/>
                                                              </a:cxn>
                                                              <a:cxn ang="T7">
                                                                <a:pos x="T2" y="T3"/>
                                                              </a:cxn>
                                                              <a:cxn ang="T8">
                                                                <a:pos x="T4" y="T5"/>
                                                              </a:cxn>
                                                            </a:cxnLst>
                                                            <a:rect l="0" t="0" r="r" b="b"/>
                                                            <a:pathLst>
                                                              <a:path w="338455" h="308610" stroke="0">
                                                                <a:moveTo>
                                                                  <a:pt x="144352" y="1676"/>
                                                                </a:moveTo>
                                                                <a:cubicBezTo>
                                                                  <a:pt x="190000" y="-4510"/>
                                                                  <a:pt x="236439" y="6572"/>
                                                                  <a:pt x="272912" y="32354"/>
                                                                </a:cubicBezTo>
                                                                <a:cubicBezTo>
                                                                  <a:pt x="314259" y="61581"/>
                                                                  <a:pt x="338456" y="106602"/>
                                                                  <a:pt x="338456" y="154305"/>
                                                                </a:cubicBezTo>
                                                                <a:lnTo>
                                                                  <a:pt x="169228" y="154305"/>
                                                                </a:lnTo>
                                                                <a:lnTo>
                                                                  <a:pt x="144352" y="1676"/>
                                                                </a:lnTo>
                                                                <a:close/>
                                                              </a:path>
                                                              <a:path w="338455" h="308610" fill="none">
                                                                <a:moveTo>
                                                                  <a:pt x="144352" y="1676"/>
                                                                </a:moveTo>
                                                                <a:cubicBezTo>
                                                                  <a:pt x="190000" y="-4510"/>
                                                                  <a:pt x="236439" y="6572"/>
                                                                  <a:pt x="272912" y="32354"/>
                                                                </a:cubicBezTo>
                                                                <a:cubicBezTo>
                                                                  <a:pt x="314259" y="61581"/>
                                                                  <a:pt x="338456" y="106602"/>
                                                                  <a:pt x="338456" y="1543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6" name="Дуга 173"/>
                                                      <wps:cNvSpPr>
                                                        <a:spLocks/>
                                                      </wps:cNvSpPr>
                                                      <wps:spPr bwMode="auto">
                                                        <a:xfrm rot="-7232450">
                                                          <a:off x="9418" y="6309"/>
                                                          <a:ext cx="1913" cy="1739"/>
                                                        </a:xfrm>
                                                        <a:custGeom>
                                                          <a:avLst/>
                                                          <a:gdLst>
                                                            <a:gd name="T0" fmla="*/ 95641 w 191282"/>
                                                            <a:gd name="T1" fmla="*/ 0 h 173868"/>
                                                            <a:gd name="T2" fmla="*/ 191282 w 191282"/>
                                                            <a:gd name="T3" fmla="*/ 86934 h 173868"/>
                                                            <a:gd name="T4" fmla="*/ 0 60000 65536"/>
                                                            <a:gd name="T5" fmla="*/ 0 60000 65536"/>
                                                          </a:gdLst>
                                                          <a:ahLst/>
                                                          <a:cxnLst>
                                                            <a:cxn ang="T4">
                                                              <a:pos x="T0" y="T1"/>
                                                            </a:cxn>
                                                            <a:cxn ang="T5">
                                                              <a:pos x="T2" y="T3"/>
                                                            </a:cxn>
                                                          </a:cxnLst>
                                                          <a:rect l="0" t="0" r="r" b="b"/>
                                                          <a:pathLst>
                                                            <a:path w="191282" h="173868" stroke="0">
                                                              <a:moveTo>
                                                                <a:pt x="95641" y="0"/>
                                                              </a:moveTo>
                                                              <a:cubicBezTo>
                                                                <a:pt x="148462" y="0"/>
                                                                <a:pt x="191282" y="38922"/>
                                                                <a:pt x="191282" y="86934"/>
                                                              </a:cubicBezTo>
                                                              <a:lnTo>
                                                                <a:pt x="95641" y="86934"/>
                                                              </a:lnTo>
                                                              <a:lnTo>
                                                                <a:pt x="95641" y="0"/>
                                                              </a:lnTo>
                                                              <a:close/>
                                                            </a:path>
                                                            <a:path w="191282" h="173868" fill="none">
                                                              <a:moveTo>
                                                                <a:pt x="95641" y="0"/>
                                                              </a:moveTo>
                                                              <a:cubicBezTo>
                                                                <a:pt x="148462" y="0"/>
                                                                <a:pt x="191282" y="38922"/>
                                                                <a:pt x="191282" y="8693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77" name="Прямая соединительная линия 175"/>
                                                    <wps:cNvCnPr>
                                                      <a:cxnSpLocks noChangeShapeType="1"/>
                                                    </wps:cNvCnPr>
                                                    <wps:spPr bwMode="auto">
                                                      <a:xfrm>
                                                        <a:off x="3584" y="2414"/>
                                                        <a:ext cx="219" cy="87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78" name="Прямая соединительная линия 177"/>
                                                  <wps:cNvCnPr>
                                                    <a:cxnSpLocks noChangeShapeType="1"/>
                                                  </wps:cNvCnPr>
                                                  <wps:spPr bwMode="auto">
                                                    <a:xfrm flipV="1">
                                                      <a:off x="1463" y="6547"/>
                                                      <a:ext cx="609" cy="64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79" name="Прямая соединительная линия 178"/>
                                                  <wps:cNvCnPr>
                                                    <a:cxnSpLocks noChangeShapeType="1"/>
                                                  </wps:cNvCnPr>
                                                  <wps:spPr bwMode="auto">
                                                    <a:xfrm flipV="1">
                                                      <a:off x="1719" y="6656"/>
                                                      <a:ext cx="609"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0" name="Прямая соединительная линия 180"/>
                                                <wps:cNvCnPr>
                                                  <a:cxnSpLocks noChangeShapeType="1"/>
                                                </wps:cNvCnPr>
                                                <wps:spPr bwMode="auto">
                                                  <a:xfrm>
                                                    <a:off x="9144" y="6510"/>
                                                    <a:ext cx="876" cy="2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81" name="Прямая соединительная линия 181"/>
                                                <wps:cNvCnPr>
                                                  <a:cxnSpLocks noChangeShapeType="1"/>
                                                </wps:cNvCnPr>
                                                <wps:spPr bwMode="auto">
                                                  <a:xfrm>
                                                    <a:off x="9144" y="6766"/>
                                                    <a:ext cx="876"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Прямая соединительная линия 182"/>
                                                <wps:cNvCnPr>
                                                  <a:cxnSpLocks noChangeShapeType="1"/>
                                                </wps:cNvCnPr>
                                                <wps:spPr bwMode="auto">
                                                  <a:xfrm>
                                                    <a:off x="9144" y="7022"/>
                                                    <a:ext cx="876"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3" name="Поле 184"/>
                                              <wps:cNvSpPr txBox="1">
                                                <a:spLocks noChangeArrowheads="1"/>
                                              </wps:cNvSpPr>
                                              <wps:spPr bwMode="auto">
                                                <a:xfrm>
                                                  <a:off x="1537" y="769"/>
                                                  <a:ext cx="2527" cy="9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C5344" w14:textId="77777777" w:rsidR="00482FE5" w:rsidRPr="00A2031F" w:rsidRDefault="00482FE5" w:rsidP="00084D7D">
                                                    <w:pPr>
                                                      <w:rPr>
                                                        <w:sz w:val="16"/>
                                                        <w:szCs w:val="16"/>
                                                      </w:rPr>
                                                    </w:pPr>
                                                    <m:oMathPara>
                                                      <m:oMath>
                                                        <m:r>
                                                          <w:rPr>
                                                            <w:rFonts w:ascii="Cambria Math" w:hAnsi="Cambria Math"/>
                                                            <w:sz w:val="16"/>
                                                            <w:szCs w:val="16"/>
                                                          </w:rPr>
                                                          <m:t>B</m:t>
                                                        </m:r>
                                                      </m:oMath>
                                                    </m:oMathPara>
                                                  </w:p>
                                                </w:txbxContent>
                                              </wps:txbx>
                                              <wps:bodyPr rot="0" vert="horz" wrap="none" lIns="91440" tIns="45720" rIns="91440" bIns="45720" anchor="t" anchorCtr="0" upright="1">
                                                <a:noAutofit/>
                                              </wps:bodyPr>
                                            </wps:wsp>
                                          </wpg:grpSp>
                                          <wps:wsp>
                                            <wps:cNvPr id="384" name="Поле 186"/>
                                            <wps:cNvSpPr txBox="1">
                                              <a:spLocks noChangeArrowheads="1"/>
                                            </wps:cNvSpPr>
                                            <wps:spPr bwMode="auto">
                                              <a:xfrm>
                                                <a:off x="0" y="6252"/>
                                                <a:ext cx="2483"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854AB5" w14:textId="77777777" w:rsidR="00482FE5" w:rsidRPr="00A2031F" w:rsidRDefault="00482FE5" w:rsidP="00084D7D">
                                                  <w:pPr>
                                                    <w:rPr>
                                                      <w:i/>
                                                      <w:sz w:val="16"/>
                                                      <w:szCs w:val="16"/>
                                                      <w:lang w:val="en-US"/>
                                                    </w:rPr>
                                                  </w:pPr>
                                                  <m:oMathPara>
                                                    <m:oMath>
                                                      <m:r>
                                                        <w:rPr>
                                                          <w:rFonts w:ascii="Cambria Math" w:hAnsi="Cambria Math"/>
                                                          <w:sz w:val="16"/>
                                                          <w:szCs w:val="16"/>
                                                          <w:lang w:val="en-US"/>
                                                        </w:rPr>
                                                        <m:t>A</m:t>
                                                      </m:r>
                                                    </m:oMath>
                                                  </m:oMathPara>
                                                </w:p>
                                              </w:txbxContent>
                                            </wps:txbx>
                                            <wps:bodyPr rot="0" vert="horz" wrap="none" lIns="91440" tIns="45720" rIns="91440" bIns="45720" anchor="t" anchorCtr="0" upright="1">
                                              <a:noAutofit/>
                                            </wps:bodyPr>
                                          </wps:wsp>
                                        </wpg:grpSp>
                                        <wps:wsp>
                                          <wps:cNvPr id="385" name="Поле 188"/>
                                          <wps:cNvSpPr txBox="1">
                                            <a:spLocks noChangeArrowheads="1"/>
                                          </wps:cNvSpPr>
                                          <wps:spPr bwMode="auto">
                                            <a:xfrm>
                                              <a:off x="1867" y="7198"/>
                                              <a:ext cx="239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41C66A" w14:textId="77777777" w:rsidR="00482FE5" w:rsidRPr="00A2031F" w:rsidRDefault="00482FE5" w:rsidP="00084D7D">
                                                <w:pPr>
                                                  <w:rPr>
                                                    <w:i/>
                                                    <w:sz w:val="16"/>
                                                    <w:szCs w:val="16"/>
                                                    <w:lang w:val="en-US"/>
                                                  </w:rPr>
                                                </w:pPr>
                                                <m:oMathPara>
                                                  <m:oMath>
                                                    <m:r>
                                                      <w:rPr>
                                                        <w:rFonts w:ascii="Cambria Math" w:hAnsi="Cambria Math"/>
                                                        <w:sz w:val="16"/>
                                                        <w:szCs w:val="16"/>
                                                        <w:lang w:val="en-US"/>
                                                      </w:rPr>
                                                      <m:t>1</m:t>
                                                    </m:r>
                                                  </m:oMath>
                                                </m:oMathPara>
                                              </w:p>
                                            </w:txbxContent>
                                          </wps:txbx>
                                          <wps:bodyPr rot="0" vert="horz" wrap="none" lIns="91440" tIns="45720" rIns="91440" bIns="45720" anchor="t" anchorCtr="0" upright="1">
                                            <a:noAutofit/>
                                          </wps:bodyPr>
                                        </wps:wsp>
                                      </wpg:grpSp>
                                      <wps:wsp>
                                        <wps:cNvPr id="386" name="Поле 190"/>
                                        <wps:cNvSpPr txBox="1">
                                          <a:spLocks noChangeArrowheads="1"/>
                                        </wps:cNvSpPr>
                                        <wps:spPr bwMode="auto">
                                          <a:xfrm>
                                            <a:off x="2635" y="5375"/>
                                            <a:ext cx="2394" cy="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7955B8" w14:textId="77777777" w:rsidR="00482FE5" w:rsidRPr="00A2031F" w:rsidRDefault="00482FE5" w:rsidP="00084D7D">
                                              <w:pPr>
                                                <w:rPr>
                                                  <w:i/>
                                                  <w:sz w:val="16"/>
                                                  <w:szCs w:val="16"/>
                                                  <w:lang w:val="en-US"/>
                                                </w:rPr>
                                              </w:pPr>
                                              <m:oMathPara>
                                                <m:oMath>
                                                  <m:r>
                                                    <w:rPr>
                                                      <w:rFonts w:ascii="Cambria Math" w:hAnsi="Cambria Math"/>
                                                      <w:sz w:val="16"/>
                                                      <w:szCs w:val="16"/>
                                                      <w:lang w:val="en-US"/>
                                                    </w:rPr>
                                                    <m:t>4</m:t>
                                                  </m:r>
                                                </m:oMath>
                                              </m:oMathPara>
                                            </w:p>
                                          </w:txbxContent>
                                        </wps:txbx>
                                        <wps:bodyPr rot="0" vert="horz" wrap="none" lIns="91440" tIns="45720" rIns="91440" bIns="45720" anchor="t" anchorCtr="0" upright="1">
                                          <a:noAutofit/>
                                        </wps:bodyPr>
                                      </wps:wsp>
                                    </wpg:grpSp>
                                    <wps:wsp>
                                      <wps:cNvPr id="387" name="Поле 192"/>
                                      <wps:cNvSpPr txBox="1">
                                        <a:spLocks noChangeArrowheads="1"/>
                                      </wps:cNvSpPr>
                                      <wps:spPr bwMode="auto">
                                        <a:xfrm>
                                          <a:off x="3804" y="2776"/>
                                          <a:ext cx="2393"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D832CE" w14:textId="77777777" w:rsidR="00482FE5" w:rsidRPr="00A2031F" w:rsidRDefault="00482FE5" w:rsidP="00084D7D">
                                            <w:pPr>
                                              <w:rPr>
                                                <w:i/>
                                                <w:sz w:val="16"/>
                                                <w:szCs w:val="16"/>
                                                <w:lang w:val="en-US"/>
                                              </w:rPr>
                                            </w:pPr>
                                            <m:oMathPara>
                                              <m:oMath>
                                                <m:r>
                                                  <w:rPr>
                                                    <w:rFonts w:ascii="Cambria Math" w:hAnsi="Cambria Math"/>
                                                    <w:sz w:val="16"/>
                                                    <w:szCs w:val="16"/>
                                                    <w:lang w:val="en-US"/>
                                                  </w:rPr>
                                                  <m:t>5</m:t>
                                                </m:r>
                                              </m:oMath>
                                            </m:oMathPara>
                                          </w:p>
                                        </w:txbxContent>
                                      </wps:txbx>
                                      <wps:bodyPr rot="0" vert="horz" wrap="none" lIns="91440" tIns="45720" rIns="91440" bIns="45720" anchor="t" anchorCtr="0" upright="1">
                                        <a:noAutofit/>
                                      </wps:bodyPr>
                                    </wps:wsp>
                                  </wpg:grpSp>
                                  <wps:wsp>
                                    <wps:cNvPr id="388" name="Поле 194"/>
                                    <wps:cNvSpPr txBox="1">
                                      <a:spLocks noChangeArrowheads="1"/>
                                    </wps:cNvSpPr>
                                    <wps:spPr bwMode="auto">
                                      <a:xfrm>
                                        <a:off x="8598" y="5559"/>
                                        <a:ext cx="2394"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0DAF06" w14:textId="77777777" w:rsidR="00482FE5" w:rsidRPr="00A2031F" w:rsidRDefault="00482FE5" w:rsidP="00084D7D">
                                          <w:pPr>
                                            <w:rPr>
                                              <w:i/>
                                              <w:sz w:val="16"/>
                                              <w:szCs w:val="16"/>
                                              <w:lang w:val="en-US"/>
                                            </w:rPr>
                                          </w:pPr>
                                          <m:oMathPara>
                                            <m:oMath>
                                              <m:r>
                                                <w:rPr>
                                                  <w:rFonts w:ascii="Cambria Math" w:hAnsi="Cambria Math"/>
                                                  <w:sz w:val="16"/>
                                                  <w:szCs w:val="16"/>
                                                  <w:lang w:val="en-US"/>
                                                </w:rPr>
                                                <m:t>6</m:t>
                                              </m:r>
                                            </m:oMath>
                                          </m:oMathPara>
                                        </w:p>
                                      </w:txbxContent>
                                    </wps:txbx>
                                    <wps:bodyPr rot="0" vert="horz" wrap="none" lIns="91440" tIns="45720" rIns="91440" bIns="45720" anchor="t" anchorCtr="0" upright="1">
                                      <a:noAutofit/>
                                    </wps:bodyPr>
                                  </wps:wsp>
                                </wpg:grpSp>
                                <wps:wsp>
                                  <wps:cNvPr id="389" name="Поле 196"/>
                                  <wps:cNvSpPr txBox="1">
                                    <a:spLocks noChangeArrowheads="1"/>
                                  </wps:cNvSpPr>
                                  <wps:spPr bwMode="auto">
                                    <a:xfrm>
                                      <a:off x="11995" y="5045"/>
                                      <a:ext cx="2394"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64DB2" w14:textId="77777777" w:rsidR="00482FE5" w:rsidRPr="00A2031F" w:rsidRDefault="00482FE5" w:rsidP="00084D7D">
                                        <w:pPr>
                                          <w:rPr>
                                            <w:i/>
                                            <w:sz w:val="16"/>
                                            <w:szCs w:val="16"/>
                                            <w:lang w:val="en-US"/>
                                          </w:rPr>
                                        </w:pPr>
                                        <m:oMathPara>
                                          <m:oMath>
                                            <m:r>
                                              <w:rPr>
                                                <w:rFonts w:ascii="Cambria Math" w:hAnsi="Cambria Math"/>
                                                <w:sz w:val="16"/>
                                                <w:szCs w:val="16"/>
                                                <w:lang w:val="en-US"/>
                                              </w:rPr>
                                              <m:t>3</m:t>
                                            </m:r>
                                          </m:oMath>
                                        </m:oMathPara>
                                      </w:p>
                                    </w:txbxContent>
                                  </wps:txbx>
                                  <wps:bodyPr rot="0" vert="horz" wrap="none" lIns="91440" tIns="45720" rIns="91440" bIns="45720" anchor="t" anchorCtr="0" upright="1">
                                    <a:noAutofit/>
                                  </wps:bodyPr>
                                </wps:wsp>
                              </wpg:grpSp>
                              <wps:wsp>
                                <wps:cNvPr id="390" name="Поле 198"/>
                                <wps:cNvSpPr txBox="1">
                                  <a:spLocks noChangeArrowheads="1"/>
                                </wps:cNvSpPr>
                                <wps:spPr bwMode="auto">
                                  <a:xfrm>
                                    <a:off x="4864" y="292"/>
                                    <a:ext cx="2394"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466171" w14:textId="77777777" w:rsidR="00482FE5" w:rsidRPr="00A2031F" w:rsidRDefault="00482FE5" w:rsidP="00084D7D">
                                      <w:pPr>
                                        <w:rPr>
                                          <w:i/>
                                          <w:sz w:val="16"/>
                                          <w:szCs w:val="16"/>
                                          <w:lang w:val="en-US"/>
                                        </w:rPr>
                                      </w:pPr>
                                      <m:oMathPara>
                                        <m:oMath>
                                          <m:r>
                                            <w:rPr>
                                              <w:rFonts w:ascii="Cambria Math" w:hAnsi="Cambria Math"/>
                                              <w:sz w:val="16"/>
                                              <w:szCs w:val="16"/>
                                              <w:lang w:val="en-US"/>
                                            </w:rPr>
                                            <m:t>2</m:t>
                                          </m:r>
                                        </m:oMath>
                                      </m:oMathPara>
                                    </w:p>
                                  </w:txbxContent>
                                </wps:txbx>
                                <wps:bodyPr rot="0" vert="horz" wrap="none" lIns="91440" tIns="45720" rIns="91440" bIns="45720" anchor="t" anchorCtr="0" upright="1">
                                  <a:noAutofit/>
                                </wps:bodyPr>
                              </wps:wsp>
                            </wpg:grpSp>
                            <wps:wsp>
                              <wps:cNvPr id="391" name="Поле 200"/>
                              <wps:cNvSpPr txBox="1">
                                <a:spLocks noChangeArrowheads="1"/>
                              </wps:cNvSpPr>
                              <wps:spPr bwMode="auto">
                                <a:xfrm>
                                  <a:off x="11119" y="7313"/>
                                  <a:ext cx="2482"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839FFA" w14:textId="77777777" w:rsidR="00482FE5" w:rsidRPr="00A2031F" w:rsidRDefault="00482FE5" w:rsidP="00084D7D">
                                    <w:pPr>
                                      <w:rPr>
                                        <w:i/>
                                        <w:sz w:val="16"/>
                                        <w:szCs w:val="16"/>
                                        <w:lang w:val="en-US"/>
                                      </w:rPr>
                                    </w:pPr>
                                    <m:oMathPara>
                                      <m:oMath>
                                        <m:r>
                                          <w:rPr>
                                            <w:rFonts w:ascii="Cambria Math" w:hAnsi="Cambria Math"/>
                                            <w:sz w:val="16"/>
                                            <w:szCs w:val="16"/>
                                            <w:lang w:val="en-US"/>
                                          </w:rPr>
                                          <m:t>C</m:t>
                                        </m:r>
                                      </m:oMath>
                                    </m:oMathPara>
                                  </w:p>
                                </w:txbxContent>
                              </wps:txbx>
                              <wps:bodyPr rot="0" vert="horz" wrap="non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CEBA40" id="Группа 201" o:spid="_x0000_s1215" style="position:absolute;left:0;text-align:left;margin-left:71.05pt;margin-top:-1.1pt;width:116.9pt;height:77.95pt;z-index:251666432;mso-height-relative:margin" coordsize="14846,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">
                      <v:group id="Группа 199" o:spid="_x0000_s1216"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Группа 197" o:spid="_x0000_s1217"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Группа 195" o:spid="_x0000_s1218"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Группа 193" o:spid="_x0000_s1219"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Группа 191" o:spid="_x0000_s1220"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Группа 189" o:spid="_x0000_s1221"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Группа 187" o:spid="_x0000_s1222" style="position:absolute;width:14846;height:9905" coordsize="14846,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Группа 185" o:spid="_x0000_s1223" style="position:absolute;left:1060;width:13786;height:9905" coordsize="13785,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Группа 183" o:spid="_x0000_s1224" style="position:absolute;width:13785;height:9798" coordsize="1378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Группа 179" o:spid="_x0000_s1225" style="position:absolute;width:13789;height:9799" coordsize="1378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Группа 176" o:spid="_x0000_s1226" style="position:absolute;width:13789;height:9799" coordsize="1378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Группа 174" o:spid="_x0000_s1227" style="position:absolute;width:13789;height:9799" coordsize="1378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Группа 172" o:spid="_x0000_s1228" style="position:absolute;width:13789;height:9799" coordsize="1378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Группа 171" o:spid="_x0000_s1229" style="position:absolute;width:13789;height:9413" coordsize="1378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Группа 168" o:spid="_x0000_s1230" style="position:absolute;width:13789;height:9113" coordsize="1378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Группа 166" o:spid="_x0000_s1231" style="position:absolute;width:13789;height:8737" coordsize="13789,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Группа 164" o:spid="_x0000_s1232" style="position:absolute;left:439;width:13350;height:8737" coordsize="1335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Группа 162" o:spid="_x0000_s1233" style="position:absolute;left:109;width:13241;height:8737" coordsize="132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Группа 160" o:spid="_x0000_s1234" style="position:absolute;width:13240;height:8737" coordsize="132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Группа 159" o:spid="_x0000_s1235" style="position:absolute;width:13240;height:8737" coordsize="132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Группа 156" o:spid="_x0000_s1236" style="position:absolute;width:13240;height:8737" coordsize="132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line id="Прямая соединительная линия 153" o:spid="_x0000_s1237" style="position:absolute;visibility:visible;mso-wrap-style:square" from="402,7607" to="13240,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" strokecolor="black [3040]"/>
                                                                <v:line id="Прямая соединительная линия 154" o:spid="_x0000_s1238" style="position:absolute;flip:x;visibility:visible;mso-wrap-style:square" from="0,0" to="3582,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" strokecolor="black [3040]"/>
                                                                <v:line id="Прямая соединительная линия 155" o:spid="_x0000_s1239" style="position:absolute;visibility:visible;mso-wrap-style:square" from="2852,1792" to="11082,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" strokecolor="black [3040]"/>
                                                              </v:group>
                                                              <v:shape id="Дуга 157" o:spid="_x0000_s1240" style="position:absolute;left:2121;top:1207;width:1530;height:1314;rotation:1598064fd;visibility:visible;mso-wrap-style:square;v-text-anchor:middle" coordsize="15303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" path="m76517,nsc96426,,115551,6665,129831,18579v17571,14659,25908,35658,22427,56484l76518,65723v,-21908,-1,-43815,-1,-65723xem76517,nfc96426,,115551,6665,129831,18579v17571,14659,25908,35658,22427,56484e" filled="f" strokecolor="black [3040]">
                                                                <v:path arrowok="t" o:connecttype="custom" o:connectlocs="765,0;1298,186;1522,750" o:connectangles="0,0,0"/>
                                                              </v:shape>
                                                            </v:group>
                                                            <v:shape id="Дуга 158" o:spid="_x0000_s1241" style="position:absolute;left:1828;top:914;width:2229;height:1759;rotation:1598064fd;visibility:visible;mso-wrap-style:square;v-text-anchor:middle" coordsize="22288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" path="m98817,566nsc130380,-2274,161978,5651,185673,22349v33534,23633,45789,60853,31076,94380l111443,87948,98817,566xem98817,566nfc130380,-2274,161978,5651,185673,22349v33534,23633,45789,60853,31076,94380e" filled="f">
                                                              <v:path arrowok="t" o:connecttype="custom" o:connectlocs="988,6;1857,223;2168,1167" o:connectangles="0,0,0"/>
                                                            </v:shape>
                                                          </v:group>
                                                          <v:shape id="Дуга 161" o:spid="_x0000_s1242" style="position:absolute;left:2175;top:1262;width:1607;height:1498;rotation:7701538fd;visibility:visible;mso-wrap-style:square;v-text-anchor:middle" coordsize="16065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" path="m80327,nsc124691,,160655,33547,160655,74930r-80327,c80328,49953,80327,24977,80327,xem80327,nfc124691,,160655,33547,160655,74930e" filled="f" strokecolor="black [3040]">
                                                            <v:path arrowok="t" o:connecttype="custom" o:connectlocs="803,0;1607,749" o:connectangles="0,0"/>
                                                          </v:shape>
                                                        </v:group>
                                                        <v:shape id="Дуга 163" o:spid="_x0000_s1243" style="position:absolute;top:6803;width:1676;height:1568;visibility:visible;mso-wrap-style:square;v-text-anchor:middle" coordsize="16764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" path="m83820,nsc130113,,167640,35111,167640,78423r-83820,l83820,xem83820,nfc130113,,167640,35111,167640,78423e" filled="f" strokecolor="black [3040]">
                                                          <v:path arrowok="t" o:connecttype="custom" o:connectlocs="838,0;1676,784" o:connectangles="0,0"/>
                                                        </v:shape>
                                                      </v:group>
                                                      <v:shape id="Дуга 165" o:spid="_x0000_s1244" style="position:absolute;left:-73;top:6620;width:1898;height:1752;rotation:6678958fd;visibility:visible;mso-wrap-style:square;v-text-anchor:middle" coordsize="18986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" path="m94932,nsc147362,,189865,39233,189865,87630r-94932,c94933,58420,94932,29210,94932,xem94932,nfc147362,,189865,39233,189865,87630e" filled="f" strokecolor="black [3040]">
                                                        <v:path arrowok="t" o:connecttype="custom" o:connectlocs="949,0;1898,876" o:connectangles="0,0"/>
                                                      </v:shape>
                                                    </v:group>
                                                    <v:shape id="Дуга 167" o:spid="_x0000_s1245" style="position:absolute;left:10314;top:7132;width:2153;height:1981;rotation:-1480242fd;visibility:visible;mso-wrap-style:square;v-text-anchor:middle" coordsize="21526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" path="m107632,nsc167076,,215265,44351,215265,99060r-107632,c107633,66040,107632,33020,107632,xem107632,nfc167076,,215265,44351,215265,99060e" filled="f" strokecolor="black [3040]">
                                                      <v:path arrowok="t" o:connecttype="custom" o:connectlocs="1076,0;2153,991" o:connectangles="0,0"/>
                                                    </v:shape>
                                                  </v:group>
                                                  <v:shape id="Дуга 169" o:spid="_x0000_s1246" style="position:absolute;left:10021;top:6949;width:2661;height:2464;rotation:-1480242fd;visibility:visible;mso-wrap-style:square;v-text-anchor:middle" coordsize="266065,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" path="m133032,nsc206504,,266065,55154,266065,123190r-133032,c133033,82127,133032,41063,133032,xem133032,nfc206504,,266065,55154,266065,123190e" filled="f">
                                                    <v:path arrowok="t" o:connecttype="custom" o:connectlocs="1330,0;2661,1232" o:connectangles="0,0"/>
                                                  </v:shape>
                                                </v:group>
                                                <v:shape id="Дуга 170" o:spid="_x0000_s1247" style="position:absolute;left:9546;top:6713;width:3384;height:3086;rotation:-1217592fd;visibility:visible;mso-wrap-style:square;v-text-anchor:middle" coordsize="33845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" path="m144352,1676nsc190000,-4510,236439,6572,272912,32354v41347,29227,65544,74248,65544,121951l169228,154305,144352,1676xem144352,1676nfc190000,-4510,236439,6572,272912,32354v41347,29227,65544,74248,65544,121951e" filled="f">
                                                  <v:path arrowok="t" o:connecttype="custom" o:connectlocs="1443,17;2729,324;3384,1543" o:connectangles="0,0,0"/>
                                                </v:shape>
                                              </v:group>
                                              <v:shape id="Дуга 173" o:spid="_x0000_s1248" style="position:absolute;left:9418;top:6309;width:1913;height:1739;rotation:-7899764fd;visibility:visible;mso-wrap-style:square;v-text-anchor:middle" coordsize="191282,17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" path="m95641,nsc148462,,191282,38922,191282,86934r-95641,l95641,xem95641,nfc148462,,191282,38922,191282,86934e" filled="f" strokecolor="black [3040]">
                                                <v:path arrowok="t" o:connecttype="custom" o:connectlocs="956,0;1913,870" o:connectangles="0,0"/>
                                              </v:shape>
                                            </v:group>
                                            <v:line id="Прямая соединительная линия 175" o:spid="_x0000_s1249" style="position:absolute;visibility:visible;mso-wrap-style:square" from="3584,2414" to="3803,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" strokecolor="black [3040]"/>
                                          </v:group>
                                          <v:line id="Прямая соединительная линия 177" o:spid="_x0000_s1250" style="position:absolute;flip:y;visibility:visible;mso-wrap-style:square" from="1463,6547" to="207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" strokecolor="black [3040]"/>
                                          <v:line id="Прямая соединительная линия 178" o:spid="_x0000_s1251" style="position:absolute;flip:y;visibility:visible;mso-wrap-style:square" from="1719,6656" to="2328,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group>
                                        <v:line id="Прямая соединительная линия 180" o:spid="_x0000_s1252" style="position:absolute;visibility:visible;mso-wrap-style:square" from="9144,6510" to="1002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" strokecolor="black [3040]"/>
                                        <v:line id="Прямая соединительная линия 181" o:spid="_x0000_s1253" style="position:absolute;visibility:visible;mso-wrap-style:square" from="9144,6766" to="10020,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Прямая соединительная линия 182" o:spid="_x0000_s1254" style="position:absolute;visibility:visible;mso-wrap-style:square" from="9144,7022" to="10020,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group>
                                      <v:shape id="Поле 184" o:spid="_x0000_s1255" type="#_x0000_t202" style="position:absolute;left:1537;top:769;width:2527;height:9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" filled="f" stroked="f" strokeweight=".5pt">
                                        <v:textbox>
                                          <w:txbxContent>
                                            <w:p w14:paraId="10AC5344" w14:textId="77777777" w:rsidR="00482FE5" w:rsidRPr="00A2031F" w:rsidRDefault="00482FE5" w:rsidP="00084D7D">
                                              <w:pPr>
                                                <w:rPr>
                                                  <w:sz w:val="16"/>
                                                  <w:szCs w:val="16"/>
                                                </w:rPr>
                                              </w:pPr>
                                              <m:oMathPara>
                                                <m:oMath>
                                                  <m:r>
                                                    <w:rPr>
                                                      <w:rFonts w:ascii="Cambria Math" w:hAnsi="Cambria Math"/>
                                                      <w:sz w:val="16"/>
                                                      <w:szCs w:val="16"/>
                                                    </w:rPr>
                                                    <m:t>B</m:t>
                                                  </m:r>
                                                </m:oMath>
                                              </m:oMathPara>
                                            </w:p>
                                          </w:txbxContent>
                                        </v:textbox>
                                      </v:shape>
                                    </v:group>
                                    <v:shape id="Поле 186" o:spid="_x0000_s1256" type="#_x0000_t202" style="position:absolute;top:6252;width:2483;height:2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" filled="f" stroked="f" strokeweight=".5pt">
                                      <v:textbox>
                                        <w:txbxContent>
                                          <w:p w14:paraId="19854AB5" w14:textId="77777777" w:rsidR="00482FE5" w:rsidRPr="00A2031F" w:rsidRDefault="00482FE5" w:rsidP="00084D7D">
                                            <w:pPr>
                                              <w:rPr>
                                                <w:i/>
                                                <w:sz w:val="16"/>
                                                <w:szCs w:val="16"/>
                                                <w:lang w:val="en-US"/>
                                              </w:rPr>
                                            </w:pPr>
                                            <m:oMathPara>
                                              <m:oMath>
                                                <m:r>
                                                  <w:rPr>
                                                    <w:rFonts w:ascii="Cambria Math" w:hAnsi="Cambria Math"/>
                                                    <w:sz w:val="16"/>
                                                    <w:szCs w:val="16"/>
                                                    <w:lang w:val="en-US"/>
                                                  </w:rPr>
                                                  <m:t>A</m:t>
                                                </m:r>
                                              </m:oMath>
                                            </m:oMathPara>
                                          </w:p>
                                        </w:txbxContent>
                                      </v:textbox>
                                    </v:shape>
                                  </v:group>
                                  <v:shape id="Поле 188" o:spid="_x0000_s1257" type="#_x0000_t202" style="position:absolute;left:1867;top:7198;width:2394;height:2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" filled="f" stroked="f" strokeweight=".5pt">
                                    <v:textbox>
                                      <w:txbxContent>
                                        <w:p w14:paraId="0C41C66A" w14:textId="77777777" w:rsidR="00482FE5" w:rsidRPr="00A2031F" w:rsidRDefault="00482FE5" w:rsidP="00084D7D">
                                          <w:pPr>
                                            <w:rPr>
                                              <w:i/>
                                              <w:sz w:val="16"/>
                                              <w:szCs w:val="16"/>
                                              <w:lang w:val="en-US"/>
                                            </w:rPr>
                                          </w:pPr>
                                          <m:oMathPara>
                                            <m:oMath>
                                              <m:r>
                                                <w:rPr>
                                                  <w:rFonts w:ascii="Cambria Math" w:hAnsi="Cambria Math"/>
                                                  <w:sz w:val="16"/>
                                                  <w:szCs w:val="16"/>
                                                  <w:lang w:val="en-US"/>
                                                </w:rPr>
                                                <m:t>1</m:t>
                                              </m:r>
                                            </m:oMath>
                                          </m:oMathPara>
                                        </w:p>
                                      </w:txbxContent>
                                    </v:textbox>
                                  </v:shape>
                                </v:group>
                                <v:shape id="Поле 190" o:spid="_x0000_s1258" type="#_x0000_t202" style="position:absolute;left:2635;top:5375;width:2394;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" filled="f" stroked="f" strokeweight=".5pt">
                                  <v:textbox>
                                    <w:txbxContent>
                                      <w:p w14:paraId="1D7955B8" w14:textId="77777777" w:rsidR="00482FE5" w:rsidRPr="00A2031F" w:rsidRDefault="00482FE5" w:rsidP="00084D7D">
                                        <w:pPr>
                                          <w:rPr>
                                            <w:i/>
                                            <w:sz w:val="16"/>
                                            <w:szCs w:val="16"/>
                                            <w:lang w:val="en-US"/>
                                          </w:rPr>
                                        </w:pPr>
                                        <m:oMathPara>
                                          <m:oMath>
                                            <m:r>
                                              <w:rPr>
                                                <w:rFonts w:ascii="Cambria Math" w:hAnsi="Cambria Math"/>
                                                <w:sz w:val="16"/>
                                                <w:szCs w:val="16"/>
                                                <w:lang w:val="en-US"/>
                                              </w:rPr>
                                              <m:t>4</m:t>
                                            </m:r>
                                          </m:oMath>
                                        </m:oMathPara>
                                      </w:p>
                                    </w:txbxContent>
                                  </v:textbox>
                                </v:shape>
                              </v:group>
                              <v:shape id="Поле 192" o:spid="_x0000_s1259" type="#_x0000_t202" style="position:absolute;left:3804;top:2776;width:2393;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" filled="f" stroked="f" strokeweight=".5pt">
                                <v:textbox>
                                  <w:txbxContent>
                                    <w:p w14:paraId="17D832CE" w14:textId="77777777" w:rsidR="00482FE5" w:rsidRPr="00A2031F" w:rsidRDefault="00482FE5" w:rsidP="00084D7D">
                                      <w:pPr>
                                        <w:rPr>
                                          <w:i/>
                                          <w:sz w:val="16"/>
                                          <w:szCs w:val="16"/>
                                          <w:lang w:val="en-US"/>
                                        </w:rPr>
                                      </w:pPr>
                                      <m:oMathPara>
                                        <m:oMath>
                                          <m:r>
                                            <w:rPr>
                                              <w:rFonts w:ascii="Cambria Math" w:hAnsi="Cambria Math"/>
                                              <w:sz w:val="16"/>
                                              <w:szCs w:val="16"/>
                                              <w:lang w:val="en-US"/>
                                            </w:rPr>
                                            <m:t>5</m:t>
                                          </m:r>
                                        </m:oMath>
                                      </m:oMathPara>
                                    </w:p>
                                  </w:txbxContent>
                                </v:textbox>
                              </v:shape>
                            </v:group>
                            <v:shape id="Поле 194" o:spid="_x0000_s1260" type="#_x0000_t202" style="position:absolute;left:8598;top:5559;width:2394;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" filled="f" stroked="f" strokeweight=".5pt">
                              <v:textbox>
                                <w:txbxContent>
                                  <w:p w14:paraId="190DAF06" w14:textId="77777777" w:rsidR="00482FE5" w:rsidRPr="00A2031F" w:rsidRDefault="00482FE5" w:rsidP="00084D7D">
                                    <w:pPr>
                                      <w:rPr>
                                        <w:i/>
                                        <w:sz w:val="16"/>
                                        <w:szCs w:val="16"/>
                                        <w:lang w:val="en-US"/>
                                      </w:rPr>
                                    </w:pPr>
                                    <m:oMathPara>
                                      <m:oMath>
                                        <m:r>
                                          <w:rPr>
                                            <w:rFonts w:ascii="Cambria Math" w:hAnsi="Cambria Math"/>
                                            <w:sz w:val="16"/>
                                            <w:szCs w:val="16"/>
                                            <w:lang w:val="en-US"/>
                                          </w:rPr>
                                          <m:t>6</m:t>
                                        </m:r>
                                      </m:oMath>
                                    </m:oMathPara>
                                  </w:p>
                                </w:txbxContent>
                              </v:textbox>
                            </v:shape>
                          </v:group>
                          <v:shape id="Поле 196" o:spid="_x0000_s1261" type="#_x0000_t202" style="position:absolute;left:11995;top:5045;width:2394;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" filled="f" stroked="f" strokeweight=".5pt">
                            <v:textbox>
                              <w:txbxContent>
                                <w:p w14:paraId="4EA64DB2" w14:textId="77777777" w:rsidR="00482FE5" w:rsidRPr="00A2031F" w:rsidRDefault="00482FE5" w:rsidP="00084D7D">
                                  <w:pPr>
                                    <w:rPr>
                                      <w:i/>
                                      <w:sz w:val="16"/>
                                      <w:szCs w:val="16"/>
                                      <w:lang w:val="en-US"/>
                                    </w:rPr>
                                  </w:pPr>
                                  <m:oMathPara>
                                    <m:oMath>
                                      <m:r>
                                        <w:rPr>
                                          <w:rFonts w:ascii="Cambria Math" w:hAnsi="Cambria Math"/>
                                          <w:sz w:val="16"/>
                                          <w:szCs w:val="16"/>
                                          <w:lang w:val="en-US"/>
                                        </w:rPr>
                                        <m:t>3</m:t>
                                      </m:r>
                                    </m:oMath>
                                  </m:oMathPara>
                                </w:p>
                              </w:txbxContent>
                            </v:textbox>
                          </v:shape>
                        </v:group>
                        <v:shape id="Поле 198" o:spid="_x0000_s1262" type="#_x0000_t202" style="position:absolute;left:4864;top:292;width:2394;height:2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" filled="f" stroked="f" strokeweight=".5pt">
                          <v:textbox>
                            <w:txbxContent>
                              <w:p w14:paraId="54466171" w14:textId="77777777" w:rsidR="00482FE5" w:rsidRPr="00A2031F" w:rsidRDefault="00482FE5" w:rsidP="00084D7D">
                                <w:pPr>
                                  <w:rPr>
                                    <w:i/>
                                    <w:sz w:val="16"/>
                                    <w:szCs w:val="16"/>
                                    <w:lang w:val="en-US"/>
                                  </w:rPr>
                                </w:pPr>
                                <m:oMathPara>
                                  <m:oMath>
                                    <m:r>
                                      <w:rPr>
                                        <w:rFonts w:ascii="Cambria Math" w:hAnsi="Cambria Math"/>
                                        <w:sz w:val="16"/>
                                        <w:szCs w:val="16"/>
                                        <w:lang w:val="en-US"/>
                                      </w:rPr>
                                      <m:t>2</m:t>
                                    </m:r>
                                  </m:oMath>
                                </m:oMathPara>
                              </w:p>
                            </w:txbxContent>
                          </v:textbox>
                        </v:shape>
                      </v:group>
                      <v:shape id="Поле 200" o:spid="_x0000_s1263" type="#_x0000_t202" style="position:absolute;left:11119;top:7313;width:2482;height:2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" filled="f" stroked="f" strokeweight=".5pt">
                        <v:textbox>
                          <w:txbxContent>
                            <w:p w14:paraId="64839FFA" w14:textId="77777777" w:rsidR="00482FE5" w:rsidRPr="00A2031F" w:rsidRDefault="00482FE5" w:rsidP="00084D7D">
                              <w:pPr>
                                <w:rPr>
                                  <w:i/>
                                  <w:sz w:val="16"/>
                                  <w:szCs w:val="16"/>
                                  <w:lang w:val="en-US"/>
                                </w:rPr>
                              </w:pPr>
                              <m:oMathPara>
                                <m:oMath>
                                  <m:r>
                                    <w:rPr>
                                      <w:rFonts w:ascii="Cambria Math" w:hAnsi="Cambria Math"/>
                                      <w:sz w:val="16"/>
                                      <w:szCs w:val="16"/>
                                      <w:lang w:val="en-US"/>
                                    </w:rPr>
                                    <m:t>C</m:t>
                                  </m:r>
                                </m:oMath>
                              </m:oMathPara>
                            </w:p>
                          </w:txbxContent>
                        </v:textbox>
                      </v:shape>
                      <w10:wrap type="square"/>
                    </v:group>
                  </w:pict>
                </mc:Fallback>
              </mc:AlternateContent>
            </w:r>
          </w:p>
          <w:p w14:paraId="4ABC19E3" w14:textId="77777777" w:rsidR="00084D7D" w:rsidRPr="00182C44" w:rsidRDefault="00084D7D" w:rsidP="005A26F4">
            <w:pPr>
              <w:jc w:val="both"/>
              <w:rPr>
                <w:rFonts w:ascii="Times New Roman" w:eastAsia="Calibri" w:hAnsi="Times New Roman" w:cs="Times New Roman"/>
                <w:noProof/>
                <w:sz w:val="20"/>
                <w:szCs w:val="20"/>
                <w:lang w:val="en-US"/>
              </w:rPr>
            </w:pPr>
          </w:p>
          <w:p w14:paraId="2D3A03A4" w14:textId="77777777" w:rsidR="00084D7D" w:rsidRPr="00182C44" w:rsidRDefault="00084D7D" w:rsidP="005A26F4">
            <w:pPr>
              <w:jc w:val="both"/>
              <w:rPr>
                <w:rFonts w:ascii="Times New Roman" w:eastAsia="Calibri" w:hAnsi="Times New Roman" w:cs="Times New Roman"/>
                <w:noProof/>
                <w:sz w:val="20"/>
                <w:szCs w:val="20"/>
                <w:lang w:val="en-US"/>
              </w:rPr>
            </w:pPr>
          </w:p>
          <w:p w14:paraId="25AA6CD1" w14:textId="77777777" w:rsidR="00084D7D" w:rsidRPr="00182C44" w:rsidRDefault="00084D7D" w:rsidP="005A26F4">
            <w:pPr>
              <w:jc w:val="both"/>
              <w:rPr>
                <w:rFonts w:ascii="Times New Roman" w:eastAsia="Calibri" w:hAnsi="Times New Roman" w:cs="Times New Roman"/>
                <w:noProof/>
                <w:sz w:val="20"/>
                <w:szCs w:val="20"/>
                <w:lang w:val="en-US"/>
              </w:rPr>
            </w:pPr>
          </w:p>
          <w:p w14:paraId="161D5749" w14:textId="77777777" w:rsidR="00084D7D" w:rsidRPr="00182C44" w:rsidRDefault="00084D7D" w:rsidP="005A26F4">
            <w:pPr>
              <w:jc w:val="both"/>
              <w:rPr>
                <w:rFonts w:ascii="Times New Roman" w:eastAsia="Calibri" w:hAnsi="Times New Roman" w:cs="Times New Roman"/>
                <w:noProof/>
                <w:sz w:val="20"/>
                <w:szCs w:val="20"/>
                <w:lang w:val="en-US"/>
              </w:rPr>
            </w:pPr>
          </w:p>
          <w:p w14:paraId="7EAA3853" w14:textId="77777777" w:rsidR="00084D7D" w:rsidRPr="00182C44" w:rsidRDefault="00084D7D" w:rsidP="005A26F4">
            <w:pPr>
              <w:jc w:val="both"/>
              <w:rPr>
                <w:rFonts w:ascii="Times New Roman" w:eastAsia="Calibri" w:hAnsi="Times New Roman" w:cs="Times New Roman"/>
                <w:noProof/>
                <w:sz w:val="20"/>
                <w:szCs w:val="20"/>
                <w:lang w:val="en-US"/>
              </w:rPr>
            </w:pPr>
          </w:p>
        </w:tc>
      </w:tr>
    </w:tbl>
    <w:p w14:paraId="0B5FAC69"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Идеи доказательств теорем также могут применяться для построения эвристической беседы, то есть вопросно-ответной методики, позволяющей направить учащихся на самостоятельный поиск знаний. Сущность использования проблемного метода состоит в постановке учителем проблемного вопроса, ответы на который ищут ученики. Обучающиеся высказывают гипотезы, связанные с идеей, которые учитель собирает и с помощью вопросов втягивает их в обсуждение. Еще одним немаловажным способом применения идей доказательств теорем является использование их при решении различных геометрических задач.</w:t>
      </w:r>
    </w:p>
    <w:p w14:paraId="7065DFEE"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Таким образом, в процессе выполнения работы были рассмотрены три учебника геометрии за 7 класс под руководством авторов Л.С. Атанасяна, А.Г. Мерзляка и И.М. Смирновой. В учебнике под руководством И.М. Смирновой исследовано 68 теорем, в учебнике под руководством А.Г. Мерзляка – 54 теоремы, учебник под руководством Л.С. Атанасяна содержит 34 теоремы.</w:t>
      </w:r>
    </w:p>
    <w:p w14:paraId="0F4C989D" w14:textId="40055A3D"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Во всех теоремах учебников доказательство ведется синтетическим методом. В учебнике представлены прямые и косвенные доказательства. Большая часть доказательств – прямые, косвенных намного меньше (В учебнике Мерзляка – 10, Атанасяна – 9, Смирновой – 6). Косвенные доказательства чаще всего представлены методом «от противного» </w:t>
      </w:r>
      <w:r w:rsidR="00F80BF8" w:rsidRPr="00CD334F">
        <w:rPr>
          <w:rFonts w:ascii="Times New Roman" w:hAnsi="Times New Roman" w:cs="Times New Roman"/>
          <w:sz w:val="24"/>
          <w:szCs w:val="24"/>
        </w:rPr>
        <w:t>или разделительным</w:t>
      </w:r>
      <w:r w:rsidRPr="00CD334F">
        <w:rPr>
          <w:rFonts w:ascii="Times New Roman" w:hAnsi="Times New Roman" w:cs="Times New Roman"/>
          <w:sz w:val="24"/>
          <w:szCs w:val="24"/>
        </w:rPr>
        <w:t xml:space="preserve"> доказательством. </w:t>
      </w:r>
    </w:p>
    <w:p w14:paraId="088768E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Говоря об идеях доказательства теорем, можно отметить то, что в учебниках геометрии они не представлены в явном виде. В учебниках содержится большое количество предметных идей, идеи логические, теоретико-множественные и метрические чаще всего представлены в тех теоремах, которые объединяют несколько идей.</w:t>
      </w:r>
    </w:p>
    <w:p w14:paraId="4DD0EDD1"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63403AB9" w14:textId="77777777" w:rsidR="00084D7D" w:rsidRPr="00182C44" w:rsidRDefault="00084D7D" w:rsidP="00182C44">
      <w:pPr>
        <w:spacing w:after="0" w:line="240" w:lineRule="auto"/>
        <w:jc w:val="center"/>
        <w:rPr>
          <w:rFonts w:ascii="Times New Roman" w:hAnsi="Times New Roman" w:cs="Times New Roman"/>
          <w:b/>
          <w:sz w:val="20"/>
          <w:szCs w:val="20"/>
        </w:rPr>
      </w:pPr>
      <w:r w:rsidRPr="00182C44">
        <w:rPr>
          <w:rFonts w:ascii="Times New Roman" w:hAnsi="Times New Roman" w:cs="Times New Roman"/>
          <w:b/>
          <w:sz w:val="20"/>
          <w:szCs w:val="20"/>
        </w:rPr>
        <w:t>ЛИТЕРАТУРА</w:t>
      </w:r>
    </w:p>
    <w:p w14:paraId="3219B635" w14:textId="74A1F80C"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 xml:space="preserve">Атанасян, Л.С. Геометрия. 7-9 классы: </w:t>
      </w:r>
      <w:r w:rsidR="006848EA" w:rsidRPr="00182C44">
        <w:rPr>
          <w:rFonts w:ascii="Times New Roman" w:hAnsi="Times New Roman" w:cs="Times New Roman"/>
          <w:sz w:val="20"/>
          <w:szCs w:val="20"/>
        </w:rPr>
        <w:t>учеб. для</w:t>
      </w:r>
      <w:r w:rsidRPr="00182C44">
        <w:rPr>
          <w:rFonts w:ascii="Times New Roman" w:hAnsi="Times New Roman" w:cs="Times New Roman"/>
          <w:sz w:val="20"/>
          <w:szCs w:val="20"/>
        </w:rPr>
        <w:t xml:space="preserve"> общеобразоват. учреждений / [Л.С. Атанасян, В.Ф. Бутузов, С.Б. Кадомцев и др.] – 20-е изд. – М.: Просвещение, 2010. – 384 с.: ил.</w:t>
      </w:r>
    </w:p>
    <w:p w14:paraId="1F6FD16B" w14:textId="77777777"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Камлевич, Г.А. Учебно-методический комплекс по учебной дисциплине «Коммуникативная лингвистика и текстология». – Уфа: БГПУ, 2019. – 103 с.</w:t>
      </w:r>
    </w:p>
    <w:p w14:paraId="1FC1B843" w14:textId="5B539474"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Макарченко, М.Г. Задачи, определения и теоремы как понятия методики обучения математике. Учебное пособие. / В авторской редакции – Таганрог: Изд-во Таганрог.</w:t>
      </w:r>
      <w:r w:rsidR="00F80BF8">
        <w:rPr>
          <w:rFonts w:ascii="Times New Roman" w:hAnsi="Times New Roman" w:cs="Times New Roman"/>
          <w:sz w:val="20"/>
          <w:szCs w:val="20"/>
        </w:rPr>
        <w:t xml:space="preserve"> </w:t>
      </w:r>
      <w:r w:rsidRPr="00182C44">
        <w:rPr>
          <w:rFonts w:ascii="Times New Roman" w:hAnsi="Times New Roman" w:cs="Times New Roman"/>
          <w:sz w:val="20"/>
          <w:szCs w:val="20"/>
        </w:rPr>
        <w:t>гос. пед. инс-та, 2004. – 224 с.</w:t>
      </w:r>
    </w:p>
    <w:p w14:paraId="65C69344" w14:textId="77777777"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Макарченко, М.Г. Методическая составляющая контекстного обучения будущих учителей математики. – Таганрог: ИП Кравцов В.А., типография «Танаис», 2009. – 296 с.</w:t>
      </w:r>
    </w:p>
    <w:p w14:paraId="0E0C8900" w14:textId="77777777"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Мерзляк, А.Г. Геометрия: 7 класс: учебник для учащихся общеобразовательных организаций / А.Г. Мерзляк, В.Б. Полонский, М.С. Якир. – М.: Вентана-Граф, 2015. – 192 с.: ил.</w:t>
      </w:r>
    </w:p>
    <w:p w14:paraId="11F06AB1" w14:textId="77777777"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Смирнова, И.М. Геометрия. 7-9 классы: учеб. для общеобразоват. учреждений / И.М. Смирнова, В.А. Смирнов – М.: Мнемозина, 2007. – 376 с.</w:t>
      </w:r>
    </w:p>
    <w:p w14:paraId="4F39C9CA" w14:textId="77777777" w:rsidR="00084D7D" w:rsidRPr="00182C44" w:rsidRDefault="00084D7D" w:rsidP="00403FF6">
      <w:pPr>
        <w:pStyle w:val="a8"/>
        <w:numPr>
          <w:ilvl w:val="0"/>
          <w:numId w:val="19"/>
        </w:numPr>
        <w:spacing w:after="0" w:line="240" w:lineRule="auto"/>
        <w:ind w:left="426" w:hanging="284"/>
        <w:jc w:val="both"/>
        <w:rPr>
          <w:rFonts w:ascii="Times New Roman" w:hAnsi="Times New Roman" w:cs="Times New Roman"/>
          <w:sz w:val="20"/>
          <w:szCs w:val="20"/>
        </w:rPr>
      </w:pPr>
      <w:r w:rsidRPr="00182C44">
        <w:rPr>
          <w:rFonts w:ascii="Times New Roman" w:hAnsi="Times New Roman" w:cs="Times New Roman"/>
          <w:sz w:val="20"/>
          <w:szCs w:val="20"/>
        </w:rPr>
        <w:t>Столяр, А.А. Педагогика математики. Курс лекций. Минск, 1969. – 368 с.</w:t>
      </w:r>
    </w:p>
    <w:p w14:paraId="76FF1AC7" w14:textId="77777777" w:rsidR="00084D7D" w:rsidRPr="00182C44" w:rsidRDefault="00084D7D" w:rsidP="00182C44">
      <w:pPr>
        <w:spacing w:after="0" w:line="240" w:lineRule="auto"/>
        <w:ind w:left="426" w:hanging="284"/>
        <w:rPr>
          <w:rFonts w:ascii="Times New Roman" w:hAnsi="Times New Roman" w:cs="Times New Roman"/>
          <w:sz w:val="20"/>
          <w:szCs w:val="20"/>
        </w:rPr>
      </w:pPr>
    </w:p>
    <w:p w14:paraId="33B340AD" w14:textId="77777777" w:rsidR="00084D7D" w:rsidRDefault="00084D7D" w:rsidP="00A03FEE">
      <w:pPr>
        <w:spacing w:after="0" w:line="240" w:lineRule="auto"/>
        <w:ind w:firstLine="709"/>
        <w:rPr>
          <w:rFonts w:ascii="Times New Roman" w:hAnsi="Times New Roman" w:cs="Times New Roman"/>
          <w:sz w:val="24"/>
          <w:szCs w:val="24"/>
        </w:rPr>
      </w:pPr>
    </w:p>
    <w:p w14:paraId="7EC4F467" w14:textId="77777777" w:rsidR="00182C44" w:rsidRPr="00CD334F" w:rsidRDefault="00182C44" w:rsidP="00A03FEE">
      <w:pPr>
        <w:spacing w:after="0" w:line="240" w:lineRule="auto"/>
        <w:ind w:firstLine="709"/>
        <w:rPr>
          <w:rFonts w:ascii="Times New Roman" w:hAnsi="Times New Roman" w:cs="Times New Roman"/>
          <w:sz w:val="24"/>
          <w:szCs w:val="24"/>
        </w:rPr>
      </w:pPr>
    </w:p>
    <w:p w14:paraId="64E0FF2A" w14:textId="77777777" w:rsidR="00084D7D" w:rsidRDefault="00084D7D" w:rsidP="00BA0B93">
      <w:pPr>
        <w:pStyle w:val="2"/>
        <w:spacing w:before="0" w:line="240" w:lineRule="auto"/>
        <w:jc w:val="center"/>
        <w:rPr>
          <w:sz w:val="24"/>
          <w:szCs w:val="24"/>
        </w:rPr>
      </w:pPr>
      <w:bookmarkStart w:id="24" w:name="_Toc107491216"/>
      <w:r w:rsidRPr="00CD334F">
        <w:rPr>
          <w:sz w:val="24"/>
          <w:szCs w:val="24"/>
        </w:rPr>
        <w:t>В.Г. Михайличенко, И.В. Яковенко</w:t>
      </w:r>
      <w:bookmarkEnd w:id="24"/>
    </w:p>
    <w:p w14:paraId="26A9CFE4" w14:textId="77777777" w:rsidR="00BA0B93" w:rsidRPr="00BA0B93" w:rsidRDefault="00BA0B93" w:rsidP="00BA0B93">
      <w:pPr>
        <w:spacing w:after="0" w:line="240" w:lineRule="auto"/>
      </w:pPr>
    </w:p>
    <w:p w14:paraId="7226B1EC" w14:textId="77777777" w:rsidR="00F80BF8" w:rsidRDefault="00084D7D" w:rsidP="00BA0B93">
      <w:pPr>
        <w:pStyle w:val="2"/>
        <w:spacing w:before="0" w:line="240" w:lineRule="auto"/>
        <w:jc w:val="center"/>
        <w:rPr>
          <w:sz w:val="24"/>
          <w:szCs w:val="24"/>
        </w:rPr>
      </w:pPr>
      <w:bookmarkStart w:id="25" w:name="_Toc107491217"/>
      <w:r w:rsidRPr="00CD334F">
        <w:rPr>
          <w:sz w:val="24"/>
          <w:szCs w:val="24"/>
        </w:rPr>
        <w:t>ИСПОЛЬЗОВАНИЕ ДИДАКТИЧЕСКИХ МАТЕРИАЛОВ ПРИ ОБУЧЕНИИ ТЕМЕ</w:t>
      </w:r>
      <w:r w:rsidR="00BA0B93">
        <w:rPr>
          <w:sz w:val="24"/>
          <w:szCs w:val="24"/>
        </w:rPr>
        <w:t xml:space="preserve">              </w:t>
      </w:r>
    </w:p>
    <w:p w14:paraId="5B992B4D" w14:textId="5614AC66" w:rsidR="00084D7D" w:rsidRPr="00CD334F" w:rsidRDefault="00084D7D" w:rsidP="00BA0B93">
      <w:pPr>
        <w:pStyle w:val="2"/>
        <w:spacing w:before="0" w:line="240" w:lineRule="auto"/>
        <w:jc w:val="center"/>
        <w:rPr>
          <w:sz w:val="24"/>
          <w:szCs w:val="24"/>
        </w:rPr>
      </w:pPr>
      <w:r w:rsidRPr="00CD334F">
        <w:rPr>
          <w:sz w:val="24"/>
          <w:szCs w:val="24"/>
        </w:rPr>
        <w:t xml:space="preserve"> «ОБЫКНОВЕННЫЕ ДРОБИ»</w:t>
      </w:r>
      <w:bookmarkEnd w:id="25"/>
    </w:p>
    <w:p w14:paraId="1E1F2222" w14:textId="45AD6338" w:rsidR="00084D7D" w:rsidRDefault="00084D7D" w:rsidP="00A03FEE">
      <w:pPr>
        <w:spacing w:after="0" w:line="240" w:lineRule="auto"/>
        <w:ind w:firstLine="709"/>
        <w:rPr>
          <w:rFonts w:ascii="Times New Roman" w:hAnsi="Times New Roman" w:cs="Times New Roman"/>
          <w:b/>
          <w:sz w:val="24"/>
          <w:szCs w:val="24"/>
        </w:rPr>
      </w:pPr>
    </w:p>
    <w:p w14:paraId="27C4315D" w14:textId="77777777" w:rsidR="00F80BF8" w:rsidRPr="00CD334F" w:rsidRDefault="00F80BF8" w:rsidP="00A03FEE">
      <w:pPr>
        <w:spacing w:after="0" w:line="240" w:lineRule="auto"/>
        <w:ind w:firstLine="709"/>
        <w:rPr>
          <w:rFonts w:ascii="Times New Roman" w:hAnsi="Times New Roman" w:cs="Times New Roman"/>
          <w:b/>
          <w:sz w:val="24"/>
          <w:szCs w:val="24"/>
        </w:rPr>
      </w:pPr>
    </w:p>
    <w:p w14:paraId="2B6D412D"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BA0B93">
        <w:rPr>
          <w:rFonts w:ascii="Times New Roman" w:hAnsi="Times New Roman" w:cs="Times New Roman"/>
          <w:b/>
          <w:i/>
          <w:sz w:val="24"/>
          <w:szCs w:val="24"/>
        </w:rPr>
        <w:t>Аннотация.</w:t>
      </w:r>
      <w:r w:rsidR="00BA0B93">
        <w:rPr>
          <w:rFonts w:ascii="Times New Roman" w:hAnsi="Times New Roman" w:cs="Times New Roman"/>
          <w:b/>
          <w:sz w:val="24"/>
          <w:szCs w:val="24"/>
        </w:rPr>
        <w:t xml:space="preserve"> </w:t>
      </w:r>
      <w:r w:rsidRPr="00CD334F">
        <w:rPr>
          <w:rFonts w:ascii="Times New Roman" w:hAnsi="Times New Roman" w:cs="Times New Roman"/>
          <w:sz w:val="24"/>
          <w:szCs w:val="24"/>
        </w:rPr>
        <w:t>В статье рассматривается вопрос использования дидактических материалов при обучении математике в средней школе, в частности, на примере обучения теме «Обыкновенные дроби». Приведен анализ содержания основных школьных учебников по указанной теме. Подробно представлены примеры разработанных авторами статьи заданий для учащихся 6 классов, апробированные в ходе практической работы учителем.</w:t>
      </w:r>
    </w:p>
    <w:p w14:paraId="196A387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BA0B93">
        <w:rPr>
          <w:rFonts w:ascii="Times New Roman" w:hAnsi="Times New Roman" w:cs="Times New Roman"/>
          <w:b/>
          <w:i/>
          <w:sz w:val="24"/>
          <w:szCs w:val="24"/>
        </w:rPr>
        <w:t>Ключевые слова</w:t>
      </w:r>
      <w:r w:rsidRPr="00CD334F">
        <w:rPr>
          <w:rFonts w:ascii="Times New Roman" w:hAnsi="Times New Roman" w:cs="Times New Roman"/>
          <w:b/>
          <w:sz w:val="24"/>
          <w:szCs w:val="24"/>
        </w:rPr>
        <w:t>:</w:t>
      </w:r>
      <w:r w:rsidRPr="00CD334F">
        <w:rPr>
          <w:rFonts w:ascii="Times New Roman" w:hAnsi="Times New Roman" w:cs="Times New Roman"/>
          <w:sz w:val="24"/>
          <w:szCs w:val="24"/>
        </w:rPr>
        <w:t xml:space="preserve"> методика обучения математике, дидактические материалы, обыкновенные дроби.</w:t>
      </w:r>
    </w:p>
    <w:p w14:paraId="1B05BE6C"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1C72DB02" w14:textId="77777777" w:rsidR="00F80BF8" w:rsidRPr="005821C6" w:rsidRDefault="00F80BF8" w:rsidP="00BA0B93">
      <w:pPr>
        <w:spacing w:after="0" w:line="240" w:lineRule="auto"/>
        <w:jc w:val="center"/>
        <w:rPr>
          <w:rFonts w:ascii="Times New Roman" w:hAnsi="Times New Roman" w:cs="Times New Roman"/>
          <w:b/>
          <w:sz w:val="24"/>
          <w:szCs w:val="24"/>
        </w:rPr>
      </w:pPr>
    </w:p>
    <w:p w14:paraId="5A2ACA70" w14:textId="77777777" w:rsidR="00F80BF8" w:rsidRPr="005821C6" w:rsidRDefault="00F80BF8" w:rsidP="00BA0B93">
      <w:pPr>
        <w:spacing w:after="0" w:line="240" w:lineRule="auto"/>
        <w:jc w:val="center"/>
        <w:rPr>
          <w:rFonts w:ascii="Times New Roman" w:hAnsi="Times New Roman" w:cs="Times New Roman"/>
          <w:b/>
          <w:sz w:val="24"/>
          <w:szCs w:val="24"/>
        </w:rPr>
      </w:pPr>
    </w:p>
    <w:p w14:paraId="4666F2C0" w14:textId="247290D4" w:rsidR="00084D7D" w:rsidRPr="005821C6" w:rsidRDefault="00084D7D" w:rsidP="00BA0B93">
      <w:pPr>
        <w:spacing w:after="0" w:line="240" w:lineRule="auto"/>
        <w:jc w:val="center"/>
        <w:rPr>
          <w:rFonts w:ascii="Times New Roman" w:hAnsi="Times New Roman" w:cs="Times New Roman"/>
          <w:b/>
          <w:sz w:val="24"/>
          <w:szCs w:val="24"/>
        </w:rPr>
      </w:pPr>
      <w:r w:rsidRPr="00CD334F">
        <w:rPr>
          <w:rFonts w:ascii="Times New Roman" w:hAnsi="Times New Roman" w:cs="Times New Roman"/>
          <w:b/>
          <w:sz w:val="24"/>
          <w:szCs w:val="24"/>
          <w:lang w:val="en-US"/>
        </w:rPr>
        <w:lastRenderedPageBreak/>
        <w:t>V</w:t>
      </w:r>
      <w:r w:rsidRPr="005821C6">
        <w:rPr>
          <w:rFonts w:ascii="Times New Roman" w:hAnsi="Times New Roman" w:cs="Times New Roman"/>
          <w:b/>
          <w:sz w:val="24"/>
          <w:szCs w:val="24"/>
        </w:rPr>
        <w:t>.</w:t>
      </w:r>
      <w:r w:rsidRPr="00CD334F">
        <w:rPr>
          <w:rFonts w:ascii="Times New Roman" w:hAnsi="Times New Roman" w:cs="Times New Roman"/>
          <w:b/>
          <w:sz w:val="24"/>
          <w:szCs w:val="24"/>
          <w:lang w:val="en-US"/>
        </w:rPr>
        <w:t>G</w:t>
      </w:r>
      <w:r w:rsidRPr="005821C6">
        <w:rPr>
          <w:rFonts w:ascii="Times New Roman" w:hAnsi="Times New Roman" w:cs="Times New Roman"/>
          <w:b/>
          <w:sz w:val="24"/>
          <w:szCs w:val="24"/>
        </w:rPr>
        <w:t xml:space="preserve">. </w:t>
      </w:r>
      <w:r w:rsidRPr="00CD334F">
        <w:rPr>
          <w:rFonts w:ascii="Times New Roman" w:hAnsi="Times New Roman" w:cs="Times New Roman"/>
          <w:b/>
          <w:sz w:val="24"/>
          <w:szCs w:val="24"/>
          <w:lang w:val="en-US"/>
        </w:rPr>
        <w:t>Mihajlichenko</w:t>
      </w:r>
      <w:r w:rsidRPr="005821C6">
        <w:rPr>
          <w:rFonts w:ascii="Times New Roman" w:hAnsi="Times New Roman" w:cs="Times New Roman"/>
          <w:b/>
          <w:sz w:val="24"/>
          <w:szCs w:val="24"/>
        </w:rPr>
        <w:t xml:space="preserve">, </w:t>
      </w:r>
      <w:r w:rsidRPr="00CD334F">
        <w:rPr>
          <w:rFonts w:ascii="Times New Roman" w:hAnsi="Times New Roman" w:cs="Times New Roman"/>
          <w:b/>
          <w:sz w:val="24"/>
          <w:szCs w:val="24"/>
          <w:lang w:val="en-US"/>
        </w:rPr>
        <w:t>I</w:t>
      </w:r>
      <w:r w:rsidRPr="005821C6">
        <w:rPr>
          <w:rFonts w:ascii="Times New Roman" w:hAnsi="Times New Roman" w:cs="Times New Roman"/>
          <w:b/>
          <w:sz w:val="24"/>
          <w:szCs w:val="24"/>
        </w:rPr>
        <w:t>.</w:t>
      </w:r>
      <w:r w:rsidRPr="00CD334F">
        <w:rPr>
          <w:rFonts w:ascii="Times New Roman" w:hAnsi="Times New Roman" w:cs="Times New Roman"/>
          <w:b/>
          <w:sz w:val="24"/>
          <w:szCs w:val="24"/>
          <w:lang w:val="en-US"/>
        </w:rPr>
        <w:t>V</w:t>
      </w:r>
      <w:r w:rsidRPr="005821C6">
        <w:rPr>
          <w:rFonts w:ascii="Times New Roman" w:hAnsi="Times New Roman" w:cs="Times New Roman"/>
          <w:b/>
          <w:sz w:val="24"/>
          <w:szCs w:val="24"/>
        </w:rPr>
        <w:t xml:space="preserve">. </w:t>
      </w:r>
      <w:r w:rsidRPr="00CD334F">
        <w:rPr>
          <w:rFonts w:ascii="Times New Roman" w:hAnsi="Times New Roman" w:cs="Times New Roman"/>
          <w:b/>
          <w:sz w:val="24"/>
          <w:szCs w:val="24"/>
          <w:lang w:val="en-US"/>
        </w:rPr>
        <w:t>Yakovenko</w:t>
      </w:r>
    </w:p>
    <w:p w14:paraId="767B8E75" w14:textId="77777777" w:rsidR="00084D7D" w:rsidRPr="005821C6" w:rsidRDefault="00084D7D" w:rsidP="00BA0B93">
      <w:pPr>
        <w:spacing w:after="0" w:line="240" w:lineRule="auto"/>
        <w:jc w:val="center"/>
        <w:rPr>
          <w:rFonts w:ascii="Times New Roman" w:hAnsi="Times New Roman" w:cs="Times New Roman"/>
          <w:b/>
          <w:sz w:val="24"/>
          <w:szCs w:val="24"/>
        </w:rPr>
      </w:pPr>
    </w:p>
    <w:p w14:paraId="7D150F1E" w14:textId="77777777" w:rsidR="00084D7D" w:rsidRPr="00CD334F" w:rsidRDefault="00084D7D" w:rsidP="00BA0B93">
      <w:pPr>
        <w:spacing w:after="0" w:line="240" w:lineRule="auto"/>
        <w:jc w:val="center"/>
        <w:rPr>
          <w:rFonts w:ascii="Times New Roman" w:hAnsi="Times New Roman" w:cs="Times New Roman"/>
          <w:b/>
          <w:color w:val="000000"/>
          <w:sz w:val="24"/>
          <w:szCs w:val="24"/>
          <w:lang w:val="en-US"/>
        </w:rPr>
      </w:pPr>
      <w:r w:rsidRPr="00CD334F">
        <w:rPr>
          <w:rFonts w:ascii="Times New Roman" w:hAnsi="Times New Roman" w:cs="Times New Roman"/>
          <w:b/>
          <w:color w:val="000000"/>
          <w:sz w:val="24"/>
          <w:szCs w:val="24"/>
          <w:lang w:val="en-US"/>
        </w:rPr>
        <w:t xml:space="preserve">THE USE OF DIDACTIC MATERIALS IN TEACHING </w:t>
      </w:r>
    </w:p>
    <w:p w14:paraId="2BF1F267" w14:textId="77777777" w:rsidR="00084D7D" w:rsidRPr="00CD334F" w:rsidRDefault="00084D7D" w:rsidP="00BA0B93">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b/>
          <w:color w:val="000000"/>
          <w:sz w:val="24"/>
          <w:szCs w:val="24"/>
          <w:lang w:val="en-US"/>
        </w:rPr>
        <w:t>THE TOPIC «ORDINARY FRACTIONS»</w:t>
      </w:r>
    </w:p>
    <w:p w14:paraId="7BED20AC" w14:textId="66299B8F" w:rsidR="00084D7D" w:rsidRDefault="00084D7D" w:rsidP="00A03FEE">
      <w:pPr>
        <w:spacing w:after="0" w:line="240" w:lineRule="auto"/>
        <w:ind w:firstLine="709"/>
        <w:jc w:val="both"/>
        <w:rPr>
          <w:rFonts w:ascii="Times New Roman" w:hAnsi="Times New Roman" w:cs="Times New Roman"/>
          <w:sz w:val="24"/>
          <w:szCs w:val="24"/>
          <w:lang w:val="en-US"/>
        </w:rPr>
      </w:pPr>
    </w:p>
    <w:p w14:paraId="6541A399" w14:textId="77777777" w:rsidR="00E07A00" w:rsidRPr="00CD334F" w:rsidRDefault="00E07A00" w:rsidP="00A03FEE">
      <w:pPr>
        <w:spacing w:after="0" w:line="240" w:lineRule="auto"/>
        <w:ind w:firstLine="709"/>
        <w:jc w:val="both"/>
        <w:rPr>
          <w:rFonts w:ascii="Times New Roman" w:hAnsi="Times New Roman" w:cs="Times New Roman"/>
          <w:sz w:val="24"/>
          <w:szCs w:val="24"/>
          <w:lang w:val="en-US"/>
        </w:rPr>
      </w:pPr>
    </w:p>
    <w:p w14:paraId="530B5CB8"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lang w:val="en-US"/>
        </w:rPr>
      </w:pPr>
      <w:r w:rsidRPr="00BA0B93">
        <w:rPr>
          <w:rFonts w:ascii="Times New Roman" w:hAnsi="Times New Roman" w:cs="Times New Roman"/>
          <w:b/>
          <w:i/>
          <w:color w:val="000000"/>
          <w:sz w:val="24"/>
          <w:szCs w:val="24"/>
          <w:lang w:val="en-US"/>
        </w:rPr>
        <w:t>A</w:t>
      </w:r>
      <w:r w:rsidR="00BA0B93" w:rsidRPr="00BA0B93">
        <w:rPr>
          <w:rFonts w:ascii="Times New Roman" w:hAnsi="Times New Roman" w:cs="Times New Roman"/>
          <w:b/>
          <w:i/>
          <w:color w:val="000000"/>
          <w:sz w:val="24"/>
          <w:szCs w:val="24"/>
          <w:lang w:val="en-US"/>
        </w:rPr>
        <w:t>bstract</w:t>
      </w:r>
      <w:r w:rsidRPr="00BA0B93">
        <w:rPr>
          <w:rFonts w:ascii="Times New Roman" w:hAnsi="Times New Roman" w:cs="Times New Roman"/>
          <w:b/>
          <w:i/>
          <w:color w:val="000000"/>
          <w:sz w:val="24"/>
          <w:szCs w:val="24"/>
          <w:lang w:val="en-US"/>
        </w:rPr>
        <w:t>.</w:t>
      </w:r>
      <w:r w:rsidRPr="00CD334F">
        <w:rPr>
          <w:rFonts w:ascii="Times New Roman" w:hAnsi="Times New Roman" w:cs="Times New Roman"/>
          <w:color w:val="000000"/>
          <w:sz w:val="24"/>
          <w:szCs w:val="24"/>
          <w:lang w:val="en-US"/>
        </w:rPr>
        <w:t xml:space="preserve"> The article discusses the use of didactic materials in teaching mathematics in secondary school, in particular, by the example of teaching the topic "Ordinary fractions". The analysis of the content of the main school textbooks on this topic is given. Examples of tasks developed by the authors of the article for 6th grade students, tested in the course of practical work by a teacher, are presented in detail. </w:t>
      </w:r>
    </w:p>
    <w:p w14:paraId="75F0F0F5" w14:textId="77777777" w:rsidR="00084D7D" w:rsidRPr="00CD334F" w:rsidRDefault="00084D7D" w:rsidP="00A03FEE">
      <w:pPr>
        <w:spacing w:after="0" w:line="240" w:lineRule="auto"/>
        <w:ind w:firstLine="709"/>
        <w:jc w:val="both"/>
        <w:rPr>
          <w:rFonts w:ascii="Times New Roman" w:hAnsi="Times New Roman" w:cs="Times New Roman"/>
          <w:sz w:val="24"/>
          <w:szCs w:val="24"/>
          <w:lang w:val="en-US"/>
        </w:rPr>
      </w:pPr>
      <w:r w:rsidRPr="00BA0B93">
        <w:rPr>
          <w:rFonts w:ascii="Times New Roman" w:hAnsi="Times New Roman" w:cs="Times New Roman"/>
          <w:b/>
          <w:i/>
          <w:color w:val="000000"/>
          <w:sz w:val="24"/>
          <w:szCs w:val="24"/>
          <w:lang w:val="en-US"/>
        </w:rPr>
        <w:t>Keywords:</w:t>
      </w:r>
      <w:r w:rsidRPr="00CD334F">
        <w:rPr>
          <w:rFonts w:ascii="Times New Roman" w:hAnsi="Times New Roman" w:cs="Times New Roman"/>
          <w:color w:val="000000"/>
          <w:sz w:val="24"/>
          <w:szCs w:val="24"/>
          <w:lang w:val="en-US"/>
        </w:rPr>
        <w:t xml:space="preserve"> methods of teaching mathematics, didactic materials, ordinary fractions.</w:t>
      </w:r>
    </w:p>
    <w:p w14:paraId="3758D958" w14:textId="32CDCAEA" w:rsidR="00084D7D" w:rsidRDefault="00084D7D" w:rsidP="00A03FEE">
      <w:pPr>
        <w:spacing w:after="0" w:line="240" w:lineRule="auto"/>
        <w:ind w:firstLine="709"/>
        <w:rPr>
          <w:rFonts w:ascii="Times New Roman" w:hAnsi="Times New Roman" w:cs="Times New Roman"/>
          <w:sz w:val="24"/>
          <w:szCs w:val="24"/>
          <w:lang w:val="en-US"/>
        </w:rPr>
      </w:pPr>
    </w:p>
    <w:p w14:paraId="1BEE3060" w14:textId="77777777" w:rsidR="00F80BF8" w:rsidRPr="00CD334F" w:rsidRDefault="00F80BF8" w:rsidP="00A03FEE">
      <w:pPr>
        <w:spacing w:after="0" w:line="240" w:lineRule="auto"/>
        <w:ind w:firstLine="709"/>
        <w:rPr>
          <w:rFonts w:ascii="Times New Roman" w:hAnsi="Times New Roman" w:cs="Times New Roman"/>
          <w:sz w:val="24"/>
          <w:szCs w:val="24"/>
          <w:lang w:val="en-US"/>
        </w:rPr>
      </w:pPr>
    </w:p>
    <w:p w14:paraId="6696E600"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На изучение темы «Обыкновенные дроби» в основной школе отводится достаточно большое количество времени и внимания, однако, как показывает практика, учащиеся все же испытывают трудности при работе с дробями и вычислении дробных выражений.</w:t>
      </w:r>
    </w:p>
    <w:p w14:paraId="4602707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Основной «фундамент» изучения обыкновенных дробей закладывается в 5-6 классе. И именно от того, насколько доступно и наглядно будет объяснена тема, зависит дальнейшее обучение учащихся математике. Одним из средств обучения, которым учитель пользуется в своей работе, являются дидактические материалы. Общепринятые дидактические материалы универсальны, а потому не всегда соответствуют специфике уровня учащихся класса. В связи с этим для каждого учителя вопрос разработки собственных дидактических материалов, отражающих индивидуальный подход к обучению класса в целом и каждого учащегося в частности, является достаточно актуальным.</w:t>
      </w:r>
    </w:p>
    <w:p w14:paraId="66A105E7"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Рассмотрим содержание исследуемой темы на основе трех учебников [2;3;4] математики 6 класса, входящих в перечень учебников, одобренных Федеральным государственным образовательным стандартом. В таблице 1 представлена информация об изучаемых темах в разделе «Обыкновенные дроби» 6 класса. </w:t>
      </w:r>
    </w:p>
    <w:p w14:paraId="4A6C611C" w14:textId="77777777" w:rsidR="00084D7D" w:rsidRPr="005F1F65" w:rsidRDefault="00084D7D" w:rsidP="00A03FEE">
      <w:pPr>
        <w:spacing w:after="0" w:line="240" w:lineRule="auto"/>
        <w:ind w:firstLine="709"/>
        <w:jc w:val="right"/>
        <w:rPr>
          <w:rFonts w:ascii="Times New Roman" w:hAnsi="Times New Roman" w:cs="Times New Roman"/>
          <w:b/>
          <w:sz w:val="24"/>
          <w:szCs w:val="24"/>
        </w:rPr>
      </w:pPr>
      <w:r w:rsidRPr="005F1F65">
        <w:rPr>
          <w:rFonts w:ascii="Times New Roman" w:hAnsi="Times New Roman" w:cs="Times New Roman"/>
          <w:b/>
          <w:sz w:val="24"/>
          <w:szCs w:val="24"/>
        </w:rPr>
        <w:t>Таблица 1.</w:t>
      </w:r>
    </w:p>
    <w:p w14:paraId="3AD6421E" w14:textId="77777777" w:rsidR="00084D7D" w:rsidRPr="005F1F65" w:rsidRDefault="00084D7D" w:rsidP="007003C7">
      <w:pPr>
        <w:spacing w:after="0" w:line="240" w:lineRule="auto"/>
        <w:jc w:val="center"/>
        <w:rPr>
          <w:rFonts w:ascii="Times New Roman" w:hAnsi="Times New Roman" w:cs="Times New Roman"/>
          <w:b/>
          <w:sz w:val="24"/>
          <w:szCs w:val="24"/>
        </w:rPr>
      </w:pPr>
      <w:r w:rsidRPr="005F1F65">
        <w:rPr>
          <w:rFonts w:ascii="Times New Roman" w:hAnsi="Times New Roman" w:cs="Times New Roman"/>
          <w:b/>
          <w:sz w:val="24"/>
          <w:szCs w:val="24"/>
        </w:rPr>
        <w:t>Сравнительный анализ учебников по теме «Обыкновенные дроби»</w:t>
      </w:r>
    </w:p>
    <w:p w14:paraId="48B355A9" w14:textId="77777777" w:rsidR="00084D7D" w:rsidRPr="00CD334F" w:rsidRDefault="00084D7D" w:rsidP="00A03FEE">
      <w:pPr>
        <w:spacing w:after="0" w:line="240" w:lineRule="auto"/>
        <w:ind w:firstLine="709"/>
        <w:rPr>
          <w:rFonts w:ascii="Times New Roman" w:hAnsi="Times New Roman" w:cs="Times New Roman"/>
          <w:sz w:val="24"/>
          <w:szCs w:val="24"/>
        </w:rPr>
      </w:pPr>
    </w:p>
    <w:tbl>
      <w:tblPr>
        <w:tblW w:w="10301" w:type="dxa"/>
        <w:tblLayout w:type="fixed"/>
        <w:tblCellMar>
          <w:left w:w="0" w:type="dxa"/>
          <w:right w:w="0" w:type="dxa"/>
        </w:tblCellMar>
        <w:tblLook w:val="04A0" w:firstRow="1" w:lastRow="0" w:firstColumn="1" w:lastColumn="0" w:noHBand="0" w:noVBand="1"/>
      </w:tblPr>
      <w:tblGrid>
        <w:gridCol w:w="3639"/>
        <w:gridCol w:w="4678"/>
        <w:gridCol w:w="1984"/>
      </w:tblGrid>
      <w:tr w:rsidR="00084D7D" w:rsidRPr="00CD334F" w14:paraId="11A5B565" w14:textId="77777777" w:rsidTr="007003C7">
        <w:trPr>
          <w:trHeight w:val="454"/>
        </w:trPr>
        <w:tc>
          <w:tcPr>
            <w:tcW w:w="3639"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95" w:type="dxa"/>
              <w:bottom w:w="0" w:type="dxa"/>
              <w:right w:w="95" w:type="dxa"/>
            </w:tcMar>
            <w:vAlign w:val="center"/>
            <w:hideMark/>
          </w:tcPr>
          <w:p w14:paraId="22EA094A"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bCs/>
                <w:sz w:val="20"/>
                <w:szCs w:val="20"/>
              </w:rPr>
              <w:t>Учебник</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95" w:type="dxa"/>
              <w:bottom w:w="0" w:type="dxa"/>
              <w:right w:w="95" w:type="dxa"/>
            </w:tcMar>
            <w:vAlign w:val="center"/>
            <w:hideMark/>
          </w:tcPr>
          <w:p w14:paraId="07732E02"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bCs/>
                <w:sz w:val="20"/>
                <w:szCs w:val="20"/>
              </w:rPr>
              <w:t>Тема</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15" w:type="dxa"/>
              <w:left w:w="95" w:type="dxa"/>
              <w:bottom w:w="0" w:type="dxa"/>
              <w:right w:w="95" w:type="dxa"/>
            </w:tcMar>
            <w:vAlign w:val="center"/>
            <w:hideMark/>
          </w:tcPr>
          <w:p w14:paraId="68B8B933"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bCs/>
                <w:sz w:val="20"/>
                <w:szCs w:val="20"/>
              </w:rPr>
              <w:t>Часы</w:t>
            </w:r>
          </w:p>
        </w:tc>
      </w:tr>
      <w:tr w:rsidR="00084D7D" w:rsidRPr="00CD334F" w14:paraId="4E291980" w14:textId="77777777" w:rsidTr="007003C7">
        <w:trPr>
          <w:trHeight w:val="582"/>
        </w:trPr>
        <w:tc>
          <w:tcPr>
            <w:tcW w:w="3639"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1D2C8B55"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Математика. 6 класс.</w:t>
            </w:r>
          </w:p>
          <w:p w14:paraId="50E9F2BA"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А.Г. Мерзляк, В.Б. Полонский, М.С. Якир. – М.: Вентана-Граф, 2019.</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3A11A1E9"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Действия с обыкновенными дробями</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517D4767"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25</w:t>
            </w:r>
          </w:p>
        </w:tc>
      </w:tr>
      <w:tr w:rsidR="00084D7D" w:rsidRPr="00CD334F" w14:paraId="3716798F" w14:textId="77777777" w:rsidTr="007003C7">
        <w:trPr>
          <w:trHeight w:val="267"/>
        </w:trPr>
        <w:tc>
          <w:tcPr>
            <w:tcW w:w="3639"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19C43099"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Математика. 6 класс.</w:t>
            </w:r>
          </w:p>
          <w:p w14:paraId="1689230B"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Н.Я. Виленкин, В.И. Жохов, А.С. Чесноков, С.И. Шварцбурд. – М.: Мнемозина, 2013.</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26121F16"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Действия с обыкновенными дробями</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203F4A6A"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41</w:t>
            </w:r>
          </w:p>
        </w:tc>
      </w:tr>
      <w:tr w:rsidR="00084D7D" w:rsidRPr="00CD334F" w14:paraId="4CAA11EC" w14:textId="77777777" w:rsidTr="007003C7">
        <w:trPr>
          <w:trHeight w:val="371"/>
        </w:trPr>
        <w:tc>
          <w:tcPr>
            <w:tcW w:w="3639" w:type="dxa"/>
            <w:vMerge/>
            <w:tcBorders>
              <w:top w:val="single" w:sz="12" w:space="0" w:color="000000"/>
              <w:left w:val="single" w:sz="12" w:space="0" w:color="000000"/>
              <w:bottom w:val="single" w:sz="12" w:space="0" w:color="000000"/>
              <w:right w:val="single" w:sz="12" w:space="0" w:color="000000"/>
            </w:tcBorders>
            <w:vAlign w:val="center"/>
            <w:hideMark/>
          </w:tcPr>
          <w:p w14:paraId="74422D80"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29D87D70"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Применение распределительного свойства умножения</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715107ED"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1</w:t>
            </w:r>
          </w:p>
        </w:tc>
      </w:tr>
      <w:tr w:rsidR="00084D7D" w:rsidRPr="00CD334F" w14:paraId="5A08D9E1" w14:textId="77777777" w:rsidTr="007003C7">
        <w:trPr>
          <w:trHeight w:val="35"/>
        </w:trPr>
        <w:tc>
          <w:tcPr>
            <w:tcW w:w="3639" w:type="dxa"/>
            <w:vMerge/>
            <w:tcBorders>
              <w:top w:val="single" w:sz="12" w:space="0" w:color="000000"/>
              <w:left w:val="single" w:sz="12" w:space="0" w:color="000000"/>
              <w:bottom w:val="single" w:sz="12" w:space="0" w:color="000000"/>
              <w:right w:val="single" w:sz="12" w:space="0" w:color="000000"/>
            </w:tcBorders>
            <w:vAlign w:val="center"/>
            <w:hideMark/>
          </w:tcPr>
          <w:p w14:paraId="337E6A45"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13BFA340"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Дробные выражения</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39E67AFC"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3</w:t>
            </w:r>
          </w:p>
        </w:tc>
      </w:tr>
      <w:tr w:rsidR="00084D7D" w:rsidRPr="00CD334F" w14:paraId="75134581" w14:textId="77777777" w:rsidTr="007003C7">
        <w:trPr>
          <w:trHeight w:val="311"/>
        </w:trPr>
        <w:tc>
          <w:tcPr>
            <w:tcW w:w="3639"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209B7FC1"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Математика. 6 класс.</w:t>
            </w:r>
          </w:p>
          <w:p w14:paraId="0880E1FD"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Г.В. Дорофеев, И.Ф. Шарыгин, С.Б. Суворова и др. – М.: Просвещение, 2016.</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536A5657"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Действия с обыкновенными дробями</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317F209F"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6</w:t>
            </w:r>
          </w:p>
        </w:tc>
      </w:tr>
      <w:tr w:rsidR="00084D7D" w:rsidRPr="00CD334F" w14:paraId="7A447739" w14:textId="77777777" w:rsidTr="007003C7">
        <w:trPr>
          <w:trHeight w:val="373"/>
        </w:trPr>
        <w:tc>
          <w:tcPr>
            <w:tcW w:w="3639" w:type="dxa"/>
            <w:vMerge/>
            <w:tcBorders>
              <w:top w:val="single" w:sz="12" w:space="0" w:color="000000"/>
              <w:left w:val="single" w:sz="12" w:space="0" w:color="000000"/>
              <w:bottom w:val="single" w:sz="12" w:space="0" w:color="000000"/>
              <w:right w:val="single" w:sz="12" w:space="0" w:color="000000"/>
            </w:tcBorders>
            <w:vAlign w:val="center"/>
            <w:hideMark/>
          </w:tcPr>
          <w:p w14:paraId="7F5E6C95"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647880BF" w14:textId="77777777" w:rsidR="00084D7D" w:rsidRPr="00F80BF8" w:rsidRDefault="00084D7D" w:rsidP="007003C7">
            <w:pPr>
              <w:spacing w:after="0" w:line="240" w:lineRule="auto"/>
              <w:ind w:left="95" w:right="141"/>
              <w:jc w:val="center"/>
              <w:rPr>
                <w:rFonts w:ascii="Times New Roman" w:hAnsi="Times New Roman" w:cs="Times New Roman"/>
                <w:sz w:val="20"/>
                <w:szCs w:val="20"/>
              </w:rPr>
            </w:pPr>
            <w:r w:rsidRPr="00F80BF8">
              <w:rPr>
                <w:rFonts w:ascii="Times New Roman" w:hAnsi="Times New Roman" w:cs="Times New Roman"/>
                <w:sz w:val="20"/>
                <w:szCs w:val="20"/>
              </w:rPr>
              <w:t>Решение текстовых задач на действия с обыкновенными дробями</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7DEFF986"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1</w:t>
            </w:r>
          </w:p>
        </w:tc>
      </w:tr>
      <w:tr w:rsidR="00084D7D" w:rsidRPr="00CD334F" w14:paraId="65705DC5" w14:textId="77777777" w:rsidTr="007003C7">
        <w:trPr>
          <w:trHeight w:val="281"/>
        </w:trPr>
        <w:tc>
          <w:tcPr>
            <w:tcW w:w="3639" w:type="dxa"/>
            <w:vMerge/>
            <w:tcBorders>
              <w:top w:val="single" w:sz="12" w:space="0" w:color="000000"/>
              <w:left w:val="single" w:sz="12" w:space="0" w:color="000000"/>
              <w:bottom w:val="single" w:sz="12" w:space="0" w:color="000000"/>
              <w:right w:val="single" w:sz="12" w:space="0" w:color="000000"/>
            </w:tcBorders>
            <w:vAlign w:val="center"/>
            <w:hideMark/>
          </w:tcPr>
          <w:p w14:paraId="2F9EB520" w14:textId="77777777" w:rsidR="00084D7D" w:rsidRPr="00F80BF8" w:rsidRDefault="00084D7D" w:rsidP="007003C7">
            <w:pPr>
              <w:spacing w:after="0" w:line="240" w:lineRule="auto"/>
              <w:jc w:val="center"/>
              <w:rPr>
                <w:rFonts w:ascii="Times New Roman" w:hAnsi="Times New Roman" w:cs="Times New Roman"/>
                <w:sz w:val="20"/>
                <w:szCs w:val="20"/>
              </w:rPr>
            </w:pP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76976A5B"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Понятие дробного выражения</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29D82E2E"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1</w:t>
            </w:r>
          </w:p>
        </w:tc>
      </w:tr>
      <w:tr w:rsidR="00084D7D" w:rsidRPr="00CD334F" w14:paraId="612870A2" w14:textId="77777777" w:rsidTr="007003C7">
        <w:trPr>
          <w:trHeight w:val="257"/>
        </w:trPr>
        <w:tc>
          <w:tcPr>
            <w:tcW w:w="3639" w:type="dxa"/>
            <w:vMerge/>
            <w:tcBorders>
              <w:top w:val="single" w:sz="12" w:space="0" w:color="000000"/>
              <w:left w:val="single" w:sz="12" w:space="0" w:color="000000"/>
              <w:bottom w:val="single" w:sz="12" w:space="0" w:color="000000"/>
              <w:right w:val="single" w:sz="12" w:space="0" w:color="000000"/>
            </w:tcBorders>
            <w:vAlign w:val="center"/>
            <w:hideMark/>
          </w:tcPr>
          <w:p w14:paraId="22CA3E36" w14:textId="77777777" w:rsidR="00084D7D" w:rsidRPr="00F80BF8" w:rsidRDefault="00084D7D" w:rsidP="007003C7">
            <w:pPr>
              <w:spacing w:after="0" w:line="240" w:lineRule="auto"/>
              <w:jc w:val="center"/>
              <w:rPr>
                <w:rFonts w:ascii="Times New Roman" w:hAnsi="Times New Roman" w:cs="Times New Roman"/>
                <w:sz w:val="20"/>
                <w:szCs w:val="20"/>
              </w:rPr>
            </w:pP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43C169D2"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Основные задачи на дроби</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95" w:type="dxa"/>
              <w:bottom w:w="0" w:type="dxa"/>
              <w:right w:w="95" w:type="dxa"/>
            </w:tcMar>
            <w:vAlign w:val="center"/>
            <w:hideMark/>
          </w:tcPr>
          <w:p w14:paraId="6E056CB6" w14:textId="77777777" w:rsidR="00084D7D" w:rsidRPr="00F80BF8" w:rsidRDefault="00084D7D" w:rsidP="007003C7">
            <w:pPr>
              <w:spacing w:after="0" w:line="240" w:lineRule="auto"/>
              <w:jc w:val="center"/>
              <w:rPr>
                <w:rFonts w:ascii="Times New Roman" w:hAnsi="Times New Roman" w:cs="Times New Roman"/>
                <w:sz w:val="20"/>
                <w:szCs w:val="20"/>
              </w:rPr>
            </w:pPr>
            <w:r w:rsidRPr="00F80BF8">
              <w:rPr>
                <w:rFonts w:ascii="Times New Roman" w:hAnsi="Times New Roman" w:cs="Times New Roman"/>
                <w:sz w:val="20"/>
                <w:szCs w:val="20"/>
              </w:rPr>
              <w:t>4</w:t>
            </w:r>
          </w:p>
        </w:tc>
      </w:tr>
    </w:tbl>
    <w:p w14:paraId="6775F40E" w14:textId="77777777" w:rsidR="00084D7D" w:rsidRPr="00CD334F" w:rsidRDefault="00084D7D" w:rsidP="00A03FEE">
      <w:pPr>
        <w:spacing w:after="0" w:line="240" w:lineRule="auto"/>
        <w:ind w:firstLine="709"/>
        <w:rPr>
          <w:rFonts w:ascii="Times New Roman" w:hAnsi="Times New Roman" w:cs="Times New Roman"/>
          <w:sz w:val="24"/>
          <w:szCs w:val="24"/>
        </w:rPr>
      </w:pPr>
    </w:p>
    <w:p w14:paraId="3320AAEF"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целях наглядного представления информации темы, встречающиеся в каждом их трех учебников, объединены в одну под названием «Действия с обыкновенными дробями». Это темы:</w:t>
      </w:r>
    </w:p>
    <w:p w14:paraId="074A513E" w14:textId="77777777" w:rsidR="00084D7D" w:rsidRPr="00CD334F" w:rsidRDefault="00084D7D" w:rsidP="00403FF6">
      <w:pPr>
        <w:pStyle w:val="a8"/>
        <w:numPr>
          <w:ilvl w:val="0"/>
          <w:numId w:val="21"/>
        </w:numPr>
        <w:tabs>
          <w:tab w:val="left" w:pos="851"/>
        </w:tabs>
        <w:spacing w:after="0" w:line="240" w:lineRule="auto"/>
        <w:ind w:left="993" w:hanging="284"/>
        <w:jc w:val="both"/>
        <w:rPr>
          <w:rFonts w:ascii="Times New Roman" w:hAnsi="Times New Roman" w:cs="Times New Roman"/>
          <w:sz w:val="24"/>
          <w:szCs w:val="24"/>
        </w:rPr>
      </w:pPr>
      <w:r w:rsidRPr="00CD334F">
        <w:rPr>
          <w:rFonts w:ascii="Times New Roman" w:hAnsi="Times New Roman" w:cs="Times New Roman"/>
          <w:sz w:val="24"/>
          <w:szCs w:val="24"/>
        </w:rPr>
        <w:t>Основное свойство дроби.</w:t>
      </w:r>
    </w:p>
    <w:p w14:paraId="491B76C3" w14:textId="77777777" w:rsidR="00084D7D" w:rsidRPr="00CD334F" w:rsidRDefault="00084D7D" w:rsidP="00403FF6">
      <w:pPr>
        <w:pStyle w:val="a8"/>
        <w:numPr>
          <w:ilvl w:val="0"/>
          <w:numId w:val="21"/>
        </w:numPr>
        <w:tabs>
          <w:tab w:val="left" w:pos="851"/>
        </w:tabs>
        <w:spacing w:after="0" w:line="240" w:lineRule="auto"/>
        <w:ind w:left="993" w:hanging="284"/>
        <w:jc w:val="both"/>
        <w:rPr>
          <w:rFonts w:ascii="Times New Roman" w:hAnsi="Times New Roman" w:cs="Times New Roman"/>
          <w:sz w:val="24"/>
          <w:szCs w:val="24"/>
        </w:rPr>
      </w:pPr>
      <w:r w:rsidRPr="00CD334F">
        <w:rPr>
          <w:rFonts w:ascii="Times New Roman" w:hAnsi="Times New Roman" w:cs="Times New Roman"/>
          <w:sz w:val="24"/>
          <w:szCs w:val="24"/>
        </w:rPr>
        <w:t>Сокращение дробей.</w:t>
      </w:r>
    </w:p>
    <w:p w14:paraId="3DA7FC5E" w14:textId="77777777" w:rsidR="00084D7D" w:rsidRPr="00CD334F" w:rsidRDefault="00084D7D" w:rsidP="00403FF6">
      <w:pPr>
        <w:pStyle w:val="a8"/>
        <w:numPr>
          <w:ilvl w:val="0"/>
          <w:numId w:val="21"/>
        </w:numPr>
        <w:tabs>
          <w:tab w:val="left" w:pos="851"/>
        </w:tabs>
        <w:spacing w:after="0" w:line="240" w:lineRule="auto"/>
        <w:ind w:left="993" w:hanging="284"/>
        <w:jc w:val="both"/>
        <w:rPr>
          <w:rFonts w:ascii="Times New Roman" w:hAnsi="Times New Roman" w:cs="Times New Roman"/>
          <w:sz w:val="24"/>
          <w:szCs w:val="24"/>
        </w:rPr>
      </w:pPr>
      <w:r w:rsidRPr="00CD334F">
        <w:rPr>
          <w:rFonts w:ascii="Times New Roman" w:hAnsi="Times New Roman" w:cs="Times New Roman"/>
          <w:sz w:val="24"/>
          <w:szCs w:val="24"/>
        </w:rPr>
        <w:t>Приведение дробей к общему знаменателю.</w:t>
      </w:r>
    </w:p>
    <w:p w14:paraId="708980B5" w14:textId="77777777" w:rsidR="00084D7D" w:rsidRPr="00CD334F" w:rsidRDefault="00084D7D" w:rsidP="00403FF6">
      <w:pPr>
        <w:pStyle w:val="a8"/>
        <w:numPr>
          <w:ilvl w:val="0"/>
          <w:numId w:val="21"/>
        </w:numPr>
        <w:tabs>
          <w:tab w:val="left" w:pos="851"/>
        </w:tabs>
        <w:spacing w:after="0" w:line="240" w:lineRule="auto"/>
        <w:ind w:left="993" w:hanging="284"/>
        <w:jc w:val="both"/>
        <w:rPr>
          <w:rFonts w:ascii="Times New Roman" w:hAnsi="Times New Roman" w:cs="Times New Roman"/>
          <w:sz w:val="24"/>
          <w:szCs w:val="24"/>
        </w:rPr>
      </w:pPr>
      <w:r w:rsidRPr="00CD334F">
        <w:rPr>
          <w:rFonts w:ascii="Times New Roman" w:hAnsi="Times New Roman" w:cs="Times New Roman"/>
          <w:sz w:val="24"/>
          <w:szCs w:val="24"/>
        </w:rPr>
        <w:t>Сложение и вычитание дробей с разными знаменателями.</w:t>
      </w:r>
    </w:p>
    <w:p w14:paraId="661B826F" w14:textId="77777777" w:rsidR="00084D7D" w:rsidRPr="00CD334F" w:rsidRDefault="00084D7D" w:rsidP="00403FF6">
      <w:pPr>
        <w:pStyle w:val="a8"/>
        <w:numPr>
          <w:ilvl w:val="0"/>
          <w:numId w:val="21"/>
        </w:numPr>
        <w:tabs>
          <w:tab w:val="left" w:pos="851"/>
        </w:tabs>
        <w:spacing w:after="0" w:line="240" w:lineRule="auto"/>
        <w:ind w:left="993" w:hanging="284"/>
        <w:jc w:val="both"/>
        <w:rPr>
          <w:rFonts w:ascii="Times New Roman" w:hAnsi="Times New Roman" w:cs="Times New Roman"/>
          <w:sz w:val="24"/>
          <w:szCs w:val="24"/>
        </w:rPr>
      </w:pPr>
      <w:r w:rsidRPr="00CD334F">
        <w:rPr>
          <w:rFonts w:ascii="Times New Roman" w:hAnsi="Times New Roman" w:cs="Times New Roman"/>
          <w:sz w:val="24"/>
          <w:szCs w:val="24"/>
        </w:rPr>
        <w:lastRenderedPageBreak/>
        <w:t>Умножение и деление дробей.</w:t>
      </w:r>
    </w:p>
    <w:p w14:paraId="4867BEB4" w14:textId="77777777" w:rsidR="00084D7D" w:rsidRPr="00CD334F" w:rsidRDefault="00084D7D" w:rsidP="00403FF6">
      <w:pPr>
        <w:pStyle w:val="a8"/>
        <w:numPr>
          <w:ilvl w:val="0"/>
          <w:numId w:val="21"/>
        </w:numPr>
        <w:tabs>
          <w:tab w:val="left" w:pos="851"/>
        </w:tabs>
        <w:spacing w:after="0" w:line="240" w:lineRule="auto"/>
        <w:ind w:left="993" w:hanging="284"/>
        <w:jc w:val="both"/>
        <w:rPr>
          <w:rFonts w:ascii="Times New Roman" w:hAnsi="Times New Roman" w:cs="Times New Roman"/>
          <w:sz w:val="24"/>
          <w:szCs w:val="24"/>
        </w:rPr>
      </w:pPr>
      <w:r w:rsidRPr="00CD334F">
        <w:rPr>
          <w:rFonts w:ascii="Times New Roman" w:hAnsi="Times New Roman" w:cs="Times New Roman"/>
          <w:sz w:val="24"/>
          <w:szCs w:val="24"/>
        </w:rPr>
        <w:t>Нахождение части от числа.</w:t>
      </w:r>
    </w:p>
    <w:p w14:paraId="4F0BEC30" w14:textId="77777777" w:rsidR="00084D7D" w:rsidRPr="00CD334F" w:rsidRDefault="00084D7D" w:rsidP="00403FF6">
      <w:pPr>
        <w:pStyle w:val="a8"/>
        <w:numPr>
          <w:ilvl w:val="0"/>
          <w:numId w:val="21"/>
        </w:numPr>
        <w:tabs>
          <w:tab w:val="left" w:pos="851"/>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Нахождение числа по его части.</w:t>
      </w:r>
    </w:p>
    <w:p w14:paraId="1770BD64"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Проанализировав данную таблицу, а также содержание теоретической и практической части данных учебников, хотелось бы выделить программу обучения Н.Я. Виленкина. На изучение раздела отводится достаточно много времени. Теоретическая часть составлена более подробно, а практическая содержит больше упражнений, направленных на формирование новых понятий. Все это в совокупности позволяет учащимся лучше воспринимать тему и нарабатывать необходимые навыки и умения работы с обыкновенными дробями.</w:t>
      </w:r>
    </w:p>
    <w:p w14:paraId="5B1E5189"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 обыкновенными дробями учащиеся работают на протяжении всей основной школы, а в КИМах ОГЭ данной теме выделен отдельный номер [5]. Примеры таких заданий представлены на рис. 1. </w:t>
      </w:r>
    </w:p>
    <w:p w14:paraId="352AD50E"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473C3D39"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45CC0CE8" wp14:editId="4017EA3C">
            <wp:extent cx="5253740" cy="2000250"/>
            <wp:effectExtent l="19050" t="19050" r="23110" b="1905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 cstate="print"/>
                    <a:stretch>
                      <a:fillRect/>
                    </a:stretch>
                  </pic:blipFill>
                  <pic:spPr>
                    <a:xfrm>
                      <a:off x="0" y="0"/>
                      <a:ext cx="5254937" cy="2000706"/>
                    </a:xfrm>
                    <a:prstGeom prst="rect">
                      <a:avLst/>
                    </a:prstGeom>
                    <a:ln>
                      <a:solidFill>
                        <a:schemeClr val="tx1"/>
                      </a:solidFill>
                    </a:ln>
                  </pic:spPr>
                </pic:pic>
              </a:graphicData>
            </a:graphic>
          </wp:inline>
        </w:drawing>
      </w:r>
    </w:p>
    <w:p w14:paraId="6D0583F4" w14:textId="77777777" w:rsidR="00084D7D" w:rsidRPr="00CD334F" w:rsidRDefault="00084D7D" w:rsidP="00A03FEE">
      <w:pPr>
        <w:spacing w:after="0" w:line="240" w:lineRule="auto"/>
        <w:ind w:firstLine="709"/>
        <w:jc w:val="center"/>
        <w:rPr>
          <w:rFonts w:ascii="Times New Roman" w:hAnsi="Times New Roman" w:cs="Times New Roman"/>
          <w:sz w:val="24"/>
          <w:szCs w:val="24"/>
        </w:rPr>
      </w:pPr>
    </w:p>
    <w:p w14:paraId="07A41617"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1 - Примеры заданий ОГЭ.</w:t>
      </w:r>
    </w:p>
    <w:p w14:paraId="3CF019F1" w14:textId="77777777" w:rsidR="00084D7D" w:rsidRPr="00CD334F" w:rsidRDefault="00084D7D" w:rsidP="00A03FEE">
      <w:pPr>
        <w:spacing w:after="0" w:line="240" w:lineRule="auto"/>
        <w:ind w:firstLine="709"/>
        <w:jc w:val="center"/>
        <w:rPr>
          <w:rFonts w:ascii="Times New Roman" w:hAnsi="Times New Roman" w:cs="Times New Roman"/>
          <w:sz w:val="24"/>
          <w:szCs w:val="24"/>
        </w:rPr>
      </w:pPr>
    </w:p>
    <w:p w14:paraId="6220051F"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Как можно заметить, в данных примерах встречаются все действия с обыкновенными дробями, поэтому, для успешного их решения необходимо хорошо освоить тему. В этом учителю и учащимся могут помочь дидактические материалы.</w:t>
      </w:r>
    </w:p>
    <w:p w14:paraId="0171568C" w14:textId="347192EB"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Дидактический материал – это разновидность наглядных учебных пособий (карты, таблицы, реактивы, растения и т. д.), раздаваемые учащимся для самостоятельной работы на уроке или </w:t>
      </w:r>
      <w:r w:rsidR="006848EA" w:rsidRPr="00CD334F">
        <w:rPr>
          <w:rFonts w:ascii="Times New Roman" w:hAnsi="Times New Roman" w:cs="Times New Roman"/>
          <w:sz w:val="24"/>
          <w:szCs w:val="24"/>
        </w:rPr>
        <w:t>дома,</w:t>
      </w:r>
      <w:r w:rsidRPr="00CD334F">
        <w:rPr>
          <w:rFonts w:ascii="Times New Roman" w:hAnsi="Times New Roman" w:cs="Times New Roman"/>
          <w:sz w:val="24"/>
          <w:szCs w:val="24"/>
        </w:rPr>
        <w:t xml:space="preserve"> или демонстрируемые педагогом; дидактическим материалом называются также сборники задач и упражнений [1].</w:t>
      </w:r>
    </w:p>
    <w:p w14:paraId="7411FBFE"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Разработанные дидактические материалы можно представлять учащимся в виде раздаточного материала, который они собирают по мере прохождения тем. По окончанию изучения темы у каждого учащегося остается сформированная папка со всей необходимой по данной теме информацией, включая примеры решения типовых заданий. </w:t>
      </w:r>
    </w:p>
    <w:p w14:paraId="70FD35E2"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Ниже представлены примеры заданий дидактических материалов по теме «Умножение дробей» для учащихся 6 классов.</w:t>
      </w:r>
    </w:p>
    <w:p w14:paraId="3D091929"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Традиционно изучение темы начинается с теории. На рис. 2 представлено правило умножения дроби на натуральное число и приведены 4 примера на применение данного правила. Два примера подробно демонстрируют последовательность действий, в третьем примере, используя подсказки, учащийся впервые пробует найти произведение по образцу выше, а в четвертом пытается подсчитать значение выражения уже самостоятельно.</w:t>
      </w:r>
    </w:p>
    <w:p w14:paraId="21170FB1"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Аналогичным представлено правило 2 «Умножения дроби на дробь» (рис. 3) и правило 3  «Умножение дроби на число» (рис. 4).</w:t>
      </w:r>
    </w:p>
    <w:p w14:paraId="0CC1ABF5"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CEE8162"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lastRenderedPageBreak/>
        <w:drawing>
          <wp:inline distT="0" distB="0" distL="0" distR="0" wp14:anchorId="7081E459" wp14:editId="42222165">
            <wp:extent cx="4667250" cy="2379158"/>
            <wp:effectExtent l="19050" t="19050" r="19050" b="21142"/>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cstate="print"/>
                    <a:stretch>
                      <a:fillRect/>
                    </a:stretch>
                  </pic:blipFill>
                  <pic:spPr>
                    <a:xfrm>
                      <a:off x="0" y="0"/>
                      <a:ext cx="4668039" cy="2379560"/>
                    </a:xfrm>
                    <a:prstGeom prst="rect">
                      <a:avLst/>
                    </a:prstGeom>
                    <a:ln>
                      <a:solidFill>
                        <a:schemeClr val="tx1"/>
                      </a:solidFill>
                    </a:ln>
                  </pic:spPr>
                </pic:pic>
              </a:graphicData>
            </a:graphic>
          </wp:inline>
        </w:drawing>
      </w:r>
    </w:p>
    <w:p w14:paraId="64E69352" w14:textId="77777777" w:rsidR="00084D7D" w:rsidRPr="00CD334F" w:rsidRDefault="00084D7D" w:rsidP="00A03FEE">
      <w:pPr>
        <w:spacing w:after="0" w:line="240" w:lineRule="auto"/>
        <w:ind w:firstLine="709"/>
        <w:jc w:val="center"/>
        <w:rPr>
          <w:rFonts w:ascii="Times New Roman" w:hAnsi="Times New Roman" w:cs="Times New Roman"/>
          <w:sz w:val="24"/>
          <w:szCs w:val="24"/>
        </w:rPr>
      </w:pPr>
    </w:p>
    <w:p w14:paraId="7CAEA167"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2 - Правило умножения дроби на число.</w:t>
      </w:r>
    </w:p>
    <w:p w14:paraId="5272ECD8"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1DF50133"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3267EB4C" wp14:editId="57BA80A6">
            <wp:extent cx="4705350" cy="2620025"/>
            <wp:effectExtent l="19050" t="19050" r="19050" b="27925"/>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4" cstate="print"/>
                    <a:stretch>
                      <a:fillRect/>
                    </a:stretch>
                  </pic:blipFill>
                  <pic:spPr>
                    <a:xfrm>
                      <a:off x="0" y="0"/>
                      <a:ext cx="4706146" cy="2620468"/>
                    </a:xfrm>
                    <a:prstGeom prst="rect">
                      <a:avLst/>
                    </a:prstGeom>
                    <a:ln>
                      <a:solidFill>
                        <a:schemeClr val="tx1"/>
                      </a:solidFill>
                    </a:ln>
                  </pic:spPr>
                </pic:pic>
              </a:graphicData>
            </a:graphic>
          </wp:inline>
        </w:drawing>
      </w:r>
    </w:p>
    <w:p w14:paraId="5B3BB620"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1CC6D719"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3 - Правило умножения дробей.</w:t>
      </w:r>
    </w:p>
    <w:p w14:paraId="13369C06"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310C3FAA"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28E6496E" wp14:editId="259BD4BC">
            <wp:extent cx="4733378" cy="2439072"/>
            <wp:effectExtent l="19050" t="19050" r="10072" b="18378"/>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cstate="print"/>
                    <a:stretch>
                      <a:fillRect/>
                    </a:stretch>
                  </pic:blipFill>
                  <pic:spPr>
                    <a:xfrm>
                      <a:off x="0" y="0"/>
                      <a:ext cx="4734724" cy="2439766"/>
                    </a:xfrm>
                    <a:prstGeom prst="rect">
                      <a:avLst/>
                    </a:prstGeom>
                    <a:ln>
                      <a:solidFill>
                        <a:schemeClr val="tx1"/>
                      </a:solidFill>
                    </a:ln>
                  </pic:spPr>
                </pic:pic>
              </a:graphicData>
            </a:graphic>
          </wp:inline>
        </w:drawing>
      </w:r>
    </w:p>
    <w:p w14:paraId="3DF31A0D"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323B2E87" w14:textId="77777777" w:rsidR="00084D7D"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4 - Правило умножения смешанных чисел.</w:t>
      </w:r>
    </w:p>
    <w:p w14:paraId="2374C7AA" w14:textId="77777777" w:rsidR="007003C7" w:rsidRPr="00CD334F" w:rsidRDefault="007003C7" w:rsidP="00A03FEE">
      <w:pPr>
        <w:spacing w:after="0" w:line="240" w:lineRule="auto"/>
        <w:ind w:firstLine="709"/>
        <w:jc w:val="center"/>
        <w:rPr>
          <w:rFonts w:ascii="Times New Roman" w:hAnsi="Times New Roman" w:cs="Times New Roman"/>
          <w:sz w:val="24"/>
          <w:szCs w:val="24"/>
        </w:rPr>
      </w:pPr>
    </w:p>
    <w:p w14:paraId="521C775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Прежде чем приступить к умножению дробей, учащимся предлагается задание, в котором нужно сравнить два вида решения одного примера и сделать вывод (рис. 5).</w:t>
      </w:r>
    </w:p>
    <w:p w14:paraId="291AE906"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86A494D"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663CE69E" wp14:editId="49682FB0">
            <wp:extent cx="5294256" cy="2733675"/>
            <wp:effectExtent l="19050" t="19050" r="20694" b="28575"/>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cstate="print"/>
                    <a:stretch>
                      <a:fillRect/>
                    </a:stretch>
                  </pic:blipFill>
                  <pic:spPr>
                    <a:xfrm>
                      <a:off x="0" y="0"/>
                      <a:ext cx="5295151" cy="2734137"/>
                    </a:xfrm>
                    <a:prstGeom prst="rect">
                      <a:avLst/>
                    </a:prstGeom>
                    <a:ln>
                      <a:solidFill>
                        <a:schemeClr val="tx1"/>
                      </a:solidFill>
                    </a:ln>
                  </pic:spPr>
                </pic:pic>
              </a:graphicData>
            </a:graphic>
          </wp:inline>
        </w:drawing>
      </w:r>
    </w:p>
    <w:p w14:paraId="708AB256"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13E88342"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5 - Задание № 1.</w:t>
      </w:r>
    </w:p>
    <w:p w14:paraId="5A0031BF"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481641F" w14:textId="39DE9DE1"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Как показывает практика, на этапе </w:t>
      </w:r>
      <w:r w:rsidR="00F80BF8" w:rsidRPr="00CD334F">
        <w:rPr>
          <w:rFonts w:ascii="Times New Roman" w:hAnsi="Times New Roman" w:cs="Times New Roman"/>
          <w:sz w:val="24"/>
          <w:szCs w:val="24"/>
        </w:rPr>
        <w:t>изучения данной темы,</w:t>
      </w:r>
      <w:r w:rsidRPr="00CD334F">
        <w:rPr>
          <w:rFonts w:ascii="Times New Roman" w:hAnsi="Times New Roman" w:cs="Times New Roman"/>
          <w:sz w:val="24"/>
          <w:szCs w:val="24"/>
        </w:rPr>
        <w:t xml:space="preserve"> учащиеся торопятся находить произведения в числителе и знаменателе дроби, как следствие, получают большие числа, которые в дальнейшем затрудняются сократить. Данная ситуация представлена в первом способе решения примера. Во втором способе решения наоборот: сначала сокращаются множители, а потом находится произведение, каждый этап решения подробно объясняется. Задание больше направлено на то, чтобы учащиеся учились видеть рациональные подходы к решению, в данном случае это предварительное сокращение чисел и получение ответа более простым способом.</w:t>
      </w:r>
    </w:p>
    <w:p w14:paraId="02EADD2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Задание № 2 (рис. 6) направлено на закрепление ранее изученных правил.</w:t>
      </w:r>
    </w:p>
    <w:p w14:paraId="07328CCB"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394FEBA4"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3CFA492E" wp14:editId="68D6462C">
            <wp:extent cx="5225851" cy="2190750"/>
            <wp:effectExtent l="19050" t="19050" r="12899" b="19050"/>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cstate="print"/>
                    <a:stretch>
                      <a:fillRect/>
                    </a:stretch>
                  </pic:blipFill>
                  <pic:spPr>
                    <a:xfrm>
                      <a:off x="0" y="0"/>
                      <a:ext cx="5227041" cy="2191249"/>
                    </a:xfrm>
                    <a:prstGeom prst="rect">
                      <a:avLst/>
                    </a:prstGeom>
                    <a:ln>
                      <a:solidFill>
                        <a:schemeClr val="tx1"/>
                      </a:solidFill>
                    </a:ln>
                  </pic:spPr>
                </pic:pic>
              </a:graphicData>
            </a:graphic>
          </wp:inline>
        </w:drawing>
      </w:r>
    </w:p>
    <w:p w14:paraId="4A0FBD46"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8DCF4A7"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6 - Задание № 2.</w:t>
      </w:r>
    </w:p>
    <w:p w14:paraId="2FA29CC9"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C659700"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задании № 2 предлагается последовательность примеров – от простых к более сложным, начиная с примеров с подсказками и заканчивая без них. Важно отметить, что данное задание в последующем будет служить учащимся как памятка по нахождению того или иного произведения, т.к. в примерах представлены всевозможные варианты умножения дробей, с которыми учащийся может столкнуться в практической деятельности.</w:t>
      </w:r>
    </w:p>
    <w:p w14:paraId="305E958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Задание № 3 (рис. 7) позволяет учащимся увидеть свои ошибки «здесь и сейчас».</w:t>
      </w:r>
    </w:p>
    <w:p w14:paraId="379AE3D6"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4C235E63"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7F4EE55D" wp14:editId="10C229C2">
            <wp:extent cx="5067300" cy="1989509"/>
            <wp:effectExtent l="19050" t="19050" r="19050" b="10741"/>
            <wp:docPr id="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cstate="print"/>
                    <a:stretch>
                      <a:fillRect/>
                    </a:stretch>
                  </pic:blipFill>
                  <pic:spPr>
                    <a:xfrm>
                      <a:off x="0" y="0"/>
                      <a:ext cx="5067300" cy="1989509"/>
                    </a:xfrm>
                    <a:prstGeom prst="rect">
                      <a:avLst/>
                    </a:prstGeom>
                    <a:ln>
                      <a:solidFill>
                        <a:schemeClr val="tx1"/>
                      </a:solidFill>
                    </a:ln>
                  </pic:spPr>
                </pic:pic>
              </a:graphicData>
            </a:graphic>
          </wp:inline>
        </w:drawing>
      </w:r>
    </w:p>
    <w:p w14:paraId="03E8C70C"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1428CAFD"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7 - Задание № 3.</w:t>
      </w:r>
    </w:p>
    <w:p w14:paraId="7C000527"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27D2A0AE" w14:textId="167973E2"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Например, совершив ошибку в вычислении или не доведя ответ до конца – не сократив дробь или не выделив целую часть, – учащийся столкнется с тем, что не найдет свой ответ в нижней таблице и будет вынужден вернуться к решению в поисках той самой ошибки. Таким </w:t>
      </w:r>
      <w:r w:rsidR="006848EA" w:rsidRPr="00CD334F">
        <w:rPr>
          <w:rFonts w:ascii="Times New Roman" w:hAnsi="Times New Roman" w:cs="Times New Roman"/>
          <w:sz w:val="24"/>
          <w:szCs w:val="24"/>
        </w:rPr>
        <w:t>образом, тема</w:t>
      </w:r>
      <w:r w:rsidRPr="00CD334F">
        <w:rPr>
          <w:rFonts w:ascii="Times New Roman" w:hAnsi="Times New Roman" w:cs="Times New Roman"/>
          <w:sz w:val="24"/>
          <w:szCs w:val="24"/>
        </w:rPr>
        <w:t xml:space="preserve"> осваивается лучше, правила запоминаются быстрее.</w:t>
      </w:r>
    </w:p>
    <w:p w14:paraId="566B0242"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Следующее задание – задание № 4 - можно использовать в качестве проверочной работы по завершению изучения темы или как домашнее задание (рис. 8).</w:t>
      </w:r>
    </w:p>
    <w:p w14:paraId="62429004"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2E9BD4D4"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03C8AC74" wp14:editId="448CA1BA">
            <wp:extent cx="5153025" cy="2006244"/>
            <wp:effectExtent l="19050" t="19050" r="28575" b="13056"/>
            <wp:docPr id="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 cstate="print"/>
                    <a:stretch>
                      <a:fillRect/>
                    </a:stretch>
                  </pic:blipFill>
                  <pic:spPr>
                    <a:xfrm>
                      <a:off x="0" y="0"/>
                      <a:ext cx="5154200" cy="2006701"/>
                    </a:xfrm>
                    <a:prstGeom prst="rect">
                      <a:avLst/>
                    </a:prstGeom>
                    <a:ln>
                      <a:solidFill>
                        <a:schemeClr val="tx1"/>
                      </a:solidFill>
                    </a:ln>
                  </pic:spPr>
                </pic:pic>
              </a:graphicData>
            </a:graphic>
          </wp:inline>
        </w:drawing>
      </w:r>
    </w:p>
    <w:p w14:paraId="2B4087A8"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65A10C2C" w14:textId="77777777" w:rsidR="00084D7D" w:rsidRPr="00CD334F"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8 - Задание № 4.</w:t>
      </w:r>
    </w:p>
    <w:p w14:paraId="6E5CF383"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EF6C84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Вычислив значение каждого выражения</w:t>
      </w:r>
      <w:r w:rsidR="007003C7">
        <w:rPr>
          <w:rFonts w:ascii="Times New Roman" w:hAnsi="Times New Roman" w:cs="Times New Roman"/>
          <w:sz w:val="24"/>
          <w:szCs w:val="24"/>
        </w:rPr>
        <w:t>,</w:t>
      </w:r>
      <w:r w:rsidRPr="00CD334F">
        <w:rPr>
          <w:rFonts w:ascii="Times New Roman" w:hAnsi="Times New Roman" w:cs="Times New Roman"/>
          <w:sz w:val="24"/>
          <w:szCs w:val="24"/>
        </w:rPr>
        <w:t xml:space="preserve"> и подставив соответствующую букву в следующую форму, учащийся составит предложение – знаменитое высказывание М.В. Ломоносова (рис. 9).</w:t>
      </w:r>
    </w:p>
    <w:p w14:paraId="5C6DFD9E"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2A78EAA"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lastRenderedPageBreak/>
        <w:drawing>
          <wp:inline distT="0" distB="0" distL="0" distR="0" wp14:anchorId="62253043" wp14:editId="47B9766C">
            <wp:extent cx="5067300" cy="2351711"/>
            <wp:effectExtent l="19050" t="19050" r="19050" b="10489"/>
            <wp:docPr id="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cstate="print"/>
                    <a:stretch>
                      <a:fillRect/>
                    </a:stretch>
                  </pic:blipFill>
                  <pic:spPr>
                    <a:xfrm>
                      <a:off x="0" y="0"/>
                      <a:ext cx="5067300" cy="2351711"/>
                    </a:xfrm>
                    <a:prstGeom prst="rect">
                      <a:avLst/>
                    </a:prstGeom>
                    <a:ln>
                      <a:solidFill>
                        <a:schemeClr val="tx1"/>
                      </a:solidFill>
                    </a:ln>
                  </pic:spPr>
                </pic:pic>
              </a:graphicData>
            </a:graphic>
          </wp:inline>
        </w:drawing>
      </w:r>
    </w:p>
    <w:p w14:paraId="7118B153"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B57A561" w14:textId="77777777" w:rsidR="00084D7D" w:rsidRDefault="007003C7"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9. </w:t>
      </w:r>
      <w:r w:rsidR="00084D7D" w:rsidRPr="00CD334F">
        <w:rPr>
          <w:rFonts w:ascii="Times New Roman" w:hAnsi="Times New Roman" w:cs="Times New Roman"/>
          <w:sz w:val="24"/>
          <w:szCs w:val="24"/>
        </w:rPr>
        <w:t xml:space="preserve"> Результат выполнения задания № 4.</w:t>
      </w:r>
    </w:p>
    <w:p w14:paraId="4C705E1E" w14:textId="77777777" w:rsidR="007003C7" w:rsidRPr="00CD334F" w:rsidRDefault="007003C7" w:rsidP="00A03FEE">
      <w:pPr>
        <w:spacing w:after="0" w:line="240" w:lineRule="auto"/>
        <w:ind w:firstLine="709"/>
        <w:jc w:val="center"/>
        <w:rPr>
          <w:rFonts w:ascii="Times New Roman" w:hAnsi="Times New Roman" w:cs="Times New Roman"/>
          <w:sz w:val="24"/>
          <w:szCs w:val="24"/>
        </w:rPr>
      </w:pPr>
    </w:p>
    <w:p w14:paraId="0DD7839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Таким образом, можно отметить, что дидактические материалы действительно необходимы, но исходя из стремления заинтересовать учащихся, учитель должен эту систему постоянно модернизировать. Включение новых типов заданий, которые в тоже время можно варьировать по сложности исходя из уровня класса, позволяют повысить успеваемость учащихся и привлечь их к изучению математики.</w:t>
      </w:r>
    </w:p>
    <w:p w14:paraId="1FE0C1EE"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C7C7B2A" w14:textId="77777777" w:rsidR="00084D7D" w:rsidRPr="007003C7" w:rsidRDefault="00084D7D" w:rsidP="007003C7">
      <w:pPr>
        <w:spacing w:after="0" w:line="240" w:lineRule="auto"/>
        <w:jc w:val="center"/>
        <w:rPr>
          <w:rFonts w:ascii="Times New Roman" w:hAnsi="Times New Roman" w:cs="Times New Roman"/>
          <w:b/>
          <w:sz w:val="20"/>
          <w:szCs w:val="20"/>
        </w:rPr>
      </w:pPr>
      <w:r w:rsidRPr="007003C7">
        <w:rPr>
          <w:rFonts w:ascii="Times New Roman" w:hAnsi="Times New Roman" w:cs="Times New Roman"/>
          <w:b/>
          <w:sz w:val="20"/>
          <w:szCs w:val="20"/>
        </w:rPr>
        <w:t>ЛИТЕРАТУРА</w:t>
      </w:r>
    </w:p>
    <w:p w14:paraId="1E8DBA79" w14:textId="77777777" w:rsidR="00084D7D" w:rsidRPr="007003C7" w:rsidRDefault="00084D7D" w:rsidP="00403FF6">
      <w:pPr>
        <w:pStyle w:val="a8"/>
        <w:numPr>
          <w:ilvl w:val="0"/>
          <w:numId w:val="22"/>
        </w:numPr>
        <w:spacing w:after="0" w:line="240" w:lineRule="auto"/>
        <w:ind w:left="426" w:right="141" w:hanging="284"/>
        <w:jc w:val="both"/>
        <w:rPr>
          <w:rFonts w:ascii="Times New Roman" w:hAnsi="Times New Roman" w:cs="Times New Roman"/>
          <w:sz w:val="20"/>
          <w:szCs w:val="20"/>
        </w:rPr>
      </w:pPr>
      <w:r w:rsidRPr="007003C7">
        <w:rPr>
          <w:rFonts w:ascii="Times New Roman" w:hAnsi="Times New Roman" w:cs="Times New Roman"/>
          <w:sz w:val="20"/>
          <w:szCs w:val="20"/>
          <w:shd w:val="clear" w:color="auto" w:fill="FFFFFF"/>
        </w:rPr>
        <w:t>Жеребило, Т.В. Словарь лингвистических терминов. Изд. 5-е, испр. и доп. – Назрань: ООО «Пилигрим», 2010. – 486 с.</w:t>
      </w:r>
    </w:p>
    <w:p w14:paraId="3E3780FC" w14:textId="74B8D40D" w:rsidR="00084D7D" w:rsidRPr="007003C7" w:rsidRDefault="0064223A" w:rsidP="00403FF6">
      <w:pPr>
        <w:pStyle w:val="a8"/>
        <w:numPr>
          <w:ilvl w:val="0"/>
          <w:numId w:val="22"/>
        </w:numPr>
        <w:spacing w:after="0" w:line="240" w:lineRule="auto"/>
        <w:ind w:left="426" w:hanging="284"/>
        <w:jc w:val="both"/>
        <w:rPr>
          <w:rFonts w:ascii="Times New Roman" w:hAnsi="Times New Roman" w:cs="Times New Roman"/>
          <w:sz w:val="20"/>
          <w:szCs w:val="20"/>
        </w:rPr>
      </w:pPr>
      <w:hyperlink r:id="rId591" w:history="1">
        <w:r w:rsidR="00084D7D" w:rsidRPr="007003C7">
          <w:rPr>
            <w:rStyle w:val="a7"/>
            <w:rFonts w:ascii="Times New Roman" w:hAnsi="Times New Roman" w:cs="Times New Roman"/>
            <w:color w:val="auto"/>
            <w:sz w:val="20"/>
            <w:szCs w:val="20"/>
            <w:u w:val="none"/>
            <w:shd w:val="clear" w:color="auto" w:fill="FFFFFF"/>
          </w:rPr>
          <w:t xml:space="preserve">Математика. 6 </w:t>
        </w:r>
        <w:r w:rsidR="00F80BF8" w:rsidRPr="007003C7">
          <w:rPr>
            <w:rStyle w:val="a7"/>
            <w:rFonts w:ascii="Times New Roman" w:hAnsi="Times New Roman" w:cs="Times New Roman"/>
            <w:color w:val="auto"/>
            <w:sz w:val="20"/>
            <w:szCs w:val="20"/>
            <w:u w:val="none"/>
            <w:shd w:val="clear" w:color="auto" w:fill="FFFFFF"/>
          </w:rPr>
          <w:t>класс:</w:t>
        </w:r>
        <w:r w:rsidR="00084D7D" w:rsidRPr="007003C7">
          <w:rPr>
            <w:rStyle w:val="a7"/>
            <w:rFonts w:ascii="Times New Roman" w:hAnsi="Times New Roman" w:cs="Times New Roman"/>
            <w:color w:val="auto"/>
            <w:sz w:val="20"/>
            <w:szCs w:val="20"/>
            <w:u w:val="none"/>
            <w:shd w:val="clear" w:color="auto" w:fill="FFFFFF"/>
          </w:rPr>
          <w:t xml:space="preserve"> учеб. для общеобразоват. учреждений / Н.Я. Виленкин, В.И. Жохов, А.С. Чесноков, С.И. Шварцбурд - 30-е изд., стер. - М. : Мнемозина</w:t>
        </w:r>
      </w:hyperlink>
      <w:r w:rsidR="00084D7D" w:rsidRPr="007003C7">
        <w:rPr>
          <w:rFonts w:ascii="Times New Roman" w:hAnsi="Times New Roman" w:cs="Times New Roman"/>
          <w:sz w:val="20"/>
          <w:szCs w:val="20"/>
        </w:rPr>
        <w:t>, 2013. 288</w:t>
      </w:r>
      <w:r w:rsidR="00F80BF8" w:rsidRPr="007003C7">
        <w:rPr>
          <w:rFonts w:ascii="Times New Roman" w:hAnsi="Times New Roman" w:cs="Times New Roman"/>
          <w:sz w:val="20"/>
          <w:szCs w:val="20"/>
        </w:rPr>
        <w:t>с.:</w:t>
      </w:r>
      <w:r w:rsidR="00084D7D" w:rsidRPr="007003C7">
        <w:rPr>
          <w:rFonts w:ascii="Times New Roman" w:hAnsi="Times New Roman" w:cs="Times New Roman"/>
          <w:sz w:val="20"/>
          <w:szCs w:val="20"/>
        </w:rPr>
        <w:t xml:space="preserve"> ил.</w:t>
      </w:r>
    </w:p>
    <w:p w14:paraId="725C12E5" w14:textId="50E8AEF9" w:rsidR="00084D7D" w:rsidRPr="007003C7" w:rsidRDefault="00084D7D" w:rsidP="00403FF6">
      <w:pPr>
        <w:pStyle w:val="a8"/>
        <w:numPr>
          <w:ilvl w:val="0"/>
          <w:numId w:val="22"/>
        </w:numPr>
        <w:spacing w:after="0" w:line="240" w:lineRule="auto"/>
        <w:ind w:left="426" w:right="141" w:hanging="284"/>
        <w:jc w:val="both"/>
        <w:rPr>
          <w:rFonts w:ascii="Times New Roman" w:hAnsi="Times New Roman" w:cs="Times New Roman"/>
          <w:sz w:val="20"/>
          <w:szCs w:val="20"/>
        </w:rPr>
      </w:pPr>
      <w:r w:rsidRPr="007003C7">
        <w:rPr>
          <w:rFonts w:ascii="Times New Roman" w:hAnsi="Times New Roman" w:cs="Times New Roman"/>
          <w:sz w:val="20"/>
          <w:szCs w:val="20"/>
        </w:rPr>
        <w:t xml:space="preserve">Математика. 6 </w:t>
      </w:r>
      <w:r w:rsidR="00F80BF8" w:rsidRPr="007003C7">
        <w:rPr>
          <w:rFonts w:ascii="Times New Roman" w:hAnsi="Times New Roman" w:cs="Times New Roman"/>
          <w:sz w:val="20"/>
          <w:szCs w:val="20"/>
        </w:rPr>
        <w:t>класс:</w:t>
      </w:r>
      <w:r w:rsidRPr="007003C7">
        <w:rPr>
          <w:rFonts w:ascii="Times New Roman" w:hAnsi="Times New Roman" w:cs="Times New Roman"/>
          <w:sz w:val="20"/>
          <w:szCs w:val="20"/>
        </w:rPr>
        <w:t xml:space="preserve"> учеб. для общеобразоват. учреждений </w:t>
      </w:r>
      <w:r w:rsidR="00F80BF8" w:rsidRPr="007003C7">
        <w:rPr>
          <w:rFonts w:ascii="Times New Roman" w:hAnsi="Times New Roman" w:cs="Times New Roman"/>
          <w:sz w:val="20"/>
          <w:szCs w:val="20"/>
        </w:rPr>
        <w:t>/ [Г.В.</w:t>
      </w:r>
      <w:r w:rsidRPr="007003C7">
        <w:rPr>
          <w:rFonts w:ascii="Times New Roman" w:hAnsi="Times New Roman" w:cs="Times New Roman"/>
          <w:sz w:val="20"/>
          <w:szCs w:val="20"/>
        </w:rPr>
        <w:t xml:space="preserve"> Дорофеев, И.Ф. Шарыгин, С.Б. Суворова и др.]; под ред. Г.В. Дорофеева, И.Ф. Шарыгина. – 4-е изд. – М.: Просвещение, 2016. 287</w:t>
      </w:r>
      <w:r w:rsidR="00F80BF8" w:rsidRPr="007003C7">
        <w:rPr>
          <w:rFonts w:ascii="Times New Roman" w:hAnsi="Times New Roman" w:cs="Times New Roman"/>
          <w:sz w:val="20"/>
          <w:szCs w:val="20"/>
        </w:rPr>
        <w:t>с.:</w:t>
      </w:r>
      <w:r w:rsidRPr="007003C7">
        <w:rPr>
          <w:rFonts w:ascii="Times New Roman" w:hAnsi="Times New Roman" w:cs="Times New Roman"/>
          <w:sz w:val="20"/>
          <w:szCs w:val="20"/>
        </w:rPr>
        <w:t xml:space="preserve"> ил.</w:t>
      </w:r>
    </w:p>
    <w:p w14:paraId="514DC2BE" w14:textId="26772644" w:rsidR="00084D7D" w:rsidRPr="007003C7" w:rsidRDefault="00084D7D" w:rsidP="00403FF6">
      <w:pPr>
        <w:pStyle w:val="a8"/>
        <w:numPr>
          <w:ilvl w:val="0"/>
          <w:numId w:val="22"/>
        </w:numPr>
        <w:spacing w:after="0" w:line="240" w:lineRule="auto"/>
        <w:ind w:left="426" w:hanging="284"/>
        <w:jc w:val="both"/>
        <w:rPr>
          <w:rFonts w:ascii="Times New Roman" w:hAnsi="Times New Roman" w:cs="Times New Roman"/>
          <w:sz w:val="20"/>
          <w:szCs w:val="20"/>
        </w:rPr>
      </w:pPr>
      <w:r w:rsidRPr="007003C7">
        <w:rPr>
          <w:rFonts w:ascii="Times New Roman" w:hAnsi="Times New Roman" w:cs="Times New Roman"/>
          <w:sz w:val="20"/>
          <w:szCs w:val="20"/>
        </w:rPr>
        <w:t>Математика: 6 класс: учебник для учащихся общеобразовательных организаций /А.Г. Мерзляк, В.Б. Полонский, М.С. Якир. – М.: Вентана-Граф, 2019. – 304</w:t>
      </w:r>
      <w:r w:rsidR="00F80BF8" w:rsidRPr="007003C7">
        <w:rPr>
          <w:rFonts w:ascii="Times New Roman" w:hAnsi="Times New Roman" w:cs="Times New Roman"/>
          <w:sz w:val="20"/>
          <w:szCs w:val="20"/>
        </w:rPr>
        <w:t>с.:</w:t>
      </w:r>
      <w:r w:rsidRPr="007003C7">
        <w:rPr>
          <w:rFonts w:ascii="Times New Roman" w:hAnsi="Times New Roman" w:cs="Times New Roman"/>
          <w:sz w:val="20"/>
          <w:szCs w:val="20"/>
        </w:rPr>
        <w:t xml:space="preserve"> ил.</w:t>
      </w:r>
    </w:p>
    <w:p w14:paraId="2F34CE10" w14:textId="77777777" w:rsidR="00084D7D" w:rsidRPr="007003C7" w:rsidRDefault="00084D7D" w:rsidP="00403FF6">
      <w:pPr>
        <w:pStyle w:val="a8"/>
        <w:numPr>
          <w:ilvl w:val="0"/>
          <w:numId w:val="22"/>
        </w:numPr>
        <w:spacing w:after="0" w:line="240" w:lineRule="auto"/>
        <w:ind w:left="426" w:right="141" w:hanging="284"/>
        <w:jc w:val="both"/>
        <w:rPr>
          <w:rFonts w:ascii="Times New Roman" w:hAnsi="Times New Roman" w:cs="Times New Roman"/>
          <w:sz w:val="20"/>
          <w:szCs w:val="20"/>
        </w:rPr>
      </w:pPr>
      <w:r w:rsidRPr="007003C7">
        <w:rPr>
          <w:rFonts w:ascii="Times New Roman" w:hAnsi="Times New Roman" w:cs="Times New Roman"/>
          <w:sz w:val="20"/>
          <w:szCs w:val="20"/>
        </w:rPr>
        <w:t xml:space="preserve">Открытый банк заданий ОГЭ. – </w:t>
      </w:r>
      <w:r w:rsidRPr="007003C7">
        <w:rPr>
          <w:rFonts w:ascii="Times New Roman" w:hAnsi="Times New Roman" w:cs="Times New Roman"/>
          <w:sz w:val="20"/>
          <w:szCs w:val="20"/>
          <w:lang w:val="en-US"/>
        </w:rPr>
        <w:t>URL</w:t>
      </w:r>
      <w:r w:rsidRPr="007003C7">
        <w:rPr>
          <w:rFonts w:ascii="Times New Roman" w:hAnsi="Times New Roman" w:cs="Times New Roman"/>
          <w:sz w:val="20"/>
          <w:szCs w:val="20"/>
        </w:rPr>
        <w:t xml:space="preserve">: </w:t>
      </w:r>
      <w:hyperlink r:id="rId592" w:history="1">
        <w:r w:rsidRPr="007003C7">
          <w:rPr>
            <w:rStyle w:val="a7"/>
            <w:rFonts w:ascii="Times New Roman" w:hAnsi="Times New Roman" w:cs="Times New Roman"/>
            <w:color w:val="auto"/>
            <w:sz w:val="20"/>
            <w:szCs w:val="20"/>
            <w:u w:val="none"/>
          </w:rPr>
          <w:t>https://fipi.ru/oge/otkrytyy-bank-zadaniy-oge</w:t>
        </w:r>
      </w:hyperlink>
      <w:r w:rsidRPr="007003C7">
        <w:rPr>
          <w:rFonts w:ascii="Times New Roman" w:hAnsi="Times New Roman" w:cs="Times New Roman"/>
          <w:sz w:val="20"/>
          <w:szCs w:val="20"/>
        </w:rPr>
        <w:t xml:space="preserve"> (дата обращения: 11.04.2022).</w:t>
      </w:r>
    </w:p>
    <w:p w14:paraId="17D209E4" w14:textId="77777777" w:rsidR="00084D7D" w:rsidRPr="00CD334F" w:rsidRDefault="00084D7D" w:rsidP="00A03FEE">
      <w:pPr>
        <w:spacing w:after="0" w:line="240" w:lineRule="auto"/>
        <w:ind w:firstLine="709"/>
        <w:rPr>
          <w:rFonts w:ascii="Times New Roman" w:hAnsi="Times New Roman" w:cs="Times New Roman"/>
          <w:sz w:val="24"/>
          <w:szCs w:val="24"/>
        </w:rPr>
      </w:pPr>
    </w:p>
    <w:p w14:paraId="6FD22DA4" w14:textId="77777777" w:rsidR="00084D7D" w:rsidRDefault="00084D7D" w:rsidP="00A03FEE">
      <w:pPr>
        <w:spacing w:after="0" w:line="240" w:lineRule="auto"/>
        <w:ind w:firstLine="709"/>
        <w:rPr>
          <w:rFonts w:ascii="Times New Roman" w:hAnsi="Times New Roman" w:cs="Times New Roman"/>
          <w:sz w:val="24"/>
          <w:szCs w:val="24"/>
        </w:rPr>
      </w:pPr>
    </w:p>
    <w:p w14:paraId="6D2DE729" w14:textId="77777777" w:rsidR="007003C7" w:rsidRPr="00CD334F" w:rsidRDefault="007003C7" w:rsidP="00A03FEE">
      <w:pPr>
        <w:spacing w:after="0" w:line="240" w:lineRule="auto"/>
        <w:ind w:firstLine="709"/>
        <w:rPr>
          <w:rFonts w:ascii="Times New Roman" w:hAnsi="Times New Roman" w:cs="Times New Roman"/>
          <w:sz w:val="24"/>
          <w:szCs w:val="24"/>
        </w:rPr>
      </w:pPr>
    </w:p>
    <w:p w14:paraId="1509F008" w14:textId="77777777" w:rsidR="00084D7D" w:rsidRDefault="00084D7D" w:rsidP="007003C7">
      <w:pPr>
        <w:pStyle w:val="10"/>
        <w:spacing w:before="0" w:line="240" w:lineRule="auto"/>
        <w:jc w:val="center"/>
        <w:rPr>
          <w:sz w:val="24"/>
          <w:szCs w:val="24"/>
        </w:rPr>
      </w:pPr>
      <w:bookmarkStart w:id="26" w:name="_Toc107491218"/>
      <w:r w:rsidRPr="00CD334F">
        <w:rPr>
          <w:sz w:val="24"/>
          <w:szCs w:val="24"/>
        </w:rPr>
        <w:t>И.П. Попов</w:t>
      </w:r>
      <w:bookmarkEnd w:id="26"/>
    </w:p>
    <w:p w14:paraId="394A182E" w14:textId="77777777" w:rsidR="007003C7" w:rsidRPr="007003C7" w:rsidRDefault="007003C7" w:rsidP="007003C7">
      <w:pPr>
        <w:spacing w:after="0" w:line="240" w:lineRule="auto"/>
      </w:pPr>
    </w:p>
    <w:p w14:paraId="6A8E7C2B" w14:textId="77777777" w:rsidR="00084D7D" w:rsidRPr="00CD334F" w:rsidRDefault="00084D7D" w:rsidP="007003C7">
      <w:pPr>
        <w:pStyle w:val="10"/>
        <w:spacing w:before="0" w:line="240" w:lineRule="auto"/>
        <w:jc w:val="center"/>
        <w:rPr>
          <w:sz w:val="24"/>
          <w:szCs w:val="24"/>
        </w:rPr>
      </w:pPr>
      <w:bookmarkStart w:id="27" w:name="_Toc107491219"/>
      <w:r w:rsidRPr="00CD334F">
        <w:rPr>
          <w:sz w:val="24"/>
          <w:szCs w:val="24"/>
        </w:rPr>
        <w:t>УЧЕТ ЭНЕРГИИ ПРИ ИЗЛУЧЕНИИ ЗАРЯДОВ</w:t>
      </w:r>
      <w:bookmarkEnd w:id="27"/>
    </w:p>
    <w:p w14:paraId="773E6731" w14:textId="77777777" w:rsidR="00084D7D" w:rsidRPr="00CD334F" w:rsidRDefault="00084D7D" w:rsidP="00A03FEE">
      <w:pPr>
        <w:widowControl w:val="0"/>
        <w:tabs>
          <w:tab w:val="left" w:pos="0"/>
        </w:tabs>
        <w:spacing w:after="0" w:line="240" w:lineRule="auto"/>
        <w:ind w:firstLine="709"/>
        <w:contextualSpacing/>
        <w:rPr>
          <w:rFonts w:ascii="Times New Roman" w:hAnsi="Times New Roman"/>
          <w:b/>
          <w:sz w:val="24"/>
          <w:szCs w:val="24"/>
        </w:rPr>
      </w:pPr>
    </w:p>
    <w:p w14:paraId="3009C062" w14:textId="77777777" w:rsidR="00084D7D" w:rsidRPr="00CD334F" w:rsidRDefault="00084D7D" w:rsidP="00A03FEE">
      <w:pPr>
        <w:widowControl w:val="0"/>
        <w:tabs>
          <w:tab w:val="left" w:pos="0"/>
        </w:tabs>
        <w:spacing w:after="0" w:line="240" w:lineRule="auto"/>
        <w:ind w:firstLine="709"/>
        <w:contextualSpacing/>
        <w:rPr>
          <w:rFonts w:ascii="Times New Roman" w:hAnsi="Times New Roman"/>
          <w:i/>
          <w:sz w:val="24"/>
          <w:szCs w:val="24"/>
        </w:rPr>
      </w:pPr>
    </w:p>
    <w:p w14:paraId="01263391" w14:textId="77777777" w:rsidR="00084D7D" w:rsidRPr="00CD334F" w:rsidRDefault="00084D7D" w:rsidP="00A03FEE">
      <w:pPr>
        <w:tabs>
          <w:tab w:val="left" w:pos="9353"/>
        </w:tabs>
        <w:spacing w:after="0" w:line="240" w:lineRule="auto"/>
        <w:ind w:right="-3" w:firstLine="709"/>
        <w:jc w:val="both"/>
        <w:rPr>
          <w:rFonts w:ascii="Times New Roman" w:eastAsia="MS Mincho" w:hAnsi="Times New Roman"/>
          <w:sz w:val="24"/>
          <w:szCs w:val="24"/>
        </w:rPr>
      </w:pPr>
      <w:r w:rsidRPr="00CD334F">
        <w:rPr>
          <w:rFonts w:ascii="Times New Roman" w:hAnsi="Times New Roman"/>
          <w:b/>
          <w:i/>
          <w:sz w:val="24"/>
          <w:szCs w:val="24"/>
        </w:rPr>
        <w:t>Аннотация.</w:t>
      </w:r>
      <w:r w:rsidRPr="00CD334F">
        <w:rPr>
          <w:rFonts w:ascii="Times New Roman" w:hAnsi="Times New Roman"/>
          <w:sz w:val="24"/>
          <w:szCs w:val="24"/>
        </w:rPr>
        <w:t xml:space="preserve"> Считается, что электрический заряд, движущийся по круговой траектории, т.е. с центростремительным (нормальным) ускорением, необходимо должен излучать фотоны. </w:t>
      </w:r>
      <w:r w:rsidRPr="00CD334F">
        <w:rPr>
          <w:rFonts w:ascii="Times New Roman" w:eastAsia="MS Mincho" w:hAnsi="Times New Roman"/>
          <w:sz w:val="24"/>
          <w:szCs w:val="24"/>
        </w:rPr>
        <w:t>Цель работы</w:t>
      </w:r>
      <w:r w:rsidRPr="00CD334F">
        <w:rPr>
          <w:rFonts w:ascii="Times New Roman" w:hAnsi="Times New Roman"/>
          <w:i/>
          <w:sz w:val="24"/>
          <w:szCs w:val="24"/>
        </w:rPr>
        <w:t xml:space="preserve"> </w:t>
      </w:r>
      <w:r w:rsidRPr="00CD334F">
        <w:rPr>
          <w:rFonts w:ascii="Times New Roman" w:hAnsi="Times New Roman"/>
          <w:sz w:val="24"/>
          <w:szCs w:val="24"/>
        </w:rPr>
        <w:t>состоит в установлении условий излучения электрического заряда, исходя из существенных отличий между его тангенциальным и центростремительным ускорениями. Из того обстоятельства, что электромагнитное излучение уносит энергию</w:t>
      </w:r>
      <w:r w:rsidR="00804E87">
        <w:rPr>
          <w:rFonts w:ascii="Times New Roman" w:hAnsi="Times New Roman"/>
          <w:sz w:val="24"/>
          <w:szCs w:val="24"/>
        </w:rPr>
        <w:t>,</w:t>
      </w:r>
      <w:r w:rsidRPr="00CD334F">
        <w:rPr>
          <w:rFonts w:ascii="Times New Roman" w:hAnsi="Times New Roman"/>
          <w:sz w:val="24"/>
          <w:szCs w:val="24"/>
        </w:rPr>
        <w:t xml:space="preserve"> следует, что энергия излучающей системы при излучении изменяется. С этим связано следующее общеизвестное</w:t>
      </w:r>
      <w:r w:rsidRPr="00CD334F">
        <w:rPr>
          <w:rFonts w:ascii="Times New Roman" w:hAnsi="Times New Roman"/>
          <w:b/>
          <w:sz w:val="24"/>
          <w:szCs w:val="24"/>
        </w:rPr>
        <w:t xml:space="preserve"> </w:t>
      </w:r>
      <w:r w:rsidRPr="00CD334F">
        <w:rPr>
          <w:rFonts w:ascii="Times New Roman" w:hAnsi="Times New Roman"/>
          <w:sz w:val="24"/>
          <w:szCs w:val="24"/>
        </w:rPr>
        <w:t xml:space="preserve">правило: изменение энергии равно совершенной работе. </w:t>
      </w:r>
    </w:p>
    <w:p w14:paraId="3194EB7D" w14:textId="77777777" w:rsidR="00084D7D" w:rsidRPr="00CD334F" w:rsidRDefault="00084D7D" w:rsidP="00A03FEE">
      <w:pPr>
        <w:spacing w:after="0" w:line="240" w:lineRule="auto"/>
        <w:ind w:firstLine="709"/>
        <w:jc w:val="both"/>
        <w:rPr>
          <w:rFonts w:ascii="Times New Roman" w:hAnsi="Times New Roman"/>
          <w:b/>
          <w:sz w:val="24"/>
          <w:szCs w:val="24"/>
        </w:rPr>
      </w:pPr>
      <w:r w:rsidRPr="007003C7">
        <w:rPr>
          <w:rFonts w:ascii="Times New Roman" w:hAnsi="Times New Roman"/>
          <w:b/>
          <w:i/>
          <w:sz w:val="24"/>
          <w:szCs w:val="24"/>
        </w:rPr>
        <w:t>Ключевые слова:</w:t>
      </w:r>
      <w:r w:rsidRPr="00CD334F">
        <w:rPr>
          <w:rFonts w:ascii="Times New Roman" w:hAnsi="Times New Roman"/>
          <w:b/>
          <w:sz w:val="24"/>
          <w:szCs w:val="24"/>
        </w:rPr>
        <w:t xml:space="preserve"> </w:t>
      </w:r>
      <w:r w:rsidRPr="00CD334F">
        <w:rPr>
          <w:rFonts w:ascii="Times New Roman" w:eastAsia="MS Mincho" w:hAnsi="Times New Roman"/>
          <w:sz w:val="24"/>
          <w:szCs w:val="24"/>
        </w:rPr>
        <w:t>излучение, заряд, тангенциальное ускорение, нормальное ускорение, энергия, работа, фотон, спин.</w:t>
      </w:r>
    </w:p>
    <w:p w14:paraId="391ADB86" w14:textId="77777777" w:rsidR="00084D7D" w:rsidRPr="00CD334F" w:rsidRDefault="00084D7D" w:rsidP="00A03FEE">
      <w:pPr>
        <w:widowControl w:val="0"/>
        <w:tabs>
          <w:tab w:val="left" w:pos="1080"/>
        </w:tabs>
        <w:spacing w:after="0" w:line="240" w:lineRule="auto"/>
        <w:ind w:firstLine="709"/>
        <w:contextualSpacing/>
        <w:jc w:val="both"/>
        <w:rPr>
          <w:rFonts w:ascii="Times New Roman" w:hAnsi="Times New Roman"/>
          <w:sz w:val="24"/>
          <w:szCs w:val="24"/>
        </w:rPr>
      </w:pPr>
    </w:p>
    <w:p w14:paraId="5664831A" w14:textId="77777777" w:rsidR="00084D7D" w:rsidRPr="00CD334F" w:rsidRDefault="00084D7D" w:rsidP="007003C7">
      <w:pPr>
        <w:widowControl w:val="0"/>
        <w:tabs>
          <w:tab w:val="left" w:pos="1080"/>
        </w:tabs>
        <w:spacing w:after="0" w:line="240" w:lineRule="auto"/>
        <w:contextualSpacing/>
        <w:jc w:val="center"/>
        <w:rPr>
          <w:rFonts w:ascii="Times New Roman" w:hAnsi="Times New Roman"/>
          <w:b/>
          <w:sz w:val="24"/>
          <w:szCs w:val="24"/>
          <w:lang w:val="en-US"/>
        </w:rPr>
      </w:pPr>
      <w:r w:rsidRPr="00CD334F">
        <w:rPr>
          <w:rFonts w:ascii="Times New Roman" w:hAnsi="Times New Roman"/>
          <w:b/>
          <w:sz w:val="24"/>
          <w:szCs w:val="24"/>
          <w:lang w:val="en-US"/>
        </w:rPr>
        <w:t>I.P. Popov</w:t>
      </w:r>
    </w:p>
    <w:p w14:paraId="69064F50" w14:textId="77777777" w:rsidR="00084D7D" w:rsidRPr="00CD334F" w:rsidRDefault="00084D7D" w:rsidP="007003C7">
      <w:pPr>
        <w:widowControl w:val="0"/>
        <w:tabs>
          <w:tab w:val="left" w:pos="1080"/>
        </w:tabs>
        <w:spacing w:after="0" w:line="240" w:lineRule="auto"/>
        <w:contextualSpacing/>
        <w:jc w:val="center"/>
        <w:rPr>
          <w:rFonts w:ascii="Times New Roman" w:hAnsi="Times New Roman"/>
          <w:b/>
          <w:sz w:val="24"/>
          <w:szCs w:val="24"/>
          <w:lang w:val="en-US"/>
        </w:rPr>
      </w:pPr>
    </w:p>
    <w:p w14:paraId="321DAC38" w14:textId="77777777" w:rsidR="00084D7D" w:rsidRPr="00E41103" w:rsidRDefault="00084D7D" w:rsidP="007003C7">
      <w:pPr>
        <w:widowControl w:val="0"/>
        <w:tabs>
          <w:tab w:val="left" w:pos="1080"/>
        </w:tabs>
        <w:spacing w:after="0" w:line="240" w:lineRule="auto"/>
        <w:contextualSpacing/>
        <w:jc w:val="center"/>
        <w:rPr>
          <w:rFonts w:ascii="Times New Roman" w:hAnsi="Times New Roman"/>
          <w:b/>
          <w:sz w:val="24"/>
          <w:szCs w:val="24"/>
          <w:lang w:val="en-US"/>
        </w:rPr>
      </w:pPr>
      <w:r w:rsidRPr="00CD334F">
        <w:rPr>
          <w:rFonts w:ascii="Times New Roman" w:hAnsi="Times New Roman"/>
          <w:b/>
          <w:sz w:val="24"/>
          <w:szCs w:val="24"/>
          <w:lang w:val="en-US"/>
        </w:rPr>
        <w:t>ACCOUNTING OF ENERGY WHEN RADIATING CHARGES</w:t>
      </w:r>
    </w:p>
    <w:p w14:paraId="3764B95C" w14:textId="77777777" w:rsidR="00084D7D" w:rsidRPr="00CD334F" w:rsidRDefault="00084D7D" w:rsidP="00A03FEE">
      <w:pPr>
        <w:widowControl w:val="0"/>
        <w:tabs>
          <w:tab w:val="left" w:pos="1080"/>
        </w:tabs>
        <w:spacing w:after="0" w:line="240" w:lineRule="auto"/>
        <w:ind w:firstLine="709"/>
        <w:contextualSpacing/>
        <w:jc w:val="both"/>
        <w:rPr>
          <w:rFonts w:ascii="Times New Roman" w:hAnsi="Times New Roman"/>
          <w:sz w:val="24"/>
          <w:szCs w:val="24"/>
          <w:lang w:val="en-US"/>
        </w:rPr>
      </w:pPr>
      <w:r w:rsidRPr="00CD334F">
        <w:rPr>
          <w:rFonts w:ascii="Times New Roman" w:hAnsi="Times New Roman"/>
          <w:b/>
          <w:i/>
          <w:sz w:val="24"/>
          <w:szCs w:val="24"/>
          <w:lang w:val="en-US"/>
        </w:rPr>
        <w:lastRenderedPageBreak/>
        <w:t xml:space="preserve">Abstract. </w:t>
      </w:r>
      <w:r w:rsidRPr="00CD334F">
        <w:rPr>
          <w:rFonts w:ascii="Times New Roman" w:hAnsi="Times New Roman"/>
          <w:sz w:val="24"/>
          <w:szCs w:val="24"/>
          <w:lang w:val="en-US"/>
        </w:rPr>
        <w:t>It is believed that an electric charge moving along a circular path, i.e. with centripetal (normal) acceleration, it is necessary to emit photons. The purpose of the work is to establish the conditions for the radiation of an electric charge, based on significant differences between its tangential and centripetal accelerations. From the fact that electromagnetic radiation carries away energy, it follows that the energy of the radiating system changes during radiation. Associated with this is the following well-known rule: the change in energy is equal to the perfect work.</w:t>
      </w:r>
    </w:p>
    <w:p w14:paraId="2E27D02C" w14:textId="77777777" w:rsidR="00084D7D" w:rsidRPr="00CD334F" w:rsidRDefault="006167BC" w:rsidP="00A03FEE">
      <w:pPr>
        <w:widowControl w:val="0"/>
        <w:tabs>
          <w:tab w:val="left" w:pos="1080"/>
        </w:tabs>
        <w:spacing w:after="0" w:line="240" w:lineRule="auto"/>
        <w:ind w:firstLine="709"/>
        <w:contextualSpacing/>
        <w:jc w:val="both"/>
        <w:rPr>
          <w:rFonts w:ascii="Times New Roman" w:hAnsi="Times New Roman"/>
          <w:sz w:val="24"/>
          <w:szCs w:val="24"/>
          <w:lang w:val="en-US"/>
        </w:rPr>
      </w:pPr>
      <w:r>
        <w:rPr>
          <w:rFonts w:ascii="Times New Roman" w:hAnsi="Times New Roman"/>
          <w:b/>
          <w:i/>
          <w:sz w:val="24"/>
          <w:szCs w:val="24"/>
          <w:lang w:val="en-US"/>
        </w:rPr>
        <w:t>Key</w:t>
      </w:r>
      <w:r w:rsidR="00084D7D" w:rsidRPr="00CD334F">
        <w:rPr>
          <w:rFonts w:ascii="Times New Roman" w:hAnsi="Times New Roman"/>
          <w:b/>
          <w:i/>
          <w:sz w:val="24"/>
          <w:szCs w:val="24"/>
          <w:lang w:val="en-US"/>
        </w:rPr>
        <w:t xml:space="preserve">words: </w:t>
      </w:r>
      <w:r w:rsidR="00084D7D" w:rsidRPr="00CD334F">
        <w:rPr>
          <w:rFonts w:ascii="Times New Roman" w:hAnsi="Times New Roman"/>
          <w:sz w:val="24"/>
          <w:szCs w:val="24"/>
          <w:lang w:val="en-US"/>
        </w:rPr>
        <w:t>radiation, charge, tangential acceleration, normal acceleration, energy, work, photon, spin.</w:t>
      </w:r>
    </w:p>
    <w:p w14:paraId="4869E1FB" w14:textId="77777777" w:rsidR="00084D7D" w:rsidRPr="00CD334F" w:rsidRDefault="00084D7D" w:rsidP="00A03FEE">
      <w:pPr>
        <w:widowControl w:val="0"/>
        <w:tabs>
          <w:tab w:val="left" w:pos="1080"/>
        </w:tabs>
        <w:spacing w:after="0" w:line="240" w:lineRule="auto"/>
        <w:ind w:firstLine="709"/>
        <w:contextualSpacing/>
        <w:rPr>
          <w:rFonts w:ascii="Times New Roman" w:hAnsi="Times New Roman"/>
          <w:b/>
          <w:sz w:val="24"/>
          <w:szCs w:val="24"/>
          <w:lang w:val="en-US"/>
        </w:rPr>
      </w:pPr>
    </w:p>
    <w:p w14:paraId="210F244A" w14:textId="77777777" w:rsidR="00084D7D" w:rsidRPr="00CD334F" w:rsidRDefault="00084D7D" w:rsidP="00A03FEE">
      <w:pPr>
        <w:spacing w:after="0" w:line="240" w:lineRule="auto"/>
        <w:ind w:firstLine="709"/>
        <w:jc w:val="both"/>
        <w:rPr>
          <w:rFonts w:ascii="Times New Roman" w:hAnsi="Times New Roman"/>
          <w:b/>
          <w:sz w:val="24"/>
          <w:szCs w:val="24"/>
        </w:rPr>
      </w:pPr>
      <w:r w:rsidRPr="00CD334F">
        <w:rPr>
          <w:rFonts w:ascii="Times New Roman" w:hAnsi="Times New Roman"/>
          <w:b/>
          <w:sz w:val="24"/>
          <w:szCs w:val="24"/>
        </w:rPr>
        <w:t>Введение</w:t>
      </w:r>
    </w:p>
    <w:p w14:paraId="5CEFF702" w14:textId="77777777" w:rsidR="00084D7D" w:rsidRPr="00CD334F" w:rsidRDefault="00084D7D" w:rsidP="00A03FEE">
      <w:pPr>
        <w:pStyle w:val="af6"/>
        <w:ind w:right="-1" w:firstLine="709"/>
        <w:rPr>
          <w:sz w:val="24"/>
        </w:rPr>
      </w:pPr>
      <w:r w:rsidRPr="00CD334F">
        <w:rPr>
          <w:sz w:val="24"/>
        </w:rPr>
        <w:t>Считается, что электрический заряд, движущийся по круговой траектории, т.е. с центростремительным ускорением, необходимо должен излучать электромагнитные волны. Это распространяется, в т.ч., на циклотронное излучение.</w:t>
      </w:r>
    </w:p>
    <w:p w14:paraId="7CE3F68B" w14:textId="77777777" w:rsidR="00084D7D" w:rsidRPr="00CD334F" w:rsidRDefault="00084D7D" w:rsidP="00A03FEE">
      <w:pPr>
        <w:pStyle w:val="af6"/>
        <w:ind w:right="-1" w:firstLine="709"/>
        <w:rPr>
          <w:sz w:val="24"/>
        </w:rPr>
      </w:pPr>
      <w:r w:rsidRPr="00CD334F">
        <w:rPr>
          <w:rFonts w:eastAsia="MS Mincho"/>
          <w:i/>
          <w:sz w:val="24"/>
        </w:rPr>
        <w:t>Цель работы</w:t>
      </w:r>
      <w:r w:rsidRPr="00CD334F">
        <w:rPr>
          <w:i/>
          <w:sz w:val="24"/>
        </w:rPr>
        <w:t xml:space="preserve"> </w:t>
      </w:r>
      <w:r w:rsidRPr="00CD334F">
        <w:rPr>
          <w:sz w:val="24"/>
        </w:rPr>
        <w:t>состоит в установлении условий излучения электрического заряда, исходя из существенных отличий между его тангенциальным и центростремительным ускорениями.</w:t>
      </w:r>
    </w:p>
    <w:p w14:paraId="50762523" w14:textId="77777777" w:rsidR="00084D7D" w:rsidRPr="00CD334F" w:rsidRDefault="00084D7D" w:rsidP="00A03FEE">
      <w:pPr>
        <w:autoSpaceDE w:val="0"/>
        <w:autoSpaceDN w:val="0"/>
        <w:adjustRightInd w:val="0"/>
        <w:spacing w:after="0" w:line="240" w:lineRule="auto"/>
        <w:ind w:firstLine="709"/>
        <w:jc w:val="both"/>
        <w:rPr>
          <w:rFonts w:ascii="Times New Roman" w:hAnsi="Times New Roman"/>
          <w:sz w:val="24"/>
          <w:szCs w:val="24"/>
        </w:rPr>
      </w:pPr>
      <w:r w:rsidRPr="00CD334F">
        <w:rPr>
          <w:rFonts w:ascii="Times New Roman" w:hAnsi="Times New Roman"/>
          <w:i/>
          <w:sz w:val="24"/>
          <w:szCs w:val="24"/>
        </w:rPr>
        <w:t>Актуальность работы</w:t>
      </w:r>
      <w:r w:rsidRPr="00CD334F">
        <w:rPr>
          <w:rFonts w:ascii="Times New Roman" w:hAnsi="Times New Roman"/>
          <w:sz w:val="24"/>
          <w:szCs w:val="24"/>
        </w:rPr>
        <w:t xml:space="preserve"> определяется широким использованием устройств, генерирующих электромагнитное излучение за счет ускорения электрических зарядов, в том числе, рентгеновских установок и магнетронов. </w:t>
      </w:r>
    </w:p>
    <w:p w14:paraId="5F7B8641"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i/>
          <w:sz w:val="24"/>
          <w:szCs w:val="24"/>
        </w:rPr>
        <w:t>Методика</w:t>
      </w:r>
      <w:r w:rsidRPr="00CD334F">
        <w:rPr>
          <w:rFonts w:ascii="Times New Roman" w:hAnsi="Times New Roman"/>
          <w:sz w:val="24"/>
          <w:szCs w:val="24"/>
        </w:rPr>
        <w:t>. Исходным пунктом является достоверное утверждение. С ним выполняется ряд математически корректных преобразований. Следовательно, результат является необходимо достоверным.</w:t>
      </w:r>
    </w:p>
    <w:p w14:paraId="20DA63F3" w14:textId="77777777" w:rsidR="00084D7D" w:rsidRPr="00CD334F" w:rsidRDefault="00084D7D" w:rsidP="00A03FEE">
      <w:pPr>
        <w:spacing w:after="0" w:line="240" w:lineRule="auto"/>
        <w:ind w:firstLine="709"/>
        <w:jc w:val="both"/>
        <w:rPr>
          <w:rFonts w:ascii="Times New Roman" w:hAnsi="Times New Roman"/>
          <w:sz w:val="24"/>
          <w:szCs w:val="24"/>
        </w:rPr>
      </w:pPr>
    </w:p>
    <w:p w14:paraId="7539302D" w14:textId="77777777" w:rsidR="00084D7D" w:rsidRPr="00CD334F" w:rsidRDefault="00084D7D" w:rsidP="00A03FEE">
      <w:pPr>
        <w:spacing w:after="0" w:line="240" w:lineRule="auto"/>
        <w:ind w:firstLine="709"/>
        <w:jc w:val="both"/>
        <w:rPr>
          <w:rFonts w:ascii="Times New Roman" w:hAnsi="Times New Roman"/>
          <w:b/>
          <w:sz w:val="24"/>
          <w:szCs w:val="24"/>
        </w:rPr>
      </w:pPr>
      <w:r w:rsidRPr="00CD334F">
        <w:rPr>
          <w:rFonts w:ascii="Times New Roman" w:hAnsi="Times New Roman"/>
          <w:b/>
          <w:sz w:val="24"/>
          <w:szCs w:val="24"/>
        </w:rPr>
        <w:t>Условие излучения заряда</w:t>
      </w:r>
    </w:p>
    <w:p w14:paraId="2DFA1274" w14:textId="77777777" w:rsidR="00084D7D" w:rsidRPr="00CD334F" w:rsidRDefault="00084D7D" w:rsidP="00A03FEE">
      <w:pPr>
        <w:autoSpaceDE w:val="0"/>
        <w:autoSpaceDN w:val="0"/>
        <w:adjustRightInd w:val="0"/>
        <w:spacing w:after="0" w:line="240" w:lineRule="auto"/>
        <w:ind w:firstLine="709"/>
        <w:jc w:val="both"/>
        <w:rPr>
          <w:rFonts w:ascii="Times New Roman" w:hAnsi="Times New Roman"/>
          <w:sz w:val="24"/>
          <w:szCs w:val="24"/>
        </w:rPr>
      </w:pPr>
      <w:r w:rsidRPr="00CD334F">
        <w:rPr>
          <w:rFonts w:ascii="Times New Roman" w:hAnsi="Times New Roman"/>
          <w:sz w:val="24"/>
          <w:szCs w:val="24"/>
        </w:rPr>
        <w:t>Электромагнитное излучение уносит энергию [1–5].</w:t>
      </w:r>
    </w:p>
    <w:p w14:paraId="6DA2B964" w14:textId="77777777" w:rsidR="00084D7D" w:rsidRPr="00CD334F" w:rsidRDefault="00084D7D" w:rsidP="00A03FEE">
      <w:pPr>
        <w:autoSpaceDE w:val="0"/>
        <w:autoSpaceDN w:val="0"/>
        <w:adjustRightInd w:val="0"/>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Из этого следует, что энергия излучающей системы при излучении изменяется. С этим связано </w:t>
      </w:r>
    </w:p>
    <w:p w14:paraId="16AF1596" w14:textId="77777777" w:rsidR="00084D7D" w:rsidRPr="00CD334F" w:rsidRDefault="00084D7D" w:rsidP="00A03FEE">
      <w:pPr>
        <w:autoSpaceDE w:val="0"/>
        <w:autoSpaceDN w:val="0"/>
        <w:adjustRightInd w:val="0"/>
        <w:spacing w:after="0" w:line="240" w:lineRule="auto"/>
        <w:ind w:firstLine="709"/>
        <w:jc w:val="both"/>
        <w:rPr>
          <w:rFonts w:ascii="Times New Roman" w:hAnsi="Times New Roman"/>
          <w:sz w:val="24"/>
          <w:szCs w:val="24"/>
        </w:rPr>
      </w:pPr>
      <w:r w:rsidRPr="00CD334F">
        <w:rPr>
          <w:rFonts w:ascii="Times New Roman" w:hAnsi="Times New Roman"/>
          <w:b/>
          <w:sz w:val="24"/>
          <w:szCs w:val="24"/>
        </w:rPr>
        <w:t>Правило</w:t>
      </w:r>
      <w:r w:rsidRPr="00CD334F">
        <w:rPr>
          <w:rFonts w:ascii="Times New Roman" w:hAnsi="Times New Roman"/>
          <w:sz w:val="24"/>
          <w:szCs w:val="24"/>
        </w:rPr>
        <w:t xml:space="preserve"> (общеизвестное). Изменение энергии равно совершенной работе </w:t>
      </w:r>
    </w:p>
    <w:p w14:paraId="55DBD077" w14:textId="77777777" w:rsidR="00084D7D" w:rsidRPr="00CD334F" w:rsidRDefault="00084D7D" w:rsidP="00A03FEE">
      <w:pPr>
        <w:autoSpaceDE w:val="0"/>
        <w:autoSpaceDN w:val="0"/>
        <w:adjustRightInd w:val="0"/>
        <w:spacing w:after="0" w:line="240" w:lineRule="auto"/>
        <w:ind w:firstLine="709"/>
        <w:rPr>
          <w:rFonts w:ascii="Times New Roman" w:hAnsi="Times New Roman"/>
          <w:sz w:val="24"/>
          <w:szCs w:val="24"/>
        </w:rPr>
      </w:pPr>
      <w:r w:rsidRPr="00CD334F">
        <w:rPr>
          <w:rFonts w:ascii="Times New Roman" w:hAnsi="Times New Roman"/>
          <w:i/>
          <w:sz w:val="24"/>
          <w:szCs w:val="24"/>
          <w:lang w:val="en-US"/>
        </w:rPr>
        <w:t>dE</w:t>
      </w:r>
      <w:r w:rsidRPr="00CD334F">
        <w:rPr>
          <w:rFonts w:ascii="Times New Roman" w:hAnsi="Times New Roman"/>
          <w:sz w:val="24"/>
          <w:szCs w:val="24"/>
          <w:lang w:val="en-US"/>
        </w:rPr>
        <w:t> </w:t>
      </w:r>
      <w:r w:rsidRPr="00CD334F">
        <w:rPr>
          <w:rFonts w:ascii="Times New Roman" w:hAnsi="Times New Roman"/>
          <w:sz w:val="24"/>
          <w:szCs w:val="24"/>
        </w:rPr>
        <w:t>=</w:t>
      </w:r>
      <w:r w:rsidRPr="00CD334F">
        <w:rPr>
          <w:rFonts w:ascii="Times New Roman" w:hAnsi="Times New Roman"/>
          <w:sz w:val="24"/>
          <w:szCs w:val="24"/>
          <w:lang w:val="en-US"/>
        </w:rPr>
        <w:t> </w:t>
      </w:r>
      <w:r w:rsidRPr="00CD334F">
        <w:rPr>
          <w:rFonts w:ascii="Times New Roman" w:hAnsi="Times New Roman"/>
          <w:i/>
          <w:sz w:val="24"/>
          <w:szCs w:val="24"/>
          <w:lang w:val="en-US"/>
        </w:rPr>
        <w:t>dA</w:t>
      </w:r>
      <w:r w:rsidRPr="00CD334F">
        <w:rPr>
          <w:rFonts w:ascii="Times New Roman" w:hAnsi="Times New Roman"/>
          <w:sz w:val="24"/>
          <w:szCs w:val="24"/>
        </w:rPr>
        <w:t>.</w:t>
      </w:r>
    </w:p>
    <w:p w14:paraId="6CD94F2D" w14:textId="77777777" w:rsidR="00084D7D" w:rsidRPr="00CD334F" w:rsidRDefault="00084D7D" w:rsidP="00A03FEE">
      <w:pPr>
        <w:autoSpaceDE w:val="0"/>
        <w:autoSpaceDN w:val="0"/>
        <w:adjustRightInd w:val="0"/>
        <w:spacing w:after="0" w:line="240" w:lineRule="auto"/>
        <w:ind w:firstLine="709"/>
        <w:rPr>
          <w:rFonts w:ascii="Times New Roman" w:hAnsi="Times New Roman"/>
          <w:sz w:val="24"/>
          <w:szCs w:val="24"/>
        </w:rPr>
      </w:pPr>
      <w:r w:rsidRPr="00CD334F">
        <w:rPr>
          <w:rFonts w:ascii="Times New Roman" w:hAnsi="Times New Roman"/>
          <w:sz w:val="24"/>
          <w:szCs w:val="24"/>
        </w:rPr>
        <w:t xml:space="preserve">Работа равна </w:t>
      </w:r>
    </w:p>
    <w:p w14:paraId="67BF6B67" w14:textId="77777777" w:rsidR="00084D7D" w:rsidRPr="00CD334F" w:rsidRDefault="00084D7D" w:rsidP="00A03FEE">
      <w:pPr>
        <w:autoSpaceDE w:val="0"/>
        <w:autoSpaceDN w:val="0"/>
        <w:adjustRightInd w:val="0"/>
        <w:spacing w:after="0" w:line="240" w:lineRule="auto"/>
        <w:ind w:firstLine="709"/>
        <w:rPr>
          <w:rFonts w:ascii="Times New Roman" w:hAnsi="Times New Roman"/>
          <w:sz w:val="24"/>
          <w:szCs w:val="24"/>
        </w:rPr>
      </w:pPr>
      <w:r w:rsidRPr="00CD334F">
        <w:rPr>
          <w:rFonts w:ascii="Times New Roman" w:hAnsi="Times New Roman"/>
          <w:i/>
          <w:sz w:val="24"/>
          <w:szCs w:val="24"/>
          <w:lang w:val="en-US"/>
        </w:rPr>
        <w:t>dA</w:t>
      </w:r>
      <w:r w:rsidRPr="00CD334F">
        <w:rPr>
          <w:rFonts w:ascii="Times New Roman" w:hAnsi="Times New Roman"/>
          <w:sz w:val="24"/>
          <w:szCs w:val="24"/>
          <w:lang w:val="en-US"/>
        </w:rPr>
        <w:t> </w:t>
      </w:r>
      <w:r w:rsidRPr="00CD334F">
        <w:rPr>
          <w:rFonts w:ascii="Times New Roman" w:hAnsi="Times New Roman"/>
          <w:sz w:val="24"/>
          <w:szCs w:val="24"/>
        </w:rPr>
        <w:t>=</w:t>
      </w:r>
      <w:r w:rsidRPr="00CD334F">
        <w:rPr>
          <w:rFonts w:ascii="Times New Roman" w:hAnsi="Times New Roman"/>
          <w:sz w:val="24"/>
          <w:szCs w:val="24"/>
          <w:lang w:val="en-US"/>
        </w:rPr>
        <w:t> </w:t>
      </w:r>
      <w:r w:rsidRPr="00CD334F">
        <w:rPr>
          <w:rFonts w:ascii="Times New Roman" w:hAnsi="Times New Roman"/>
          <w:b/>
          <w:sz w:val="24"/>
          <w:szCs w:val="24"/>
          <w:lang w:val="en-US"/>
        </w:rPr>
        <w:t>F</w:t>
      </w:r>
      <w:r w:rsidRPr="00CD334F">
        <w:rPr>
          <w:rFonts w:ascii="Times New Roman" w:hAnsi="Times New Roman"/>
          <w:sz w:val="24"/>
          <w:szCs w:val="24"/>
        </w:rPr>
        <w:t>∙</w:t>
      </w:r>
      <w:r w:rsidRPr="00CD334F">
        <w:rPr>
          <w:rFonts w:ascii="Times New Roman" w:hAnsi="Times New Roman"/>
          <w:i/>
          <w:sz w:val="24"/>
          <w:szCs w:val="24"/>
          <w:lang w:val="en-US"/>
        </w:rPr>
        <w:t>d</w:t>
      </w:r>
      <w:r w:rsidRPr="00CD334F">
        <w:rPr>
          <w:rFonts w:ascii="Times New Roman" w:hAnsi="Times New Roman"/>
          <w:b/>
          <w:sz w:val="24"/>
          <w:szCs w:val="24"/>
          <w:lang w:val="en-US"/>
        </w:rPr>
        <w:t>s</w:t>
      </w:r>
      <w:r w:rsidRPr="00CD334F">
        <w:rPr>
          <w:rFonts w:ascii="Times New Roman" w:hAnsi="Times New Roman"/>
          <w:sz w:val="24"/>
          <w:szCs w:val="24"/>
        </w:rPr>
        <w:t>.</w:t>
      </w:r>
    </w:p>
    <w:p w14:paraId="35884A93" w14:textId="77777777" w:rsidR="00084D7D" w:rsidRPr="00CD334F" w:rsidRDefault="00084D7D" w:rsidP="00A03FEE">
      <w:pPr>
        <w:pStyle w:val="af6"/>
        <w:ind w:right="-1" w:firstLine="709"/>
        <w:rPr>
          <w:sz w:val="24"/>
        </w:rPr>
      </w:pPr>
      <w:r w:rsidRPr="00CD334F">
        <w:rPr>
          <w:b/>
          <w:sz w:val="24"/>
        </w:rPr>
        <w:t>Теорема 1.</w:t>
      </w:r>
      <w:r w:rsidRPr="00CD334F">
        <w:rPr>
          <w:sz w:val="24"/>
        </w:rPr>
        <w:t xml:space="preserve"> Тангенциально ускоренный заряд </w:t>
      </w:r>
      <w:r w:rsidRPr="00CD334F">
        <w:rPr>
          <w:i/>
          <w:sz w:val="24"/>
        </w:rPr>
        <w:t>излучает</w:t>
      </w:r>
      <w:r w:rsidRPr="00CD334F">
        <w:rPr>
          <w:sz w:val="24"/>
        </w:rPr>
        <w:t xml:space="preserve"> электромагнитные волны. </w:t>
      </w:r>
    </w:p>
    <w:p w14:paraId="48A1C26B" w14:textId="77777777" w:rsidR="00084D7D" w:rsidRPr="00CD334F" w:rsidRDefault="00084D7D" w:rsidP="00A03FEE">
      <w:pPr>
        <w:pStyle w:val="af6"/>
        <w:ind w:right="-1" w:firstLine="709"/>
        <w:rPr>
          <w:i/>
          <w:sz w:val="24"/>
        </w:rPr>
      </w:pPr>
      <w:r w:rsidRPr="00CD334F">
        <w:rPr>
          <w:i/>
          <w:sz w:val="24"/>
        </w:rPr>
        <w:t xml:space="preserve">Доказательство. </w:t>
      </w:r>
    </w:p>
    <w:p w14:paraId="00AC549F" w14:textId="77777777" w:rsidR="00084D7D" w:rsidRPr="00CD334F" w:rsidRDefault="00084D7D" w:rsidP="00A03FEE">
      <w:pPr>
        <w:pStyle w:val="af6"/>
        <w:ind w:right="-1" w:firstLine="709"/>
        <w:rPr>
          <w:sz w:val="24"/>
        </w:rPr>
      </w:pPr>
      <w:r w:rsidRPr="00CD334F">
        <w:rPr>
          <w:sz w:val="24"/>
        </w:rPr>
        <w:t xml:space="preserve">Пусть                                                     </w:t>
      </w:r>
    </w:p>
    <w:p w14:paraId="6E3711C1" w14:textId="77777777" w:rsidR="00084D7D" w:rsidRPr="00CD334F" w:rsidRDefault="00084D7D" w:rsidP="00A03FEE">
      <w:pPr>
        <w:pStyle w:val="af6"/>
        <w:ind w:right="-1" w:firstLine="709"/>
        <w:jc w:val="center"/>
        <w:rPr>
          <w:sz w:val="24"/>
        </w:rPr>
      </w:pPr>
      <w:r w:rsidRPr="00CD334F">
        <w:rPr>
          <w:position w:val="-22"/>
          <w:sz w:val="24"/>
        </w:rPr>
        <w:object w:dxaOrig="700" w:dyaOrig="560" w14:anchorId="3100DF48">
          <v:shape id="_x0000_i1265" type="#_x0000_t75" style="width:34.5pt;height:28.5pt" o:ole="" filled="t">
            <v:fill color2="black"/>
            <v:imagedata r:id="rId593" o:title=""/>
          </v:shape>
          <o:OLEObject Type="Embed" ProgID="Microsoft" ShapeID="_x0000_i1265" DrawAspect="Content" ObjectID="_1720599677" r:id="rId594"/>
        </w:object>
      </w:r>
      <w:r w:rsidRPr="00CD334F">
        <w:rPr>
          <w:sz w:val="24"/>
        </w:rPr>
        <w:t>.</w:t>
      </w:r>
    </w:p>
    <w:p w14:paraId="51B10995" w14:textId="77777777" w:rsidR="00084D7D" w:rsidRPr="00CD334F" w:rsidRDefault="00084D7D" w:rsidP="00A03FEE">
      <w:pPr>
        <w:pStyle w:val="af6"/>
        <w:ind w:right="-1" w:firstLine="709"/>
        <w:rPr>
          <w:sz w:val="24"/>
        </w:rPr>
      </w:pPr>
      <w:r w:rsidRPr="00CD334F">
        <w:rPr>
          <w:sz w:val="24"/>
        </w:rPr>
        <w:t xml:space="preserve">Тогда                             </w:t>
      </w:r>
    </w:p>
    <w:p w14:paraId="0FC970E0" w14:textId="77777777" w:rsidR="00084D7D" w:rsidRPr="00CD334F" w:rsidRDefault="00084D7D" w:rsidP="00A03FEE">
      <w:pPr>
        <w:pStyle w:val="af6"/>
        <w:ind w:right="-1" w:firstLine="709"/>
        <w:jc w:val="center"/>
        <w:rPr>
          <w:sz w:val="24"/>
        </w:rPr>
      </w:pPr>
      <w:r w:rsidRPr="00CD334F">
        <w:rPr>
          <w:position w:val="-22"/>
          <w:sz w:val="24"/>
        </w:rPr>
        <w:object w:dxaOrig="2960" w:dyaOrig="560" w14:anchorId="0982A307">
          <v:shape id="_x0000_i1266" type="#_x0000_t75" style="width:148.5pt;height:28.5pt" o:ole="" filled="t">
            <v:fill color2="black"/>
            <v:imagedata r:id="rId595" o:title=""/>
          </v:shape>
          <o:OLEObject Type="Embed" ProgID="Microsoft" ShapeID="_x0000_i1266" DrawAspect="Content" ObjectID="_1720599678" r:id="rId596"/>
        </w:object>
      </w:r>
      <w:r w:rsidRPr="00CD334F">
        <w:rPr>
          <w:sz w:val="24"/>
        </w:rPr>
        <w:t>.</w:t>
      </w:r>
    </w:p>
    <w:p w14:paraId="3DFBE963" w14:textId="77777777" w:rsidR="00084D7D" w:rsidRPr="00CD334F" w:rsidRDefault="00084D7D" w:rsidP="00A03FEE">
      <w:pPr>
        <w:pStyle w:val="af6"/>
        <w:ind w:right="-1" w:firstLine="709"/>
        <w:rPr>
          <w:sz w:val="24"/>
        </w:rPr>
      </w:pPr>
      <w:r w:rsidRPr="00CD334F">
        <w:rPr>
          <w:sz w:val="24"/>
        </w:rPr>
        <w:t>Теорема доказана.</w:t>
      </w:r>
    </w:p>
    <w:p w14:paraId="043554A8" w14:textId="77777777" w:rsidR="00084D7D" w:rsidRPr="00CD334F" w:rsidRDefault="00084D7D" w:rsidP="00A03FEE">
      <w:pPr>
        <w:pStyle w:val="af6"/>
        <w:ind w:right="-1" w:firstLine="709"/>
        <w:rPr>
          <w:sz w:val="24"/>
        </w:rPr>
      </w:pPr>
      <w:r w:rsidRPr="00CD334F">
        <w:rPr>
          <w:b/>
          <w:sz w:val="24"/>
        </w:rPr>
        <w:t>Теорема 2.</w:t>
      </w:r>
      <w:r w:rsidRPr="00CD334F">
        <w:rPr>
          <w:sz w:val="24"/>
        </w:rPr>
        <w:t xml:space="preserve"> Нормально ускоренный заряд </w:t>
      </w:r>
      <w:r w:rsidRPr="00CD334F">
        <w:rPr>
          <w:i/>
          <w:sz w:val="24"/>
        </w:rPr>
        <w:t>не излучает</w:t>
      </w:r>
      <w:r w:rsidRPr="00CD334F">
        <w:rPr>
          <w:sz w:val="24"/>
        </w:rPr>
        <w:t xml:space="preserve"> электромагнитные волны.</w:t>
      </w:r>
    </w:p>
    <w:p w14:paraId="0CFD74C5" w14:textId="77777777" w:rsidR="00084D7D" w:rsidRPr="00CD334F" w:rsidRDefault="00084D7D" w:rsidP="00A03FEE">
      <w:pPr>
        <w:pStyle w:val="af6"/>
        <w:ind w:right="-1" w:firstLine="709"/>
        <w:rPr>
          <w:i/>
          <w:sz w:val="24"/>
        </w:rPr>
      </w:pPr>
      <w:r w:rsidRPr="00CD334F">
        <w:rPr>
          <w:i/>
          <w:sz w:val="24"/>
        </w:rPr>
        <w:t xml:space="preserve">Доказательство. </w:t>
      </w:r>
    </w:p>
    <w:p w14:paraId="727564D5" w14:textId="77777777" w:rsidR="00084D7D" w:rsidRPr="00CD334F" w:rsidRDefault="00084D7D" w:rsidP="00A03FEE">
      <w:pPr>
        <w:pStyle w:val="af6"/>
        <w:ind w:right="-1" w:firstLine="709"/>
        <w:rPr>
          <w:sz w:val="24"/>
        </w:rPr>
      </w:pPr>
      <w:r w:rsidRPr="00CD334F">
        <w:rPr>
          <w:sz w:val="24"/>
        </w:rPr>
        <w:t xml:space="preserve">Пусть                                             </w:t>
      </w:r>
    </w:p>
    <w:p w14:paraId="1CAA3338" w14:textId="77777777" w:rsidR="00084D7D" w:rsidRPr="00CD334F" w:rsidRDefault="00084D7D" w:rsidP="00A03FEE">
      <w:pPr>
        <w:pStyle w:val="af6"/>
        <w:ind w:right="-1" w:firstLine="709"/>
        <w:jc w:val="center"/>
        <w:rPr>
          <w:sz w:val="24"/>
        </w:rPr>
      </w:pPr>
      <w:r w:rsidRPr="00CD334F">
        <w:rPr>
          <w:position w:val="-20"/>
          <w:sz w:val="24"/>
        </w:rPr>
        <w:object w:dxaOrig="1280" w:dyaOrig="540" w14:anchorId="73B4FD29">
          <v:shape id="_x0000_i1267" type="#_x0000_t75" style="width:64.5pt;height:27pt" o:ole="" filled="t">
            <v:fill color2="black"/>
            <v:imagedata r:id="rId597" o:title=""/>
          </v:shape>
          <o:OLEObject Type="Embed" ProgID="Microsoft" ShapeID="_x0000_i1267" DrawAspect="Content" ObjectID="_1720599679" r:id="rId598"/>
        </w:object>
      </w:r>
      <w:r w:rsidRPr="00CD334F">
        <w:rPr>
          <w:sz w:val="24"/>
        </w:rPr>
        <w:t>.</w:t>
      </w:r>
    </w:p>
    <w:p w14:paraId="487BBE4A" w14:textId="77777777" w:rsidR="00084D7D" w:rsidRPr="00CD334F" w:rsidRDefault="00084D7D" w:rsidP="00A03FEE">
      <w:pPr>
        <w:pStyle w:val="af6"/>
        <w:ind w:right="-1" w:firstLine="709"/>
        <w:rPr>
          <w:sz w:val="24"/>
        </w:rPr>
      </w:pPr>
      <w:r w:rsidRPr="00CD334F">
        <w:rPr>
          <w:sz w:val="24"/>
        </w:rPr>
        <w:t xml:space="preserve">Тогда                                      </w:t>
      </w:r>
    </w:p>
    <w:p w14:paraId="4E3FF9A5" w14:textId="77777777" w:rsidR="00084D7D" w:rsidRPr="00CD334F" w:rsidRDefault="00084D7D" w:rsidP="00A03FEE">
      <w:pPr>
        <w:pStyle w:val="af6"/>
        <w:ind w:right="-1" w:firstLine="709"/>
        <w:jc w:val="center"/>
        <w:rPr>
          <w:sz w:val="24"/>
        </w:rPr>
      </w:pPr>
      <w:r w:rsidRPr="00CD334F">
        <w:rPr>
          <w:position w:val="-20"/>
          <w:sz w:val="24"/>
        </w:rPr>
        <w:object w:dxaOrig="2000" w:dyaOrig="540" w14:anchorId="016101E3">
          <v:shape id="_x0000_i1268" type="#_x0000_t75" style="width:100.5pt;height:27pt" o:ole="" filled="t">
            <v:fill color2="black"/>
            <v:imagedata r:id="rId599" o:title=""/>
          </v:shape>
          <o:OLEObject Type="Embed" ProgID="Microsoft" ShapeID="_x0000_i1268" DrawAspect="Content" ObjectID="_1720599680" r:id="rId600"/>
        </w:object>
      </w:r>
      <w:r w:rsidRPr="00CD334F">
        <w:rPr>
          <w:sz w:val="24"/>
        </w:rPr>
        <w:t>.</w:t>
      </w:r>
    </w:p>
    <w:p w14:paraId="075903D7" w14:textId="77777777" w:rsidR="00084D7D" w:rsidRPr="00CD334F" w:rsidRDefault="00084D7D" w:rsidP="00A03FEE">
      <w:pPr>
        <w:pStyle w:val="af6"/>
        <w:ind w:right="-1" w:firstLine="709"/>
        <w:rPr>
          <w:sz w:val="24"/>
        </w:rPr>
      </w:pPr>
      <w:r w:rsidRPr="00CD334F">
        <w:rPr>
          <w:sz w:val="24"/>
        </w:rPr>
        <w:t>Теорема доказана.</w:t>
      </w:r>
    </w:p>
    <w:p w14:paraId="7CF4FADC" w14:textId="77777777" w:rsidR="00084D7D" w:rsidRPr="00CD334F" w:rsidRDefault="00084D7D" w:rsidP="00A03FEE">
      <w:pPr>
        <w:pStyle w:val="af6"/>
        <w:ind w:right="-1" w:firstLine="709"/>
        <w:rPr>
          <w:sz w:val="24"/>
        </w:rPr>
      </w:pPr>
      <w:r w:rsidRPr="00CD334F">
        <w:rPr>
          <w:sz w:val="24"/>
        </w:rPr>
        <w:t>Теорема 2 формализует общеизвестное в механике обстоятельство, заключающееся в том, что центростремительная сила работы не совершает (поскольку скалярное произведение ортогональных векторов необходимо равно нулю).</w:t>
      </w:r>
    </w:p>
    <w:p w14:paraId="5D48CD1F" w14:textId="77777777" w:rsidR="00084D7D" w:rsidRPr="00CD334F" w:rsidRDefault="00084D7D" w:rsidP="00A03FEE">
      <w:pPr>
        <w:spacing w:after="0" w:line="240" w:lineRule="auto"/>
        <w:ind w:firstLine="709"/>
        <w:jc w:val="both"/>
        <w:rPr>
          <w:rFonts w:ascii="Times New Roman" w:hAnsi="Times New Roman"/>
          <w:sz w:val="24"/>
          <w:szCs w:val="24"/>
        </w:rPr>
      </w:pPr>
    </w:p>
    <w:p w14:paraId="4CF1FA33" w14:textId="77777777" w:rsidR="00084D7D" w:rsidRPr="00CD334F" w:rsidRDefault="00084D7D" w:rsidP="00A03FEE">
      <w:pPr>
        <w:spacing w:after="0" w:line="240" w:lineRule="auto"/>
        <w:ind w:firstLine="709"/>
        <w:jc w:val="both"/>
        <w:rPr>
          <w:rFonts w:ascii="Times New Roman" w:hAnsi="Times New Roman"/>
          <w:b/>
          <w:sz w:val="24"/>
          <w:szCs w:val="24"/>
        </w:rPr>
      </w:pPr>
      <w:r w:rsidRPr="00CD334F">
        <w:rPr>
          <w:rFonts w:ascii="Times New Roman" w:eastAsia="MS Mincho" w:hAnsi="Times New Roman"/>
          <w:b/>
          <w:sz w:val="24"/>
          <w:szCs w:val="24"/>
        </w:rPr>
        <w:lastRenderedPageBreak/>
        <w:t>О динамике заряда</w:t>
      </w:r>
    </w:p>
    <w:p w14:paraId="7A184B7E" w14:textId="77777777" w:rsidR="00084D7D" w:rsidRPr="00CD334F" w:rsidRDefault="00084D7D" w:rsidP="00A03FEE">
      <w:pPr>
        <w:pStyle w:val="af6"/>
        <w:ind w:right="-1" w:firstLine="709"/>
        <w:rPr>
          <w:sz w:val="24"/>
        </w:rPr>
      </w:pPr>
      <w:r w:rsidRPr="00CD334F">
        <w:rPr>
          <w:sz w:val="24"/>
        </w:rPr>
        <w:t>Доказательства теорем 1 и 2 выполнены в терминах сил. Для инертных тел переход к терминам ускорений осуществляется в соответствии со вторым законом Ньютона.</w:t>
      </w:r>
    </w:p>
    <w:p w14:paraId="1115203B" w14:textId="77777777" w:rsidR="00084D7D" w:rsidRPr="00CD334F" w:rsidRDefault="00084D7D" w:rsidP="00A03FEE">
      <w:pPr>
        <w:pStyle w:val="af6"/>
        <w:ind w:right="-1" w:firstLine="709"/>
        <w:rPr>
          <w:sz w:val="24"/>
        </w:rPr>
      </w:pPr>
      <w:r w:rsidRPr="00CD334F">
        <w:rPr>
          <w:sz w:val="24"/>
        </w:rPr>
        <w:t>Для электрических зарядов подобный переход возможен с учетом выражения</w:t>
      </w:r>
    </w:p>
    <w:p w14:paraId="728229DC" w14:textId="77777777" w:rsidR="00084D7D" w:rsidRPr="00CD334F" w:rsidRDefault="00084D7D" w:rsidP="00A03FEE">
      <w:pPr>
        <w:pStyle w:val="af6"/>
        <w:ind w:right="-1" w:firstLine="709"/>
        <w:jc w:val="left"/>
        <w:rPr>
          <w:sz w:val="24"/>
        </w:rPr>
      </w:pPr>
      <w:r w:rsidRPr="00CD334F">
        <w:rPr>
          <w:sz w:val="24"/>
        </w:rPr>
        <w:t xml:space="preserve">                                                                    </w:t>
      </w:r>
      <w:r w:rsidRPr="00CD334F">
        <w:rPr>
          <w:position w:val="-22"/>
          <w:sz w:val="24"/>
        </w:rPr>
        <w:object w:dxaOrig="1020" w:dyaOrig="580" w14:anchorId="01921BD7">
          <v:shape id="_x0000_i1269" type="#_x0000_t75" style="width:51pt;height:28.5pt" o:ole="">
            <v:imagedata r:id="rId601" o:title=""/>
          </v:shape>
          <o:OLEObject Type="Embed" ProgID="Equation.DSMT4" ShapeID="_x0000_i1269" DrawAspect="Content" ObjectID="_1720599681" r:id="rId602"/>
        </w:object>
      </w:r>
      <w:r w:rsidRPr="00CD334F">
        <w:rPr>
          <w:sz w:val="24"/>
        </w:rPr>
        <w:t>,                                                                   (1)</w:t>
      </w:r>
    </w:p>
    <w:p w14:paraId="068CC021" w14:textId="77777777" w:rsidR="00084D7D" w:rsidRPr="00CD334F" w:rsidRDefault="00084D7D" w:rsidP="00A03FEE">
      <w:pPr>
        <w:pStyle w:val="af6"/>
        <w:ind w:right="-1" w:firstLine="709"/>
        <w:rPr>
          <w:sz w:val="24"/>
        </w:rPr>
      </w:pPr>
      <w:r w:rsidRPr="00CD334F">
        <w:rPr>
          <w:sz w:val="24"/>
        </w:rPr>
        <w:t xml:space="preserve">где </w:t>
      </w:r>
      <w:r w:rsidRPr="00CD334F">
        <w:rPr>
          <w:position w:val="-10"/>
          <w:sz w:val="24"/>
        </w:rPr>
        <w:object w:dxaOrig="279" w:dyaOrig="300" w14:anchorId="5D42A753">
          <v:shape id="_x0000_i1270" type="#_x0000_t75" style="width:13.5pt;height:15pt" o:ole="" filled="t">
            <v:fill color2="black"/>
            <v:imagedata r:id="rId603" o:title=""/>
          </v:shape>
          <o:OLEObject Type="Embed" ProgID="Microsoft" ShapeID="_x0000_i1270" DrawAspect="Content" ObjectID="_1720599682" r:id="rId604"/>
        </w:object>
      </w:r>
      <w:r w:rsidRPr="00CD334F">
        <w:rPr>
          <w:sz w:val="24"/>
        </w:rPr>
        <w:t xml:space="preserve"> – масса электрона, </w:t>
      </w:r>
      <w:r w:rsidRPr="00CD334F">
        <w:rPr>
          <w:i/>
          <w:sz w:val="24"/>
        </w:rPr>
        <w:t>е</w:t>
      </w:r>
      <w:r w:rsidRPr="00CD334F">
        <w:rPr>
          <w:sz w:val="24"/>
        </w:rPr>
        <w:t xml:space="preserve"> – его заряд, µ</w:t>
      </w:r>
      <w:r w:rsidRPr="00CD334F">
        <w:rPr>
          <w:position w:val="-6"/>
          <w:sz w:val="24"/>
          <w:vertAlign w:val="subscript"/>
        </w:rPr>
        <w:t>0</w:t>
      </w:r>
      <w:r w:rsidRPr="00CD334F">
        <w:rPr>
          <w:sz w:val="24"/>
        </w:rPr>
        <w:t xml:space="preserve"> – магнитная постоянная, </w:t>
      </w:r>
      <w:r w:rsidRPr="00CD334F">
        <w:rPr>
          <w:i/>
          <w:sz w:val="24"/>
          <w:lang w:val="en-US"/>
        </w:rPr>
        <w:t>b</w:t>
      </w:r>
      <w:r w:rsidRPr="00CD334F">
        <w:rPr>
          <w:sz w:val="24"/>
        </w:rPr>
        <w:t xml:space="preserve"> – величина, имеющая размерность длины, </w:t>
      </w:r>
      <w:r w:rsidRPr="00CD334F">
        <w:rPr>
          <w:i/>
          <w:sz w:val="24"/>
          <w:lang w:val="en-US"/>
        </w:rPr>
        <w:t>k</w:t>
      </w:r>
      <w:r w:rsidRPr="00CD334F">
        <w:rPr>
          <w:sz w:val="24"/>
        </w:rPr>
        <w:t xml:space="preserve"> – безразмерный коэффициент [6].</w:t>
      </w:r>
    </w:p>
    <w:p w14:paraId="60B37858" w14:textId="77777777" w:rsidR="00084D7D" w:rsidRPr="00CD334F" w:rsidRDefault="00084D7D" w:rsidP="00A03FEE">
      <w:pPr>
        <w:pStyle w:val="af6"/>
        <w:ind w:right="-1" w:firstLine="709"/>
        <w:rPr>
          <w:sz w:val="24"/>
        </w:rPr>
      </w:pPr>
      <w:r w:rsidRPr="00CD334F">
        <w:rPr>
          <w:b/>
          <w:sz w:val="24"/>
        </w:rPr>
        <w:t>Теорема 3.</w:t>
      </w:r>
      <w:r w:rsidRPr="00CD334F">
        <w:rPr>
          <w:sz w:val="24"/>
        </w:rPr>
        <w:t xml:space="preserve"> Электрический заряд удовлетворяет второму закону Ньютона.</w:t>
      </w:r>
    </w:p>
    <w:p w14:paraId="601CB750" w14:textId="77777777" w:rsidR="00084D7D" w:rsidRPr="00CD334F" w:rsidRDefault="00084D7D" w:rsidP="00A03FEE">
      <w:pPr>
        <w:pStyle w:val="af6"/>
        <w:ind w:right="-1" w:firstLine="709"/>
        <w:rPr>
          <w:i/>
          <w:sz w:val="24"/>
        </w:rPr>
      </w:pPr>
      <w:r w:rsidRPr="00CD334F">
        <w:rPr>
          <w:i/>
          <w:sz w:val="24"/>
        </w:rPr>
        <w:t xml:space="preserve">Доказательство. </w:t>
      </w:r>
    </w:p>
    <w:p w14:paraId="48B14EC1"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Пусть электрон движется в направлении </w:t>
      </w:r>
      <w:r w:rsidRPr="00CD334F">
        <w:rPr>
          <w:rFonts w:ascii="Times New Roman" w:hAnsi="Times New Roman"/>
          <w:b/>
          <w:sz w:val="24"/>
          <w:szCs w:val="24"/>
          <w:lang w:val="en-US"/>
        </w:rPr>
        <w:t>s</w:t>
      </w:r>
      <w:r w:rsidRPr="00CD334F">
        <w:rPr>
          <w:rFonts w:ascii="Times New Roman" w:hAnsi="Times New Roman"/>
          <w:sz w:val="24"/>
          <w:szCs w:val="24"/>
        </w:rPr>
        <w:t xml:space="preserve"> со скоростью </w:t>
      </w:r>
      <w:r w:rsidRPr="00CD334F">
        <w:rPr>
          <w:rFonts w:ascii="Times New Roman" w:hAnsi="Times New Roman"/>
          <w:position w:val="-10"/>
          <w:sz w:val="24"/>
          <w:szCs w:val="24"/>
        </w:rPr>
        <w:object w:dxaOrig="760" w:dyaOrig="300" w14:anchorId="611A0489">
          <v:shape id="_x0000_i1271" type="#_x0000_t75" style="width:37.5pt;height:15pt" o:ole="">
            <v:imagedata r:id="rId605" o:title=""/>
          </v:shape>
          <o:OLEObject Type="Embed" ProgID="Equation.DSMT4" ShapeID="_x0000_i1271" DrawAspect="Content" ObjectID="_1720599683" r:id="rId606"/>
        </w:object>
      </w:r>
      <w:r w:rsidRPr="00CD334F">
        <w:rPr>
          <w:rFonts w:ascii="Times New Roman" w:hAnsi="Times New Roman"/>
          <w:sz w:val="24"/>
          <w:szCs w:val="24"/>
        </w:rPr>
        <w:t xml:space="preserve">. </w:t>
      </w:r>
    </w:p>
    <w:p w14:paraId="55272205"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Выражение (1), строго говоря, не предполагает какой-то конкретной геометрической формы электрона, при этом оно позволяет временно формально представить его в виде эквивалентной безмассовой заряженной сферы радиуса </w:t>
      </w:r>
      <w:r w:rsidRPr="00CD334F">
        <w:rPr>
          <w:rFonts w:ascii="Times New Roman" w:hAnsi="Times New Roman"/>
          <w:position w:val="-10"/>
          <w:sz w:val="24"/>
          <w:szCs w:val="24"/>
        </w:rPr>
        <w:object w:dxaOrig="320" w:dyaOrig="300" w14:anchorId="3E2CE425">
          <v:shape id="_x0000_i1272" type="#_x0000_t75" style="width:16.5pt;height:15pt" o:ole="">
            <v:imagedata r:id="rId607" o:title=""/>
          </v:shape>
          <o:OLEObject Type="Embed" ProgID="Equation.DSMT4" ShapeID="_x0000_i1272" DrawAspect="Content" ObjectID="_1720599684" r:id="rId608"/>
        </w:object>
      </w:r>
      <w:r w:rsidRPr="00CD334F">
        <w:rPr>
          <w:rFonts w:ascii="Times New Roman" w:hAnsi="Times New Roman"/>
          <w:sz w:val="24"/>
          <w:szCs w:val="24"/>
        </w:rPr>
        <w:t xml:space="preserve">. Здесь </w:t>
      </w:r>
      <w:r w:rsidRPr="00CD334F">
        <w:rPr>
          <w:rFonts w:ascii="Times New Roman" w:hAnsi="Times New Roman"/>
          <w:position w:val="-10"/>
          <w:sz w:val="24"/>
          <w:szCs w:val="24"/>
        </w:rPr>
        <w:object w:dxaOrig="220" w:dyaOrig="300" w14:anchorId="5B393A41">
          <v:shape id="_x0000_i1273" type="#_x0000_t75" style="width:11.25pt;height:15pt" o:ole="">
            <v:imagedata r:id="rId609" o:title=""/>
          </v:shape>
          <o:OLEObject Type="Embed" ProgID="Equation.DSMT4" ShapeID="_x0000_i1273" DrawAspect="Content" ObjectID="_1720599685" r:id="rId610"/>
        </w:object>
      </w:r>
      <w:r w:rsidRPr="00CD334F">
        <w:rPr>
          <w:rFonts w:ascii="Times New Roman" w:hAnsi="Times New Roman"/>
          <w:sz w:val="24"/>
          <w:szCs w:val="24"/>
        </w:rPr>
        <w:t xml:space="preserve"> – коэффициент пропорциональности, который при дальнейшем рассмотрении определяется однозначно.</w:t>
      </w:r>
    </w:p>
    <w:p w14:paraId="595106D6"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Энергия электростатического поля равномерно заряженной сферы радиуса </w:t>
      </w:r>
      <w:r w:rsidRPr="00CD334F">
        <w:rPr>
          <w:rFonts w:ascii="Times New Roman" w:hAnsi="Times New Roman"/>
          <w:position w:val="-10"/>
          <w:sz w:val="24"/>
          <w:szCs w:val="24"/>
        </w:rPr>
        <w:object w:dxaOrig="320" w:dyaOrig="300" w14:anchorId="3D7CAF26">
          <v:shape id="_x0000_i1274" type="#_x0000_t75" style="width:16.5pt;height:15pt" o:ole="">
            <v:imagedata r:id="rId611" o:title=""/>
          </v:shape>
          <o:OLEObject Type="Embed" ProgID="Equation.DSMT4" ShapeID="_x0000_i1274" DrawAspect="Content" ObjectID="_1720599686" r:id="rId612"/>
        </w:object>
      </w:r>
      <w:r w:rsidRPr="00CD334F">
        <w:rPr>
          <w:rFonts w:ascii="Times New Roman" w:hAnsi="Times New Roman"/>
          <w:sz w:val="24"/>
          <w:szCs w:val="24"/>
        </w:rPr>
        <w:t xml:space="preserve"> и зарядом </w:t>
      </w:r>
      <w:r w:rsidRPr="00CD334F">
        <w:rPr>
          <w:rFonts w:ascii="Times New Roman" w:hAnsi="Times New Roman"/>
          <w:i/>
          <w:sz w:val="24"/>
          <w:szCs w:val="24"/>
        </w:rPr>
        <w:t>е</w:t>
      </w:r>
      <w:r w:rsidRPr="00CD334F">
        <w:rPr>
          <w:rFonts w:ascii="Times New Roman" w:hAnsi="Times New Roman"/>
          <w:sz w:val="24"/>
          <w:szCs w:val="24"/>
        </w:rPr>
        <w:t xml:space="preserve"> определяется выражением:</w:t>
      </w:r>
    </w:p>
    <w:p w14:paraId="14802499"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34"/>
          <w:sz w:val="24"/>
          <w:szCs w:val="24"/>
        </w:rPr>
        <w:t xml:space="preserve">                                                              </w:t>
      </w:r>
      <w:r w:rsidRPr="00CD334F">
        <w:rPr>
          <w:rFonts w:ascii="Times New Roman" w:hAnsi="Times New Roman"/>
          <w:sz w:val="24"/>
          <w:szCs w:val="24"/>
        </w:rPr>
        <w:t xml:space="preserve"> </w:t>
      </w:r>
      <w:r w:rsidRPr="00CD334F">
        <w:rPr>
          <w:rFonts w:ascii="Times New Roman" w:hAnsi="Times New Roman"/>
          <w:position w:val="-26"/>
          <w:sz w:val="24"/>
          <w:szCs w:val="24"/>
        </w:rPr>
        <w:object w:dxaOrig="1300" w:dyaOrig="620" w14:anchorId="73580EFB">
          <v:shape id="_x0000_i1275" type="#_x0000_t75" style="width:64.5pt;height:31.5pt" o:ole="" filled="t">
            <v:fill color2="black"/>
            <v:imagedata r:id="rId613" o:title=""/>
          </v:shape>
          <o:OLEObject Type="Embed" ProgID="Equation.3" ShapeID="_x0000_i1275" DrawAspect="Content" ObjectID="_1720599687" r:id="rId614"/>
        </w:object>
      </w:r>
      <w:r w:rsidRPr="00CD334F">
        <w:rPr>
          <w:rFonts w:ascii="Times New Roman" w:hAnsi="Times New Roman"/>
          <w:sz w:val="24"/>
          <w:szCs w:val="24"/>
        </w:rPr>
        <w:t xml:space="preserve">                                                                   (2)</w:t>
      </w:r>
    </w:p>
    <w:p w14:paraId="1308C7CB"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Поскольку заряженная сфера поступательно движется, имеет место магнитное поле, напряженность которого равна </w:t>
      </w:r>
    </w:p>
    <w:p w14:paraId="52E571CA"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26"/>
          <w:sz w:val="24"/>
          <w:szCs w:val="24"/>
        </w:rPr>
        <w:object w:dxaOrig="1300" w:dyaOrig="600" w14:anchorId="1443ACA5">
          <v:shape id="_x0000_i1276" type="#_x0000_t75" style="width:64.5pt;height:30pt" o:ole="">
            <v:imagedata r:id="rId615" o:title=""/>
          </v:shape>
          <o:OLEObject Type="Embed" ProgID="Equation.DSMT4" ShapeID="_x0000_i1276" DrawAspect="Content" ObjectID="_1720599688" r:id="rId616"/>
        </w:object>
      </w:r>
      <w:r w:rsidRPr="00CD334F">
        <w:rPr>
          <w:rFonts w:ascii="Times New Roman" w:hAnsi="Times New Roman"/>
          <w:sz w:val="24"/>
          <w:szCs w:val="24"/>
        </w:rPr>
        <w:t>,</w:t>
      </w:r>
    </w:p>
    <w:p w14:paraId="474B3151"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где </w:t>
      </w:r>
      <w:r w:rsidRPr="00CD334F">
        <w:rPr>
          <w:rFonts w:ascii="Times New Roman" w:hAnsi="Times New Roman"/>
          <w:b/>
          <w:sz w:val="24"/>
          <w:szCs w:val="24"/>
        </w:rPr>
        <w:t>Е</w:t>
      </w:r>
      <w:r w:rsidRPr="00CD334F">
        <w:rPr>
          <w:rFonts w:ascii="Times New Roman" w:hAnsi="Times New Roman"/>
          <w:sz w:val="24"/>
          <w:szCs w:val="24"/>
        </w:rPr>
        <w:t xml:space="preserve"> – напряженность электрического поля. Энергии электрического и магнитного полей соотносятся следующим образом.</w:t>
      </w:r>
    </w:p>
    <w:p w14:paraId="2AAFCF96"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26"/>
          <w:sz w:val="24"/>
          <w:szCs w:val="24"/>
        </w:rPr>
        <w:object w:dxaOrig="2299" w:dyaOrig="620" w14:anchorId="0342FA5B">
          <v:shape id="_x0000_i1277" type="#_x0000_t75" style="width:115.5pt;height:31.5pt" o:ole="">
            <v:imagedata r:id="rId617" o:title=""/>
          </v:shape>
          <o:OLEObject Type="Embed" ProgID="Equation.DSMT4" ShapeID="_x0000_i1277" DrawAspect="Content" ObjectID="_1720599689" r:id="rId618"/>
        </w:object>
      </w:r>
      <w:r w:rsidRPr="00CD334F">
        <w:rPr>
          <w:rFonts w:ascii="Times New Roman" w:hAnsi="Times New Roman"/>
          <w:sz w:val="24"/>
          <w:szCs w:val="24"/>
        </w:rPr>
        <w:t>,</w:t>
      </w:r>
    </w:p>
    <w:p w14:paraId="35BB7B32" w14:textId="77777777" w:rsidR="00084D7D" w:rsidRPr="00CD334F" w:rsidRDefault="00084D7D" w:rsidP="00A03FEE">
      <w:pPr>
        <w:spacing w:after="0" w:line="240" w:lineRule="auto"/>
        <w:ind w:firstLine="709"/>
        <w:rPr>
          <w:rFonts w:ascii="Times New Roman" w:hAnsi="Times New Roman"/>
          <w:sz w:val="24"/>
          <w:szCs w:val="24"/>
          <w:lang w:val="en-US"/>
        </w:rPr>
      </w:pPr>
      <w:r w:rsidRPr="00CD334F">
        <w:rPr>
          <w:rFonts w:ascii="Times New Roman" w:hAnsi="Times New Roman"/>
          <w:position w:val="-20"/>
          <w:sz w:val="24"/>
          <w:szCs w:val="24"/>
        </w:rPr>
        <w:object w:dxaOrig="1560" w:dyaOrig="560" w14:anchorId="3B8B2251">
          <v:shape id="_x0000_i1278" type="#_x0000_t75" style="width:78pt;height:28.5pt" o:ole="">
            <v:imagedata r:id="rId619" o:title=""/>
          </v:shape>
          <o:OLEObject Type="Embed" ProgID="Equation.DSMT4" ShapeID="_x0000_i1278" DrawAspect="Content" ObjectID="_1720599690" r:id="rId620"/>
        </w:object>
      </w:r>
    </w:p>
    <w:p w14:paraId="7471EE80" w14:textId="77777777" w:rsidR="00084D7D" w:rsidRPr="00CD334F" w:rsidRDefault="00084D7D" w:rsidP="00A03FEE">
      <w:pPr>
        <w:spacing w:after="0" w:line="240" w:lineRule="auto"/>
        <w:ind w:firstLine="709"/>
        <w:rPr>
          <w:rFonts w:ascii="Times New Roman" w:hAnsi="Times New Roman"/>
          <w:sz w:val="24"/>
          <w:szCs w:val="24"/>
          <w:lang w:val="en-US"/>
        </w:rPr>
      </w:pPr>
      <w:r w:rsidRPr="00CD334F">
        <w:rPr>
          <w:rFonts w:ascii="Times New Roman" w:hAnsi="Times New Roman"/>
          <w:position w:val="-28"/>
          <w:sz w:val="24"/>
          <w:szCs w:val="24"/>
        </w:rPr>
        <w:object w:dxaOrig="2079" w:dyaOrig="700" w14:anchorId="63B04C2D">
          <v:shape id="_x0000_i1279" type="#_x0000_t75" style="width:103.5pt;height:34.5pt" o:ole="">
            <v:imagedata r:id="rId621" o:title=""/>
          </v:shape>
          <o:OLEObject Type="Embed" ProgID="Equation.DSMT4" ShapeID="_x0000_i1279" DrawAspect="Content" ObjectID="_1720599691" r:id="rId622"/>
        </w:object>
      </w:r>
    </w:p>
    <w:p w14:paraId="51D78D53"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26"/>
          <w:sz w:val="24"/>
          <w:szCs w:val="24"/>
        </w:rPr>
        <w:object w:dxaOrig="2160" w:dyaOrig="620" w14:anchorId="7D674784">
          <v:shape id="_x0000_i1280" type="#_x0000_t75" style="width:108pt;height:31.5pt" o:ole="">
            <v:imagedata r:id="rId623" o:title=""/>
          </v:shape>
          <o:OLEObject Type="Embed" ProgID="Equation.DSMT4" ShapeID="_x0000_i1280" DrawAspect="Content" ObjectID="_1720599692" r:id="rId624"/>
        </w:object>
      </w:r>
      <w:r w:rsidRPr="00CD334F">
        <w:rPr>
          <w:rFonts w:ascii="Times New Roman" w:hAnsi="Times New Roman"/>
          <w:sz w:val="24"/>
          <w:szCs w:val="24"/>
        </w:rPr>
        <w:t>,</w:t>
      </w:r>
    </w:p>
    <w:p w14:paraId="5555877C"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где </w:t>
      </w:r>
      <w:r w:rsidRPr="00CD334F">
        <w:rPr>
          <w:rFonts w:ascii="Times New Roman" w:hAnsi="Times New Roman"/>
          <w:position w:val="-10"/>
          <w:sz w:val="24"/>
          <w:szCs w:val="24"/>
        </w:rPr>
        <w:object w:dxaOrig="240" w:dyaOrig="300" w14:anchorId="7E2F85BD">
          <v:shape id="_x0000_i1281" type="#_x0000_t75" style="width:12pt;height:15pt" o:ole="">
            <v:imagedata r:id="rId625" o:title=""/>
          </v:shape>
          <o:OLEObject Type="Embed" ProgID="Equation.DSMT4" ShapeID="_x0000_i1281" DrawAspect="Content" ObjectID="_1720599693" r:id="rId626"/>
        </w:object>
      </w:r>
      <w:r w:rsidRPr="00CD334F">
        <w:rPr>
          <w:rFonts w:ascii="Times New Roman" w:hAnsi="Times New Roman"/>
          <w:sz w:val="24"/>
          <w:szCs w:val="24"/>
        </w:rPr>
        <w:t xml:space="preserve"> – коэффициент пропорциональности, обусловленный пространственной конфигурацией магнитного поля. </w:t>
      </w:r>
    </w:p>
    <w:p w14:paraId="4D3B942F"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С учетом (2)              </w:t>
      </w:r>
    </w:p>
    <w:p w14:paraId="01B0BDBF"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26"/>
          <w:sz w:val="24"/>
          <w:szCs w:val="24"/>
        </w:rPr>
        <w:object w:dxaOrig="3220" w:dyaOrig="620" w14:anchorId="002AAE5B">
          <v:shape id="_x0000_i1282" type="#_x0000_t75" style="width:160.5pt;height:31.5pt" o:ole="">
            <v:imagedata r:id="rId627" o:title=""/>
          </v:shape>
          <o:OLEObject Type="Embed" ProgID="Equation.DSMT4" ShapeID="_x0000_i1282" DrawAspect="Content" ObjectID="_1720599694" r:id="rId628"/>
        </w:object>
      </w:r>
      <w:r w:rsidRPr="00CD334F">
        <w:rPr>
          <w:rFonts w:ascii="Times New Roman" w:hAnsi="Times New Roman"/>
          <w:sz w:val="24"/>
          <w:szCs w:val="24"/>
        </w:rPr>
        <w:t>.</w:t>
      </w:r>
    </w:p>
    <w:p w14:paraId="746C06B9" w14:textId="77777777" w:rsidR="00084D7D" w:rsidRPr="00CD334F" w:rsidRDefault="00084D7D"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Соответствующим образом подбирая </w:t>
      </w:r>
      <w:r w:rsidRPr="00CD334F">
        <w:rPr>
          <w:rFonts w:ascii="Times New Roman" w:hAnsi="Times New Roman"/>
          <w:position w:val="-10"/>
          <w:sz w:val="24"/>
          <w:szCs w:val="24"/>
        </w:rPr>
        <w:object w:dxaOrig="220" w:dyaOrig="300" w14:anchorId="006F94EE">
          <v:shape id="_x0000_i1283" type="#_x0000_t75" style="width:11.25pt;height:15pt" o:ole="">
            <v:imagedata r:id="rId629" o:title=""/>
          </v:shape>
          <o:OLEObject Type="Embed" ProgID="Equation.DSMT4" ShapeID="_x0000_i1283" DrawAspect="Content" ObjectID="_1720599695" r:id="rId630"/>
        </w:object>
      </w:r>
      <w:r w:rsidRPr="00CD334F">
        <w:rPr>
          <w:rFonts w:ascii="Times New Roman" w:hAnsi="Times New Roman"/>
          <w:sz w:val="24"/>
          <w:szCs w:val="24"/>
        </w:rPr>
        <w:t>, можно добиться равенства</w:t>
      </w:r>
    </w:p>
    <w:p w14:paraId="6F4AEC34"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26"/>
          <w:sz w:val="24"/>
          <w:szCs w:val="24"/>
        </w:rPr>
        <w:object w:dxaOrig="780" w:dyaOrig="600" w14:anchorId="53B126F5">
          <v:shape id="_x0000_i1284" type="#_x0000_t75" style="width:39pt;height:30pt" o:ole="">
            <v:imagedata r:id="rId631" o:title=""/>
          </v:shape>
          <o:OLEObject Type="Embed" ProgID="Equation.DSMT4" ShapeID="_x0000_i1284" DrawAspect="Content" ObjectID="_1720599696" r:id="rId632"/>
        </w:object>
      </w:r>
      <w:r w:rsidRPr="00CD334F">
        <w:rPr>
          <w:rFonts w:ascii="Times New Roman" w:hAnsi="Times New Roman"/>
          <w:sz w:val="24"/>
          <w:szCs w:val="24"/>
        </w:rPr>
        <w:t>.</w:t>
      </w:r>
    </w:p>
    <w:p w14:paraId="2854878B" w14:textId="77777777" w:rsidR="00084D7D" w:rsidRPr="00CD334F" w:rsidRDefault="00084D7D" w:rsidP="00A03FEE">
      <w:pPr>
        <w:spacing w:after="0" w:line="240" w:lineRule="auto"/>
        <w:ind w:firstLine="709"/>
        <w:jc w:val="both"/>
        <w:rPr>
          <w:rFonts w:ascii="Times New Roman" w:hAnsi="Times New Roman"/>
          <w:sz w:val="24"/>
          <w:szCs w:val="24"/>
          <w:lang w:val="en-US"/>
        </w:rPr>
      </w:pPr>
      <w:r w:rsidRPr="00CD334F">
        <w:rPr>
          <w:rFonts w:ascii="Times New Roman" w:hAnsi="Times New Roman"/>
          <w:sz w:val="24"/>
          <w:szCs w:val="24"/>
        </w:rPr>
        <w:t>Сила является градиентом энергии</w:t>
      </w:r>
      <w:r w:rsidRPr="00CD334F">
        <w:rPr>
          <w:rFonts w:ascii="Times New Roman" w:hAnsi="Times New Roman"/>
          <w:sz w:val="24"/>
          <w:szCs w:val="24"/>
          <w:lang w:val="en-US"/>
        </w:rPr>
        <w:t xml:space="preserve"> [7, 8]</w:t>
      </w:r>
    </w:p>
    <w:p w14:paraId="4DE0B4B0" w14:textId="77777777" w:rsidR="00084D7D" w:rsidRPr="00CD334F" w:rsidRDefault="00084D7D" w:rsidP="00A03FEE">
      <w:pPr>
        <w:spacing w:after="0" w:line="240" w:lineRule="auto"/>
        <w:ind w:firstLine="709"/>
        <w:rPr>
          <w:rFonts w:ascii="Times New Roman" w:hAnsi="Times New Roman"/>
          <w:sz w:val="24"/>
          <w:szCs w:val="24"/>
          <w:lang w:val="en-US"/>
        </w:rPr>
      </w:pPr>
      <w:r w:rsidRPr="00CD334F">
        <w:rPr>
          <w:rFonts w:ascii="Times New Roman" w:hAnsi="Times New Roman"/>
          <w:position w:val="-22"/>
          <w:sz w:val="24"/>
          <w:szCs w:val="24"/>
        </w:rPr>
        <w:object w:dxaOrig="2180" w:dyaOrig="580" w14:anchorId="4E306B91">
          <v:shape id="_x0000_i1285" type="#_x0000_t75" style="width:108.75pt;height:28.5pt" o:ole="">
            <v:imagedata r:id="rId633" o:title=""/>
          </v:shape>
          <o:OLEObject Type="Embed" ProgID="Equation.DSMT4" ShapeID="_x0000_i1285" DrawAspect="Content" ObjectID="_1720599697" r:id="rId634"/>
        </w:object>
      </w:r>
    </w:p>
    <w:p w14:paraId="4080B1EF" w14:textId="77777777" w:rsidR="00084D7D" w:rsidRPr="00CD334F" w:rsidRDefault="00084D7D" w:rsidP="00A03FEE">
      <w:pPr>
        <w:spacing w:after="0" w:line="240" w:lineRule="auto"/>
        <w:ind w:firstLine="709"/>
        <w:rPr>
          <w:rFonts w:ascii="Times New Roman" w:hAnsi="Times New Roman"/>
          <w:sz w:val="24"/>
          <w:szCs w:val="24"/>
          <w:lang w:val="en-US"/>
        </w:rPr>
      </w:pPr>
      <w:r w:rsidRPr="00CD334F">
        <w:rPr>
          <w:rFonts w:ascii="Times New Roman" w:hAnsi="Times New Roman"/>
          <w:position w:val="-26"/>
          <w:sz w:val="24"/>
          <w:szCs w:val="24"/>
        </w:rPr>
        <w:object w:dxaOrig="2700" w:dyaOrig="620" w14:anchorId="329B81AD">
          <v:shape id="_x0000_i1286" type="#_x0000_t75" style="width:135pt;height:31.5pt" o:ole="">
            <v:imagedata r:id="rId635" o:title=""/>
          </v:shape>
          <o:OLEObject Type="Embed" ProgID="Equation.DSMT4" ShapeID="_x0000_i1286" DrawAspect="Content" ObjectID="_1720599698" r:id="rId636"/>
        </w:object>
      </w:r>
    </w:p>
    <w:p w14:paraId="2436EA2E" w14:textId="77777777" w:rsidR="00084D7D" w:rsidRPr="00CD334F" w:rsidRDefault="00084D7D" w:rsidP="00A03FEE">
      <w:pPr>
        <w:spacing w:after="0" w:line="240" w:lineRule="auto"/>
        <w:ind w:firstLine="709"/>
        <w:rPr>
          <w:rFonts w:ascii="Times New Roman" w:hAnsi="Times New Roman"/>
          <w:sz w:val="24"/>
          <w:szCs w:val="24"/>
        </w:rPr>
      </w:pPr>
      <w:r w:rsidRPr="00CD334F">
        <w:rPr>
          <w:rFonts w:ascii="Times New Roman" w:hAnsi="Times New Roman"/>
          <w:position w:val="-22"/>
          <w:sz w:val="24"/>
          <w:szCs w:val="24"/>
        </w:rPr>
        <w:object w:dxaOrig="2500" w:dyaOrig="580" w14:anchorId="12CAA82F">
          <v:shape id="_x0000_i1287" type="#_x0000_t75" style="width:124.5pt;height:28.5pt" o:ole="">
            <v:imagedata r:id="rId637" o:title=""/>
          </v:shape>
          <o:OLEObject Type="Embed" ProgID="Equation.DSMT4" ShapeID="_x0000_i1287" DrawAspect="Content" ObjectID="_1720599699" r:id="rId638"/>
        </w:object>
      </w:r>
      <w:r w:rsidRPr="00CD334F">
        <w:rPr>
          <w:rFonts w:ascii="Times New Roman" w:hAnsi="Times New Roman"/>
          <w:sz w:val="24"/>
          <w:szCs w:val="24"/>
        </w:rPr>
        <w:t>.</w:t>
      </w:r>
    </w:p>
    <w:p w14:paraId="69C29DB5" w14:textId="77777777" w:rsidR="00084D7D" w:rsidRPr="00CD334F" w:rsidRDefault="00084D7D" w:rsidP="00A03FEE">
      <w:pPr>
        <w:pStyle w:val="af6"/>
        <w:ind w:right="-1" w:firstLine="709"/>
        <w:rPr>
          <w:sz w:val="24"/>
        </w:rPr>
      </w:pPr>
      <w:r w:rsidRPr="00CD334F">
        <w:rPr>
          <w:sz w:val="24"/>
        </w:rPr>
        <w:lastRenderedPageBreak/>
        <w:t xml:space="preserve">С учетом (1)                                     </w:t>
      </w:r>
    </w:p>
    <w:p w14:paraId="6A290F07" w14:textId="77777777" w:rsidR="00084D7D" w:rsidRPr="00CD334F" w:rsidRDefault="00084D7D" w:rsidP="00A03FEE">
      <w:pPr>
        <w:pStyle w:val="af6"/>
        <w:ind w:right="-1" w:firstLine="709"/>
        <w:jc w:val="center"/>
        <w:rPr>
          <w:sz w:val="24"/>
        </w:rPr>
      </w:pPr>
      <w:r w:rsidRPr="00CD334F">
        <w:rPr>
          <w:position w:val="-22"/>
          <w:sz w:val="24"/>
        </w:rPr>
        <w:object w:dxaOrig="980" w:dyaOrig="580" w14:anchorId="03A2E0DB">
          <v:shape id="_x0000_i1288" type="#_x0000_t75" style="width:49.5pt;height:28.5pt" o:ole="">
            <v:imagedata r:id="rId639" o:title=""/>
          </v:shape>
          <o:OLEObject Type="Embed" ProgID="Equation.DSMT4" ShapeID="_x0000_i1288" DrawAspect="Content" ObjectID="_1720599700" r:id="rId640"/>
        </w:object>
      </w:r>
      <w:r w:rsidRPr="00CD334F">
        <w:rPr>
          <w:sz w:val="24"/>
        </w:rPr>
        <w:t>.</w:t>
      </w:r>
    </w:p>
    <w:p w14:paraId="44327D6C" w14:textId="77777777" w:rsidR="00084D7D" w:rsidRPr="00CD334F" w:rsidRDefault="00084D7D" w:rsidP="00A03FEE">
      <w:pPr>
        <w:pStyle w:val="af6"/>
        <w:ind w:right="-1" w:firstLine="709"/>
        <w:rPr>
          <w:sz w:val="24"/>
        </w:rPr>
      </w:pPr>
      <w:r w:rsidRPr="00CD334F">
        <w:rPr>
          <w:sz w:val="24"/>
        </w:rPr>
        <w:t>Теорема доказана.</w:t>
      </w:r>
    </w:p>
    <w:p w14:paraId="60027811" w14:textId="77777777" w:rsidR="00084D7D" w:rsidRPr="00CD334F" w:rsidRDefault="00084D7D" w:rsidP="00A03FEE">
      <w:pPr>
        <w:pStyle w:val="af6"/>
        <w:ind w:right="-1" w:firstLine="709"/>
        <w:rPr>
          <w:sz w:val="24"/>
        </w:rPr>
      </w:pPr>
      <w:r w:rsidRPr="00CD334F">
        <w:rPr>
          <w:sz w:val="24"/>
        </w:rPr>
        <w:t>Теорема 3 позволяет перейти к терминам ускорений в теоремах 1 и 2.</w:t>
      </w:r>
    </w:p>
    <w:p w14:paraId="59C50A3A" w14:textId="77777777" w:rsidR="00084D7D" w:rsidRPr="00CD334F" w:rsidRDefault="00084D7D" w:rsidP="00A03FEE">
      <w:pPr>
        <w:spacing w:after="0" w:line="240" w:lineRule="auto"/>
        <w:ind w:firstLine="709"/>
        <w:jc w:val="both"/>
        <w:rPr>
          <w:rFonts w:ascii="Times New Roman" w:hAnsi="Times New Roman"/>
          <w:sz w:val="24"/>
          <w:szCs w:val="24"/>
        </w:rPr>
      </w:pPr>
    </w:p>
    <w:p w14:paraId="77263C0B" w14:textId="77777777" w:rsidR="00084D7D" w:rsidRPr="00CD334F" w:rsidRDefault="00084D7D" w:rsidP="00A03FEE">
      <w:pPr>
        <w:spacing w:after="0" w:line="240" w:lineRule="auto"/>
        <w:ind w:firstLine="709"/>
        <w:jc w:val="both"/>
        <w:rPr>
          <w:rFonts w:ascii="Times New Roman" w:hAnsi="Times New Roman"/>
          <w:b/>
          <w:sz w:val="24"/>
          <w:szCs w:val="24"/>
        </w:rPr>
      </w:pPr>
      <w:r w:rsidRPr="00CD334F">
        <w:rPr>
          <w:rFonts w:ascii="Times New Roman" w:hAnsi="Times New Roman"/>
          <w:b/>
          <w:sz w:val="24"/>
          <w:szCs w:val="24"/>
        </w:rPr>
        <w:t>О спине фотона</w:t>
      </w:r>
    </w:p>
    <w:p w14:paraId="10DA5E32" w14:textId="77777777" w:rsidR="00084D7D" w:rsidRPr="00CD334F" w:rsidRDefault="00084D7D" w:rsidP="00A03FEE">
      <w:pPr>
        <w:pStyle w:val="af6"/>
        <w:ind w:right="-1" w:firstLine="709"/>
        <w:rPr>
          <w:sz w:val="24"/>
        </w:rPr>
      </w:pPr>
      <w:r w:rsidRPr="00CD334F">
        <w:rPr>
          <w:sz w:val="24"/>
        </w:rPr>
        <w:t>При переходе водородоподобного атома из одного стационарного состояния в другое орбитальный момент импульса меняется [9]. Разницу приписывают фотону и называют спином фотона.</w:t>
      </w:r>
    </w:p>
    <w:p w14:paraId="245C62BB" w14:textId="77777777" w:rsidR="00084D7D" w:rsidRPr="00CD334F" w:rsidRDefault="00084D7D" w:rsidP="00A03FEE">
      <w:pPr>
        <w:pStyle w:val="af6"/>
        <w:ind w:right="-1" w:firstLine="709"/>
        <w:rPr>
          <w:sz w:val="24"/>
        </w:rPr>
      </w:pPr>
      <w:r w:rsidRPr="00CD334F">
        <w:rPr>
          <w:b/>
          <w:sz w:val="24"/>
        </w:rPr>
        <w:t>Теорема 4.</w:t>
      </w:r>
      <w:r w:rsidRPr="00CD334F">
        <w:rPr>
          <w:sz w:val="24"/>
        </w:rPr>
        <w:t xml:space="preserve"> Спин фотона равен нулю.</w:t>
      </w:r>
    </w:p>
    <w:p w14:paraId="07446D1D" w14:textId="77777777" w:rsidR="00084D7D" w:rsidRPr="00CD334F" w:rsidRDefault="00084D7D" w:rsidP="00A03FEE">
      <w:pPr>
        <w:pStyle w:val="af6"/>
        <w:ind w:right="-1" w:firstLine="709"/>
        <w:rPr>
          <w:sz w:val="24"/>
        </w:rPr>
      </w:pPr>
      <w:r w:rsidRPr="00CD334F">
        <w:rPr>
          <w:i/>
          <w:sz w:val="24"/>
        </w:rPr>
        <w:t>Доказательство</w:t>
      </w:r>
      <w:r w:rsidRPr="00CD334F">
        <w:rPr>
          <w:sz w:val="24"/>
        </w:rPr>
        <w:t>.</w:t>
      </w:r>
    </w:p>
    <w:p w14:paraId="671AA875" w14:textId="4B920010" w:rsidR="00084D7D" w:rsidRPr="00CD334F" w:rsidRDefault="00084D7D" w:rsidP="00A03FEE">
      <w:pPr>
        <w:pStyle w:val="af6"/>
        <w:ind w:right="-1" w:firstLine="709"/>
        <w:rPr>
          <w:sz w:val="24"/>
        </w:rPr>
      </w:pPr>
      <w:r w:rsidRPr="00CD334F">
        <w:rPr>
          <w:sz w:val="24"/>
        </w:rPr>
        <w:t xml:space="preserve">Дифференциал энергии вращательного движения </w:t>
      </w:r>
      <w:r w:rsidR="002F0594" w:rsidRPr="00CD334F">
        <w:rPr>
          <w:sz w:val="24"/>
        </w:rPr>
        <w:t>для инерционного объекта в общем случая</w:t>
      </w:r>
      <w:r w:rsidRPr="00CD334F">
        <w:rPr>
          <w:sz w:val="24"/>
        </w:rPr>
        <w:t xml:space="preserve"> имеет вид: </w:t>
      </w:r>
    </w:p>
    <w:p w14:paraId="04BD6FD1" w14:textId="77777777" w:rsidR="00084D7D" w:rsidRPr="00CD334F" w:rsidRDefault="00084D7D" w:rsidP="00A03FEE">
      <w:pPr>
        <w:pStyle w:val="af6"/>
        <w:ind w:right="-1" w:firstLine="709"/>
        <w:jc w:val="center"/>
        <w:rPr>
          <w:sz w:val="24"/>
        </w:rPr>
      </w:pPr>
      <w:r w:rsidRPr="00CD334F">
        <w:rPr>
          <w:position w:val="-22"/>
          <w:sz w:val="24"/>
        </w:rPr>
        <w:object w:dxaOrig="2500" w:dyaOrig="560" w14:anchorId="1A98D381">
          <v:shape id="_x0000_i1289" type="#_x0000_t75" style="width:124.5pt;height:28.5pt" o:ole="" filled="t">
            <v:fill color2="black"/>
            <v:imagedata r:id="rId641" o:title=""/>
          </v:shape>
          <o:OLEObject Type="Embed" ProgID="Microsoft" ShapeID="_x0000_i1289" DrawAspect="Content" ObjectID="_1720599701" r:id="rId642"/>
        </w:object>
      </w:r>
      <w:r w:rsidRPr="00CD334F">
        <w:rPr>
          <w:sz w:val="24"/>
        </w:rPr>
        <w:t>.</w:t>
      </w:r>
    </w:p>
    <w:p w14:paraId="72775A32" w14:textId="77777777" w:rsidR="00084D7D" w:rsidRPr="00CD334F" w:rsidRDefault="00084D7D" w:rsidP="00A03FEE">
      <w:pPr>
        <w:pStyle w:val="af6"/>
        <w:ind w:right="-1" w:firstLine="709"/>
        <w:rPr>
          <w:sz w:val="24"/>
        </w:rPr>
      </w:pPr>
      <w:r w:rsidRPr="00CD334F">
        <w:rPr>
          <w:sz w:val="24"/>
        </w:rPr>
        <w:t xml:space="preserve">Для безынерционного фотона дифференциальная форма записи не имеет смысла (поскольку для него </w:t>
      </w:r>
      <w:r w:rsidRPr="00CD334F">
        <w:rPr>
          <w:position w:val="-10"/>
          <w:sz w:val="24"/>
        </w:rPr>
        <w:object w:dxaOrig="480" w:dyaOrig="300" w14:anchorId="73F6BA33">
          <v:shape id="_x0000_i1290" type="#_x0000_t75" style="width:24pt;height:15pt" o:ole="" filled="t">
            <v:fill color2="black"/>
            <v:imagedata r:id="rId643" o:title=""/>
          </v:shape>
          <o:OLEObject Type="Embed" ProgID="Microsoft" ShapeID="_x0000_i1290" DrawAspect="Content" ObjectID="_1720599702" r:id="rId644"/>
        </w:object>
      </w:r>
      <w:r w:rsidRPr="00CD334F">
        <w:rPr>
          <w:sz w:val="24"/>
        </w:rPr>
        <w:t xml:space="preserve"> негладкая функция), поэтому аналог предыдущего выражения для него имеет вид: </w:t>
      </w:r>
    </w:p>
    <w:p w14:paraId="67CC35FC" w14:textId="77777777" w:rsidR="00084D7D" w:rsidRPr="00CD334F" w:rsidRDefault="00084D7D" w:rsidP="00A03FEE">
      <w:pPr>
        <w:pStyle w:val="af6"/>
        <w:ind w:right="-1" w:firstLine="709"/>
        <w:jc w:val="center"/>
        <w:rPr>
          <w:sz w:val="24"/>
        </w:rPr>
      </w:pPr>
      <w:r w:rsidRPr="00CD334F">
        <w:rPr>
          <w:position w:val="-12"/>
          <w:sz w:val="24"/>
        </w:rPr>
        <w:object w:dxaOrig="999" w:dyaOrig="320" w14:anchorId="5B523B86">
          <v:shape id="_x0000_i1291" type="#_x0000_t75" style="width:49.5pt;height:16.5pt" o:ole="" filled="t">
            <v:fill color2="black"/>
            <v:imagedata r:id="rId645" o:title=""/>
          </v:shape>
          <o:OLEObject Type="Embed" ProgID="Microsoft" ShapeID="_x0000_i1291" DrawAspect="Content" ObjectID="_1720599703" r:id="rId646"/>
        </w:object>
      </w:r>
      <w:r w:rsidRPr="00CD334F">
        <w:rPr>
          <w:sz w:val="24"/>
        </w:rPr>
        <w:t>.</w:t>
      </w:r>
    </w:p>
    <w:p w14:paraId="203FEE46" w14:textId="77777777" w:rsidR="00084D7D" w:rsidRPr="00CD334F" w:rsidRDefault="00084D7D" w:rsidP="00A03FEE">
      <w:pPr>
        <w:pStyle w:val="af6"/>
        <w:ind w:right="-1" w:firstLine="709"/>
        <w:rPr>
          <w:sz w:val="24"/>
        </w:rPr>
      </w:pPr>
      <w:r w:rsidRPr="00CD334F">
        <w:rPr>
          <w:sz w:val="24"/>
        </w:rPr>
        <w:t xml:space="preserve">При этом </w:t>
      </w:r>
      <w:r w:rsidRPr="00CD334F">
        <w:rPr>
          <w:position w:val="-6"/>
          <w:sz w:val="24"/>
        </w:rPr>
        <w:object w:dxaOrig="660" w:dyaOrig="240" w14:anchorId="7CC26D66">
          <v:shape id="_x0000_i1292" type="#_x0000_t75" style="width:33pt;height:12pt" o:ole="" filled="t">
            <v:fill color2="black"/>
            <v:imagedata r:id="rId647" o:title=""/>
          </v:shape>
          <o:OLEObject Type="Embed" ProgID="Microsoft" ShapeID="_x0000_i1292" DrawAspect="Content" ObjectID="_1720599704" r:id="rId648"/>
        </w:object>
      </w:r>
      <w:r w:rsidRPr="00CD334F">
        <w:rPr>
          <w:sz w:val="24"/>
        </w:rPr>
        <w:t xml:space="preserve">, </w:t>
      </w:r>
      <w:r w:rsidRPr="00CD334F">
        <w:rPr>
          <w:position w:val="-12"/>
          <w:sz w:val="24"/>
        </w:rPr>
        <w:object w:dxaOrig="600" w:dyaOrig="320" w14:anchorId="49EBED92">
          <v:shape id="_x0000_i1293" type="#_x0000_t75" style="width:30pt;height:16.5pt" o:ole="" filled="t">
            <v:fill color2="black"/>
            <v:imagedata r:id="rId649" o:title=""/>
          </v:shape>
          <o:OLEObject Type="Embed" ProgID="Microsoft" ShapeID="_x0000_i1293" DrawAspect="Content" ObjectID="_1720599705" r:id="rId650"/>
        </w:object>
      </w:r>
      <w:r w:rsidRPr="00CD334F">
        <w:rPr>
          <w:sz w:val="24"/>
        </w:rPr>
        <w:t>.</w:t>
      </w:r>
    </w:p>
    <w:p w14:paraId="4FA4B238" w14:textId="77777777" w:rsidR="00084D7D" w:rsidRPr="00CD334F" w:rsidRDefault="00084D7D" w:rsidP="00A03FEE">
      <w:pPr>
        <w:pStyle w:val="af6"/>
        <w:ind w:right="-1" w:firstLine="709"/>
        <w:rPr>
          <w:sz w:val="24"/>
        </w:rPr>
      </w:pPr>
      <w:r w:rsidRPr="00CD334F">
        <w:rPr>
          <w:sz w:val="24"/>
        </w:rPr>
        <w:t xml:space="preserve">Полная энергия фотона равна </w:t>
      </w:r>
    </w:p>
    <w:p w14:paraId="7C55F06C" w14:textId="77777777" w:rsidR="00084D7D" w:rsidRPr="00CD334F" w:rsidRDefault="00084D7D" w:rsidP="00A03FEE">
      <w:pPr>
        <w:pStyle w:val="af6"/>
        <w:ind w:right="-1" w:firstLine="709"/>
        <w:jc w:val="center"/>
        <w:rPr>
          <w:sz w:val="24"/>
        </w:rPr>
      </w:pPr>
      <w:r w:rsidRPr="00CD334F">
        <w:rPr>
          <w:position w:val="-22"/>
          <w:sz w:val="24"/>
        </w:rPr>
        <w:object w:dxaOrig="4400" w:dyaOrig="560" w14:anchorId="7B05DC44">
          <v:shape id="_x0000_i1294" type="#_x0000_t75" style="width:219.75pt;height:28.5pt" o:ole="" filled="t">
            <v:fill color2="black"/>
            <v:imagedata r:id="rId651" o:title=""/>
          </v:shape>
          <o:OLEObject Type="Embed" ProgID="Microsoft" ShapeID="_x0000_i1294" DrawAspect="Content" ObjectID="_1720599706" r:id="rId652"/>
        </w:object>
      </w:r>
      <w:r w:rsidRPr="00CD334F">
        <w:rPr>
          <w:sz w:val="24"/>
        </w:rPr>
        <w:t>,</w:t>
      </w:r>
    </w:p>
    <w:p w14:paraId="07F55686" w14:textId="77777777" w:rsidR="00084D7D" w:rsidRPr="00CD334F" w:rsidRDefault="00084D7D" w:rsidP="00A03FEE">
      <w:pPr>
        <w:pStyle w:val="af6"/>
        <w:ind w:right="-1" w:firstLine="709"/>
        <w:rPr>
          <w:sz w:val="24"/>
        </w:rPr>
      </w:pPr>
      <w:r w:rsidRPr="00CD334F">
        <w:rPr>
          <w:sz w:val="24"/>
        </w:rPr>
        <w:t>т.е. в два раза больше энергии, выделяемой атомом при излучении, что противоречит закону сохранения энергии. Из этого следует, что Δ</w:t>
      </w:r>
      <w:r w:rsidRPr="00CD334F">
        <w:rPr>
          <w:i/>
          <w:sz w:val="24"/>
        </w:rPr>
        <w:t>Е</w:t>
      </w:r>
      <w:r w:rsidRPr="00CD334F">
        <w:rPr>
          <w:sz w:val="24"/>
        </w:rPr>
        <w:t xml:space="preserve"> = 0.</w:t>
      </w:r>
    </w:p>
    <w:p w14:paraId="6A050CBF" w14:textId="77777777" w:rsidR="00084D7D" w:rsidRPr="00CD334F" w:rsidRDefault="00084D7D" w:rsidP="00A03FEE">
      <w:pPr>
        <w:pStyle w:val="af6"/>
        <w:ind w:right="-1" w:firstLine="709"/>
        <w:rPr>
          <w:sz w:val="24"/>
        </w:rPr>
      </w:pPr>
      <w:r w:rsidRPr="00CD334F">
        <w:rPr>
          <w:sz w:val="24"/>
        </w:rPr>
        <w:t>Теорема доказана.</w:t>
      </w:r>
    </w:p>
    <w:p w14:paraId="5EC6F2D2" w14:textId="77777777" w:rsidR="00084D7D" w:rsidRPr="00CD334F" w:rsidRDefault="00084D7D" w:rsidP="00A03FEE">
      <w:pPr>
        <w:pStyle w:val="af6"/>
        <w:ind w:right="-1" w:firstLine="709"/>
        <w:rPr>
          <w:sz w:val="24"/>
        </w:rPr>
      </w:pPr>
      <w:r w:rsidRPr="00CD334F">
        <w:rPr>
          <w:sz w:val="24"/>
        </w:rPr>
        <w:t xml:space="preserve">Замечание. Дефект момента импульса атома при излучении без труда можно приписать ядру атома и даже электрону [10]. В последнем случае переориентация спина электрона как раз равняется </w:t>
      </w:r>
      <w:r w:rsidRPr="00CD334F">
        <w:rPr>
          <w:position w:val="-4"/>
          <w:sz w:val="24"/>
        </w:rPr>
        <w:object w:dxaOrig="180" w:dyaOrig="240" w14:anchorId="2AE021ED">
          <v:shape id="_x0000_i1295" type="#_x0000_t75" style="width:9pt;height:12pt" o:ole="" filled="t">
            <v:fill color2="black"/>
            <v:imagedata r:id="rId653" o:title=""/>
          </v:shape>
          <o:OLEObject Type="Embed" ProgID="Microsoft" ShapeID="_x0000_i1295" DrawAspect="Content" ObjectID="_1720599707" r:id="rId654"/>
        </w:object>
      </w:r>
      <w:r w:rsidRPr="00CD334F">
        <w:rPr>
          <w:sz w:val="24"/>
        </w:rPr>
        <w:t xml:space="preserve"> (</w:t>
      </w:r>
      <w:r w:rsidRPr="00CD334F">
        <w:rPr>
          <w:position w:val="-12"/>
          <w:sz w:val="24"/>
        </w:rPr>
        <w:object w:dxaOrig="1420" w:dyaOrig="340" w14:anchorId="7382596F">
          <v:shape id="_x0000_i1296" type="#_x0000_t75" style="width:70.5pt;height:16.5pt" o:ole="" filled="t">
            <v:fill color2="black"/>
            <v:imagedata r:id="rId655" o:title=""/>
          </v:shape>
          <o:OLEObject Type="Embed" ProgID="Microsoft" ShapeID="_x0000_i1296" DrawAspect="Content" ObjectID="_1720599708" r:id="rId656"/>
        </w:object>
      </w:r>
      <w:r w:rsidRPr="00CD334F">
        <w:rPr>
          <w:sz w:val="24"/>
        </w:rPr>
        <w:t>).</w:t>
      </w:r>
    </w:p>
    <w:p w14:paraId="115E50A9" w14:textId="77777777" w:rsidR="00084D7D" w:rsidRPr="00CD334F" w:rsidRDefault="00084D7D" w:rsidP="00A03FEE">
      <w:pPr>
        <w:spacing w:after="0" w:line="240" w:lineRule="auto"/>
        <w:ind w:firstLine="709"/>
        <w:jc w:val="both"/>
        <w:rPr>
          <w:rFonts w:ascii="Times New Roman" w:hAnsi="Times New Roman"/>
          <w:sz w:val="24"/>
          <w:szCs w:val="24"/>
        </w:rPr>
      </w:pPr>
    </w:p>
    <w:p w14:paraId="6A492C39" w14:textId="77777777" w:rsidR="00084D7D" w:rsidRPr="00CD334F" w:rsidRDefault="00084D7D" w:rsidP="00A03FEE">
      <w:pPr>
        <w:pStyle w:val="a6"/>
        <w:spacing w:before="0" w:beforeAutospacing="0" w:after="0" w:afterAutospacing="0"/>
        <w:ind w:firstLine="709"/>
        <w:jc w:val="both"/>
        <w:rPr>
          <w:rFonts w:eastAsia="MS Mincho"/>
          <w:b/>
        </w:rPr>
      </w:pPr>
      <w:r w:rsidRPr="00CD334F">
        <w:rPr>
          <w:rFonts w:eastAsia="MS Mincho"/>
          <w:b/>
        </w:rPr>
        <w:t>Заключение</w:t>
      </w:r>
    </w:p>
    <w:p w14:paraId="143275D4" w14:textId="77777777" w:rsidR="00084D7D" w:rsidRPr="00CD334F" w:rsidRDefault="00084D7D" w:rsidP="00A03FEE">
      <w:pPr>
        <w:pStyle w:val="af6"/>
        <w:ind w:firstLine="709"/>
        <w:rPr>
          <w:sz w:val="24"/>
        </w:rPr>
      </w:pPr>
      <w:r w:rsidRPr="00CD334F">
        <w:rPr>
          <w:sz w:val="24"/>
        </w:rPr>
        <w:t xml:space="preserve">Считается, что магнетронное излучение происходит в результате нормального ускорения зарядов, а фотоны имеют спин. </w:t>
      </w:r>
    </w:p>
    <w:p w14:paraId="6EDF07CD" w14:textId="77777777" w:rsidR="00084D7D" w:rsidRPr="00CD334F" w:rsidRDefault="00084D7D" w:rsidP="00A03FEE">
      <w:pPr>
        <w:pStyle w:val="af6"/>
        <w:ind w:firstLine="709"/>
        <w:rPr>
          <w:sz w:val="24"/>
        </w:rPr>
      </w:pPr>
      <w:r w:rsidRPr="00CD334F">
        <w:rPr>
          <w:sz w:val="24"/>
        </w:rPr>
        <w:t>Это и есть парадигмы, о которых шла речь в методике. Эти парадигмы противоречат необходимо достоверным результатам – теоремам 2 и 4. Следовательно, они (парадигмы) недостоверны. В этом нет ничего плохого и даже странного. История науки говорит о том, что все научные парадигмы со временем признаются недостоверными.</w:t>
      </w:r>
    </w:p>
    <w:p w14:paraId="7D3B2FBE" w14:textId="77777777" w:rsidR="00084D7D" w:rsidRPr="00CD334F" w:rsidRDefault="00084D7D" w:rsidP="00A03FEE">
      <w:pPr>
        <w:pStyle w:val="af6"/>
        <w:ind w:firstLine="709"/>
        <w:rPr>
          <w:sz w:val="24"/>
        </w:rPr>
      </w:pPr>
      <w:r w:rsidRPr="00CD334F">
        <w:rPr>
          <w:sz w:val="24"/>
        </w:rPr>
        <w:t>В свете теорем 1 и 2 причину магнетронного излучения следует искать в тангенциальном ускорении, обусловленном кулоновскими взаимодействиями зарядов пучка.</w:t>
      </w:r>
    </w:p>
    <w:p w14:paraId="62A377FE" w14:textId="77777777" w:rsidR="00084D7D" w:rsidRPr="00CD334F" w:rsidRDefault="00084D7D" w:rsidP="00A03FEE">
      <w:pPr>
        <w:pStyle w:val="af6"/>
        <w:ind w:firstLine="709"/>
        <w:rPr>
          <w:sz w:val="24"/>
        </w:rPr>
      </w:pPr>
      <w:r w:rsidRPr="00CD334F">
        <w:rPr>
          <w:sz w:val="24"/>
        </w:rPr>
        <w:t xml:space="preserve">Никто не сомневался, что тангенциальное ускорение электрического заряда приводит к излучению электромагнитных волн. Вот только укоренившееся обобщение феномена излучения на ускорение «вообще», в т.ч. нормальное ускорение заряда, неправомерно. </w:t>
      </w:r>
    </w:p>
    <w:p w14:paraId="343F41BC" w14:textId="77777777" w:rsidR="00084D7D" w:rsidRPr="00CD334F" w:rsidRDefault="00084D7D" w:rsidP="00A03FEE">
      <w:pPr>
        <w:pStyle w:val="af6"/>
        <w:ind w:firstLine="709"/>
        <w:rPr>
          <w:sz w:val="24"/>
        </w:rPr>
      </w:pPr>
      <w:r w:rsidRPr="00CD334F">
        <w:rPr>
          <w:sz w:val="24"/>
        </w:rPr>
        <w:t>Парадоксальность ситуации состоит в том, что теоремы 1 и 2 не выглядят сенсационными.</w:t>
      </w:r>
    </w:p>
    <w:p w14:paraId="79C9A9CD" w14:textId="77777777" w:rsidR="00084D7D" w:rsidRPr="00CD334F" w:rsidRDefault="00084D7D" w:rsidP="00A03FEE">
      <w:pPr>
        <w:pStyle w:val="af6"/>
        <w:ind w:firstLine="709"/>
        <w:rPr>
          <w:sz w:val="24"/>
        </w:rPr>
      </w:pPr>
      <w:r w:rsidRPr="00CD334F">
        <w:rPr>
          <w:sz w:val="24"/>
        </w:rPr>
        <w:t>Результаты исследования могут использоваться при построении теоретических моделей явлений и процессов, а также учитываться в технических приложениях.</w:t>
      </w:r>
    </w:p>
    <w:p w14:paraId="48841BE0" w14:textId="77777777" w:rsidR="00084D7D" w:rsidRPr="00CD334F" w:rsidRDefault="00084D7D" w:rsidP="00A03FEE">
      <w:pPr>
        <w:pStyle w:val="af6"/>
        <w:ind w:right="-1" w:firstLine="709"/>
        <w:rPr>
          <w:sz w:val="24"/>
        </w:rPr>
      </w:pPr>
    </w:p>
    <w:p w14:paraId="0F2E4AB4" w14:textId="77777777" w:rsidR="00084D7D" w:rsidRPr="007003C7" w:rsidRDefault="00084D7D" w:rsidP="006167BC">
      <w:pPr>
        <w:tabs>
          <w:tab w:val="left" w:pos="1080"/>
        </w:tabs>
        <w:spacing w:after="0" w:line="240" w:lineRule="auto"/>
        <w:jc w:val="center"/>
        <w:rPr>
          <w:rFonts w:ascii="Times New Roman" w:hAnsi="Times New Roman"/>
          <w:b/>
          <w:sz w:val="20"/>
          <w:szCs w:val="20"/>
        </w:rPr>
      </w:pPr>
      <w:r w:rsidRPr="007003C7">
        <w:rPr>
          <w:rFonts w:ascii="Times New Roman" w:eastAsia="TimesNewRomanPS-BoldMT" w:hAnsi="Times New Roman"/>
          <w:b/>
          <w:bCs/>
          <w:sz w:val="20"/>
          <w:szCs w:val="20"/>
        </w:rPr>
        <w:t>ЛИТЕРАТУРА</w:t>
      </w:r>
    </w:p>
    <w:p w14:paraId="7DF48532" w14:textId="77777777"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i w:val="0"/>
          <w:iCs w:val="0"/>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rPr>
        <w:t> И.П. Фиксация скорости радиоволн // Двойные технологии. – 2019. – № 1 (86). – С. 68–70.</w:t>
      </w:r>
    </w:p>
    <w:p w14:paraId="28A6DD01" w14:textId="77777777"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i w:val="0"/>
          <w:iCs w:val="0"/>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rPr>
        <w:t> И.П. Девиация воспринимаемой частоты сферической волны // Двойные технологии. – 2020. – № 3 (92). – С. 83–86.</w:t>
      </w:r>
    </w:p>
    <w:p w14:paraId="2479435C" w14:textId="77777777"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i w:val="0"/>
          <w:iCs w:val="0"/>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lang w:val="en-US"/>
        </w:rPr>
        <w:t> </w:t>
      </w:r>
      <w:r w:rsidRPr="007003C7">
        <w:rPr>
          <w:rFonts w:ascii="Times New Roman" w:hAnsi="Times New Roman"/>
          <w:sz w:val="20"/>
          <w:szCs w:val="20"/>
        </w:rPr>
        <w:t>И.П. Математический подход при установлении скорости распространения радиосигнала // Журн. Сиб. федер. ун-та. Техника и технологии</w:t>
      </w:r>
      <w:r w:rsidRPr="003F52AD">
        <w:rPr>
          <w:rFonts w:ascii="Times New Roman" w:hAnsi="Times New Roman"/>
          <w:sz w:val="20"/>
          <w:szCs w:val="20"/>
        </w:rPr>
        <w:t>/</w:t>
      </w:r>
      <w:r w:rsidRPr="007003C7">
        <w:rPr>
          <w:rFonts w:ascii="Times New Roman" w:hAnsi="Times New Roman"/>
          <w:sz w:val="20"/>
          <w:szCs w:val="20"/>
        </w:rPr>
        <w:t xml:space="preserve"> </w:t>
      </w:r>
      <w:r w:rsidRPr="003F52AD">
        <w:rPr>
          <w:rFonts w:ascii="Times New Roman" w:hAnsi="Times New Roman"/>
          <w:sz w:val="20"/>
          <w:szCs w:val="20"/>
        </w:rPr>
        <w:t xml:space="preserve">– </w:t>
      </w:r>
      <w:r w:rsidRPr="007003C7">
        <w:rPr>
          <w:rFonts w:ascii="Times New Roman" w:hAnsi="Times New Roman"/>
          <w:sz w:val="20"/>
          <w:szCs w:val="20"/>
        </w:rPr>
        <w:t xml:space="preserve">2020. </w:t>
      </w:r>
      <w:r w:rsidRPr="003F52AD">
        <w:rPr>
          <w:rFonts w:ascii="Times New Roman" w:hAnsi="Times New Roman"/>
          <w:sz w:val="20"/>
          <w:szCs w:val="20"/>
        </w:rPr>
        <w:t xml:space="preserve">– </w:t>
      </w:r>
      <w:r w:rsidRPr="007003C7">
        <w:rPr>
          <w:rFonts w:ascii="Times New Roman" w:hAnsi="Times New Roman"/>
          <w:sz w:val="20"/>
          <w:szCs w:val="20"/>
        </w:rPr>
        <w:t xml:space="preserve">Т. 13. </w:t>
      </w:r>
      <w:r w:rsidRPr="003F52AD">
        <w:rPr>
          <w:rFonts w:ascii="Times New Roman" w:hAnsi="Times New Roman"/>
          <w:sz w:val="20"/>
          <w:szCs w:val="20"/>
        </w:rPr>
        <w:t xml:space="preserve">– </w:t>
      </w:r>
      <w:r w:rsidRPr="007003C7">
        <w:rPr>
          <w:rFonts w:ascii="Times New Roman" w:hAnsi="Times New Roman"/>
          <w:sz w:val="20"/>
          <w:szCs w:val="20"/>
        </w:rPr>
        <w:t xml:space="preserve">№ 3. </w:t>
      </w:r>
      <w:r w:rsidRPr="003F52AD">
        <w:rPr>
          <w:rFonts w:ascii="Times New Roman" w:hAnsi="Times New Roman"/>
          <w:sz w:val="20"/>
          <w:szCs w:val="20"/>
        </w:rPr>
        <w:t xml:space="preserve">– </w:t>
      </w:r>
      <w:r w:rsidRPr="007003C7">
        <w:rPr>
          <w:rFonts w:ascii="Times New Roman" w:hAnsi="Times New Roman"/>
          <w:sz w:val="20"/>
          <w:szCs w:val="20"/>
        </w:rPr>
        <w:t>С. 284-288. DOI: 10.17516/1999-494X-0221</w:t>
      </w:r>
    </w:p>
    <w:p w14:paraId="5B19EBA6" w14:textId="0B9B2BD9"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i w:val="0"/>
          <w:iCs w:val="0"/>
          <w:sz w:val="20"/>
          <w:szCs w:val="20"/>
        </w:rPr>
      </w:pPr>
      <w:r w:rsidRPr="007003C7">
        <w:rPr>
          <w:rFonts w:ascii="Times New Roman" w:hAnsi="Times New Roman"/>
          <w:sz w:val="20"/>
          <w:szCs w:val="20"/>
        </w:rPr>
        <w:lastRenderedPageBreak/>
        <w:t>Попов</w:t>
      </w:r>
      <w:r w:rsidR="003F52AD">
        <w:rPr>
          <w:rFonts w:ascii="Times New Roman" w:hAnsi="Times New Roman"/>
          <w:sz w:val="20"/>
          <w:szCs w:val="20"/>
        </w:rPr>
        <w:t>,</w:t>
      </w:r>
      <w:r w:rsidRPr="007003C7">
        <w:rPr>
          <w:rFonts w:ascii="Times New Roman" w:hAnsi="Times New Roman"/>
          <w:sz w:val="20"/>
          <w:szCs w:val="20"/>
        </w:rPr>
        <w:t> И.П.</w:t>
      </w:r>
      <w:r w:rsidRPr="007003C7">
        <w:rPr>
          <w:rFonts w:ascii="Times New Roman" w:hAnsi="Times New Roman"/>
          <w:color w:val="000000"/>
          <w:sz w:val="20"/>
          <w:szCs w:val="20"/>
        </w:rPr>
        <w:t xml:space="preserve"> </w:t>
      </w:r>
      <w:r w:rsidRPr="007003C7">
        <w:rPr>
          <w:rFonts w:ascii="Times New Roman" w:hAnsi="Times New Roman"/>
          <w:bCs/>
          <w:iCs/>
          <w:sz w:val="20"/>
          <w:szCs w:val="20"/>
        </w:rPr>
        <w:t xml:space="preserve">Определение расстояния до источника сферической </w:t>
      </w:r>
      <w:r w:rsidR="006848EA" w:rsidRPr="007003C7">
        <w:rPr>
          <w:rFonts w:ascii="Times New Roman" w:hAnsi="Times New Roman"/>
          <w:bCs/>
          <w:iCs/>
          <w:sz w:val="20"/>
          <w:szCs w:val="20"/>
        </w:rPr>
        <w:t>волны</w:t>
      </w:r>
      <w:r w:rsidR="006848EA" w:rsidRPr="007003C7">
        <w:rPr>
          <w:rFonts w:ascii="Times New Roman" w:hAnsi="Times New Roman"/>
          <w:bCs/>
          <w:i/>
          <w:iCs/>
          <w:sz w:val="20"/>
          <w:szCs w:val="20"/>
        </w:rPr>
        <w:t xml:space="preserve"> </w:t>
      </w:r>
      <w:r w:rsidR="006848EA" w:rsidRPr="007003C7">
        <w:rPr>
          <w:rFonts w:ascii="Times New Roman" w:hAnsi="Times New Roman"/>
          <w:sz w:val="20"/>
          <w:szCs w:val="20"/>
        </w:rPr>
        <w:t>/</w:t>
      </w:r>
      <w:r w:rsidRPr="007003C7">
        <w:rPr>
          <w:rFonts w:ascii="Times New Roman" w:hAnsi="Times New Roman"/>
          <w:sz w:val="20"/>
          <w:szCs w:val="20"/>
        </w:rPr>
        <w:t>/ О</w:t>
      </w:r>
      <w:r w:rsidRPr="007003C7">
        <w:rPr>
          <w:rFonts w:ascii="Times New Roman" w:hAnsi="Times New Roman"/>
          <w:bCs/>
          <w:sz w:val="20"/>
          <w:szCs w:val="20"/>
        </w:rPr>
        <w:t>боронный комплекс — научно-техническому прогрессу России</w:t>
      </w:r>
      <w:r w:rsidRPr="007003C7">
        <w:rPr>
          <w:rFonts w:ascii="Times New Roman" w:hAnsi="Times New Roman"/>
          <w:color w:val="000000"/>
          <w:sz w:val="20"/>
          <w:szCs w:val="20"/>
        </w:rPr>
        <w:t xml:space="preserve">. </w:t>
      </w:r>
      <w:r w:rsidRPr="007003C7">
        <w:rPr>
          <w:rFonts w:ascii="Times New Roman" w:hAnsi="Times New Roman"/>
          <w:sz w:val="20"/>
          <w:szCs w:val="20"/>
        </w:rPr>
        <w:t xml:space="preserve">– 2019. – </w:t>
      </w:r>
      <w:r w:rsidRPr="007003C7">
        <w:rPr>
          <w:rFonts w:ascii="Times New Roman" w:hAnsi="Times New Roman"/>
          <w:color w:val="000000"/>
          <w:sz w:val="20"/>
          <w:szCs w:val="20"/>
        </w:rPr>
        <w:t>№ 3</w:t>
      </w:r>
      <w:r w:rsidRPr="007003C7">
        <w:rPr>
          <w:rFonts w:ascii="Times New Roman" w:hAnsi="Times New Roman"/>
          <w:sz w:val="20"/>
          <w:szCs w:val="20"/>
        </w:rPr>
        <w:t>.</w:t>
      </w:r>
      <w:r w:rsidRPr="007003C7">
        <w:rPr>
          <w:rFonts w:ascii="Times New Roman" w:hAnsi="Times New Roman"/>
          <w:color w:val="000000"/>
          <w:sz w:val="20"/>
          <w:szCs w:val="20"/>
        </w:rPr>
        <w:t xml:space="preserve"> </w:t>
      </w:r>
      <w:r w:rsidRPr="007003C7">
        <w:rPr>
          <w:rFonts w:ascii="Times New Roman" w:hAnsi="Times New Roman"/>
          <w:sz w:val="20"/>
          <w:szCs w:val="20"/>
        </w:rPr>
        <w:t xml:space="preserve">– </w:t>
      </w:r>
      <w:r w:rsidRPr="007003C7">
        <w:rPr>
          <w:rFonts w:ascii="Times New Roman" w:hAnsi="Times New Roman"/>
          <w:color w:val="000000"/>
          <w:sz w:val="20"/>
          <w:szCs w:val="20"/>
        </w:rPr>
        <w:t xml:space="preserve">С. </w:t>
      </w:r>
      <w:r w:rsidRPr="007003C7">
        <w:rPr>
          <w:rFonts w:ascii="Times New Roman" w:hAnsi="Times New Roman"/>
          <w:sz w:val="20"/>
          <w:szCs w:val="20"/>
        </w:rPr>
        <w:t>39</w:t>
      </w:r>
      <w:r w:rsidRPr="007003C7">
        <w:rPr>
          <w:rFonts w:ascii="Times New Roman" w:hAnsi="Times New Roman"/>
          <w:color w:val="000000"/>
          <w:sz w:val="20"/>
          <w:szCs w:val="20"/>
        </w:rPr>
        <w:t>–</w:t>
      </w:r>
      <w:r w:rsidRPr="007003C7">
        <w:rPr>
          <w:rFonts w:ascii="Times New Roman" w:hAnsi="Times New Roman"/>
          <w:sz w:val="20"/>
          <w:szCs w:val="20"/>
        </w:rPr>
        <w:t>42.</w:t>
      </w:r>
    </w:p>
    <w:p w14:paraId="0C72273C" w14:textId="77777777"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b w:val="0"/>
          <w:i w:val="0"/>
          <w:iCs w:val="0"/>
          <w:sz w:val="20"/>
          <w:szCs w:val="20"/>
        </w:rPr>
      </w:pPr>
      <w:r w:rsidRPr="007003C7">
        <w:rPr>
          <w:rFonts w:ascii="Times New Roman" w:eastAsia="MS Mincho" w:hAnsi="Times New Roman"/>
          <w:sz w:val="20"/>
          <w:szCs w:val="20"/>
        </w:rPr>
        <w:t>Попов</w:t>
      </w:r>
      <w:r w:rsidR="003F52AD">
        <w:rPr>
          <w:rFonts w:ascii="Times New Roman" w:eastAsia="MS Mincho" w:hAnsi="Times New Roman"/>
          <w:sz w:val="20"/>
          <w:szCs w:val="20"/>
        </w:rPr>
        <w:t>,</w:t>
      </w:r>
      <w:r w:rsidRPr="007003C7">
        <w:rPr>
          <w:rFonts w:ascii="Times New Roman" w:eastAsia="MS Mincho" w:hAnsi="Times New Roman"/>
          <w:sz w:val="20"/>
          <w:szCs w:val="20"/>
        </w:rPr>
        <w:t> И.П. Э</w:t>
      </w:r>
      <w:r w:rsidRPr="007003C7">
        <w:rPr>
          <w:rFonts w:ascii="Times New Roman" w:hAnsi="Times New Roman"/>
          <w:bCs/>
          <w:sz w:val="20"/>
          <w:szCs w:val="20"/>
        </w:rPr>
        <w:t>нергия электростатического поля заряженных непроводящих шаров // Вестник Таганрогского института им. А.П. Чехова.</w:t>
      </w:r>
      <w:r w:rsidRPr="003F52AD">
        <w:rPr>
          <w:rFonts w:ascii="Times New Roman" w:hAnsi="Times New Roman"/>
          <w:bCs/>
          <w:sz w:val="20"/>
          <w:szCs w:val="20"/>
        </w:rPr>
        <w:t xml:space="preserve"> </w:t>
      </w:r>
      <w:r w:rsidRPr="007003C7">
        <w:rPr>
          <w:rFonts w:ascii="Times New Roman" w:hAnsi="Times New Roman"/>
          <w:bCs/>
          <w:sz w:val="20"/>
          <w:szCs w:val="20"/>
        </w:rPr>
        <w:t>Физико-математические и естественные науки</w:t>
      </w:r>
      <w:r w:rsidR="008359FA">
        <w:rPr>
          <w:rFonts w:ascii="Times New Roman" w:hAnsi="Times New Roman"/>
          <w:bCs/>
          <w:sz w:val="20"/>
          <w:szCs w:val="20"/>
        </w:rPr>
        <w:t>.</w:t>
      </w:r>
      <w:r w:rsidRPr="007003C7">
        <w:rPr>
          <w:rFonts w:ascii="Times New Roman" w:hAnsi="Times New Roman"/>
          <w:b/>
          <w:bCs/>
          <w:sz w:val="20"/>
          <w:szCs w:val="20"/>
        </w:rPr>
        <w:t xml:space="preserve"> </w:t>
      </w:r>
      <w:r w:rsidRPr="007003C7">
        <w:rPr>
          <w:rFonts w:ascii="Times New Roman" w:hAnsi="Times New Roman"/>
          <w:bCs/>
          <w:sz w:val="20"/>
          <w:szCs w:val="20"/>
        </w:rPr>
        <w:t xml:space="preserve"> </w:t>
      </w:r>
      <w:r w:rsidRPr="003F52AD">
        <w:rPr>
          <w:rFonts w:ascii="Times New Roman" w:hAnsi="Times New Roman"/>
          <w:sz w:val="20"/>
          <w:szCs w:val="20"/>
        </w:rPr>
        <w:t xml:space="preserve">– </w:t>
      </w:r>
      <w:r w:rsidRPr="007003C7">
        <w:rPr>
          <w:rFonts w:ascii="Times New Roman" w:hAnsi="Times New Roman"/>
          <w:bCs/>
          <w:sz w:val="20"/>
          <w:szCs w:val="20"/>
        </w:rPr>
        <w:t xml:space="preserve">2021. </w:t>
      </w:r>
      <w:r w:rsidRPr="003F52AD">
        <w:rPr>
          <w:rFonts w:ascii="Times New Roman" w:hAnsi="Times New Roman"/>
          <w:sz w:val="20"/>
          <w:szCs w:val="20"/>
        </w:rPr>
        <w:t xml:space="preserve">– </w:t>
      </w:r>
      <w:r w:rsidRPr="007003C7">
        <w:rPr>
          <w:rFonts w:ascii="Times New Roman" w:hAnsi="Times New Roman"/>
          <w:bCs/>
          <w:sz w:val="20"/>
          <w:szCs w:val="20"/>
        </w:rPr>
        <w:t xml:space="preserve">№ 2. </w:t>
      </w:r>
      <w:r w:rsidRPr="003F52AD">
        <w:rPr>
          <w:rFonts w:ascii="Times New Roman" w:hAnsi="Times New Roman"/>
          <w:sz w:val="20"/>
          <w:szCs w:val="20"/>
        </w:rPr>
        <w:t xml:space="preserve">– </w:t>
      </w:r>
      <w:r w:rsidRPr="007003C7">
        <w:rPr>
          <w:rFonts w:ascii="Times New Roman" w:hAnsi="Times New Roman"/>
          <w:bCs/>
          <w:sz w:val="20"/>
          <w:szCs w:val="20"/>
        </w:rPr>
        <w:t>С. 27–35.</w:t>
      </w:r>
    </w:p>
    <w:p w14:paraId="1257D9CE" w14:textId="77777777"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b w:val="0"/>
          <w:i w:val="0"/>
          <w:iCs w:val="0"/>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rPr>
        <w:t xml:space="preserve"> И.П. Сведение постоянной Планка к классическим фундаментальным константам // </w:t>
      </w:r>
      <w:r w:rsidRPr="007003C7">
        <w:rPr>
          <w:rStyle w:val="af5"/>
          <w:rFonts w:ascii="Times New Roman" w:hAnsi="Times New Roman"/>
          <w:b w:val="0"/>
          <w:i w:val="0"/>
          <w:iCs w:val="0"/>
          <w:sz w:val="20"/>
          <w:szCs w:val="20"/>
        </w:rPr>
        <w:t xml:space="preserve">Вестник Удмуртского университета. Физика и химия. </w:t>
      </w:r>
      <w:r w:rsidRPr="003F52AD">
        <w:rPr>
          <w:rFonts w:ascii="Times New Roman" w:hAnsi="Times New Roman"/>
          <w:sz w:val="20"/>
          <w:szCs w:val="20"/>
        </w:rPr>
        <w:t xml:space="preserve">– </w:t>
      </w:r>
      <w:r w:rsidRPr="007003C7">
        <w:rPr>
          <w:rStyle w:val="af5"/>
          <w:rFonts w:ascii="Times New Roman" w:hAnsi="Times New Roman"/>
          <w:b w:val="0"/>
          <w:i w:val="0"/>
          <w:iCs w:val="0"/>
          <w:sz w:val="20"/>
          <w:szCs w:val="20"/>
        </w:rPr>
        <w:t xml:space="preserve">2014. </w:t>
      </w:r>
      <w:r w:rsidRPr="003F52AD">
        <w:rPr>
          <w:rFonts w:ascii="Times New Roman" w:hAnsi="Times New Roman"/>
          <w:sz w:val="20"/>
          <w:szCs w:val="20"/>
        </w:rPr>
        <w:t xml:space="preserve">– </w:t>
      </w:r>
      <w:r w:rsidRPr="007003C7">
        <w:rPr>
          <w:rStyle w:val="af5"/>
          <w:rFonts w:ascii="Times New Roman" w:hAnsi="Times New Roman"/>
          <w:b w:val="0"/>
          <w:i w:val="0"/>
          <w:iCs w:val="0"/>
          <w:sz w:val="20"/>
          <w:szCs w:val="20"/>
        </w:rPr>
        <w:t xml:space="preserve">Вып. 3. </w:t>
      </w:r>
      <w:r w:rsidRPr="003F52AD">
        <w:rPr>
          <w:rFonts w:ascii="Times New Roman" w:hAnsi="Times New Roman"/>
          <w:sz w:val="20"/>
          <w:szCs w:val="20"/>
        </w:rPr>
        <w:t xml:space="preserve">– </w:t>
      </w:r>
      <w:r w:rsidRPr="007003C7">
        <w:rPr>
          <w:rStyle w:val="af5"/>
          <w:rFonts w:ascii="Times New Roman" w:hAnsi="Times New Roman"/>
          <w:b w:val="0"/>
          <w:i w:val="0"/>
          <w:iCs w:val="0"/>
          <w:sz w:val="20"/>
          <w:szCs w:val="20"/>
        </w:rPr>
        <w:t>С. 51–54.</w:t>
      </w:r>
    </w:p>
    <w:p w14:paraId="4F4B5F5E" w14:textId="77777777" w:rsidR="00084D7D" w:rsidRPr="007003C7" w:rsidRDefault="00084D7D" w:rsidP="00403FF6">
      <w:pPr>
        <w:numPr>
          <w:ilvl w:val="0"/>
          <w:numId w:val="23"/>
        </w:numPr>
        <w:suppressAutoHyphens/>
        <w:spacing w:after="0" w:line="240" w:lineRule="auto"/>
        <w:ind w:left="426" w:hanging="284"/>
        <w:jc w:val="both"/>
        <w:rPr>
          <w:rFonts w:ascii="Times New Roman" w:eastAsia="MS Mincho" w:hAnsi="Times New Roman"/>
          <w:b/>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rPr>
        <w:t> И.П. Скалярная и векторная производные векторных полей и их приложение к задачам механики // Математическое и программное обеспечение систем в промышленной и социальной сферах. – 2017. – Т. 5. – № 1. – С. 2–7.</w:t>
      </w:r>
    </w:p>
    <w:p w14:paraId="19968772" w14:textId="6DDF7BB0"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i w:val="0"/>
          <w:iCs w:val="0"/>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rPr>
        <w:t xml:space="preserve"> И.П. Об одном способе восстановления функции по ее градиенту // Математическое и программное обеспечение систем в промышленной и социальной сферах. – 2018. – Т.6. – №1. – C. 8-11. </w:t>
      </w:r>
      <w:r w:rsidR="00F2030A" w:rsidRPr="007003C7">
        <w:rPr>
          <w:rFonts w:ascii="Times New Roman" w:hAnsi="Times New Roman"/>
          <w:sz w:val="20"/>
          <w:szCs w:val="20"/>
        </w:rPr>
        <w:t>–</w:t>
      </w:r>
      <w:r w:rsidR="00595D48">
        <w:rPr>
          <w:rFonts w:ascii="Times New Roman" w:hAnsi="Times New Roman"/>
          <w:sz w:val="20"/>
          <w:szCs w:val="20"/>
        </w:rPr>
        <w:t xml:space="preserve"> </w:t>
      </w:r>
      <w:r w:rsidR="00F80BF8">
        <w:rPr>
          <w:rFonts w:ascii="Times New Roman" w:hAnsi="Times New Roman"/>
          <w:sz w:val="20"/>
          <w:szCs w:val="20"/>
          <w:lang w:val="en-US"/>
        </w:rPr>
        <w:t>URL</w:t>
      </w:r>
      <w:r w:rsidR="00F80BF8">
        <w:rPr>
          <w:rFonts w:ascii="Times New Roman" w:hAnsi="Times New Roman"/>
          <w:sz w:val="20"/>
          <w:szCs w:val="20"/>
        </w:rPr>
        <w:t>:</w:t>
      </w:r>
      <w:r w:rsidR="00F80BF8" w:rsidRPr="00F2030A">
        <w:rPr>
          <w:rFonts w:ascii="Times New Roman" w:hAnsi="Times New Roman"/>
          <w:sz w:val="20"/>
          <w:szCs w:val="20"/>
        </w:rPr>
        <w:t xml:space="preserve"> https://doi.org/10.18503/2306-2053-2018-6-1-8-11</w:t>
      </w:r>
    </w:p>
    <w:p w14:paraId="3ED6E247" w14:textId="77777777" w:rsidR="00084D7D" w:rsidRPr="007003C7" w:rsidRDefault="00084D7D" w:rsidP="00403FF6">
      <w:pPr>
        <w:numPr>
          <w:ilvl w:val="0"/>
          <w:numId w:val="23"/>
        </w:numPr>
        <w:suppressAutoHyphens/>
        <w:spacing w:after="0" w:line="240" w:lineRule="auto"/>
        <w:ind w:left="426" w:hanging="284"/>
        <w:jc w:val="both"/>
        <w:rPr>
          <w:rFonts w:ascii="Times New Roman" w:eastAsia="MS Mincho" w:hAnsi="Times New Roman"/>
          <w:b/>
          <w:sz w:val="20"/>
          <w:szCs w:val="20"/>
        </w:rPr>
      </w:pPr>
      <w:r w:rsidRPr="007003C7">
        <w:rPr>
          <w:rFonts w:ascii="Times New Roman" w:hAnsi="Times New Roman"/>
          <w:sz w:val="20"/>
          <w:szCs w:val="20"/>
        </w:rPr>
        <w:t>Павлов</w:t>
      </w:r>
      <w:r w:rsidR="003F52AD">
        <w:rPr>
          <w:rFonts w:ascii="Times New Roman" w:hAnsi="Times New Roman"/>
          <w:sz w:val="20"/>
          <w:szCs w:val="20"/>
        </w:rPr>
        <w:t>,</w:t>
      </w:r>
      <w:r w:rsidRPr="007003C7">
        <w:rPr>
          <w:rFonts w:ascii="Times New Roman" w:hAnsi="Times New Roman"/>
          <w:sz w:val="20"/>
          <w:szCs w:val="20"/>
        </w:rPr>
        <w:t> В.Д. М</w:t>
      </w:r>
      <w:r w:rsidRPr="007003C7">
        <w:rPr>
          <w:rFonts w:ascii="Times New Roman" w:hAnsi="Times New Roman"/>
          <w:bCs/>
          <w:sz w:val="20"/>
          <w:szCs w:val="20"/>
        </w:rPr>
        <w:t>агнитный поток и его квантование</w:t>
      </w:r>
      <w:r w:rsidRPr="007003C7">
        <w:rPr>
          <w:rFonts w:ascii="Times New Roman" w:hAnsi="Times New Roman"/>
          <w:sz w:val="20"/>
          <w:szCs w:val="20"/>
        </w:rPr>
        <w:t xml:space="preserve"> // Известия Уфимского научного центра РАН. – 2020. – № 4. – С. 25–28. DOI 10.31040/2222-8349-2020-0-4-25-28</w:t>
      </w:r>
    </w:p>
    <w:p w14:paraId="54B38AAB" w14:textId="77777777" w:rsidR="00084D7D" w:rsidRPr="007003C7" w:rsidRDefault="00084D7D" w:rsidP="00403FF6">
      <w:pPr>
        <w:numPr>
          <w:ilvl w:val="0"/>
          <w:numId w:val="23"/>
        </w:numPr>
        <w:suppressAutoHyphens/>
        <w:spacing w:after="0" w:line="240" w:lineRule="auto"/>
        <w:ind w:left="426" w:hanging="284"/>
        <w:jc w:val="both"/>
        <w:rPr>
          <w:rStyle w:val="af5"/>
          <w:rFonts w:ascii="Times New Roman" w:eastAsia="MS Mincho" w:hAnsi="Times New Roman"/>
          <w:i w:val="0"/>
          <w:iCs w:val="0"/>
          <w:sz w:val="20"/>
          <w:szCs w:val="20"/>
        </w:rPr>
      </w:pPr>
      <w:r w:rsidRPr="007003C7">
        <w:rPr>
          <w:rFonts w:ascii="Times New Roman" w:hAnsi="Times New Roman"/>
          <w:sz w:val="20"/>
          <w:szCs w:val="20"/>
        </w:rPr>
        <w:t>Попов</w:t>
      </w:r>
      <w:r w:rsidR="003F52AD">
        <w:rPr>
          <w:rFonts w:ascii="Times New Roman" w:hAnsi="Times New Roman"/>
          <w:sz w:val="20"/>
          <w:szCs w:val="20"/>
        </w:rPr>
        <w:t>,</w:t>
      </w:r>
      <w:r w:rsidRPr="007003C7">
        <w:rPr>
          <w:rFonts w:ascii="Times New Roman" w:hAnsi="Times New Roman"/>
          <w:sz w:val="20"/>
          <w:szCs w:val="20"/>
        </w:rPr>
        <w:t> И.П. Размер электрона с учетом спина // Инженерная физика. – 2016. – № 9. – С. 45–46.</w:t>
      </w:r>
    </w:p>
    <w:p w14:paraId="06DBA9E7"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3411A5FC" w14:textId="77777777" w:rsidR="00084D7D"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24198EB0" w14:textId="77777777" w:rsidR="007003C7" w:rsidRPr="00CD334F" w:rsidRDefault="007003C7"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0383BD20" w14:textId="77777777" w:rsidR="00084D7D" w:rsidRDefault="00084D7D" w:rsidP="007003C7">
      <w:pPr>
        <w:pStyle w:val="2"/>
        <w:spacing w:before="0" w:line="240" w:lineRule="auto"/>
        <w:jc w:val="center"/>
        <w:rPr>
          <w:sz w:val="24"/>
          <w:szCs w:val="24"/>
        </w:rPr>
      </w:pPr>
      <w:bookmarkStart w:id="28" w:name="_Toc107491220"/>
      <w:r w:rsidRPr="00CD334F">
        <w:rPr>
          <w:sz w:val="24"/>
          <w:szCs w:val="24"/>
        </w:rPr>
        <w:t>Е.П. Сальная, И.В. Яковенко</w:t>
      </w:r>
      <w:bookmarkEnd w:id="28"/>
    </w:p>
    <w:p w14:paraId="6FFB172A" w14:textId="77777777" w:rsidR="007003C7" w:rsidRPr="007003C7" w:rsidRDefault="007003C7" w:rsidP="007003C7">
      <w:pPr>
        <w:spacing w:after="0" w:line="240" w:lineRule="auto"/>
      </w:pPr>
    </w:p>
    <w:p w14:paraId="0EB49C59" w14:textId="77777777" w:rsidR="00084D7D" w:rsidRPr="00CD334F" w:rsidRDefault="00084D7D" w:rsidP="007003C7">
      <w:pPr>
        <w:pStyle w:val="2"/>
        <w:spacing w:before="0" w:line="240" w:lineRule="auto"/>
        <w:jc w:val="center"/>
        <w:rPr>
          <w:sz w:val="24"/>
          <w:szCs w:val="24"/>
        </w:rPr>
      </w:pPr>
      <w:bookmarkStart w:id="29" w:name="_Toc107491221"/>
      <w:r w:rsidRPr="00CD334F">
        <w:rPr>
          <w:sz w:val="24"/>
          <w:szCs w:val="24"/>
        </w:rPr>
        <w:t>ПРИМЕНЕНИЕ ИГРОВЫХ ТЕХНОЛОГИЙ ПРИ ИЗУЧЕНИИ</w:t>
      </w:r>
      <w:bookmarkEnd w:id="29"/>
    </w:p>
    <w:p w14:paraId="41DEC000" w14:textId="77777777" w:rsidR="00084D7D" w:rsidRPr="00CD334F" w:rsidRDefault="00084D7D" w:rsidP="007003C7">
      <w:pPr>
        <w:pStyle w:val="2"/>
        <w:spacing w:before="0" w:line="240" w:lineRule="auto"/>
        <w:jc w:val="center"/>
        <w:rPr>
          <w:sz w:val="24"/>
          <w:szCs w:val="24"/>
        </w:rPr>
      </w:pPr>
      <w:bookmarkStart w:id="30" w:name="_Toc107491222"/>
      <w:r w:rsidRPr="00CD334F">
        <w:rPr>
          <w:sz w:val="24"/>
          <w:szCs w:val="24"/>
        </w:rPr>
        <w:t>ТЕМЫ «ФУНКЦИИ» В 7 КЛАССЕ</w:t>
      </w:r>
      <w:bookmarkEnd w:id="30"/>
    </w:p>
    <w:p w14:paraId="19788649" w14:textId="77777777" w:rsidR="00084D7D" w:rsidRDefault="00084D7D" w:rsidP="00A03FEE">
      <w:pPr>
        <w:spacing w:after="0" w:line="240" w:lineRule="auto"/>
        <w:ind w:firstLine="709"/>
        <w:jc w:val="center"/>
        <w:rPr>
          <w:rFonts w:ascii="Times New Roman" w:hAnsi="Times New Roman" w:cs="Times New Roman"/>
          <w:sz w:val="24"/>
          <w:szCs w:val="24"/>
        </w:rPr>
      </w:pPr>
    </w:p>
    <w:p w14:paraId="3FC46088" w14:textId="77777777" w:rsidR="007003C7" w:rsidRPr="00CD334F" w:rsidRDefault="007003C7" w:rsidP="00A03FEE">
      <w:pPr>
        <w:spacing w:after="0" w:line="240" w:lineRule="auto"/>
        <w:ind w:firstLine="709"/>
        <w:jc w:val="center"/>
        <w:rPr>
          <w:rFonts w:ascii="Times New Roman" w:hAnsi="Times New Roman" w:cs="Times New Roman"/>
          <w:sz w:val="24"/>
          <w:szCs w:val="24"/>
        </w:rPr>
      </w:pPr>
    </w:p>
    <w:p w14:paraId="6BB81C38"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7003C7">
        <w:rPr>
          <w:rFonts w:ascii="Times New Roman" w:hAnsi="Times New Roman" w:cs="Times New Roman"/>
          <w:b/>
          <w:i/>
          <w:sz w:val="24"/>
          <w:szCs w:val="24"/>
        </w:rPr>
        <w:t>Аннотация.</w:t>
      </w:r>
      <w:r w:rsidRPr="00CD334F">
        <w:rPr>
          <w:rFonts w:ascii="Times New Roman" w:hAnsi="Times New Roman" w:cs="Times New Roman"/>
          <w:b/>
          <w:sz w:val="24"/>
          <w:szCs w:val="24"/>
        </w:rPr>
        <w:t xml:space="preserve"> </w:t>
      </w:r>
      <w:r w:rsidRPr="00CD334F">
        <w:rPr>
          <w:rFonts w:ascii="Times New Roman" w:hAnsi="Times New Roman" w:cs="Times New Roman"/>
          <w:sz w:val="24"/>
          <w:szCs w:val="24"/>
        </w:rPr>
        <w:t xml:space="preserve"> В статье рассматривается вопрос использования игровых технологий при обучении математике в средней школе, в частности, на примере обучения теме «Функции». Приведен анализ содержания основных школьных учебников по указанной теме. Подробно представлены примеры использования различных игровых технологий с разработанными авторами статьи заданиями для учащихся 7 классов, апробированные в ходе практической работы учителем.</w:t>
      </w:r>
    </w:p>
    <w:p w14:paraId="111F6FE1"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7003C7">
        <w:rPr>
          <w:rFonts w:ascii="Times New Roman" w:hAnsi="Times New Roman" w:cs="Times New Roman"/>
          <w:b/>
          <w:i/>
          <w:sz w:val="24"/>
          <w:szCs w:val="24"/>
        </w:rPr>
        <w:t>Ключевые слова</w:t>
      </w:r>
      <w:r w:rsidRPr="00CD334F">
        <w:rPr>
          <w:rFonts w:ascii="Times New Roman" w:hAnsi="Times New Roman" w:cs="Times New Roman"/>
          <w:b/>
          <w:sz w:val="24"/>
          <w:szCs w:val="24"/>
        </w:rPr>
        <w:t>:</w:t>
      </w:r>
      <w:r w:rsidRPr="00CD334F">
        <w:rPr>
          <w:rFonts w:ascii="Times New Roman" w:hAnsi="Times New Roman" w:cs="Times New Roman"/>
          <w:sz w:val="24"/>
          <w:szCs w:val="24"/>
        </w:rPr>
        <w:t xml:space="preserve"> методика обучения математике, игры, игровые технологии, функции.</w:t>
      </w:r>
    </w:p>
    <w:p w14:paraId="7E13D4FD"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9DEEE56" w14:textId="77777777" w:rsidR="00084D7D" w:rsidRPr="00CD334F" w:rsidRDefault="00084D7D" w:rsidP="007003C7">
      <w:pPr>
        <w:spacing w:after="0" w:line="240" w:lineRule="auto"/>
        <w:jc w:val="center"/>
        <w:rPr>
          <w:rFonts w:ascii="Times New Roman" w:hAnsi="Times New Roman" w:cs="Times New Roman"/>
          <w:b/>
          <w:sz w:val="24"/>
          <w:szCs w:val="24"/>
        </w:rPr>
      </w:pPr>
      <w:r w:rsidRPr="00CD334F">
        <w:rPr>
          <w:rFonts w:ascii="Times New Roman" w:hAnsi="Times New Roman" w:cs="Times New Roman"/>
          <w:b/>
          <w:sz w:val="24"/>
          <w:szCs w:val="24"/>
          <w:lang w:val="en-US"/>
        </w:rPr>
        <w:t>E</w:t>
      </w:r>
      <w:r w:rsidRPr="00CD334F">
        <w:rPr>
          <w:rFonts w:ascii="Times New Roman" w:hAnsi="Times New Roman" w:cs="Times New Roman"/>
          <w:b/>
          <w:sz w:val="24"/>
          <w:szCs w:val="24"/>
        </w:rPr>
        <w:t>.</w:t>
      </w:r>
      <w:r w:rsidRPr="00CD334F">
        <w:rPr>
          <w:rFonts w:ascii="Times New Roman" w:hAnsi="Times New Roman" w:cs="Times New Roman"/>
          <w:b/>
          <w:sz w:val="24"/>
          <w:szCs w:val="24"/>
          <w:lang w:val="en-US"/>
        </w:rPr>
        <w:t>P</w:t>
      </w:r>
      <w:r w:rsidRPr="00CD334F">
        <w:rPr>
          <w:rFonts w:ascii="Times New Roman" w:hAnsi="Times New Roman" w:cs="Times New Roman"/>
          <w:b/>
          <w:sz w:val="24"/>
          <w:szCs w:val="24"/>
        </w:rPr>
        <w:t xml:space="preserve">. </w:t>
      </w:r>
      <w:r w:rsidRPr="00CD334F">
        <w:rPr>
          <w:rFonts w:ascii="Times New Roman" w:hAnsi="Times New Roman" w:cs="Times New Roman"/>
          <w:b/>
          <w:sz w:val="24"/>
          <w:szCs w:val="24"/>
          <w:lang w:val="en-US"/>
        </w:rPr>
        <w:t>Salnaya</w:t>
      </w:r>
      <w:r w:rsidRPr="00CD334F">
        <w:rPr>
          <w:rFonts w:ascii="Times New Roman" w:hAnsi="Times New Roman" w:cs="Times New Roman"/>
          <w:b/>
          <w:sz w:val="24"/>
          <w:szCs w:val="24"/>
        </w:rPr>
        <w:t xml:space="preserve">, </w:t>
      </w:r>
      <w:r w:rsidRPr="00CD334F">
        <w:rPr>
          <w:rFonts w:ascii="Times New Roman" w:hAnsi="Times New Roman" w:cs="Times New Roman"/>
          <w:b/>
          <w:sz w:val="24"/>
          <w:szCs w:val="24"/>
          <w:lang w:val="en-US"/>
        </w:rPr>
        <w:t>I</w:t>
      </w:r>
      <w:r w:rsidRPr="00CD334F">
        <w:rPr>
          <w:rFonts w:ascii="Times New Roman" w:hAnsi="Times New Roman" w:cs="Times New Roman"/>
          <w:b/>
          <w:sz w:val="24"/>
          <w:szCs w:val="24"/>
        </w:rPr>
        <w:t>.</w:t>
      </w:r>
      <w:r w:rsidRPr="00CD334F">
        <w:rPr>
          <w:rFonts w:ascii="Times New Roman" w:hAnsi="Times New Roman" w:cs="Times New Roman"/>
          <w:b/>
          <w:sz w:val="24"/>
          <w:szCs w:val="24"/>
          <w:lang w:val="en-US"/>
        </w:rPr>
        <w:t>V</w:t>
      </w:r>
      <w:r w:rsidRPr="00CD334F">
        <w:rPr>
          <w:rFonts w:ascii="Times New Roman" w:hAnsi="Times New Roman" w:cs="Times New Roman"/>
          <w:b/>
          <w:sz w:val="24"/>
          <w:szCs w:val="24"/>
        </w:rPr>
        <w:t xml:space="preserve">. </w:t>
      </w:r>
      <w:r w:rsidRPr="00CD334F">
        <w:rPr>
          <w:rFonts w:ascii="Times New Roman" w:hAnsi="Times New Roman" w:cs="Times New Roman"/>
          <w:b/>
          <w:sz w:val="24"/>
          <w:szCs w:val="24"/>
          <w:lang w:val="en-US"/>
        </w:rPr>
        <w:t>Yakovenko</w:t>
      </w:r>
    </w:p>
    <w:p w14:paraId="586A3FF8" w14:textId="77777777" w:rsidR="00084D7D" w:rsidRPr="00CD334F" w:rsidRDefault="00084D7D" w:rsidP="007003C7">
      <w:pPr>
        <w:spacing w:after="0" w:line="240" w:lineRule="auto"/>
        <w:jc w:val="center"/>
        <w:rPr>
          <w:rFonts w:ascii="Times New Roman" w:hAnsi="Times New Roman" w:cs="Times New Roman"/>
          <w:b/>
          <w:sz w:val="24"/>
          <w:szCs w:val="24"/>
        </w:rPr>
      </w:pPr>
    </w:p>
    <w:p w14:paraId="7F24E80E" w14:textId="77777777" w:rsidR="00084D7D" w:rsidRPr="00CD334F" w:rsidRDefault="00084D7D" w:rsidP="007003C7">
      <w:pPr>
        <w:spacing w:after="0" w:line="240" w:lineRule="auto"/>
        <w:jc w:val="center"/>
        <w:rPr>
          <w:rFonts w:ascii="Times New Roman" w:hAnsi="Times New Roman" w:cs="Times New Roman"/>
          <w:b/>
          <w:color w:val="000000"/>
          <w:sz w:val="24"/>
          <w:szCs w:val="24"/>
          <w:lang w:val="en-US"/>
        </w:rPr>
      </w:pPr>
      <w:r w:rsidRPr="00CD334F">
        <w:rPr>
          <w:rFonts w:ascii="Times New Roman" w:hAnsi="Times New Roman" w:cs="Times New Roman"/>
          <w:b/>
          <w:color w:val="000000"/>
          <w:sz w:val="24"/>
          <w:szCs w:val="24"/>
          <w:lang w:val="en-US"/>
        </w:rPr>
        <w:t xml:space="preserve">THE USE OF DIDACTIC MATERIALS IN TEACHING </w:t>
      </w:r>
    </w:p>
    <w:p w14:paraId="45E74E8E" w14:textId="77777777" w:rsidR="00084D7D" w:rsidRPr="00CD334F" w:rsidRDefault="00084D7D" w:rsidP="007003C7">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b/>
          <w:color w:val="000000"/>
          <w:sz w:val="24"/>
          <w:szCs w:val="24"/>
          <w:lang w:val="en-US"/>
        </w:rPr>
        <w:t>THE TOPIC «ORDINARY FRACTIONS»</w:t>
      </w:r>
    </w:p>
    <w:p w14:paraId="55BD85F6" w14:textId="308E6596" w:rsidR="00084D7D" w:rsidRDefault="00084D7D" w:rsidP="00A03FEE">
      <w:pPr>
        <w:spacing w:after="0" w:line="240" w:lineRule="auto"/>
        <w:ind w:firstLine="709"/>
        <w:jc w:val="both"/>
        <w:rPr>
          <w:rFonts w:ascii="Times New Roman" w:hAnsi="Times New Roman" w:cs="Times New Roman"/>
          <w:sz w:val="24"/>
          <w:szCs w:val="24"/>
          <w:lang w:val="en-US"/>
        </w:rPr>
      </w:pPr>
    </w:p>
    <w:p w14:paraId="61DC0B2D" w14:textId="77777777" w:rsidR="00F80BF8" w:rsidRPr="00CD334F" w:rsidRDefault="00F80BF8" w:rsidP="00A03FEE">
      <w:pPr>
        <w:spacing w:after="0" w:line="240" w:lineRule="auto"/>
        <w:ind w:firstLine="709"/>
        <w:jc w:val="both"/>
        <w:rPr>
          <w:rFonts w:ascii="Times New Roman" w:hAnsi="Times New Roman" w:cs="Times New Roman"/>
          <w:sz w:val="24"/>
          <w:szCs w:val="24"/>
          <w:lang w:val="en-US"/>
        </w:rPr>
      </w:pPr>
    </w:p>
    <w:p w14:paraId="62C9092E" w14:textId="77777777" w:rsidR="00084D7D" w:rsidRPr="00CD334F" w:rsidRDefault="007003C7" w:rsidP="00A03FEE">
      <w:pPr>
        <w:spacing w:after="0" w:line="240" w:lineRule="auto"/>
        <w:ind w:firstLine="709"/>
        <w:jc w:val="both"/>
        <w:rPr>
          <w:rFonts w:ascii="Times New Roman" w:hAnsi="Times New Roman" w:cs="Times New Roman"/>
          <w:color w:val="000000"/>
          <w:sz w:val="24"/>
          <w:szCs w:val="24"/>
          <w:lang w:val="en-US"/>
        </w:rPr>
      </w:pPr>
      <w:r w:rsidRPr="00CD334F">
        <w:rPr>
          <w:rFonts w:ascii="Times New Roman" w:hAnsi="Times New Roman"/>
          <w:b/>
          <w:i/>
          <w:sz w:val="24"/>
          <w:szCs w:val="24"/>
          <w:lang w:val="en-US"/>
        </w:rPr>
        <w:t>Abstract.</w:t>
      </w:r>
      <w:r w:rsidR="00322F82">
        <w:rPr>
          <w:rFonts w:ascii="Times New Roman" w:hAnsi="Times New Roman"/>
          <w:b/>
          <w:i/>
          <w:sz w:val="24"/>
          <w:szCs w:val="24"/>
          <w:lang w:val="en-US"/>
        </w:rPr>
        <w:t xml:space="preserve"> </w:t>
      </w:r>
      <w:r w:rsidR="00084D7D" w:rsidRPr="00CD334F">
        <w:rPr>
          <w:rFonts w:ascii="Times New Roman" w:hAnsi="Times New Roman" w:cs="Times New Roman"/>
          <w:color w:val="000000"/>
          <w:sz w:val="24"/>
          <w:szCs w:val="24"/>
          <w:lang w:val="en-US"/>
        </w:rPr>
        <w:t xml:space="preserve">The article discusses the use of gaming technologies in teaching mathematics in high school, in particular, by the example of teaching the topic "Functions". The analysis of the content of the main school textbooks on this topic is given. Examples of the use of various game technologies with tasks developed by the authors of the article for students of grades 7, tested in the course of practical work by a teacher, are presented in detail. </w:t>
      </w:r>
    </w:p>
    <w:p w14:paraId="5572093E" w14:textId="77777777" w:rsidR="00084D7D" w:rsidRPr="00CD334F" w:rsidRDefault="00084D7D" w:rsidP="007003C7">
      <w:pPr>
        <w:spacing w:after="0" w:line="240" w:lineRule="auto"/>
        <w:ind w:firstLine="709"/>
        <w:jc w:val="both"/>
        <w:rPr>
          <w:rFonts w:ascii="Times New Roman" w:hAnsi="Times New Roman" w:cs="Times New Roman"/>
          <w:color w:val="000000"/>
          <w:sz w:val="24"/>
          <w:szCs w:val="24"/>
          <w:lang w:val="en-US"/>
        </w:rPr>
      </w:pPr>
      <w:r w:rsidRPr="007003C7">
        <w:rPr>
          <w:rFonts w:ascii="Times New Roman" w:hAnsi="Times New Roman" w:cs="Times New Roman"/>
          <w:b/>
          <w:i/>
          <w:color w:val="000000"/>
          <w:sz w:val="24"/>
          <w:szCs w:val="24"/>
          <w:lang w:val="en-US"/>
        </w:rPr>
        <w:t>Keywords:</w:t>
      </w:r>
      <w:r w:rsidRPr="00CD334F">
        <w:rPr>
          <w:rFonts w:ascii="Times New Roman" w:hAnsi="Times New Roman" w:cs="Times New Roman"/>
          <w:color w:val="000000"/>
          <w:sz w:val="24"/>
          <w:szCs w:val="24"/>
          <w:lang w:val="en-US"/>
        </w:rPr>
        <w:t xml:space="preserve"> methods of teaching mathematics, games, game technologies, functions.</w:t>
      </w:r>
    </w:p>
    <w:p w14:paraId="3D12DF46" w14:textId="0A9B8D1C" w:rsidR="007003C7" w:rsidRPr="00E41103" w:rsidRDefault="007003C7" w:rsidP="00A03FEE">
      <w:pPr>
        <w:spacing w:after="0" w:line="240" w:lineRule="auto"/>
        <w:ind w:firstLine="709"/>
        <w:jc w:val="center"/>
        <w:rPr>
          <w:rFonts w:ascii="Times New Roman" w:hAnsi="Times New Roman" w:cs="Times New Roman"/>
          <w:sz w:val="24"/>
          <w:szCs w:val="24"/>
          <w:lang w:val="en-US"/>
        </w:rPr>
      </w:pPr>
    </w:p>
    <w:p w14:paraId="180C44C4"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 функциями на протяжении всего школьного курса математики учащиеся справляются на среднем уровне, о чем свидетельствуют результаты всероссийских проверочных работ (ВПР) и государственных итоговых аттестаций (ОГЭ). Этой теме стоить уделять особое внимание, находить новые приемы и подходы в изучении.</w:t>
      </w:r>
    </w:p>
    <w:p w14:paraId="29B6DFDB"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Углубляясь в данную тему, возникает вопрос: как можно разнообразить стандартный классический материал, какими приемами можно преподать учащимся тему наглядно</w:t>
      </w:r>
      <w:r w:rsidR="00973873">
        <w:rPr>
          <w:rFonts w:ascii="Times New Roman" w:hAnsi="Times New Roman" w:cs="Times New Roman"/>
          <w:sz w:val="24"/>
          <w:szCs w:val="24"/>
        </w:rPr>
        <w:t>?</w:t>
      </w:r>
      <w:r w:rsidRPr="00CD334F">
        <w:rPr>
          <w:rFonts w:ascii="Times New Roman" w:hAnsi="Times New Roman" w:cs="Times New Roman"/>
          <w:sz w:val="24"/>
          <w:szCs w:val="24"/>
        </w:rPr>
        <w:t xml:space="preserve"> Этим и обусловлена актуальность работы.</w:t>
      </w:r>
    </w:p>
    <w:p w14:paraId="67B6A76D"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Тема «Функции» является одной из самых объемных, сложных и в то же время интересных тем, изучаемых на протяжении всего школьного курса математики и позволяющих сформировать у учащихся логические связи и мыслительные операции.</w:t>
      </w:r>
    </w:p>
    <w:p w14:paraId="6541FCC0" w14:textId="77777777" w:rsidR="00084D7D" w:rsidRPr="00CD334F" w:rsidRDefault="00084D7D" w:rsidP="00A03FEE">
      <w:pPr>
        <w:spacing w:after="0" w:line="240" w:lineRule="auto"/>
        <w:ind w:firstLine="709"/>
        <w:jc w:val="both"/>
        <w:rPr>
          <w:rFonts w:ascii="Times New Roman" w:eastAsia="Times New Roman" w:hAnsi="Times New Roman" w:cs="Times New Roman"/>
          <w:sz w:val="24"/>
          <w:szCs w:val="24"/>
          <w:lang w:eastAsia="ru-RU"/>
        </w:rPr>
      </w:pPr>
      <w:r w:rsidRPr="00CD334F">
        <w:rPr>
          <w:rFonts w:ascii="Times New Roman" w:hAnsi="Times New Roman" w:cs="Times New Roman"/>
          <w:sz w:val="24"/>
          <w:szCs w:val="24"/>
        </w:rPr>
        <w:lastRenderedPageBreak/>
        <w:t xml:space="preserve">Исследуемая тема рассматривалась </w:t>
      </w:r>
      <w:r w:rsidRPr="00CD334F">
        <w:rPr>
          <w:rFonts w:ascii="Times New Roman" w:eastAsia="Times New Roman" w:hAnsi="Times New Roman" w:cs="Times New Roman"/>
          <w:sz w:val="24"/>
          <w:szCs w:val="24"/>
          <w:lang w:eastAsia="ru-RU"/>
        </w:rPr>
        <w:t xml:space="preserve">на основе содержания трех учебников алгебры 7 класса базового уровня, входящих в перечень учебников, одобренных Федеральным государственным образовательным стандартом (табл. 1) </w:t>
      </w:r>
      <w:r w:rsidRPr="00CD334F">
        <w:rPr>
          <w:rFonts w:ascii="Times New Roman" w:eastAsia="Times New Roman" w:hAnsi="Times New Roman" w:cs="Times New Roman"/>
          <w:sz w:val="24"/>
          <w:szCs w:val="24"/>
          <w:lang w:val="en-US" w:eastAsia="ru-RU"/>
        </w:rPr>
        <w:t>[</w:t>
      </w:r>
      <w:r w:rsidRPr="00CD334F">
        <w:rPr>
          <w:rFonts w:ascii="Times New Roman" w:eastAsia="Times New Roman" w:hAnsi="Times New Roman" w:cs="Times New Roman"/>
          <w:sz w:val="24"/>
          <w:szCs w:val="24"/>
          <w:lang w:eastAsia="ru-RU"/>
        </w:rPr>
        <w:t>1;2;3</w:t>
      </w:r>
      <w:r w:rsidRPr="00CD334F">
        <w:rPr>
          <w:rFonts w:ascii="Times New Roman" w:eastAsia="Times New Roman" w:hAnsi="Times New Roman" w:cs="Times New Roman"/>
          <w:sz w:val="24"/>
          <w:szCs w:val="24"/>
          <w:lang w:val="en-US" w:eastAsia="ru-RU"/>
        </w:rPr>
        <w:t>]</w:t>
      </w:r>
      <w:r w:rsidRPr="00CD334F">
        <w:rPr>
          <w:rFonts w:ascii="Times New Roman" w:eastAsia="Times New Roman" w:hAnsi="Times New Roman" w:cs="Times New Roman"/>
          <w:sz w:val="24"/>
          <w:szCs w:val="24"/>
          <w:lang w:eastAsia="ru-RU"/>
        </w:rPr>
        <w:t>.</w:t>
      </w:r>
    </w:p>
    <w:p w14:paraId="2F8A5121" w14:textId="77777777" w:rsidR="00084D7D" w:rsidRPr="005F1F65" w:rsidRDefault="00084D7D" w:rsidP="00A03FEE">
      <w:pPr>
        <w:spacing w:after="0" w:line="240" w:lineRule="auto"/>
        <w:ind w:firstLine="709"/>
        <w:jc w:val="right"/>
        <w:rPr>
          <w:rFonts w:ascii="Times New Roman" w:eastAsia="Times New Roman" w:hAnsi="Times New Roman" w:cs="Times New Roman"/>
          <w:b/>
          <w:sz w:val="24"/>
          <w:szCs w:val="24"/>
          <w:lang w:eastAsia="ru-RU"/>
        </w:rPr>
      </w:pPr>
      <w:r w:rsidRPr="005F1F65">
        <w:rPr>
          <w:rFonts w:ascii="Times New Roman" w:eastAsia="Times New Roman" w:hAnsi="Times New Roman" w:cs="Times New Roman"/>
          <w:b/>
          <w:sz w:val="24"/>
          <w:szCs w:val="24"/>
          <w:lang w:eastAsia="ru-RU"/>
        </w:rPr>
        <w:t>Таблица 1.</w:t>
      </w:r>
    </w:p>
    <w:p w14:paraId="685730BC" w14:textId="77777777" w:rsidR="00084D7D" w:rsidRPr="005F1F65" w:rsidRDefault="00084D7D" w:rsidP="007003C7">
      <w:pPr>
        <w:spacing w:after="0" w:line="240" w:lineRule="auto"/>
        <w:jc w:val="center"/>
        <w:rPr>
          <w:rFonts w:ascii="Times New Roman" w:eastAsia="Times New Roman" w:hAnsi="Times New Roman" w:cs="Times New Roman"/>
          <w:b/>
          <w:sz w:val="24"/>
          <w:szCs w:val="24"/>
          <w:lang w:eastAsia="ru-RU"/>
        </w:rPr>
      </w:pPr>
      <w:r w:rsidRPr="005F1F65">
        <w:rPr>
          <w:rFonts w:ascii="Times New Roman" w:eastAsia="Times New Roman" w:hAnsi="Times New Roman" w:cs="Times New Roman"/>
          <w:b/>
          <w:sz w:val="24"/>
          <w:szCs w:val="24"/>
          <w:lang w:eastAsia="ru-RU"/>
        </w:rPr>
        <w:t>Сравнительный анализ учебников по теме «Функция» (7 класс)</w:t>
      </w:r>
    </w:p>
    <w:p w14:paraId="73F57CA7" w14:textId="77777777" w:rsidR="00084D7D" w:rsidRPr="00CD334F" w:rsidRDefault="00084D7D" w:rsidP="00A03FEE">
      <w:pPr>
        <w:spacing w:after="0" w:line="240" w:lineRule="auto"/>
        <w:ind w:firstLine="709"/>
        <w:jc w:val="center"/>
        <w:rPr>
          <w:rFonts w:ascii="Times New Roman" w:eastAsia="Times New Roman" w:hAnsi="Times New Roman" w:cs="Times New Roman"/>
          <w:sz w:val="24"/>
          <w:szCs w:val="24"/>
          <w:lang w:eastAsia="ru-RU"/>
        </w:rPr>
      </w:pPr>
    </w:p>
    <w:tbl>
      <w:tblPr>
        <w:tblStyle w:val="ab"/>
        <w:tblW w:w="0" w:type="auto"/>
        <w:tblLook w:val="04A0" w:firstRow="1" w:lastRow="0" w:firstColumn="1" w:lastColumn="0" w:noHBand="0" w:noVBand="1"/>
      </w:tblPr>
      <w:tblGrid>
        <w:gridCol w:w="1551"/>
        <w:gridCol w:w="3182"/>
        <w:gridCol w:w="2384"/>
        <w:gridCol w:w="3078"/>
      </w:tblGrid>
      <w:tr w:rsidR="00084D7D" w:rsidRPr="00CD334F" w14:paraId="000F03CD" w14:textId="77777777" w:rsidTr="00DB493E">
        <w:tc>
          <w:tcPr>
            <w:tcW w:w="1563" w:type="dxa"/>
            <w:vMerge w:val="restart"/>
            <w:vAlign w:val="center"/>
          </w:tcPr>
          <w:p w14:paraId="2BBC0323"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Критерии сравнения</w:t>
            </w:r>
          </w:p>
        </w:tc>
        <w:tc>
          <w:tcPr>
            <w:tcW w:w="8751" w:type="dxa"/>
            <w:gridSpan w:val="3"/>
            <w:vAlign w:val="center"/>
          </w:tcPr>
          <w:p w14:paraId="66D121EA"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Учебники</w:t>
            </w:r>
          </w:p>
        </w:tc>
      </w:tr>
      <w:tr w:rsidR="00084D7D" w:rsidRPr="00CD334F" w14:paraId="64890F75" w14:textId="77777777" w:rsidTr="00DB493E">
        <w:tc>
          <w:tcPr>
            <w:tcW w:w="1563" w:type="dxa"/>
            <w:vMerge/>
            <w:vAlign w:val="center"/>
          </w:tcPr>
          <w:p w14:paraId="5B117144" w14:textId="77777777" w:rsidR="00084D7D" w:rsidRPr="00CD334F" w:rsidRDefault="00084D7D" w:rsidP="007003C7">
            <w:pPr>
              <w:jc w:val="center"/>
              <w:rPr>
                <w:rFonts w:ascii="Times New Roman" w:hAnsi="Times New Roman" w:cs="Times New Roman"/>
                <w:sz w:val="24"/>
                <w:szCs w:val="24"/>
              </w:rPr>
            </w:pPr>
          </w:p>
        </w:tc>
        <w:tc>
          <w:tcPr>
            <w:tcW w:w="3223" w:type="dxa"/>
            <w:vAlign w:val="center"/>
          </w:tcPr>
          <w:p w14:paraId="47331479" w14:textId="77777777" w:rsidR="00084D7D" w:rsidRPr="00DB493E" w:rsidRDefault="00084D7D" w:rsidP="00DB493E">
            <w:pPr>
              <w:jc w:val="center"/>
              <w:rPr>
                <w:rFonts w:ascii="Times New Roman" w:hAnsi="Times New Roman" w:cs="Times New Roman"/>
                <w:color w:val="000000"/>
              </w:rPr>
            </w:pPr>
            <w:r w:rsidRPr="00DB493E">
              <w:rPr>
                <w:rFonts w:ascii="Times New Roman" w:hAnsi="Times New Roman" w:cs="Times New Roman"/>
                <w:color w:val="000000"/>
              </w:rPr>
              <w:t>Мерзляк А.Г., Полонский В.Б.,</w:t>
            </w:r>
            <w:r w:rsidR="00DB493E" w:rsidRPr="00DB493E">
              <w:rPr>
                <w:rFonts w:ascii="Times New Roman" w:hAnsi="Times New Roman" w:cs="Times New Roman"/>
                <w:color w:val="000000"/>
              </w:rPr>
              <w:t xml:space="preserve"> </w:t>
            </w:r>
            <w:r w:rsidRPr="00DB493E">
              <w:rPr>
                <w:rFonts w:ascii="Times New Roman" w:hAnsi="Times New Roman" w:cs="Times New Roman"/>
                <w:color w:val="000000"/>
              </w:rPr>
              <w:t>Якир М.С.</w:t>
            </w:r>
          </w:p>
          <w:p w14:paraId="0DA5341C" w14:textId="77777777" w:rsidR="00084D7D" w:rsidRPr="00DB493E" w:rsidRDefault="00084D7D" w:rsidP="007003C7">
            <w:pPr>
              <w:jc w:val="center"/>
              <w:rPr>
                <w:rFonts w:ascii="Times New Roman" w:hAnsi="Times New Roman" w:cs="Times New Roman"/>
                <w:color w:val="000000"/>
              </w:rPr>
            </w:pPr>
            <w:r w:rsidRPr="00DB493E">
              <w:rPr>
                <w:rFonts w:ascii="Times New Roman" w:hAnsi="Times New Roman" w:cs="Times New Roman"/>
                <w:color w:val="000000"/>
              </w:rPr>
              <w:t>Алгебра 7 класс</w:t>
            </w:r>
          </w:p>
        </w:tc>
        <w:tc>
          <w:tcPr>
            <w:tcW w:w="2410" w:type="dxa"/>
            <w:vAlign w:val="center"/>
          </w:tcPr>
          <w:p w14:paraId="15CCDAF5" w14:textId="77777777" w:rsidR="00084D7D" w:rsidRPr="00DB493E" w:rsidRDefault="00084D7D" w:rsidP="007003C7">
            <w:pPr>
              <w:jc w:val="center"/>
              <w:rPr>
                <w:rFonts w:ascii="Times New Roman" w:hAnsi="Times New Roman" w:cs="Times New Roman"/>
              </w:rPr>
            </w:pPr>
            <w:r w:rsidRPr="00DB493E">
              <w:rPr>
                <w:rFonts w:ascii="Times New Roman" w:hAnsi="Times New Roman" w:cs="Times New Roman"/>
              </w:rPr>
              <w:t>Мордкович А.Г.</w:t>
            </w:r>
          </w:p>
          <w:p w14:paraId="6EF8B91A" w14:textId="77777777" w:rsidR="00084D7D" w:rsidRPr="00DB493E" w:rsidRDefault="00084D7D" w:rsidP="00973873">
            <w:pPr>
              <w:jc w:val="center"/>
              <w:rPr>
                <w:rFonts w:ascii="Times New Roman" w:hAnsi="Times New Roman" w:cs="Times New Roman"/>
              </w:rPr>
            </w:pPr>
            <w:r w:rsidRPr="00DB493E">
              <w:rPr>
                <w:rFonts w:ascii="Times New Roman" w:hAnsi="Times New Roman" w:cs="Times New Roman"/>
              </w:rPr>
              <w:t>Алгебра 7 класс</w:t>
            </w:r>
            <w:r w:rsidR="00973873">
              <w:rPr>
                <w:rFonts w:ascii="Times New Roman" w:hAnsi="Times New Roman" w:cs="Times New Roman"/>
              </w:rPr>
              <w:t>.</w:t>
            </w:r>
            <w:r w:rsidRPr="00DB493E">
              <w:rPr>
                <w:rFonts w:ascii="Times New Roman" w:hAnsi="Times New Roman" w:cs="Times New Roman"/>
              </w:rPr>
              <w:t xml:space="preserve"> Ч. 1.</w:t>
            </w:r>
          </w:p>
        </w:tc>
        <w:tc>
          <w:tcPr>
            <w:tcW w:w="3118" w:type="dxa"/>
            <w:vAlign w:val="center"/>
          </w:tcPr>
          <w:p w14:paraId="56E1FAF4" w14:textId="77777777" w:rsidR="00084D7D" w:rsidRPr="00DB493E" w:rsidRDefault="00084D7D" w:rsidP="007003C7">
            <w:pPr>
              <w:jc w:val="center"/>
              <w:rPr>
                <w:rFonts w:ascii="Times New Roman" w:hAnsi="Times New Roman" w:cs="Times New Roman"/>
              </w:rPr>
            </w:pPr>
            <w:r w:rsidRPr="00DB493E">
              <w:rPr>
                <w:rFonts w:ascii="Times New Roman" w:hAnsi="Times New Roman" w:cs="Times New Roman"/>
              </w:rPr>
              <w:t>Муравин Г.К., Муравин К.С., Муравина О.В.</w:t>
            </w:r>
          </w:p>
          <w:p w14:paraId="36653AAF" w14:textId="77777777" w:rsidR="00084D7D" w:rsidRPr="00DB493E" w:rsidRDefault="00084D7D" w:rsidP="007003C7">
            <w:pPr>
              <w:jc w:val="center"/>
              <w:rPr>
                <w:rFonts w:ascii="Times New Roman" w:hAnsi="Times New Roman" w:cs="Times New Roman"/>
              </w:rPr>
            </w:pPr>
            <w:r w:rsidRPr="00DB493E">
              <w:rPr>
                <w:rFonts w:ascii="Times New Roman" w:hAnsi="Times New Roman" w:cs="Times New Roman"/>
                <w:color w:val="000000"/>
              </w:rPr>
              <w:t>Алгебра 7 класс.</w:t>
            </w:r>
          </w:p>
        </w:tc>
      </w:tr>
      <w:tr w:rsidR="00084D7D" w:rsidRPr="00CD334F" w14:paraId="65A55237" w14:textId="77777777" w:rsidTr="00DB493E">
        <w:tc>
          <w:tcPr>
            <w:tcW w:w="1563" w:type="dxa"/>
            <w:vAlign w:val="center"/>
          </w:tcPr>
          <w:p w14:paraId="7922EB12"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Название главы/ время на изучение темы</w:t>
            </w:r>
          </w:p>
        </w:tc>
        <w:tc>
          <w:tcPr>
            <w:tcW w:w="3223" w:type="dxa"/>
            <w:vAlign w:val="center"/>
          </w:tcPr>
          <w:p w14:paraId="4BA0FD23"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Функции – 12 ч</w:t>
            </w:r>
          </w:p>
          <w:p w14:paraId="7A1BFB42"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(4 темы)</w:t>
            </w:r>
          </w:p>
        </w:tc>
        <w:tc>
          <w:tcPr>
            <w:tcW w:w="2410" w:type="dxa"/>
            <w:vAlign w:val="center"/>
          </w:tcPr>
          <w:p w14:paraId="1E830120"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Линейная функция –</w:t>
            </w:r>
          </w:p>
          <w:p w14:paraId="22CEDCB4"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13 ч (6 тем)</w:t>
            </w:r>
          </w:p>
          <w:p w14:paraId="74F5A214"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 xml:space="preserve">Функция </w:t>
            </w:r>
            <w:r w:rsidRPr="00CD334F">
              <w:rPr>
                <w:rFonts w:ascii="Times New Roman" w:hAnsi="Times New Roman" w:cs="Times New Roman"/>
                <w:position w:val="-12"/>
                <w:sz w:val="24"/>
                <w:szCs w:val="24"/>
              </w:rPr>
              <w:object w:dxaOrig="720" w:dyaOrig="380" w14:anchorId="6AADFD72">
                <v:shape id="_x0000_i1297" type="#_x0000_t75" style="width:36pt;height:19.5pt" o:ole="">
                  <v:imagedata r:id="rId657" o:title=""/>
                </v:shape>
                <o:OLEObject Type="Embed" ProgID="Equation.DSMT4" ShapeID="_x0000_i1297" DrawAspect="Content" ObjectID="_1720599709" r:id="rId658"/>
              </w:object>
            </w:r>
            <w:r w:rsidRPr="00CD334F">
              <w:rPr>
                <w:rFonts w:ascii="Times New Roman" w:hAnsi="Times New Roman" w:cs="Times New Roman"/>
                <w:sz w:val="24"/>
                <w:szCs w:val="24"/>
              </w:rPr>
              <w:t>–</w:t>
            </w:r>
          </w:p>
          <w:p w14:paraId="0E57DE6B"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9 ч (4 темы)</w:t>
            </w:r>
          </w:p>
        </w:tc>
        <w:tc>
          <w:tcPr>
            <w:tcW w:w="3118" w:type="dxa"/>
            <w:vAlign w:val="center"/>
          </w:tcPr>
          <w:p w14:paraId="5BFC59CE"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Функция – 21 ч</w:t>
            </w:r>
          </w:p>
          <w:p w14:paraId="7B0E10BE"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(7 тем)</w:t>
            </w:r>
          </w:p>
        </w:tc>
      </w:tr>
      <w:tr w:rsidR="00084D7D" w:rsidRPr="00CD334F" w14:paraId="4F238BD8" w14:textId="77777777" w:rsidTr="00DB493E">
        <w:tc>
          <w:tcPr>
            <w:tcW w:w="1563" w:type="dxa"/>
            <w:vAlign w:val="center"/>
          </w:tcPr>
          <w:p w14:paraId="124FF84D"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Определение функции</w:t>
            </w:r>
          </w:p>
        </w:tc>
        <w:tc>
          <w:tcPr>
            <w:tcW w:w="3223" w:type="dxa"/>
            <w:vAlign w:val="center"/>
          </w:tcPr>
          <w:p w14:paraId="20F5602A"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Функция – правило, с помощью которого по каждому значению независимой переменной можно найти единственное значение зависимой переменной</w:t>
            </w:r>
          </w:p>
        </w:tc>
        <w:tc>
          <w:tcPr>
            <w:tcW w:w="2410" w:type="dxa"/>
            <w:vAlign w:val="center"/>
          </w:tcPr>
          <w:p w14:paraId="0076FBF6"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w:t>
            </w:r>
          </w:p>
        </w:tc>
        <w:tc>
          <w:tcPr>
            <w:tcW w:w="3118" w:type="dxa"/>
            <w:vAlign w:val="center"/>
          </w:tcPr>
          <w:p w14:paraId="6FACB187" w14:textId="77777777" w:rsidR="00084D7D" w:rsidRPr="00CD334F" w:rsidRDefault="00084D7D" w:rsidP="007003C7">
            <w:pPr>
              <w:jc w:val="center"/>
              <w:rPr>
                <w:rFonts w:ascii="Times New Roman" w:hAnsi="Times New Roman" w:cs="Times New Roman"/>
                <w:sz w:val="24"/>
                <w:szCs w:val="24"/>
              </w:rPr>
            </w:pPr>
            <w:r w:rsidRPr="00CD334F">
              <w:rPr>
                <w:rFonts w:ascii="Times New Roman" w:hAnsi="Times New Roman" w:cs="Times New Roman"/>
                <w:sz w:val="24"/>
                <w:szCs w:val="24"/>
              </w:rPr>
              <w:t>Переменную у называют функцией переменной х, если каждому допустимому значению х соответствует единственное значение у</w:t>
            </w:r>
          </w:p>
        </w:tc>
      </w:tr>
    </w:tbl>
    <w:p w14:paraId="21B8AFF8"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4543700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Можно отметить, что в учебнике А.Г. Мордковича формального определения функции не наблюдается. Автор считает, что сначала необходимо понять термин, а только затем дать четкую формулировку. В курсе математики известны примеры </w:t>
      </w:r>
      <w:r w:rsidR="00DB493E">
        <w:rPr>
          <w:rFonts w:ascii="Times New Roman" w:hAnsi="Times New Roman" w:cs="Times New Roman"/>
          <w:sz w:val="24"/>
          <w:szCs w:val="24"/>
        </w:rPr>
        <w:t xml:space="preserve">и по другим терминам, когда их </w:t>
      </w:r>
      <w:r w:rsidRPr="00CD334F">
        <w:rPr>
          <w:rFonts w:ascii="Times New Roman" w:hAnsi="Times New Roman" w:cs="Times New Roman"/>
          <w:sz w:val="24"/>
          <w:szCs w:val="24"/>
        </w:rPr>
        <w:t xml:space="preserve">введение </w:t>
      </w:r>
      <w:r w:rsidR="00973873">
        <w:rPr>
          <w:rFonts w:ascii="Times New Roman" w:hAnsi="Times New Roman" w:cs="Times New Roman"/>
          <w:sz w:val="24"/>
          <w:szCs w:val="24"/>
        </w:rPr>
        <w:t>осуществля</w:t>
      </w:r>
      <w:r w:rsidRPr="00CD334F">
        <w:rPr>
          <w:rFonts w:ascii="Times New Roman" w:hAnsi="Times New Roman" w:cs="Times New Roman"/>
          <w:sz w:val="24"/>
          <w:szCs w:val="24"/>
        </w:rPr>
        <w:t>лось без четкого определения.</w:t>
      </w:r>
    </w:p>
    <w:p w14:paraId="472E439E" w14:textId="6829E0E6"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рамках </w:t>
      </w:r>
      <w:r w:rsidR="00F80BF8" w:rsidRPr="00CD334F">
        <w:rPr>
          <w:rFonts w:ascii="Times New Roman" w:hAnsi="Times New Roman" w:cs="Times New Roman"/>
          <w:sz w:val="24"/>
          <w:szCs w:val="24"/>
        </w:rPr>
        <w:t>линии учебного комплекса А.Г. Мордковича — это</w:t>
      </w:r>
      <w:r w:rsidRPr="00CD334F">
        <w:rPr>
          <w:rFonts w:ascii="Times New Roman" w:hAnsi="Times New Roman" w:cs="Times New Roman"/>
          <w:sz w:val="24"/>
          <w:szCs w:val="24"/>
        </w:rPr>
        <w:t xml:space="preserve"> может благоприятно влиять на обучение учащихся. Но если по каким-либо причинам происходит смена учебника данного автора на другой, то это может сказаться на уровне адаптации ребенка.</w:t>
      </w:r>
    </w:p>
    <w:p w14:paraId="54E4D445" w14:textId="0110DB6A" w:rsidR="00084D7D" w:rsidRPr="00CD334F" w:rsidRDefault="00084D7D" w:rsidP="00A03FEE">
      <w:pPr>
        <w:spacing w:after="0" w:line="240" w:lineRule="auto"/>
        <w:ind w:firstLine="709"/>
        <w:jc w:val="both"/>
        <w:rPr>
          <w:rFonts w:ascii="Times New Roman" w:hAnsi="Times New Roman" w:cs="Times New Roman"/>
          <w:color w:val="000000"/>
          <w:sz w:val="24"/>
          <w:szCs w:val="24"/>
        </w:rPr>
      </w:pPr>
      <w:r w:rsidRPr="00CD334F">
        <w:rPr>
          <w:rFonts w:ascii="Times New Roman" w:hAnsi="Times New Roman" w:cs="Times New Roman"/>
          <w:sz w:val="24"/>
          <w:szCs w:val="24"/>
        </w:rPr>
        <w:t xml:space="preserve">Приведем примеры типовых задач из учебника алгебры </w:t>
      </w:r>
      <w:r w:rsidR="007950E1">
        <w:rPr>
          <w:rFonts w:ascii="Times New Roman" w:hAnsi="Times New Roman" w:cs="Times New Roman"/>
          <w:sz w:val="24"/>
          <w:szCs w:val="24"/>
        </w:rPr>
        <w:t xml:space="preserve">для </w:t>
      </w:r>
      <w:r w:rsidRPr="00CD334F">
        <w:rPr>
          <w:rFonts w:ascii="Times New Roman" w:hAnsi="Times New Roman" w:cs="Times New Roman"/>
          <w:sz w:val="24"/>
          <w:szCs w:val="24"/>
        </w:rPr>
        <w:t xml:space="preserve">7 класса </w:t>
      </w:r>
      <w:r w:rsidR="007950E1">
        <w:rPr>
          <w:rFonts w:ascii="Times New Roman" w:hAnsi="Times New Roman" w:cs="Times New Roman"/>
          <w:sz w:val="24"/>
          <w:szCs w:val="24"/>
        </w:rPr>
        <w:t>(</w:t>
      </w:r>
      <w:r w:rsidRPr="00CD334F">
        <w:rPr>
          <w:rFonts w:ascii="Times New Roman" w:hAnsi="Times New Roman" w:cs="Times New Roman"/>
          <w:color w:val="000000"/>
          <w:sz w:val="24"/>
          <w:szCs w:val="24"/>
        </w:rPr>
        <w:t>А.Г. Мерзля., В.Б. Полонский, М.С. Якир</w:t>
      </w:r>
      <w:r w:rsidR="007950E1">
        <w:rPr>
          <w:rFonts w:ascii="Times New Roman" w:hAnsi="Times New Roman" w:cs="Times New Roman"/>
          <w:color w:val="000000"/>
          <w:sz w:val="24"/>
          <w:szCs w:val="24"/>
        </w:rPr>
        <w:t>)</w:t>
      </w:r>
      <w:r w:rsidRPr="00CD334F">
        <w:rPr>
          <w:rFonts w:ascii="Times New Roman" w:hAnsi="Times New Roman" w:cs="Times New Roman"/>
          <w:color w:val="000000"/>
          <w:sz w:val="24"/>
          <w:szCs w:val="24"/>
        </w:rPr>
        <w:t xml:space="preserve"> и </w:t>
      </w:r>
      <w:r w:rsidR="00F80BF8" w:rsidRPr="00CD334F">
        <w:rPr>
          <w:rFonts w:ascii="Times New Roman" w:hAnsi="Times New Roman" w:cs="Times New Roman"/>
          <w:color w:val="000000"/>
          <w:sz w:val="24"/>
          <w:szCs w:val="24"/>
        </w:rPr>
        <w:t xml:space="preserve">задач, </w:t>
      </w:r>
      <w:r w:rsidR="00F80BF8">
        <w:rPr>
          <w:rFonts w:ascii="Times New Roman" w:hAnsi="Times New Roman" w:cs="Times New Roman"/>
          <w:color w:val="000000"/>
          <w:sz w:val="24"/>
          <w:szCs w:val="24"/>
        </w:rPr>
        <w:t>содержащихся</w:t>
      </w:r>
      <w:r w:rsidRPr="00CD334F">
        <w:rPr>
          <w:rFonts w:ascii="Times New Roman" w:hAnsi="Times New Roman" w:cs="Times New Roman"/>
          <w:color w:val="000000"/>
          <w:sz w:val="24"/>
          <w:szCs w:val="24"/>
        </w:rPr>
        <w:t xml:space="preserve"> в КИМах </w:t>
      </w:r>
      <w:r w:rsidR="00F80BF8" w:rsidRPr="00CD334F">
        <w:rPr>
          <w:rFonts w:ascii="Times New Roman" w:hAnsi="Times New Roman" w:cs="Times New Roman"/>
          <w:color w:val="000000"/>
          <w:sz w:val="24"/>
          <w:szCs w:val="24"/>
        </w:rPr>
        <w:t>на сайте,</w:t>
      </w:r>
      <w:r w:rsidRPr="00CD334F">
        <w:rPr>
          <w:rFonts w:ascii="Times New Roman" w:hAnsi="Times New Roman" w:cs="Times New Roman"/>
          <w:color w:val="000000"/>
          <w:sz w:val="24"/>
          <w:szCs w:val="24"/>
        </w:rPr>
        <w:t xml:space="preserve"> РЕШУ ОГЭ по математике [6].</w:t>
      </w:r>
    </w:p>
    <w:p w14:paraId="69B04D08"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r w:rsidRPr="00CD334F">
        <w:rPr>
          <w:rFonts w:ascii="Times New Roman" w:hAnsi="Times New Roman" w:cs="Times New Roman"/>
          <w:color w:val="000000"/>
          <w:sz w:val="24"/>
          <w:szCs w:val="24"/>
        </w:rPr>
        <w:t xml:space="preserve">Основные типовые задачи по теме «Функции» на первом этапе, как правило, </w:t>
      </w:r>
      <w:r w:rsidR="007950E1">
        <w:rPr>
          <w:rFonts w:ascii="Times New Roman" w:hAnsi="Times New Roman" w:cs="Times New Roman"/>
          <w:color w:val="000000"/>
          <w:sz w:val="24"/>
          <w:szCs w:val="24"/>
        </w:rPr>
        <w:t xml:space="preserve">даются </w:t>
      </w:r>
      <w:r w:rsidRPr="00CD334F">
        <w:rPr>
          <w:rFonts w:ascii="Times New Roman" w:hAnsi="Times New Roman" w:cs="Times New Roman"/>
          <w:color w:val="000000"/>
          <w:sz w:val="24"/>
          <w:szCs w:val="24"/>
        </w:rPr>
        <w:t>с графическим представлением информации: по графику необходимо определить какие-либо характеристики функции.</w:t>
      </w:r>
    </w:p>
    <w:p w14:paraId="2B881050"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noProof/>
          <w:color w:val="000000"/>
          <w:sz w:val="24"/>
          <w:szCs w:val="24"/>
          <w:lang w:eastAsia="ru-RU"/>
        </w:rPr>
        <w:drawing>
          <wp:inline distT="0" distB="0" distL="0" distR="0" wp14:anchorId="2FE0DDA6" wp14:editId="60A3FDF9">
            <wp:extent cx="3257550" cy="2883119"/>
            <wp:effectExtent l="19050" t="0" r="0" b="0"/>
            <wp:docPr id="97" name="Рисунок 7">
              <a:extLst xmlns:a="http://schemas.openxmlformats.org/drawingml/2006/main">
                <a:ext uri="{FF2B5EF4-FFF2-40B4-BE49-F238E27FC236}">
                  <a16:creationId xmlns:a16="http://schemas.microsoft.com/office/drawing/2014/main" id="{E2CA5CC5-2B3A-48ED-BAA7-263D48B16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E2CA5CC5-2B3A-48ED-BAA7-263D48B1605A}"/>
                        </a:ext>
                      </a:extLst>
                    </pic:cNvPr>
                    <pic:cNvPicPr>
                      <a:picLocks noChangeAspect="1"/>
                    </pic:cNvPicPr>
                  </pic:nvPicPr>
                  <pic:blipFill>
                    <a:blip r:embed="rId659" cstate="print">
                      <a:extLst>
                        <a:ext uri="{28A0092B-C50C-407E-A947-70E740481C1C}">
                          <a14:useLocalDpi xmlns:a14="http://schemas.microsoft.com/office/drawing/2010/main" val="0"/>
                        </a:ext>
                      </a:extLst>
                    </a:blip>
                    <a:stretch>
                      <a:fillRect/>
                    </a:stretch>
                  </pic:blipFill>
                  <pic:spPr>
                    <a:xfrm>
                      <a:off x="0" y="0"/>
                      <a:ext cx="3272448" cy="2896304"/>
                    </a:xfrm>
                    <a:prstGeom prst="rect">
                      <a:avLst/>
                    </a:prstGeom>
                  </pic:spPr>
                </pic:pic>
              </a:graphicData>
            </a:graphic>
          </wp:inline>
        </w:drawing>
      </w:r>
    </w:p>
    <w:p w14:paraId="1DE68FD3"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p>
    <w:p w14:paraId="3128656C"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Ри</w:t>
      </w:r>
      <w:r w:rsidR="005F0D5E">
        <w:rPr>
          <w:rFonts w:ascii="Times New Roman" w:hAnsi="Times New Roman" w:cs="Times New Roman"/>
          <w:color w:val="000000"/>
          <w:sz w:val="24"/>
          <w:szCs w:val="24"/>
        </w:rPr>
        <w:t>с.</w:t>
      </w:r>
      <w:r w:rsidRPr="00CD334F">
        <w:rPr>
          <w:rFonts w:ascii="Times New Roman" w:hAnsi="Times New Roman" w:cs="Times New Roman"/>
          <w:color w:val="000000"/>
          <w:sz w:val="24"/>
          <w:szCs w:val="24"/>
        </w:rPr>
        <w:t xml:space="preserve"> 1 - Пример из учебника</w:t>
      </w:r>
      <w:r w:rsidR="0030025D">
        <w:rPr>
          <w:rFonts w:ascii="Times New Roman" w:hAnsi="Times New Roman" w:cs="Times New Roman"/>
          <w:color w:val="000000"/>
          <w:sz w:val="24"/>
          <w:szCs w:val="24"/>
        </w:rPr>
        <w:t>:</w:t>
      </w:r>
      <w:r w:rsidRPr="00CD334F">
        <w:rPr>
          <w:rFonts w:ascii="Times New Roman" w:hAnsi="Times New Roman" w:cs="Times New Roman"/>
          <w:color w:val="000000"/>
          <w:sz w:val="24"/>
          <w:szCs w:val="24"/>
        </w:rPr>
        <w:t xml:space="preserve"> Мерзляк А.Г., Полонский В.Б., Якир М.С.</w:t>
      </w:r>
    </w:p>
    <w:p w14:paraId="75C7BCEB"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lastRenderedPageBreak/>
        <w:t>Алгебра</w:t>
      </w:r>
      <w:r w:rsidR="0030025D">
        <w:rPr>
          <w:rFonts w:ascii="Times New Roman" w:hAnsi="Times New Roman" w:cs="Times New Roman"/>
          <w:color w:val="000000"/>
          <w:sz w:val="24"/>
          <w:szCs w:val="24"/>
        </w:rPr>
        <w:t>.</w:t>
      </w:r>
      <w:r w:rsidRPr="00CD334F">
        <w:rPr>
          <w:rFonts w:ascii="Times New Roman" w:hAnsi="Times New Roman" w:cs="Times New Roman"/>
          <w:color w:val="000000"/>
          <w:sz w:val="24"/>
          <w:szCs w:val="24"/>
        </w:rPr>
        <w:t xml:space="preserve"> 7 класс</w:t>
      </w:r>
      <w:r w:rsidR="00AA47CA">
        <w:rPr>
          <w:rFonts w:ascii="Times New Roman" w:hAnsi="Times New Roman" w:cs="Times New Roman"/>
          <w:color w:val="000000"/>
          <w:sz w:val="24"/>
          <w:szCs w:val="24"/>
        </w:rPr>
        <w:t>.</w:t>
      </w:r>
      <w:r w:rsidRPr="00CD334F">
        <w:rPr>
          <w:rFonts w:ascii="Times New Roman" w:hAnsi="Times New Roman" w:cs="Times New Roman"/>
          <w:color w:val="000000"/>
          <w:sz w:val="24"/>
          <w:szCs w:val="24"/>
        </w:rPr>
        <w:t xml:space="preserve"> </w:t>
      </w:r>
      <w:r w:rsidR="00AA47CA">
        <w:rPr>
          <w:rFonts w:ascii="Times New Roman" w:hAnsi="Times New Roman" w:cs="Times New Roman"/>
          <w:color w:val="000000"/>
          <w:sz w:val="24"/>
          <w:szCs w:val="24"/>
        </w:rPr>
        <w:t>Т</w:t>
      </w:r>
      <w:r w:rsidRPr="00CD334F">
        <w:rPr>
          <w:rFonts w:ascii="Times New Roman" w:hAnsi="Times New Roman" w:cs="Times New Roman"/>
          <w:color w:val="000000"/>
          <w:sz w:val="24"/>
          <w:szCs w:val="24"/>
        </w:rPr>
        <w:t>ем</w:t>
      </w:r>
      <w:r w:rsidR="00AA47CA">
        <w:rPr>
          <w:rFonts w:ascii="Times New Roman" w:hAnsi="Times New Roman" w:cs="Times New Roman"/>
          <w:color w:val="000000"/>
          <w:sz w:val="24"/>
          <w:szCs w:val="24"/>
        </w:rPr>
        <w:t>а</w:t>
      </w:r>
      <w:r w:rsidRPr="00CD334F">
        <w:rPr>
          <w:rFonts w:ascii="Times New Roman" w:hAnsi="Times New Roman" w:cs="Times New Roman"/>
          <w:color w:val="000000"/>
          <w:sz w:val="24"/>
          <w:szCs w:val="24"/>
        </w:rPr>
        <w:t xml:space="preserve"> «Функция»</w:t>
      </w:r>
    </w:p>
    <w:p w14:paraId="0AA777AA"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p>
    <w:p w14:paraId="55A664A3"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p>
    <w:p w14:paraId="6B6F9DAD"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noProof/>
          <w:color w:val="000000"/>
          <w:sz w:val="24"/>
          <w:szCs w:val="24"/>
          <w:lang w:eastAsia="ru-RU"/>
        </w:rPr>
        <w:drawing>
          <wp:inline distT="0" distB="0" distL="0" distR="0" wp14:anchorId="0E531D0A" wp14:editId="258DCB79">
            <wp:extent cx="4718926" cy="3143250"/>
            <wp:effectExtent l="19050" t="0" r="5474" b="0"/>
            <wp:docPr id="98" name="Рисунок 5">
              <a:extLst xmlns:a="http://schemas.openxmlformats.org/drawingml/2006/main">
                <a:ext uri="{FF2B5EF4-FFF2-40B4-BE49-F238E27FC236}">
                  <a16:creationId xmlns:a16="http://schemas.microsoft.com/office/drawing/2014/main" id="{D9D975D2-8E68-4CE1-B927-69F862C7D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D9D975D2-8E68-4CE1-B927-69F862C7D5F6}"/>
                        </a:ext>
                      </a:extLst>
                    </pic:cNvPr>
                    <pic:cNvPicPr>
                      <a:picLocks noChangeAspect="1"/>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4734728" cy="3153776"/>
                    </a:xfrm>
                    <a:prstGeom prst="rect">
                      <a:avLst/>
                    </a:prstGeom>
                  </pic:spPr>
                </pic:pic>
              </a:graphicData>
            </a:graphic>
          </wp:inline>
        </w:drawing>
      </w:r>
    </w:p>
    <w:p w14:paraId="3400D53C"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1F011B1E" w14:textId="77777777" w:rsidR="00084D7D" w:rsidRPr="00CD334F" w:rsidRDefault="005F0D5E" w:rsidP="00A03FE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2 - Пример с сайта РЕШУ ОГЭ по математике, задание 1.</w:t>
      </w:r>
    </w:p>
    <w:p w14:paraId="087A09D8"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4CD862EF"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r w:rsidRPr="00CD334F">
        <w:rPr>
          <w:rFonts w:ascii="Times New Roman" w:hAnsi="Times New Roman" w:cs="Times New Roman"/>
          <w:color w:val="000000"/>
          <w:sz w:val="24"/>
          <w:szCs w:val="24"/>
        </w:rPr>
        <w:t>Второй тип заданий: задания на сопоставление аналитической формулы и графического вида функции (рис. 3, 4).</w:t>
      </w:r>
    </w:p>
    <w:p w14:paraId="24583EE5"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6871A963"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noProof/>
          <w:color w:val="000000"/>
          <w:sz w:val="24"/>
          <w:szCs w:val="24"/>
          <w:lang w:eastAsia="ru-RU"/>
        </w:rPr>
        <w:drawing>
          <wp:inline distT="0" distB="0" distL="0" distR="0" wp14:anchorId="4BC39555" wp14:editId="2944B672">
            <wp:extent cx="4429125" cy="1952363"/>
            <wp:effectExtent l="19050" t="0" r="0" b="0"/>
            <wp:docPr id="99" name="Рисунок 4">
              <a:extLst xmlns:a="http://schemas.openxmlformats.org/drawingml/2006/main">
                <a:ext uri="{FF2B5EF4-FFF2-40B4-BE49-F238E27FC236}">
                  <a16:creationId xmlns:a16="http://schemas.microsoft.com/office/drawing/2014/main" id="{2ACC4FB2-0949-4995-A8F1-6E75B459A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2ACC4FB2-0949-4995-A8F1-6E75B459A47E}"/>
                        </a:ext>
                      </a:extLst>
                    </pic:cNvPr>
                    <pic:cNvPicPr>
                      <a:picLocks noChangeAspect="1"/>
                    </pic:cNvPicPr>
                  </pic:nvPicPr>
                  <pic:blipFill>
                    <a:blip r:embed="rId661" cstate="print">
                      <a:extLst>
                        <a:ext uri="{28A0092B-C50C-407E-A947-70E740481C1C}">
                          <a14:useLocalDpi xmlns:a14="http://schemas.microsoft.com/office/drawing/2010/main" val="0"/>
                        </a:ext>
                      </a:extLst>
                    </a:blip>
                    <a:stretch>
                      <a:fillRect/>
                    </a:stretch>
                  </pic:blipFill>
                  <pic:spPr>
                    <a:xfrm>
                      <a:off x="0" y="0"/>
                      <a:ext cx="4451635" cy="1962286"/>
                    </a:xfrm>
                    <a:prstGeom prst="rect">
                      <a:avLst/>
                    </a:prstGeom>
                  </pic:spPr>
                </pic:pic>
              </a:graphicData>
            </a:graphic>
          </wp:inline>
        </w:drawing>
      </w:r>
    </w:p>
    <w:p w14:paraId="6B7C1EC4"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13B5434F" w14:textId="77777777" w:rsidR="00084D7D" w:rsidRPr="00CD334F" w:rsidRDefault="005F0D5E" w:rsidP="00A03FE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3 - Пример из учебника Мерзляк А.Г., Полонский В.Б., Якир М.С.</w:t>
      </w:r>
    </w:p>
    <w:p w14:paraId="2BE3FC27"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Алгебра 7 класс по теме «Функция».</w:t>
      </w:r>
    </w:p>
    <w:p w14:paraId="644D1E76"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r w:rsidRPr="00CD334F">
        <w:rPr>
          <w:rFonts w:ascii="Times New Roman" w:hAnsi="Times New Roman" w:cs="Times New Roman"/>
          <w:noProof/>
          <w:color w:val="000000"/>
          <w:sz w:val="24"/>
          <w:szCs w:val="24"/>
          <w:lang w:eastAsia="ru-RU"/>
        </w:rPr>
        <w:lastRenderedPageBreak/>
        <w:drawing>
          <wp:inline distT="0" distB="0" distL="0" distR="0" wp14:anchorId="4C1801B7" wp14:editId="50069C33">
            <wp:extent cx="5200650" cy="2942494"/>
            <wp:effectExtent l="19050" t="0" r="0" b="0"/>
            <wp:docPr id="100" name="Рисунок 7">
              <a:extLst xmlns:a="http://schemas.openxmlformats.org/drawingml/2006/main">
                <a:ext uri="{FF2B5EF4-FFF2-40B4-BE49-F238E27FC236}">
                  <a16:creationId xmlns:a16="http://schemas.microsoft.com/office/drawing/2014/main" id="{4D5FFACF-481D-49E5-BB7E-22459B09B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4D5FFACF-481D-49E5-BB7E-22459B09B147}"/>
                        </a:ext>
                      </a:extLst>
                    </pic:cNvPr>
                    <pic:cNvPicPr>
                      <a:picLocks noChangeAspect="1"/>
                    </pic:cNvPicPr>
                  </pic:nvPicPr>
                  <pic:blipFill>
                    <a:blip r:embed="rId662" cstate="print">
                      <a:extLst>
                        <a:ext uri="{28A0092B-C50C-407E-A947-70E740481C1C}">
                          <a14:useLocalDpi xmlns:a14="http://schemas.microsoft.com/office/drawing/2010/main" val="0"/>
                        </a:ext>
                      </a:extLst>
                    </a:blip>
                    <a:stretch>
                      <a:fillRect/>
                    </a:stretch>
                  </pic:blipFill>
                  <pic:spPr>
                    <a:xfrm>
                      <a:off x="0" y="0"/>
                      <a:ext cx="5223685" cy="2955527"/>
                    </a:xfrm>
                    <a:prstGeom prst="rect">
                      <a:avLst/>
                    </a:prstGeom>
                  </pic:spPr>
                </pic:pic>
              </a:graphicData>
            </a:graphic>
          </wp:inline>
        </w:drawing>
      </w:r>
    </w:p>
    <w:p w14:paraId="7D967AD7"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10F3927A" w14:textId="77777777" w:rsidR="00084D7D" w:rsidRPr="00CD334F" w:rsidRDefault="005F0D5E" w:rsidP="00A03FE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4 - Пример с сайта РЕШУ ОГЭ по математике, задание 11.</w:t>
      </w:r>
    </w:p>
    <w:p w14:paraId="6B471C46" w14:textId="77777777" w:rsidR="00084D7D" w:rsidRPr="00CD334F" w:rsidRDefault="00084D7D" w:rsidP="00A03FEE">
      <w:pPr>
        <w:spacing w:after="0" w:line="240" w:lineRule="auto"/>
        <w:ind w:firstLine="709"/>
        <w:jc w:val="center"/>
        <w:rPr>
          <w:rFonts w:ascii="Times New Roman" w:hAnsi="Times New Roman" w:cs="Times New Roman"/>
          <w:color w:val="000000"/>
          <w:sz w:val="24"/>
          <w:szCs w:val="24"/>
        </w:rPr>
      </w:pPr>
    </w:p>
    <w:p w14:paraId="22148DFC"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color w:val="000000"/>
          <w:sz w:val="24"/>
          <w:szCs w:val="24"/>
        </w:rPr>
        <w:t xml:space="preserve">Несмотря на кажущуюся простоту заданий, не все учащиеся с этими заданиями справляются легко. Навыки, которые отрабатываются на указанных заданиях, в дальнейшем необходимы для более сложных задач. Учитывая, что учащиеся этого возраста обладают специфическими психологическими особенностями, можно </w:t>
      </w:r>
      <w:r w:rsidRPr="00CD334F">
        <w:rPr>
          <w:rFonts w:ascii="Times New Roman" w:hAnsi="Times New Roman" w:cs="Times New Roman"/>
          <w:sz w:val="24"/>
          <w:szCs w:val="24"/>
        </w:rPr>
        <w:t>делать акцент на игровые приемы обучения.</w:t>
      </w:r>
    </w:p>
    <w:p w14:paraId="0997CD66"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Игра – это такая деятельность, которая воссоздает социальные отношения между людьми вне условий непосредственной утилитарной деятельности [10].</w:t>
      </w:r>
    </w:p>
    <w:p w14:paraId="1FAF7528"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Основные функции игры [4]:</w:t>
      </w:r>
    </w:p>
    <w:p w14:paraId="292E54BA" w14:textId="77777777" w:rsidR="00084D7D" w:rsidRPr="00CD334F" w:rsidRDefault="00084D7D" w:rsidP="00403FF6">
      <w:pPr>
        <w:pStyle w:val="a8"/>
        <w:numPr>
          <w:ilvl w:val="0"/>
          <w:numId w:val="25"/>
        </w:numPr>
        <w:spacing w:after="0" w:line="240" w:lineRule="auto"/>
        <w:ind w:left="993" w:firstLine="709"/>
        <w:jc w:val="both"/>
        <w:rPr>
          <w:rFonts w:ascii="Times New Roman" w:hAnsi="Times New Roman" w:cs="Times New Roman"/>
          <w:sz w:val="24"/>
          <w:szCs w:val="24"/>
        </w:rPr>
      </w:pPr>
      <w:r w:rsidRPr="00CD334F">
        <w:rPr>
          <w:rFonts w:ascii="Times New Roman" w:hAnsi="Times New Roman" w:cs="Times New Roman"/>
          <w:sz w:val="24"/>
          <w:szCs w:val="24"/>
        </w:rPr>
        <w:t>способность организовать межнациональную коммуникацию;</w:t>
      </w:r>
    </w:p>
    <w:p w14:paraId="71752B33" w14:textId="77777777" w:rsidR="00084D7D" w:rsidRPr="00CD334F" w:rsidRDefault="00084D7D" w:rsidP="00403FF6">
      <w:pPr>
        <w:pStyle w:val="a8"/>
        <w:numPr>
          <w:ilvl w:val="0"/>
          <w:numId w:val="25"/>
        </w:numPr>
        <w:spacing w:after="0" w:line="240" w:lineRule="auto"/>
        <w:ind w:left="993" w:firstLine="709"/>
        <w:jc w:val="both"/>
        <w:rPr>
          <w:rFonts w:ascii="Times New Roman" w:hAnsi="Times New Roman" w:cs="Times New Roman"/>
          <w:sz w:val="24"/>
          <w:szCs w:val="24"/>
        </w:rPr>
      </w:pPr>
      <w:r w:rsidRPr="00CD334F">
        <w:rPr>
          <w:rFonts w:ascii="Times New Roman" w:hAnsi="Times New Roman" w:cs="Times New Roman"/>
          <w:sz w:val="24"/>
          <w:szCs w:val="24"/>
        </w:rPr>
        <w:t>реализация плана, намерения;</w:t>
      </w:r>
    </w:p>
    <w:p w14:paraId="3707363E" w14:textId="77777777" w:rsidR="00084D7D" w:rsidRPr="00CD334F" w:rsidRDefault="00084D7D" w:rsidP="00403FF6">
      <w:pPr>
        <w:pStyle w:val="a8"/>
        <w:numPr>
          <w:ilvl w:val="0"/>
          <w:numId w:val="25"/>
        </w:numPr>
        <w:spacing w:after="0" w:line="240" w:lineRule="auto"/>
        <w:ind w:left="993" w:firstLine="709"/>
        <w:jc w:val="both"/>
        <w:rPr>
          <w:rFonts w:ascii="Times New Roman" w:hAnsi="Times New Roman" w:cs="Times New Roman"/>
          <w:sz w:val="24"/>
          <w:szCs w:val="24"/>
        </w:rPr>
      </w:pPr>
      <w:r w:rsidRPr="00CD334F">
        <w:rPr>
          <w:rFonts w:ascii="Times New Roman" w:hAnsi="Times New Roman" w:cs="Times New Roman"/>
          <w:sz w:val="24"/>
          <w:szCs w:val="24"/>
        </w:rPr>
        <w:t>коммуникативная;</w:t>
      </w:r>
    </w:p>
    <w:p w14:paraId="2AB8C5F6" w14:textId="77777777" w:rsidR="00084D7D" w:rsidRPr="00CD334F" w:rsidRDefault="00084D7D" w:rsidP="00403FF6">
      <w:pPr>
        <w:pStyle w:val="a8"/>
        <w:numPr>
          <w:ilvl w:val="0"/>
          <w:numId w:val="25"/>
        </w:numPr>
        <w:spacing w:after="0" w:line="240" w:lineRule="auto"/>
        <w:ind w:left="993" w:firstLine="709"/>
        <w:jc w:val="both"/>
        <w:rPr>
          <w:rFonts w:ascii="Times New Roman" w:hAnsi="Times New Roman" w:cs="Times New Roman"/>
          <w:sz w:val="24"/>
          <w:szCs w:val="24"/>
        </w:rPr>
      </w:pPr>
      <w:r w:rsidRPr="00CD334F">
        <w:rPr>
          <w:rFonts w:ascii="Times New Roman" w:hAnsi="Times New Roman" w:cs="Times New Roman"/>
          <w:sz w:val="24"/>
          <w:szCs w:val="24"/>
        </w:rPr>
        <w:t>диагностическая;</w:t>
      </w:r>
    </w:p>
    <w:p w14:paraId="0D8F3541" w14:textId="77777777" w:rsidR="00084D7D" w:rsidRPr="00CD334F" w:rsidRDefault="00084D7D" w:rsidP="00403FF6">
      <w:pPr>
        <w:pStyle w:val="a8"/>
        <w:numPr>
          <w:ilvl w:val="0"/>
          <w:numId w:val="25"/>
        </w:numPr>
        <w:spacing w:after="0" w:line="240" w:lineRule="auto"/>
        <w:ind w:left="993" w:firstLine="709"/>
        <w:jc w:val="both"/>
        <w:rPr>
          <w:rFonts w:ascii="Times New Roman" w:hAnsi="Times New Roman" w:cs="Times New Roman"/>
          <w:sz w:val="24"/>
          <w:szCs w:val="24"/>
        </w:rPr>
      </w:pPr>
      <w:r w:rsidRPr="00CD334F">
        <w:rPr>
          <w:rFonts w:ascii="Times New Roman" w:hAnsi="Times New Roman" w:cs="Times New Roman"/>
          <w:sz w:val="24"/>
          <w:szCs w:val="24"/>
        </w:rPr>
        <w:t>психотерапевтическая.</w:t>
      </w:r>
    </w:p>
    <w:p w14:paraId="49FAABA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Стоит обратить внимание на понятие</w:t>
      </w:r>
      <w:r w:rsidRPr="00CD334F">
        <w:rPr>
          <w:rFonts w:ascii="Times New Roman" w:hAnsi="Times New Roman" w:cs="Times New Roman"/>
          <w:color w:val="000000" w:themeColor="text1"/>
          <w:sz w:val="24"/>
          <w:szCs w:val="24"/>
        </w:rPr>
        <w:t xml:space="preserve"> игровых технологий в обучении.</w:t>
      </w:r>
    </w:p>
    <w:p w14:paraId="3097B927"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Игровая технология – это группа методов и приемов организации педагогического процесса в форме различных педагогических игр, которая стимулирует познавательную активность детей, «провоцирует» их самостоятельно искать ответы на возникающие вопросы, позволяет использовать жизненный опыт детей, включая их обыденные представления о чем-либо [8].</w:t>
      </w:r>
    </w:p>
    <w:p w14:paraId="47A6C956"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Учитывая определения игровых технологий, существующие методические разработки по внедрению их в процесс обучения, было принято решение изучить некоторые из них и апробировать на уроках математики в 7 А классе МОБУ СОШ № 6 г. Таганрога следующие игры.</w:t>
      </w:r>
    </w:p>
    <w:p w14:paraId="6486BC9C" w14:textId="24F74E52" w:rsidR="00084D7D" w:rsidRPr="00CD334F" w:rsidRDefault="00084D7D" w:rsidP="00403FF6">
      <w:pPr>
        <w:pStyle w:val="a8"/>
        <w:numPr>
          <w:ilvl w:val="0"/>
          <w:numId w:val="24"/>
        </w:numPr>
        <w:tabs>
          <w:tab w:val="left" w:pos="142"/>
        </w:tabs>
        <w:spacing w:after="0" w:line="240" w:lineRule="auto"/>
        <w:ind w:left="0" w:firstLine="284"/>
        <w:jc w:val="both"/>
        <w:rPr>
          <w:rFonts w:ascii="Times New Roman" w:hAnsi="Times New Roman" w:cs="Times New Roman"/>
          <w:sz w:val="24"/>
          <w:szCs w:val="24"/>
        </w:rPr>
      </w:pPr>
      <w:r w:rsidRPr="00CD334F">
        <w:rPr>
          <w:rFonts w:ascii="Times New Roman" w:hAnsi="Times New Roman" w:cs="Times New Roman"/>
          <w:sz w:val="24"/>
          <w:szCs w:val="24"/>
        </w:rPr>
        <w:t>Кроссворд. Это головоломка, представляющая собой переплетение рядов клеточек, которые заполняются словами по заданным значениям [7]. Данный вид игры является средством активизации мыслительной деятельности на уроках. Прежде всего</w:t>
      </w:r>
      <w:r w:rsidR="003F52AD">
        <w:rPr>
          <w:rFonts w:ascii="Times New Roman" w:hAnsi="Times New Roman" w:cs="Times New Roman"/>
          <w:sz w:val="24"/>
          <w:szCs w:val="24"/>
        </w:rPr>
        <w:t>,</w:t>
      </w:r>
      <w:r w:rsidRPr="00CD334F">
        <w:rPr>
          <w:rFonts w:ascii="Times New Roman" w:hAnsi="Times New Roman" w:cs="Times New Roman"/>
          <w:sz w:val="24"/>
          <w:szCs w:val="24"/>
        </w:rPr>
        <w:t xml:space="preserve"> необходимо четко определить, с какой дидактической целью и на каком этапе урока используется кроссворд. Например, можно использовать при проверке домашнего задания: учащиеся по очереди вызываются для последовательного решения кроссворда. Также можно использовать на этапе изучения новой темы: зашифровать слово, которое будет отражать тему урока. В конце урока (как элемент рефлексии), при повторении или первичном закреплении изученного материала можно предлагать мини-кроссворд по основным понятиям, правилам или утверждениям, причем как в индивидуальной форме (письменно или устно), так и в командной. Данный вид игры не </w:t>
      </w:r>
      <w:r w:rsidR="00F80BF8" w:rsidRPr="00CD334F">
        <w:rPr>
          <w:rFonts w:ascii="Times New Roman" w:hAnsi="Times New Roman" w:cs="Times New Roman"/>
          <w:sz w:val="24"/>
          <w:szCs w:val="24"/>
        </w:rPr>
        <w:t>занимает много</w:t>
      </w:r>
      <w:r w:rsidRPr="00CD334F">
        <w:rPr>
          <w:rFonts w:ascii="Times New Roman" w:hAnsi="Times New Roman" w:cs="Times New Roman"/>
          <w:sz w:val="24"/>
          <w:szCs w:val="24"/>
        </w:rPr>
        <w:t xml:space="preserve"> времени (5-7 мин), но точно поднимет мотивацию к обучению, соревновательный дух и настроение учащимся.</w:t>
      </w:r>
    </w:p>
    <w:p w14:paraId="1FFE9ABE" w14:textId="77777777" w:rsidR="00084D7D"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Пример составленного кроссворда для закрепления темы представлен на рис.5.</w:t>
      </w:r>
    </w:p>
    <w:p w14:paraId="05833E59" w14:textId="77777777" w:rsidR="005F0D5E" w:rsidRPr="00CD334F" w:rsidRDefault="005F0D5E" w:rsidP="00A03FEE">
      <w:pPr>
        <w:spacing w:after="0" w:line="240" w:lineRule="auto"/>
        <w:ind w:firstLine="709"/>
        <w:jc w:val="both"/>
        <w:rPr>
          <w:rFonts w:ascii="Times New Roman" w:hAnsi="Times New Roman" w:cs="Times New Roman"/>
          <w:sz w:val="24"/>
          <w:szCs w:val="24"/>
        </w:rPr>
      </w:pPr>
    </w:p>
    <w:p w14:paraId="16FB8F36"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28A33EC0" wp14:editId="19AB06A5">
            <wp:extent cx="3228975" cy="1757902"/>
            <wp:effectExtent l="19050" t="0" r="9525" b="0"/>
            <wp:docPr id="101" name="Рисунок 3">
              <a:extLst xmlns:a="http://schemas.openxmlformats.org/drawingml/2006/main">
                <a:ext uri="{FF2B5EF4-FFF2-40B4-BE49-F238E27FC236}">
                  <a16:creationId xmlns:a16="http://schemas.microsoft.com/office/drawing/2014/main" id="{E5F6B676-56B8-4161-BCD3-AF763F5F0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5F6B676-56B8-4161-BCD3-AF763F5F0CDF}"/>
                        </a:ext>
                      </a:extLst>
                    </pic:cNvPr>
                    <pic:cNvPicPr>
                      <a:picLocks noChangeAspect="1"/>
                    </pic:cNvPicPr>
                  </pic:nvPicPr>
                  <pic:blipFill>
                    <a:blip r:embed="rId663" cstate="print">
                      <a:extLst>
                        <a:ext uri="{28A0092B-C50C-407E-A947-70E740481C1C}">
                          <a14:useLocalDpi xmlns:a14="http://schemas.microsoft.com/office/drawing/2010/main" val="0"/>
                        </a:ext>
                      </a:extLst>
                    </a:blip>
                    <a:stretch>
                      <a:fillRect/>
                    </a:stretch>
                  </pic:blipFill>
                  <pic:spPr>
                    <a:xfrm>
                      <a:off x="0" y="0"/>
                      <a:ext cx="3249649" cy="1769157"/>
                    </a:xfrm>
                    <a:prstGeom prst="rect">
                      <a:avLst/>
                    </a:prstGeom>
                  </pic:spPr>
                </pic:pic>
              </a:graphicData>
            </a:graphic>
          </wp:inline>
        </w:drawing>
      </w:r>
    </w:p>
    <w:p w14:paraId="4BB1CAE8"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7EC1FA46" w14:textId="77777777" w:rsidR="00084D7D" w:rsidRPr="00CD334F" w:rsidRDefault="005F0D5E" w:rsidP="00A03FE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5 - Пример кроссворда по теме «Функции» в 7 классе.</w:t>
      </w:r>
    </w:p>
    <w:p w14:paraId="72AB4105"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2EEA44BE" w14:textId="77777777" w:rsidR="00084D7D" w:rsidRPr="00CD334F" w:rsidRDefault="00084D7D" w:rsidP="00403FF6">
      <w:pPr>
        <w:pStyle w:val="a8"/>
        <w:numPr>
          <w:ilvl w:val="0"/>
          <w:numId w:val="24"/>
        </w:numPr>
        <w:tabs>
          <w:tab w:val="left" w:pos="142"/>
          <w:tab w:val="left" w:pos="284"/>
          <w:tab w:val="left" w:pos="851"/>
        </w:tabs>
        <w:spacing w:after="0" w:line="240" w:lineRule="auto"/>
        <w:ind w:left="0" w:firstLine="426"/>
        <w:jc w:val="both"/>
        <w:rPr>
          <w:rFonts w:ascii="Times New Roman" w:hAnsi="Times New Roman" w:cs="Times New Roman"/>
          <w:sz w:val="24"/>
          <w:szCs w:val="24"/>
        </w:rPr>
      </w:pPr>
      <w:r w:rsidRPr="00CD334F">
        <w:rPr>
          <w:rFonts w:ascii="Times New Roman" w:hAnsi="Times New Roman" w:cs="Times New Roman"/>
          <w:sz w:val="24"/>
          <w:szCs w:val="24"/>
        </w:rPr>
        <w:t xml:space="preserve">Викторина. Это игра в ответы на вопросы (устные или письменные) из разных областей знания [9]. Хороший способ в интересной для учащихся форме оценить их знания, сделать процесс обучения разнообразным и увлекательным. Данный игровой прием является многофункциональным. Он подходит для учеников разных возрастных категорий. </w:t>
      </w:r>
    </w:p>
    <w:p w14:paraId="6C5C0476" w14:textId="77777777" w:rsidR="00084D7D" w:rsidRPr="00CD334F" w:rsidRDefault="00084D7D" w:rsidP="00A03FEE">
      <w:pPr>
        <w:spacing w:after="0" w:line="240" w:lineRule="auto"/>
        <w:ind w:left="66" w:firstLine="709"/>
        <w:jc w:val="both"/>
        <w:rPr>
          <w:rFonts w:ascii="Times New Roman" w:hAnsi="Times New Roman" w:cs="Times New Roman"/>
          <w:sz w:val="24"/>
          <w:szCs w:val="24"/>
        </w:rPr>
      </w:pPr>
      <w:r w:rsidRPr="00CD334F">
        <w:rPr>
          <w:rFonts w:ascii="Times New Roman" w:hAnsi="Times New Roman" w:cs="Times New Roman"/>
          <w:sz w:val="24"/>
          <w:szCs w:val="24"/>
        </w:rPr>
        <w:t>Основные важные моменты для проведения викторины:</w:t>
      </w:r>
    </w:p>
    <w:p w14:paraId="21242219" w14:textId="77777777" w:rsidR="00084D7D" w:rsidRPr="00CD334F" w:rsidRDefault="00084D7D" w:rsidP="00403FF6">
      <w:pPr>
        <w:numPr>
          <w:ilvl w:val="0"/>
          <w:numId w:val="26"/>
        </w:numPr>
        <w:tabs>
          <w:tab w:val="clear" w:pos="720"/>
          <w:tab w:val="num" w:pos="851"/>
        </w:tabs>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вопросы и задания должны быть ориентированы на учащихся разного уровня подготовки;</w:t>
      </w:r>
    </w:p>
    <w:p w14:paraId="023CDD0C" w14:textId="570526D4" w:rsidR="00084D7D" w:rsidRPr="00CD334F" w:rsidRDefault="00084D7D" w:rsidP="00403FF6">
      <w:pPr>
        <w:numPr>
          <w:ilvl w:val="0"/>
          <w:numId w:val="26"/>
        </w:numPr>
        <w:tabs>
          <w:tab w:val="clear" w:pos="720"/>
          <w:tab w:val="num" w:pos="851"/>
        </w:tabs>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 xml:space="preserve">должны быть использованы визуальные средства и практико-ориентированные </w:t>
      </w:r>
      <w:r w:rsidR="00F80BF8" w:rsidRPr="00CD334F">
        <w:rPr>
          <w:rFonts w:ascii="Times New Roman" w:hAnsi="Times New Roman" w:cs="Times New Roman"/>
          <w:sz w:val="24"/>
          <w:szCs w:val="24"/>
        </w:rPr>
        <w:t>задания для</w:t>
      </w:r>
      <w:r w:rsidRPr="00CD334F">
        <w:rPr>
          <w:rFonts w:ascii="Times New Roman" w:hAnsi="Times New Roman" w:cs="Times New Roman"/>
          <w:sz w:val="24"/>
          <w:szCs w:val="24"/>
        </w:rPr>
        <w:t xml:space="preserve"> повышения восприятия и интереса учащихся к изучаемому материалу;</w:t>
      </w:r>
    </w:p>
    <w:p w14:paraId="73F8BF2B" w14:textId="77777777" w:rsidR="00084D7D" w:rsidRPr="00CD334F" w:rsidRDefault="00084D7D" w:rsidP="00403FF6">
      <w:pPr>
        <w:numPr>
          <w:ilvl w:val="0"/>
          <w:numId w:val="26"/>
        </w:numPr>
        <w:tabs>
          <w:tab w:val="clear" w:pos="720"/>
          <w:tab w:val="num" w:pos="851"/>
        </w:tabs>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должна быть продумана система поощрения для мотивации участия и дальнейшего обучения;</w:t>
      </w:r>
    </w:p>
    <w:p w14:paraId="28CABC1A" w14:textId="77777777" w:rsidR="00084D7D" w:rsidRPr="00CD334F" w:rsidRDefault="00084D7D" w:rsidP="00403FF6">
      <w:pPr>
        <w:numPr>
          <w:ilvl w:val="0"/>
          <w:numId w:val="26"/>
        </w:numPr>
        <w:tabs>
          <w:tab w:val="clear" w:pos="720"/>
          <w:tab w:val="num" w:pos="851"/>
        </w:tabs>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формат викторины должен быть интересным всем учащимся задействованного класса.</w:t>
      </w:r>
    </w:p>
    <w:p w14:paraId="049EF602" w14:textId="77777777" w:rsidR="00084D7D" w:rsidRPr="00CD334F" w:rsidRDefault="00084D7D" w:rsidP="00A03FEE">
      <w:pPr>
        <w:tabs>
          <w:tab w:val="num" w:pos="0"/>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Учитель как составитель сам выбирает, сколько вопросов включить в игру, сколько по времени она будет длиться. В некоторых случаях можно провести командный вариант викторины, предложив каждой команде составить несколько заданий по теме для соперников. Такой подход позволяет более глубоко проверить уровень знаний и пониманий основных вопросов.</w:t>
      </w:r>
    </w:p>
    <w:p w14:paraId="615065EB" w14:textId="4D1EBA98" w:rsidR="00084D7D" w:rsidRPr="00CD334F" w:rsidRDefault="00084D7D" w:rsidP="00403FF6">
      <w:pPr>
        <w:pStyle w:val="a8"/>
        <w:numPr>
          <w:ilvl w:val="0"/>
          <w:numId w:val="24"/>
        </w:numPr>
        <w:tabs>
          <w:tab w:val="left" w:pos="142"/>
          <w:tab w:val="left" w:pos="284"/>
          <w:tab w:val="left" w:pos="851"/>
        </w:tabs>
        <w:spacing w:after="0" w:line="240" w:lineRule="auto"/>
        <w:ind w:left="0"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Интерактивные игры. Это метод обучения и воспитания, в котором воедино соединяются функции образования, развития и воспитания детей [5;8]. Интерактивные игры и занятия становятся все более популярным инструментом для развития детей разных возрастов. Каждая игра разрабатывается под определенный возраст, с учетом тех знаний и навыков, которыми обладают дети данной возрастной категории. В процессе обучения могут быть использованы готовые платформы. Отличительной особенностью данного направления является необходимость иметь гаджет/ПК/ноутбук и доступ к </w:t>
      </w:r>
      <w:r w:rsidR="00F80BF8" w:rsidRPr="00CD334F">
        <w:rPr>
          <w:rFonts w:ascii="Times New Roman" w:hAnsi="Times New Roman" w:cs="Times New Roman"/>
          <w:sz w:val="24"/>
          <w:szCs w:val="24"/>
        </w:rPr>
        <w:t>Интернет-ресурсу</w:t>
      </w:r>
      <w:r w:rsidRPr="00CD334F">
        <w:rPr>
          <w:rFonts w:ascii="Times New Roman" w:hAnsi="Times New Roman" w:cs="Times New Roman"/>
          <w:sz w:val="24"/>
          <w:szCs w:val="24"/>
        </w:rPr>
        <w:t>, который вы будете использовать.</w:t>
      </w:r>
    </w:p>
    <w:p w14:paraId="6462D53D" w14:textId="77777777" w:rsidR="00084D7D" w:rsidRPr="00CD334F" w:rsidRDefault="00084D7D" w:rsidP="00A03FEE">
      <w:pPr>
        <w:tabs>
          <w:tab w:val="left" w:pos="142"/>
          <w:tab w:val="left" w:pos="284"/>
        </w:tabs>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lang w:val="en-US"/>
        </w:rPr>
        <w:t>Doozy</w:t>
      </w:r>
      <w:r w:rsidRPr="00CD334F">
        <w:rPr>
          <w:rFonts w:ascii="Times New Roman" w:hAnsi="Times New Roman" w:cs="Times New Roman"/>
          <w:sz w:val="24"/>
          <w:szCs w:val="24"/>
        </w:rPr>
        <w:t xml:space="preserve"> [5] – это незатейливый сервис для создания онлайн-викторин, которыми </w:t>
      </w:r>
      <w:r w:rsidR="003F52AD" w:rsidRPr="00CD334F">
        <w:rPr>
          <w:rFonts w:ascii="Times New Roman" w:hAnsi="Times New Roman" w:cs="Times New Roman"/>
          <w:sz w:val="24"/>
          <w:szCs w:val="24"/>
        </w:rPr>
        <w:t>можно поделиться</w:t>
      </w:r>
      <w:r w:rsidRPr="00CD334F">
        <w:rPr>
          <w:rFonts w:ascii="Times New Roman" w:hAnsi="Times New Roman" w:cs="Times New Roman"/>
          <w:sz w:val="24"/>
          <w:szCs w:val="24"/>
        </w:rPr>
        <w:t xml:space="preserve"> с учащимися без регистрации.</w:t>
      </w:r>
    </w:p>
    <w:p w14:paraId="3E9B8271" w14:textId="77777777" w:rsidR="00084D7D"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Пример составленной автором статьи викторины на платформе </w:t>
      </w:r>
      <w:r w:rsidRPr="00CD334F">
        <w:rPr>
          <w:rFonts w:ascii="Times New Roman" w:hAnsi="Times New Roman" w:cs="Times New Roman"/>
          <w:sz w:val="24"/>
          <w:szCs w:val="24"/>
          <w:lang w:val="en-US"/>
        </w:rPr>
        <w:t>Doozy</w:t>
      </w:r>
      <w:r w:rsidRPr="00CD334F">
        <w:rPr>
          <w:rFonts w:ascii="Times New Roman" w:hAnsi="Times New Roman" w:cs="Times New Roman"/>
          <w:sz w:val="24"/>
          <w:szCs w:val="24"/>
        </w:rPr>
        <w:t xml:space="preserve"> для закрепления темы «Функции» представлен на рис. 6-8.</w:t>
      </w:r>
    </w:p>
    <w:p w14:paraId="6EE7F780" w14:textId="77777777" w:rsidR="005F0D5E" w:rsidRPr="00CD334F" w:rsidRDefault="005F0D5E" w:rsidP="00A03FEE">
      <w:pPr>
        <w:spacing w:after="0" w:line="240" w:lineRule="auto"/>
        <w:ind w:firstLine="709"/>
        <w:jc w:val="both"/>
        <w:rPr>
          <w:rFonts w:ascii="Times New Roman" w:hAnsi="Times New Roman" w:cs="Times New Roman"/>
          <w:sz w:val="24"/>
          <w:szCs w:val="24"/>
        </w:rPr>
      </w:pPr>
    </w:p>
    <w:p w14:paraId="540ECA28"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lastRenderedPageBreak/>
        <w:drawing>
          <wp:inline distT="0" distB="0" distL="0" distR="0" wp14:anchorId="512AB8F0" wp14:editId="6F05B696">
            <wp:extent cx="4286250" cy="2113574"/>
            <wp:effectExtent l="19050" t="0" r="0" b="0"/>
            <wp:docPr id="102" name="Рисунок 5">
              <a:extLst xmlns:a="http://schemas.openxmlformats.org/drawingml/2006/main">
                <a:ext uri="{FF2B5EF4-FFF2-40B4-BE49-F238E27FC236}">
                  <a16:creationId xmlns:a16="http://schemas.microsoft.com/office/drawing/2014/main" id="{64DF1C9E-7D9A-4BC9-9B6A-A3273564C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4DF1C9E-7D9A-4BC9-9B6A-A3273564C977}"/>
                        </a:ext>
                      </a:extLst>
                    </pic:cNvPr>
                    <pic:cNvPicPr>
                      <a:picLocks noChangeAspect="1"/>
                    </pic:cNvPicPr>
                  </pic:nvPicPr>
                  <pic:blipFill>
                    <a:blip r:embed="rId664" cstate="print">
                      <a:extLst>
                        <a:ext uri="{28A0092B-C50C-407E-A947-70E740481C1C}">
                          <a14:useLocalDpi xmlns:a14="http://schemas.microsoft.com/office/drawing/2010/main" val="0"/>
                        </a:ext>
                      </a:extLst>
                    </a:blip>
                    <a:stretch>
                      <a:fillRect/>
                    </a:stretch>
                  </pic:blipFill>
                  <pic:spPr>
                    <a:xfrm>
                      <a:off x="0" y="0"/>
                      <a:ext cx="4315223" cy="2127861"/>
                    </a:xfrm>
                    <a:prstGeom prst="rect">
                      <a:avLst/>
                    </a:prstGeom>
                  </pic:spPr>
                </pic:pic>
              </a:graphicData>
            </a:graphic>
          </wp:inline>
        </w:drawing>
      </w:r>
    </w:p>
    <w:p w14:paraId="566E46A8"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5F998AF9" w14:textId="77777777" w:rsidR="00084D7D" w:rsidRPr="00CD334F" w:rsidRDefault="005F0D5E" w:rsidP="00A03FE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6 - Викторина по теме «Функция» на игровой платформе </w:t>
      </w:r>
      <w:r w:rsidR="00084D7D" w:rsidRPr="00CD334F">
        <w:rPr>
          <w:rFonts w:ascii="Times New Roman" w:hAnsi="Times New Roman" w:cs="Times New Roman"/>
          <w:sz w:val="24"/>
          <w:szCs w:val="24"/>
          <w:lang w:val="en-US"/>
        </w:rPr>
        <w:t>Doozy</w:t>
      </w:r>
      <w:r w:rsidR="00084D7D" w:rsidRPr="00CD334F">
        <w:rPr>
          <w:rFonts w:ascii="Times New Roman" w:hAnsi="Times New Roman" w:cs="Times New Roman"/>
          <w:color w:val="000000"/>
          <w:sz w:val="24"/>
          <w:szCs w:val="24"/>
        </w:rPr>
        <w:t>.</w:t>
      </w:r>
    </w:p>
    <w:p w14:paraId="20755A89"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511EF8B5"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493A8BCE" wp14:editId="66124CA7">
            <wp:extent cx="4276725" cy="2330140"/>
            <wp:effectExtent l="19050" t="0" r="9525" b="0"/>
            <wp:docPr id="103" name="Рисунок 5">
              <a:extLst xmlns:a="http://schemas.openxmlformats.org/drawingml/2006/main">
                <a:ext uri="{FF2B5EF4-FFF2-40B4-BE49-F238E27FC236}">
                  <a16:creationId xmlns:a16="http://schemas.microsoft.com/office/drawing/2014/main" id="{504D28C2-8FAB-442D-B494-B347C3A34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04D28C2-8FAB-442D-B494-B347C3A34570}"/>
                        </a:ext>
                      </a:extLst>
                    </pic:cNvPr>
                    <pic:cNvPicPr>
                      <a:picLocks noChangeAspect="1"/>
                    </pic:cNvPicPr>
                  </pic:nvPicPr>
                  <pic:blipFill>
                    <a:blip r:embed="rId665" cstate="print">
                      <a:extLst>
                        <a:ext uri="{28A0092B-C50C-407E-A947-70E740481C1C}">
                          <a14:useLocalDpi xmlns:a14="http://schemas.microsoft.com/office/drawing/2010/main" val="0"/>
                        </a:ext>
                      </a:extLst>
                    </a:blip>
                    <a:stretch>
                      <a:fillRect/>
                    </a:stretch>
                  </pic:blipFill>
                  <pic:spPr>
                    <a:xfrm>
                      <a:off x="0" y="0"/>
                      <a:ext cx="4323124" cy="2355420"/>
                    </a:xfrm>
                    <a:prstGeom prst="rect">
                      <a:avLst/>
                    </a:prstGeom>
                  </pic:spPr>
                </pic:pic>
              </a:graphicData>
            </a:graphic>
          </wp:inline>
        </w:drawing>
      </w:r>
    </w:p>
    <w:p w14:paraId="2C3827C6"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015A9F9D" w14:textId="77777777" w:rsidR="00084D7D" w:rsidRPr="00CD334F" w:rsidRDefault="005F0D5E" w:rsidP="00A03FE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7 – Примерные задания викторины по теме «Функция» на игровой платформе </w:t>
      </w:r>
      <w:r w:rsidR="00084D7D" w:rsidRPr="00CD334F">
        <w:rPr>
          <w:rFonts w:ascii="Times New Roman" w:hAnsi="Times New Roman" w:cs="Times New Roman"/>
          <w:sz w:val="24"/>
          <w:szCs w:val="24"/>
          <w:lang w:val="en-US"/>
        </w:rPr>
        <w:t>Doozy</w:t>
      </w:r>
      <w:r w:rsidR="00084D7D" w:rsidRPr="00CD334F">
        <w:rPr>
          <w:rFonts w:ascii="Times New Roman" w:hAnsi="Times New Roman" w:cs="Times New Roman"/>
          <w:color w:val="000000"/>
          <w:sz w:val="24"/>
          <w:szCs w:val="24"/>
        </w:rPr>
        <w:t>.</w:t>
      </w:r>
    </w:p>
    <w:p w14:paraId="0CAA04DB"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71890F96"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6713954E" wp14:editId="7553CE17">
            <wp:extent cx="4387609" cy="2314575"/>
            <wp:effectExtent l="19050" t="0" r="0" b="0"/>
            <wp:docPr id="104" name="Рисунок 7">
              <a:extLst xmlns:a="http://schemas.openxmlformats.org/drawingml/2006/main">
                <a:ext uri="{FF2B5EF4-FFF2-40B4-BE49-F238E27FC236}">
                  <a16:creationId xmlns:a16="http://schemas.microsoft.com/office/drawing/2014/main" id="{F29BC685-897D-40C6-802A-CF0A62E0D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F29BC685-897D-40C6-802A-CF0A62E0DCB8}"/>
                        </a:ext>
                      </a:extLst>
                    </pic:cNvPr>
                    <pic:cNvPicPr>
                      <a:picLocks noChangeAspect="1"/>
                    </pic:cNvPicPr>
                  </pic:nvPicPr>
                  <pic:blipFill>
                    <a:blip r:embed="rId666" cstate="print">
                      <a:extLst>
                        <a:ext uri="{28A0092B-C50C-407E-A947-70E740481C1C}">
                          <a14:useLocalDpi xmlns:a14="http://schemas.microsoft.com/office/drawing/2010/main" val="0"/>
                        </a:ext>
                      </a:extLst>
                    </a:blip>
                    <a:stretch>
                      <a:fillRect/>
                    </a:stretch>
                  </pic:blipFill>
                  <pic:spPr>
                    <a:xfrm>
                      <a:off x="0" y="0"/>
                      <a:ext cx="4426460" cy="2335070"/>
                    </a:xfrm>
                    <a:prstGeom prst="rect">
                      <a:avLst/>
                    </a:prstGeom>
                  </pic:spPr>
                </pic:pic>
              </a:graphicData>
            </a:graphic>
          </wp:inline>
        </w:drawing>
      </w:r>
    </w:p>
    <w:p w14:paraId="3227E484" w14:textId="77777777" w:rsidR="00084D7D" w:rsidRPr="00CD334F" w:rsidRDefault="00084D7D" w:rsidP="00A03FEE">
      <w:pPr>
        <w:spacing w:after="0" w:line="240" w:lineRule="auto"/>
        <w:ind w:firstLine="709"/>
        <w:jc w:val="both"/>
        <w:rPr>
          <w:rFonts w:ascii="Times New Roman" w:hAnsi="Times New Roman" w:cs="Times New Roman"/>
          <w:color w:val="000000"/>
          <w:sz w:val="24"/>
          <w:szCs w:val="24"/>
        </w:rPr>
      </w:pPr>
    </w:p>
    <w:p w14:paraId="3F76774B" w14:textId="77777777" w:rsidR="00084D7D" w:rsidRPr="005F0D5E" w:rsidRDefault="005F0D5E" w:rsidP="005F0D5E">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w:t>
      </w:r>
      <w:r w:rsidR="00084D7D" w:rsidRPr="00CD334F">
        <w:rPr>
          <w:rFonts w:ascii="Times New Roman" w:hAnsi="Times New Roman" w:cs="Times New Roman"/>
          <w:color w:val="000000"/>
          <w:sz w:val="24"/>
          <w:szCs w:val="24"/>
        </w:rPr>
        <w:t xml:space="preserve"> 8 – Примерные задания викторины по теме «Функция» на игровой платформе </w:t>
      </w:r>
      <w:r w:rsidR="00084D7D" w:rsidRPr="00CD334F">
        <w:rPr>
          <w:rFonts w:ascii="Times New Roman" w:hAnsi="Times New Roman" w:cs="Times New Roman"/>
          <w:sz w:val="24"/>
          <w:szCs w:val="24"/>
          <w:lang w:val="en-US"/>
        </w:rPr>
        <w:t>Doozy</w:t>
      </w:r>
      <w:r w:rsidR="00084D7D" w:rsidRPr="00CD334F">
        <w:rPr>
          <w:rFonts w:ascii="Times New Roman" w:hAnsi="Times New Roman" w:cs="Times New Roman"/>
          <w:sz w:val="24"/>
          <w:szCs w:val="24"/>
        </w:rPr>
        <w:t>.</w:t>
      </w:r>
    </w:p>
    <w:p w14:paraId="3ECB3BD5"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Стоит отметить, что в статье представлены только некоторые игровые формы. Задания для каждой формы были разработаны авторами статьи. В ходе использования форм при обучении указанной теме в 7 классе был</w:t>
      </w:r>
      <w:r w:rsidR="00AA47CA">
        <w:rPr>
          <w:rFonts w:ascii="Times New Roman" w:hAnsi="Times New Roman" w:cs="Times New Roman"/>
          <w:sz w:val="24"/>
          <w:szCs w:val="24"/>
        </w:rPr>
        <w:t>и</w:t>
      </w:r>
      <w:r w:rsidRPr="00CD334F">
        <w:rPr>
          <w:rFonts w:ascii="Times New Roman" w:hAnsi="Times New Roman" w:cs="Times New Roman"/>
          <w:sz w:val="24"/>
          <w:szCs w:val="24"/>
        </w:rPr>
        <w:t xml:space="preserve"> отмечен</w:t>
      </w:r>
      <w:r w:rsidR="00AA47CA">
        <w:rPr>
          <w:rFonts w:ascii="Times New Roman" w:hAnsi="Times New Roman" w:cs="Times New Roman"/>
          <w:sz w:val="24"/>
          <w:szCs w:val="24"/>
        </w:rPr>
        <w:t>ы</w:t>
      </w:r>
      <w:r w:rsidRPr="00CD334F">
        <w:rPr>
          <w:rFonts w:ascii="Times New Roman" w:hAnsi="Times New Roman" w:cs="Times New Roman"/>
          <w:sz w:val="24"/>
          <w:szCs w:val="24"/>
        </w:rPr>
        <w:t xml:space="preserve"> интерес учащихся, мотивация к изучению материала и улучшение результатов проверочных работ.</w:t>
      </w:r>
    </w:p>
    <w:p w14:paraId="62A89D8D" w14:textId="77777777" w:rsidR="00F80BF8" w:rsidRDefault="00F80BF8" w:rsidP="005F0D5E">
      <w:pPr>
        <w:spacing w:after="0" w:line="240" w:lineRule="auto"/>
        <w:jc w:val="center"/>
        <w:rPr>
          <w:rFonts w:ascii="Times New Roman" w:hAnsi="Times New Roman" w:cs="Times New Roman"/>
          <w:b/>
          <w:sz w:val="20"/>
          <w:szCs w:val="20"/>
        </w:rPr>
      </w:pPr>
    </w:p>
    <w:p w14:paraId="48138AAC" w14:textId="77777777" w:rsidR="00F80BF8" w:rsidRDefault="00F80BF8" w:rsidP="005F0D5E">
      <w:pPr>
        <w:spacing w:after="0" w:line="240" w:lineRule="auto"/>
        <w:jc w:val="center"/>
        <w:rPr>
          <w:rFonts w:ascii="Times New Roman" w:hAnsi="Times New Roman" w:cs="Times New Roman"/>
          <w:b/>
          <w:sz w:val="20"/>
          <w:szCs w:val="20"/>
        </w:rPr>
      </w:pPr>
    </w:p>
    <w:p w14:paraId="15C32E14" w14:textId="068C1BCF" w:rsidR="00084D7D" w:rsidRPr="005F0D5E" w:rsidRDefault="00084D7D" w:rsidP="005F0D5E">
      <w:pPr>
        <w:spacing w:after="0" w:line="240" w:lineRule="auto"/>
        <w:jc w:val="center"/>
        <w:rPr>
          <w:rFonts w:ascii="Times New Roman" w:hAnsi="Times New Roman" w:cs="Times New Roman"/>
          <w:b/>
          <w:sz w:val="20"/>
          <w:szCs w:val="20"/>
        </w:rPr>
      </w:pPr>
      <w:r w:rsidRPr="005F0D5E">
        <w:rPr>
          <w:rFonts w:ascii="Times New Roman" w:hAnsi="Times New Roman" w:cs="Times New Roman"/>
          <w:b/>
          <w:sz w:val="20"/>
          <w:szCs w:val="20"/>
        </w:rPr>
        <w:lastRenderedPageBreak/>
        <w:t>ЛИТЕРАТУРА</w:t>
      </w:r>
    </w:p>
    <w:p w14:paraId="7BCB649E" w14:textId="77777777" w:rsidR="00EF0C2B" w:rsidRDefault="00EF0C2B" w:rsidP="00403FF6">
      <w:pPr>
        <w:pStyle w:val="a8"/>
        <w:numPr>
          <w:ilvl w:val="0"/>
          <w:numId w:val="27"/>
        </w:numPr>
        <w:shd w:val="clear" w:color="auto" w:fill="FFFFFF"/>
        <w:tabs>
          <w:tab w:val="left" w:pos="426"/>
        </w:tabs>
        <w:spacing w:after="0" w:line="240" w:lineRule="auto"/>
        <w:ind w:left="426" w:hanging="284"/>
        <w:rPr>
          <w:rFonts w:ascii="Times New Roman" w:hAnsi="Times New Roman" w:cs="Times New Roman"/>
          <w:sz w:val="20"/>
          <w:szCs w:val="20"/>
        </w:rPr>
      </w:pPr>
      <w:r w:rsidRPr="005F0D5E">
        <w:rPr>
          <w:rFonts w:ascii="Times New Roman" w:hAnsi="Times New Roman" w:cs="Times New Roman"/>
          <w:sz w:val="20"/>
          <w:szCs w:val="20"/>
        </w:rPr>
        <w:t>Муравин</w:t>
      </w:r>
      <w:r>
        <w:rPr>
          <w:rFonts w:ascii="Times New Roman" w:hAnsi="Times New Roman" w:cs="Times New Roman"/>
          <w:sz w:val="20"/>
          <w:szCs w:val="20"/>
        </w:rPr>
        <w:t xml:space="preserve">, </w:t>
      </w:r>
      <w:r w:rsidRPr="005F0D5E">
        <w:rPr>
          <w:rFonts w:ascii="Times New Roman" w:hAnsi="Times New Roman" w:cs="Times New Roman"/>
          <w:sz w:val="20"/>
          <w:szCs w:val="20"/>
        </w:rPr>
        <w:t>Г.К.</w:t>
      </w:r>
      <w:r>
        <w:rPr>
          <w:rFonts w:ascii="Times New Roman" w:hAnsi="Times New Roman" w:cs="Times New Roman"/>
          <w:sz w:val="20"/>
          <w:szCs w:val="20"/>
        </w:rPr>
        <w:t xml:space="preserve"> </w:t>
      </w:r>
      <w:r w:rsidR="00C52CB1">
        <w:rPr>
          <w:rFonts w:ascii="Times New Roman" w:hAnsi="Times New Roman" w:cs="Times New Roman"/>
          <w:sz w:val="20"/>
          <w:szCs w:val="20"/>
        </w:rPr>
        <w:t>А</w:t>
      </w:r>
      <w:r>
        <w:rPr>
          <w:rFonts w:ascii="Times New Roman" w:hAnsi="Times New Roman" w:cs="Times New Roman"/>
          <w:sz w:val="20"/>
          <w:szCs w:val="20"/>
        </w:rPr>
        <w:t xml:space="preserve">лгебра: учебник для 7 кл. / </w:t>
      </w:r>
      <w:r w:rsidRPr="005F0D5E">
        <w:rPr>
          <w:rFonts w:ascii="Times New Roman" w:hAnsi="Times New Roman" w:cs="Times New Roman"/>
          <w:sz w:val="20"/>
          <w:szCs w:val="20"/>
        </w:rPr>
        <w:t xml:space="preserve">Г.К. Муравин, К.С. Муравин, О.В. Муравина. </w:t>
      </w:r>
      <w:r w:rsidR="001A46BF">
        <w:rPr>
          <w:rFonts w:ascii="Times New Roman" w:hAnsi="Times New Roman" w:cs="Times New Roman"/>
          <w:sz w:val="20"/>
          <w:szCs w:val="20"/>
        </w:rPr>
        <w:t xml:space="preserve">– М.: </w:t>
      </w:r>
      <w:r w:rsidR="001A46BF" w:rsidRPr="005F0D5E">
        <w:rPr>
          <w:rFonts w:ascii="Times New Roman" w:hAnsi="Times New Roman" w:cs="Times New Roman"/>
          <w:sz w:val="20"/>
          <w:szCs w:val="20"/>
        </w:rPr>
        <w:t xml:space="preserve">Дрофа, 2013. </w:t>
      </w:r>
      <w:r w:rsidR="00C52CB1">
        <w:rPr>
          <w:rFonts w:ascii="Times New Roman" w:hAnsi="Times New Roman" w:cs="Times New Roman"/>
          <w:sz w:val="20"/>
          <w:szCs w:val="20"/>
        </w:rPr>
        <w:t xml:space="preserve">– </w:t>
      </w:r>
      <w:r w:rsidR="001A46BF" w:rsidRPr="005F0D5E">
        <w:rPr>
          <w:rFonts w:ascii="Times New Roman" w:hAnsi="Times New Roman" w:cs="Times New Roman"/>
          <w:sz w:val="20"/>
          <w:szCs w:val="20"/>
        </w:rPr>
        <w:t>285с.</w:t>
      </w:r>
    </w:p>
    <w:p w14:paraId="44DFF9CF" w14:textId="77777777" w:rsidR="00084D7D" w:rsidRPr="005F0D5E" w:rsidRDefault="00084D7D" w:rsidP="00403FF6">
      <w:pPr>
        <w:pStyle w:val="a8"/>
        <w:numPr>
          <w:ilvl w:val="0"/>
          <w:numId w:val="27"/>
        </w:numPr>
        <w:shd w:val="clear" w:color="auto" w:fill="FFFFFF"/>
        <w:tabs>
          <w:tab w:val="left" w:pos="426"/>
        </w:tabs>
        <w:spacing w:after="0" w:line="240" w:lineRule="auto"/>
        <w:ind w:left="426" w:hanging="284"/>
        <w:rPr>
          <w:rFonts w:ascii="Times New Roman" w:hAnsi="Times New Roman" w:cs="Times New Roman"/>
          <w:sz w:val="20"/>
          <w:szCs w:val="20"/>
        </w:rPr>
      </w:pPr>
      <w:r w:rsidRPr="005F0D5E">
        <w:rPr>
          <w:rFonts w:ascii="Times New Roman" w:hAnsi="Times New Roman" w:cs="Times New Roman"/>
          <w:sz w:val="20"/>
          <w:szCs w:val="20"/>
        </w:rPr>
        <w:t>Алгебра</w:t>
      </w:r>
      <w:r w:rsidR="001A46BF">
        <w:rPr>
          <w:rFonts w:ascii="Times New Roman" w:hAnsi="Times New Roman" w:cs="Times New Roman"/>
          <w:sz w:val="20"/>
          <w:szCs w:val="20"/>
        </w:rPr>
        <w:t xml:space="preserve">: учебник для </w:t>
      </w:r>
      <w:r w:rsidRPr="005F0D5E">
        <w:rPr>
          <w:rFonts w:ascii="Times New Roman" w:hAnsi="Times New Roman" w:cs="Times New Roman"/>
          <w:sz w:val="20"/>
          <w:szCs w:val="20"/>
        </w:rPr>
        <w:t xml:space="preserve">7 кл. </w:t>
      </w:r>
      <w:r w:rsidR="001A46BF">
        <w:rPr>
          <w:rFonts w:ascii="Times New Roman" w:hAnsi="Times New Roman" w:cs="Times New Roman"/>
          <w:sz w:val="20"/>
          <w:szCs w:val="20"/>
        </w:rPr>
        <w:t xml:space="preserve">/ </w:t>
      </w:r>
      <w:r w:rsidRPr="005F0D5E">
        <w:rPr>
          <w:rFonts w:ascii="Times New Roman" w:hAnsi="Times New Roman" w:cs="Times New Roman"/>
          <w:sz w:val="20"/>
          <w:szCs w:val="20"/>
        </w:rPr>
        <w:t>А.Г. Мордкович и др.</w:t>
      </w:r>
      <w:r w:rsidR="00E70956">
        <w:rPr>
          <w:rFonts w:ascii="Times New Roman" w:hAnsi="Times New Roman" w:cs="Times New Roman"/>
          <w:sz w:val="20"/>
          <w:szCs w:val="20"/>
        </w:rPr>
        <w:t xml:space="preserve"> / </w:t>
      </w:r>
      <w:r w:rsidRPr="005F0D5E">
        <w:rPr>
          <w:rFonts w:ascii="Times New Roman" w:hAnsi="Times New Roman" w:cs="Times New Roman"/>
          <w:sz w:val="20"/>
          <w:szCs w:val="20"/>
        </w:rPr>
        <w:t xml:space="preserve">под </w:t>
      </w:r>
      <w:r w:rsidR="00E70956">
        <w:rPr>
          <w:rFonts w:ascii="Times New Roman" w:hAnsi="Times New Roman" w:cs="Times New Roman"/>
          <w:sz w:val="20"/>
          <w:szCs w:val="20"/>
        </w:rPr>
        <w:t xml:space="preserve">общ. </w:t>
      </w:r>
      <w:r w:rsidRPr="005F0D5E">
        <w:rPr>
          <w:rFonts w:ascii="Times New Roman" w:hAnsi="Times New Roman" w:cs="Times New Roman"/>
          <w:sz w:val="20"/>
          <w:szCs w:val="20"/>
        </w:rPr>
        <w:t>ред. А.Г. Мордковича. –</w:t>
      </w:r>
      <w:r w:rsidR="00E70956">
        <w:rPr>
          <w:rFonts w:ascii="Times New Roman" w:hAnsi="Times New Roman" w:cs="Times New Roman"/>
          <w:sz w:val="20"/>
          <w:szCs w:val="20"/>
        </w:rPr>
        <w:t xml:space="preserve"> </w:t>
      </w:r>
      <w:r w:rsidRPr="005F0D5E">
        <w:rPr>
          <w:rFonts w:ascii="Times New Roman" w:hAnsi="Times New Roman" w:cs="Times New Roman"/>
          <w:sz w:val="20"/>
          <w:szCs w:val="20"/>
        </w:rPr>
        <w:t xml:space="preserve">М.: Мнемозина, 2009. </w:t>
      </w:r>
      <w:r w:rsidR="00C52CB1">
        <w:rPr>
          <w:rFonts w:ascii="Times New Roman" w:hAnsi="Times New Roman" w:cs="Times New Roman"/>
          <w:sz w:val="20"/>
          <w:szCs w:val="20"/>
        </w:rPr>
        <w:t>–</w:t>
      </w:r>
      <w:r w:rsidRPr="005F0D5E">
        <w:rPr>
          <w:rFonts w:ascii="Times New Roman" w:hAnsi="Times New Roman" w:cs="Times New Roman"/>
          <w:sz w:val="20"/>
          <w:szCs w:val="20"/>
        </w:rPr>
        <w:t xml:space="preserve">270с. </w:t>
      </w:r>
    </w:p>
    <w:p w14:paraId="5F7F5024" w14:textId="77777777" w:rsidR="00084D7D" w:rsidRPr="005F0D5E" w:rsidRDefault="00E70956" w:rsidP="00403FF6">
      <w:pPr>
        <w:pStyle w:val="a8"/>
        <w:numPr>
          <w:ilvl w:val="0"/>
          <w:numId w:val="27"/>
        </w:numPr>
        <w:shd w:val="clear" w:color="auto" w:fill="FFFFFF"/>
        <w:tabs>
          <w:tab w:val="left" w:pos="426"/>
        </w:tabs>
        <w:spacing w:after="0" w:line="240" w:lineRule="auto"/>
        <w:ind w:left="426" w:hanging="284"/>
        <w:rPr>
          <w:rFonts w:ascii="Times New Roman" w:hAnsi="Times New Roman" w:cs="Times New Roman"/>
          <w:sz w:val="20"/>
          <w:szCs w:val="20"/>
        </w:rPr>
      </w:pPr>
      <w:r>
        <w:rPr>
          <w:rFonts w:ascii="Times New Roman" w:hAnsi="Times New Roman" w:cs="Times New Roman"/>
          <w:bCs/>
          <w:sz w:val="20"/>
          <w:szCs w:val="20"/>
          <w:shd w:val="clear" w:color="auto" w:fill="FFFFFF"/>
        </w:rPr>
        <w:t xml:space="preserve">Мерзляк, А.Г. </w:t>
      </w:r>
      <w:r w:rsidR="00084D7D" w:rsidRPr="005F0D5E">
        <w:rPr>
          <w:rFonts w:ascii="Times New Roman" w:hAnsi="Times New Roman" w:cs="Times New Roman"/>
          <w:bCs/>
          <w:sz w:val="20"/>
          <w:szCs w:val="20"/>
          <w:shd w:val="clear" w:color="auto" w:fill="FFFFFF"/>
        </w:rPr>
        <w:t>Алгебра</w:t>
      </w:r>
      <w:r w:rsidR="001443CF">
        <w:rPr>
          <w:rFonts w:ascii="Times New Roman" w:hAnsi="Times New Roman" w:cs="Times New Roman"/>
          <w:bCs/>
          <w:sz w:val="20"/>
          <w:szCs w:val="20"/>
          <w:shd w:val="clear" w:color="auto" w:fill="FFFFFF"/>
        </w:rPr>
        <w:t>:</w:t>
      </w:r>
      <w:r w:rsidR="00084D7D" w:rsidRPr="005F0D5E">
        <w:rPr>
          <w:rFonts w:ascii="Times New Roman" w:hAnsi="Times New Roman" w:cs="Times New Roman"/>
          <w:bCs/>
          <w:sz w:val="20"/>
          <w:szCs w:val="20"/>
          <w:shd w:val="clear" w:color="auto" w:fill="FFFFFF"/>
        </w:rPr>
        <w:t xml:space="preserve"> </w:t>
      </w:r>
      <w:r w:rsidR="001443CF">
        <w:rPr>
          <w:rFonts w:ascii="Times New Roman" w:hAnsi="Times New Roman" w:cs="Times New Roman"/>
          <w:bCs/>
          <w:sz w:val="20"/>
          <w:szCs w:val="20"/>
          <w:shd w:val="clear" w:color="auto" w:fill="FFFFFF"/>
        </w:rPr>
        <w:t xml:space="preserve">учебник для </w:t>
      </w:r>
      <w:r w:rsidR="00084D7D" w:rsidRPr="005F0D5E">
        <w:rPr>
          <w:rFonts w:ascii="Times New Roman" w:hAnsi="Times New Roman" w:cs="Times New Roman"/>
          <w:bCs/>
          <w:sz w:val="20"/>
          <w:szCs w:val="20"/>
          <w:shd w:val="clear" w:color="auto" w:fill="FFFFFF"/>
        </w:rPr>
        <w:t xml:space="preserve">7 кл. / А.Г. Мерзляк, В.Б. Полонский, М.С. Якир. – М.: Вентана-Граф, 2015. </w:t>
      </w:r>
      <w:r w:rsidR="00C52CB1">
        <w:rPr>
          <w:rFonts w:ascii="Times New Roman" w:hAnsi="Times New Roman" w:cs="Times New Roman"/>
          <w:sz w:val="20"/>
          <w:szCs w:val="20"/>
        </w:rPr>
        <w:t xml:space="preserve">– </w:t>
      </w:r>
      <w:r w:rsidR="00084D7D" w:rsidRPr="005F0D5E">
        <w:rPr>
          <w:rFonts w:ascii="Times New Roman" w:hAnsi="Times New Roman" w:cs="Times New Roman"/>
          <w:bCs/>
          <w:sz w:val="20"/>
          <w:szCs w:val="20"/>
          <w:shd w:val="clear" w:color="auto" w:fill="FFFFFF"/>
        </w:rPr>
        <w:t xml:space="preserve">272с. </w:t>
      </w:r>
    </w:p>
    <w:p w14:paraId="32325C08" w14:textId="77777777" w:rsidR="00084D7D" w:rsidRPr="005F0D5E" w:rsidRDefault="00084D7D" w:rsidP="00403FF6">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5F0D5E">
        <w:rPr>
          <w:rFonts w:ascii="Times New Roman" w:hAnsi="Times New Roman" w:cs="Times New Roman"/>
          <w:sz w:val="20"/>
          <w:szCs w:val="20"/>
        </w:rPr>
        <w:t>Бессарабова, И.С. Функции игры как педагогического феномена // Современные наукоемкие технологии. – 2006. – № 8. – С. 56-57.</w:t>
      </w:r>
    </w:p>
    <w:p w14:paraId="51016869" w14:textId="77777777" w:rsidR="00084D7D" w:rsidRPr="005F0D5E" w:rsidRDefault="00084D7D" w:rsidP="00403FF6">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5F0D5E">
        <w:rPr>
          <w:rFonts w:ascii="Times New Roman" w:hAnsi="Times New Roman" w:cs="Times New Roman"/>
          <w:sz w:val="20"/>
          <w:szCs w:val="20"/>
        </w:rPr>
        <w:t xml:space="preserve">Виртуальная игровая платформа. – </w:t>
      </w:r>
      <w:r w:rsidRPr="005F0D5E">
        <w:rPr>
          <w:rFonts w:ascii="Times New Roman" w:hAnsi="Times New Roman" w:cs="Times New Roman"/>
          <w:sz w:val="20"/>
          <w:szCs w:val="20"/>
          <w:lang w:val="en-US"/>
        </w:rPr>
        <w:t>URL</w:t>
      </w:r>
      <w:r w:rsidRPr="005F0D5E">
        <w:rPr>
          <w:rFonts w:ascii="Times New Roman" w:hAnsi="Times New Roman" w:cs="Times New Roman"/>
          <w:sz w:val="20"/>
          <w:szCs w:val="20"/>
        </w:rPr>
        <w:t xml:space="preserve">: </w:t>
      </w:r>
      <w:hyperlink r:id="rId667" w:history="1">
        <w:r w:rsidRPr="005F0D5E">
          <w:rPr>
            <w:rStyle w:val="a7"/>
            <w:rFonts w:ascii="Times New Roman" w:hAnsi="Times New Roman" w:cs="Times New Roman"/>
            <w:color w:val="auto"/>
            <w:sz w:val="20"/>
            <w:szCs w:val="20"/>
            <w:u w:val="none"/>
          </w:rPr>
          <w:t>https://doozy.live</w:t>
        </w:r>
      </w:hyperlink>
      <w:r w:rsidRPr="005F0D5E">
        <w:rPr>
          <w:rFonts w:ascii="Times New Roman" w:hAnsi="Times New Roman" w:cs="Times New Roman"/>
          <w:sz w:val="20"/>
          <w:szCs w:val="20"/>
        </w:rPr>
        <w:t xml:space="preserve">  (дата обращения: 04.04.2022)</w:t>
      </w:r>
      <w:r w:rsidR="001443CF">
        <w:rPr>
          <w:rFonts w:ascii="Times New Roman" w:hAnsi="Times New Roman" w:cs="Times New Roman"/>
          <w:sz w:val="20"/>
          <w:szCs w:val="20"/>
        </w:rPr>
        <w:t>.</w:t>
      </w:r>
    </w:p>
    <w:p w14:paraId="3E0F6541" w14:textId="77777777" w:rsidR="00084D7D" w:rsidRPr="005F0D5E" w:rsidRDefault="00084D7D" w:rsidP="00403FF6">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5F0D5E">
        <w:rPr>
          <w:rFonts w:ascii="Times New Roman" w:hAnsi="Times New Roman" w:cs="Times New Roman"/>
          <w:sz w:val="20"/>
          <w:szCs w:val="20"/>
        </w:rPr>
        <w:t xml:space="preserve">Образовательный портал подготовки к экзаменам. – </w:t>
      </w:r>
      <w:r w:rsidRPr="005F0D5E">
        <w:rPr>
          <w:rFonts w:ascii="Times New Roman" w:hAnsi="Times New Roman" w:cs="Times New Roman"/>
          <w:sz w:val="20"/>
          <w:szCs w:val="20"/>
          <w:lang w:val="en-US"/>
        </w:rPr>
        <w:t>URL</w:t>
      </w:r>
      <w:r w:rsidRPr="005F0D5E">
        <w:rPr>
          <w:rFonts w:ascii="Times New Roman" w:hAnsi="Times New Roman" w:cs="Times New Roman"/>
          <w:sz w:val="20"/>
          <w:szCs w:val="20"/>
        </w:rPr>
        <w:t xml:space="preserve">: </w:t>
      </w:r>
      <w:hyperlink r:id="rId668" w:history="1">
        <w:r w:rsidRPr="005F0D5E">
          <w:rPr>
            <w:rStyle w:val="a7"/>
            <w:rFonts w:ascii="Times New Roman" w:hAnsi="Times New Roman" w:cs="Times New Roman"/>
            <w:color w:val="auto"/>
            <w:sz w:val="20"/>
            <w:szCs w:val="20"/>
            <w:u w:val="none"/>
          </w:rPr>
          <w:t>https://oge.sdamgia.ru</w:t>
        </w:r>
      </w:hyperlink>
      <w:r w:rsidRPr="005F0D5E">
        <w:rPr>
          <w:rFonts w:ascii="Times New Roman" w:hAnsi="Times New Roman" w:cs="Times New Roman"/>
          <w:sz w:val="20"/>
          <w:szCs w:val="20"/>
        </w:rPr>
        <w:t xml:space="preserve"> (дата обращения: 02.04.2022)</w:t>
      </w:r>
      <w:r w:rsidR="001443CF">
        <w:rPr>
          <w:rFonts w:ascii="Times New Roman" w:hAnsi="Times New Roman" w:cs="Times New Roman"/>
          <w:sz w:val="20"/>
          <w:szCs w:val="20"/>
        </w:rPr>
        <w:t>.</w:t>
      </w:r>
    </w:p>
    <w:p w14:paraId="6FAC31AC" w14:textId="77777777" w:rsidR="00084D7D" w:rsidRPr="005F0D5E" w:rsidRDefault="00084D7D" w:rsidP="00403FF6">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5F0D5E">
        <w:rPr>
          <w:rFonts w:ascii="Times New Roman" w:hAnsi="Times New Roman" w:cs="Times New Roman"/>
          <w:sz w:val="20"/>
          <w:szCs w:val="20"/>
        </w:rPr>
        <w:t>Российский гуманитарный энциклопедический словарь</w:t>
      </w:r>
      <w:r w:rsidR="001443CF">
        <w:rPr>
          <w:rFonts w:ascii="Times New Roman" w:hAnsi="Times New Roman" w:cs="Times New Roman"/>
          <w:sz w:val="20"/>
          <w:szCs w:val="20"/>
        </w:rPr>
        <w:t>.</w:t>
      </w:r>
      <w:r w:rsidRPr="005F0D5E">
        <w:rPr>
          <w:rFonts w:ascii="Times New Roman" w:hAnsi="Times New Roman" w:cs="Times New Roman"/>
          <w:sz w:val="20"/>
          <w:szCs w:val="20"/>
        </w:rPr>
        <w:t xml:space="preserve"> – </w:t>
      </w:r>
      <w:r w:rsidRPr="005F0D5E">
        <w:rPr>
          <w:rFonts w:ascii="Times New Roman" w:hAnsi="Times New Roman" w:cs="Times New Roman"/>
          <w:sz w:val="20"/>
          <w:szCs w:val="20"/>
          <w:lang w:val="en-US"/>
        </w:rPr>
        <w:t>URL</w:t>
      </w:r>
      <w:r w:rsidRPr="005F0D5E">
        <w:rPr>
          <w:rFonts w:ascii="Times New Roman" w:hAnsi="Times New Roman" w:cs="Times New Roman"/>
          <w:sz w:val="20"/>
          <w:szCs w:val="20"/>
        </w:rPr>
        <w:t xml:space="preserve">: </w:t>
      </w:r>
      <w:hyperlink r:id="rId669" w:history="1">
        <w:r w:rsidRPr="005F0D5E">
          <w:rPr>
            <w:rStyle w:val="a7"/>
            <w:rFonts w:ascii="Times New Roman" w:hAnsi="Times New Roman" w:cs="Times New Roman"/>
            <w:color w:val="auto"/>
            <w:sz w:val="20"/>
            <w:szCs w:val="20"/>
            <w:u w:val="none"/>
          </w:rPr>
          <w:t>https://humanities_dictionary.academic.ru/7452/Кроссворд</w:t>
        </w:r>
      </w:hyperlink>
      <w:r w:rsidRPr="005F0D5E">
        <w:rPr>
          <w:rFonts w:ascii="Times New Roman" w:hAnsi="Times New Roman" w:cs="Times New Roman"/>
          <w:sz w:val="20"/>
          <w:szCs w:val="20"/>
        </w:rPr>
        <w:t xml:space="preserve"> (дата обращения: 03.04.2022)</w:t>
      </w:r>
      <w:r w:rsidR="001443CF">
        <w:rPr>
          <w:rFonts w:ascii="Times New Roman" w:hAnsi="Times New Roman" w:cs="Times New Roman"/>
          <w:sz w:val="20"/>
          <w:szCs w:val="20"/>
        </w:rPr>
        <w:t>.</w:t>
      </w:r>
    </w:p>
    <w:p w14:paraId="3BFA8321" w14:textId="5B4449D9" w:rsidR="00084D7D" w:rsidRDefault="00084D7D" w:rsidP="00403FF6">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5F0D5E">
        <w:rPr>
          <w:rFonts w:ascii="Times New Roman" w:hAnsi="Times New Roman" w:cs="Times New Roman"/>
          <w:sz w:val="20"/>
          <w:szCs w:val="20"/>
        </w:rPr>
        <w:t>Сайгушева, Л.И., Стряпухина, И.С. Игровые технологии как средство приобщения младших дошкольников к самообслуживанию // Международный журнал экспериментального образования. – 2014. – № 7-2. – С. 39-41.</w:t>
      </w:r>
    </w:p>
    <w:p w14:paraId="2E9269BD" w14:textId="62DA56E3" w:rsidR="00D05D54" w:rsidRPr="00D05D54" w:rsidRDefault="00D05D54" w:rsidP="00D05D54">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D05D54">
        <w:rPr>
          <w:rFonts w:ascii="Times New Roman" w:eastAsia="Times New Roman" w:hAnsi="Times New Roman" w:cs="Times New Roman"/>
          <w:bCs/>
          <w:sz w:val="20"/>
          <w:szCs w:val="20"/>
          <w:lang w:eastAsia="ru-RU"/>
        </w:rPr>
        <w:t>Словарь русского языка</w:t>
      </w:r>
      <w:r w:rsidRPr="00D05D54">
        <w:rPr>
          <w:rFonts w:ascii="Times New Roman" w:eastAsia="Times New Roman" w:hAnsi="Times New Roman" w:cs="Times New Roman"/>
          <w:sz w:val="20"/>
          <w:szCs w:val="20"/>
          <w:lang w:eastAsia="ru-RU"/>
        </w:rPr>
        <w:t>: В 4-х т. / РАН, Ин-т лингвистич. исследований; Под ред. </w:t>
      </w:r>
      <w:r w:rsidRPr="00D05D54">
        <w:rPr>
          <w:rFonts w:ascii="Times New Roman" w:eastAsia="Times New Roman" w:hAnsi="Times New Roman" w:cs="Times New Roman"/>
          <w:spacing w:val="48"/>
          <w:sz w:val="20"/>
          <w:szCs w:val="20"/>
          <w:lang w:eastAsia="ru-RU"/>
        </w:rPr>
        <w:t>А. П. Евгеньевой</w:t>
      </w:r>
      <w:r w:rsidRPr="00D05D54">
        <w:rPr>
          <w:rFonts w:ascii="Times New Roman" w:eastAsia="Times New Roman" w:hAnsi="Times New Roman" w:cs="Times New Roman"/>
          <w:sz w:val="20"/>
          <w:szCs w:val="20"/>
          <w:lang w:eastAsia="ru-RU"/>
        </w:rPr>
        <w:t>. — 4-е изд., стер. — М.: Рус. яз.; Полиграфресурсы, </w:t>
      </w:r>
      <w:r w:rsidRPr="00D05D54">
        <w:rPr>
          <w:rFonts w:ascii="Times New Roman" w:eastAsia="Times New Roman" w:hAnsi="Times New Roman" w:cs="Times New Roman"/>
          <w:bCs/>
          <w:sz w:val="20"/>
          <w:szCs w:val="20"/>
          <w:lang w:eastAsia="ru-RU"/>
        </w:rPr>
        <w:t>1999</w:t>
      </w:r>
      <w:r w:rsidRPr="00D05D54">
        <w:rPr>
          <w:rFonts w:ascii="Times New Roman" w:eastAsia="Times New Roman" w:hAnsi="Times New Roman" w:cs="Times New Roman"/>
          <w:sz w:val="20"/>
          <w:szCs w:val="20"/>
          <w:lang w:eastAsia="ru-RU"/>
        </w:rPr>
        <w:t>.</w:t>
      </w:r>
      <w:r w:rsidRPr="00D05D54">
        <w:rPr>
          <w:rFonts w:ascii="Times New Roman" w:eastAsia="Times New Roman" w:hAnsi="Times New Roman" w:cs="Times New Roman"/>
          <w:bCs/>
          <w:sz w:val="20"/>
          <w:szCs w:val="20"/>
          <w:lang w:eastAsia="ru-RU"/>
        </w:rPr>
        <w:t>Т. 1. А—Й</w:t>
      </w:r>
      <w:r w:rsidRPr="00D05D54">
        <w:rPr>
          <w:rFonts w:ascii="Times New Roman" w:eastAsia="Times New Roman" w:hAnsi="Times New Roman" w:cs="Times New Roman"/>
          <w:sz w:val="20"/>
          <w:szCs w:val="20"/>
          <w:lang w:eastAsia="ru-RU"/>
        </w:rPr>
        <w:t>. — 702 с.</w:t>
      </w:r>
    </w:p>
    <w:p w14:paraId="5A27C7F7" w14:textId="77777777" w:rsidR="00084D7D" w:rsidRPr="005F0D5E" w:rsidRDefault="00084D7D" w:rsidP="00403FF6">
      <w:pPr>
        <w:pStyle w:val="a8"/>
        <w:numPr>
          <w:ilvl w:val="0"/>
          <w:numId w:val="27"/>
        </w:numPr>
        <w:tabs>
          <w:tab w:val="left" w:pos="426"/>
        </w:tabs>
        <w:spacing w:after="0" w:line="240" w:lineRule="auto"/>
        <w:ind w:left="426" w:hanging="284"/>
        <w:jc w:val="both"/>
        <w:rPr>
          <w:rFonts w:ascii="Times New Roman" w:hAnsi="Times New Roman" w:cs="Times New Roman"/>
          <w:sz w:val="20"/>
          <w:szCs w:val="20"/>
        </w:rPr>
      </w:pPr>
      <w:r w:rsidRPr="005F0D5E">
        <w:rPr>
          <w:rFonts w:ascii="Times New Roman" w:hAnsi="Times New Roman" w:cs="Times New Roman"/>
          <w:sz w:val="20"/>
          <w:szCs w:val="20"/>
        </w:rPr>
        <w:t>Эльконин, Д.Б.  Психология игры. — 2-е изд. — М.: ВЛАДОС, 1999. — 360 с.</w:t>
      </w:r>
    </w:p>
    <w:p w14:paraId="432F3502"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511653F"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765DB5C"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699D181C" w14:textId="77777777" w:rsidR="00084D7D" w:rsidRDefault="00491955" w:rsidP="005F0D5E">
      <w:pPr>
        <w:pStyle w:val="2"/>
        <w:spacing w:before="0" w:line="240" w:lineRule="auto"/>
        <w:jc w:val="center"/>
        <w:rPr>
          <w:sz w:val="24"/>
          <w:szCs w:val="24"/>
        </w:rPr>
      </w:pPr>
      <w:bookmarkStart w:id="31" w:name="_Toc107491223"/>
      <w:r w:rsidRPr="00CD334F">
        <w:rPr>
          <w:sz w:val="24"/>
          <w:szCs w:val="24"/>
        </w:rPr>
        <w:t>Д. В.</w:t>
      </w:r>
      <w:r>
        <w:rPr>
          <w:sz w:val="24"/>
          <w:szCs w:val="24"/>
        </w:rPr>
        <w:t xml:space="preserve"> </w:t>
      </w:r>
      <w:r w:rsidR="00084D7D" w:rsidRPr="00CD334F">
        <w:rPr>
          <w:sz w:val="24"/>
          <w:szCs w:val="24"/>
        </w:rPr>
        <w:t xml:space="preserve">Сёмин, </w:t>
      </w:r>
      <w:r w:rsidRPr="00CD334F">
        <w:rPr>
          <w:sz w:val="24"/>
          <w:szCs w:val="24"/>
        </w:rPr>
        <w:t>С. А.</w:t>
      </w:r>
      <w:r>
        <w:rPr>
          <w:sz w:val="24"/>
          <w:szCs w:val="24"/>
        </w:rPr>
        <w:t xml:space="preserve"> </w:t>
      </w:r>
      <w:r w:rsidR="00084D7D" w:rsidRPr="00CD334F">
        <w:rPr>
          <w:sz w:val="24"/>
          <w:szCs w:val="24"/>
        </w:rPr>
        <w:t xml:space="preserve">Донских, </w:t>
      </w:r>
      <w:r w:rsidRPr="00CD334F">
        <w:rPr>
          <w:sz w:val="24"/>
          <w:szCs w:val="24"/>
        </w:rPr>
        <w:t>В. Н.</w:t>
      </w:r>
      <w:r w:rsidR="00084D7D" w:rsidRPr="00CD334F">
        <w:rPr>
          <w:sz w:val="24"/>
          <w:szCs w:val="24"/>
        </w:rPr>
        <w:t>Сёмин</w:t>
      </w:r>
      <w:bookmarkEnd w:id="31"/>
      <w:r w:rsidR="00084D7D" w:rsidRPr="00CD334F">
        <w:rPr>
          <w:sz w:val="24"/>
          <w:szCs w:val="24"/>
        </w:rPr>
        <w:t xml:space="preserve"> </w:t>
      </w:r>
    </w:p>
    <w:p w14:paraId="4AB2D325" w14:textId="77777777" w:rsidR="005F0D5E" w:rsidRPr="005F0D5E" w:rsidRDefault="005F0D5E" w:rsidP="005F0D5E">
      <w:pPr>
        <w:spacing w:after="0" w:line="240" w:lineRule="auto"/>
      </w:pPr>
    </w:p>
    <w:p w14:paraId="73006A6C" w14:textId="77777777" w:rsidR="00E07A00" w:rsidRDefault="00084D7D" w:rsidP="005F0D5E">
      <w:pPr>
        <w:pStyle w:val="2"/>
        <w:spacing w:before="0" w:line="240" w:lineRule="auto"/>
        <w:jc w:val="center"/>
        <w:rPr>
          <w:sz w:val="24"/>
          <w:szCs w:val="24"/>
        </w:rPr>
      </w:pPr>
      <w:bookmarkStart w:id="32" w:name="_Toc107491224"/>
      <w:r w:rsidRPr="00CD334F">
        <w:rPr>
          <w:sz w:val="24"/>
          <w:szCs w:val="24"/>
        </w:rPr>
        <w:t xml:space="preserve">ТРЕТИЙ ТЕХНОЛОГИЧЕСКИЙ УКЛАД КАК ОБЪЕКТ ИЗУЧЕНИЯ В ШКОЛЬНОМ КУРСЕ </w:t>
      </w:r>
    </w:p>
    <w:p w14:paraId="495B1EA3" w14:textId="7180BDDB" w:rsidR="00084D7D" w:rsidRPr="00CD334F" w:rsidRDefault="00084D7D" w:rsidP="005F0D5E">
      <w:pPr>
        <w:pStyle w:val="2"/>
        <w:spacing w:before="0" w:line="240" w:lineRule="auto"/>
        <w:jc w:val="center"/>
        <w:rPr>
          <w:sz w:val="24"/>
          <w:szCs w:val="24"/>
        </w:rPr>
      </w:pPr>
      <w:r w:rsidRPr="00CD334F">
        <w:rPr>
          <w:sz w:val="24"/>
          <w:szCs w:val="24"/>
        </w:rPr>
        <w:t>ДИСЦИПЛИНЫ «ТЕХНОЛОГИЯ»</w:t>
      </w:r>
      <w:bookmarkEnd w:id="32"/>
    </w:p>
    <w:p w14:paraId="47B33825" w14:textId="77777777" w:rsidR="00084D7D" w:rsidRDefault="00084D7D" w:rsidP="005F0D5E">
      <w:pPr>
        <w:pStyle w:val="2"/>
        <w:spacing w:before="0" w:line="240" w:lineRule="auto"/>
        <w:ind w:firstLine="709"/>
        <w:rPr>
          <w:rFonts w:eastAsia="Times New Roman"/>
          <w:iCs/>
          <w:sz w:val="24"/>
          <w:szCs w:val="24"/>
          <w:lang w:eastAsia="ru-RU"/>
        </w:rPr>
      </w:pPr>
    </w:p>
    <w:p w14:paraId="417DB09E" w14:textId="77777777" w:rsidR="005F0D5E" w:rsidRPr="005F0D5E" w:rsidRDefault="005F0D5E" w:rsidP="005F0D5E">
      <w:pPr>
        <w:spacing w:after="0" w:line="240" w:lineRule="auto"/>
        <w:rPr>
          <w:lang w:eastAsia="ru-RU"/>
        </w:rPr>
      </w:pPr>
    </w:p>
    <w:p w14:paraId="0DED7AB0" w14:textId="6ED91361" w:rsidR="00084D7D" w:rsidRPr="00CD334F" w:rsidRDefault="005F0D5E" w:rsidP="005F0D5E">
      <w:pPr>
        <w:spacing w:after="0" w:line="240" w:lineRule="auto"/>
        <w:ind w:firstLine="709"/>
        <w:jc w:val="both"/>
        <w:rPr>
          <w:rFonts w:ascii="Times New Roman" w:eastAsia="Times New Roman" w:hAnsi="Times New Roman" w:cs="Times New Roman"/>
          <w:iCs/>
          <w:sz w:val="24"/>
          <w:szCs w:val="24"/>
          <w:lang w:eastAsia="ru-RU"/>
        </w:rPr>
      </w:pPr>
      <w:r w:rsidRPr="005F0D5E">
        <w:rPr>
          <w:rFonts w:ascii="Times New Roman" w:eastAsia="Times New Roman" w:hAnsi="Times New Roman" w:cs="Times New Roman"/>
          <w:b/>
          <w:i/>
          <w:iCs/>
          <w:sz w:val="24"/>
          <w:szCs w:val="24"/>
          <w:lang w:eastAsia="ru-RU"/>
        </w:rPr>
        <w:t>Аннотация.</w:t>
      </w:r>
      <w:r>
        <w:rPr>
          <w:rFonts w:ascii="Times New Roman" w:eastAsia="Times New Roman" w:hAnsi="Times New Roman" w:cs="Times New Roman"/>
          <w:iCs/>
          <w:sz w:val="24"/>
          <w:szCs w:val="24"/>
          <w:lang w:eastAsia="ru-RU"/>
        </w:rPr>
        <w:t xml:space="preserve"> Р</w:t>
      </w:r>
      <w:r w:rsidR="00084D7D" w:rsidRPr="00CD334F">
        <w:rPr>
          <w:rFonts w:ascii="Times New Roman" w:eastAsia="Times New Roman" w:hAnsi="Times New Roman" w:cs="Times New Roman"/>
          <w:iCs/>
          <w:sz w:val="24"/>
          <w:szCs w:val="24"/>
          <w:lang w:eastAsia="ru-RU"/>
        </w:rPr>
        <w:t>ассмотрены вопросы методического характера</w:t>
      </w:r>
      <w:r w:rsidR="00B00AF7">
        <w:rPr>
          <w:rFonts w:ascii="Times New Roman" w:eastAsia="Times New Roman" w:hAnsi="Times New Roman" w:cs="Times New Roman"/>
          <w:iCs/>
          <w:sz w:val="24"/>
          <w:szCs w:val="24"/>
          <w:lang w:eastAsia="ru-RU"/>
        </w:rPr>
        <w:t>,</w:t>
      </w:r>
      <w:r w:rsidR="00084D7D" w:rsidRPr="00CD334F">
        <w:rPr>
          <w:rFonts w:ascii="Times New Roman" w:eastAsia="Times New Roman" w:hAnsi="Times New Roman" w:cs="Times New Roman"/>
          <w:iCs/>
          <w:sz w:val="24"/>
          <w:szCs w:val="24"/>
          <w:lang w:eastAsia="ru-RU"/>
        </w:rPr>
        <w:t xml:space="preserve"> связанные с </w:t>
      </w:r>
      <w:r w:rsidR="00E07A00" w:rsidRPr="00CD334F">
        <w:rPr>
          <w:rFonts w:ascii="Times New Roman" w:eastAsia="Times New Roman" w:hAnsi="Times New Roman" w:cs="Times New Roman"/>
          <w:iCs/>
          <w:sz w:val="24"/>
          <w:szCs w:val="24"/>
          <w:lang w:eastAsia="ru-RU"/>
        </w:rPr>
        <w:t>формированием в школьной</w:t>
      </w:r>
      <w:r w:rsidR="00084D7D" w:rsidRPr="00CD334F">
        <w:rPr>
          <w:rFonts w:ascii="Times New Roman" w:eastAsia="Times New Roman" w:hAnsi="Times New Roman" w:cs="Times New Roman"/>
          <w:iCs/>
          <w:sz w:val="24"/>
          <w:szCs w:val="24"/>
          <w:lang w:eastAsia="ru-RU"/>
        </w:rPr>
        <w:t xml:space="preserve"> практике понятия технологического уклада на уроках технологии в десятом классе.</w:t>
      </w:r>
    </w:p>
    <w:p w14:paraId="6A886AE1" w14:textId="77777777" w:rsidR="00084D7D" w:rsidRPr="00CD334F" w:rsidRDefault="00084D7D" w:rsidP="00A03FEE">
      <w:pPr>
        <w:spacing w:after="0" w:line="240" w:lineRule="auto"/>
        <w:ind w:firstLine="709"/>
        <w:jc w:val="both"/>
        <w:rPr>
          <w:rFonts w:ascii="Times New Roman" w:eastAsia="Times New Roman" w:hAnsi="Times New Roman" w:cs="Times New Roman"/>
          <w:iCs/>
          <w:sz w:val="24"/>
          <w:szCs w:val="24"/>
          <w:lang w:eastAsia="ru-RU"/>
        </w:rPr>
      </w:pPr>
      <w:r w:rsidRPr="005F0D5E">
        <w:rPr>
          <w:rFonts w:ascii="Times New Roman" w:eastAsia="Times New Roman" w:hAnsi="Times New Roman" w:cs="Times New Roman"/>
          <w:b/>
          <w:i/>
          <w:iCs/>
          <w:sz w:val="24"/>
          <w:szCs w:val="24"/>
          <w:lang w:eastAsia="ru-RU"/>
        </w:rPr>
        <w:t>Ключевые слова:</w:t>
      </w:r>
      <w:r w:rsidRPr="00CD334F">
        <w:rPr>
          <w:rFonts w:ascii="Times New Roman" w:eastAsia="Times New Roman" w:hAnsi="Times New Roman" w:cs="Times New Roman"/>
          <w:iCs/>
          <w:sz w:val="24"/>
          <w:szCs w:val="24"/>
          <w:lang w:eastAsia="ru-RU"/>
        </w:rPr>
        <w:t xml:space="preserve"> дисциплина «Технология», технологическая картина мира, технологический уклад, энергия пара, паровая машина.</w:t>
      </w:r>
    </w:p>
    <w:p w14:paraId="0E793BBE" w14:textId="77777777" w:rsidR="005F0D5E" w:rsidRDefault="005F0D5E" w:rsidP="00A03FEE">
      <w:pPr>
        <w:spacing w:after="0" w:line="240" w:lineRule="auto"/>
        <w:ind w:firstLine="709"/>
        <w:jc w:val="both"/>
        <w:rPr>
          <w:rFonts w:ascii="Times New Roman" w:hAnsi="Times New Roman" w:cs="Times New Roman"/>
          <w:sz w:val="24"/>
          <w:szCs w:val="24"/>
        </w:rPr>
      </w:pPr>
    </w:p>
    <w:p w14:paraId="5BF5A11E" w14:textId="77777777" w:rsidR="001E1C81" w:rsidRPr="00491955" w:rsidRDefault="00491955" w:rsidP="001E1C81">
      <w:pPr>
        <w:spacing w:after="0" w:line="240" w:lineRule="auto"/>
        <w:jc w:val="center"/>
        <w:rPr>
          <w:rFonts w:ascii="Times New Roman" w:hAnsi="Times New Roman" w:cs="Times New Roman"/>
          <w:b/>
          <w:color w:val="000000"/>
          <w:sz w:val="24"/>
          <w:szCs w:val="24"/>
          <w:lang w:val="en-US"/>
        </w:rPr>
      </w:pPr>
      <w:r w:rsidRPr="00491955">
        <w:rPr>
          <w:rFonts w:ascii="Times New Roman" w:hAnsi="Times New Roman" w:cs="Times New Roman"/>
          <w:b/>
          <w:color w:val="000000"/>
          <w:sz w:val="24"/>
          <w:szCs w:val="24"/>
          <w:lang w:val="en-US"/>
        </w:rPr>
        <w:t xml:space="preserve">D. V. Semin, S. A. Donskikh, V. N. Semin </w:t>
      </w:r>
    </w:p>
    <w:p w14:paraId="7932E578" w14:textId="77777777" w:rsidR="00491955" w:rsidRPr="00491955" w:rsidRDefault="00491955" w:rsidP="001E1C81">
      <w:pPr>
        <w:spacing w:after="0" w:line="240" w:lineRule="auto"/>
        <w:jc w:val="center"/>
        <w:rPr>
          <w:rFonts w:ascii="Times New Roman" w:hAnsi="Times New Roman" w:cs="Times New Roman"/>
          <w:b/>
          <w:color w:val="000000"/>
          <w:sz w:val="20"/>
          <w:szCs w:val="20"/>
          <w:lang w:val="en-US"/>
        </w:rPr>
      </w:pPr>
    </w:p>
    <w:p w14:paraId="309A2A2D" w14:textId="77777777" w:rsidR="001E1C81" w:rsidRPr="001E1C81" w:rsidRDefault="001E1C81" w:rsidP="001E1C81">
      <w:pPr>
        <w:spacing w:after="0" w:line="240" w:lineRule="auto"/>
        <w:jc w:val="center"/>
        <w:rPr>
          <w:rFonts w:ascii="Times New Roman" w:eastAsia="Times New Roman" w:hAnsi="Times New Roman" w:cs="Times New Roman"/>
          <w:iCs/>
          <w:sz w:val="20"/>
          <w:szCs w:val="20"/>
          <w:lang w:val="en-US" w:eastAsia="ru-RU"/>
        </w:rPr>
      </w:pPr>
      <w:r w:rsidRPr="00491955">
        <w:rPr>
          <w:rFonts w:ascii="Times New Roman" w:hAnsi="Times New Roman" w:cs="Times New Roman"/>
          <w:b/>
          <w:color w:val="000000"/>
          <w:sz w:val="24"/>
          <w:szCs w:val="24"/>
          <w:lang w:val="en-US"/>
        </w:rPr>
        <w:t>THE THIRD TECHNOLOGICAL MODE AS AN OBJECT OF STUDY IN THE SCHOOL COURSE OF THE DISCIPLINE "TECHNOLOGY</w:t>
      </w:r>
      <w:r w:rsidRPr="001E1C81">
        <w:rPr>
          <w:rFonts w:ascii="Times New Roman" w:hAnsi="Times New Roman" w:cs="Times New Roman"/>
          <w:color w:val="000000"/>
          <w:sz w:val="20"/>
          <w:szCs w:val="20"/>
          <w:lang w:val="en-US"/>
        </w:rPr>
        <w:t>"</w:t>
      </w:r>
    </w:p>
    <w:p w14:paraId="2550C44F" w14:textId="6292D825" w:rsidR="005F0D5E" w:rsidRDefault="005F0D5E" w:rsidP="00A03FEE">
      <w:pPr>
        <w:spacing w:after="0" w:line="240" w:lineRule="auto"/>
        <w:ind w:firstLine="709"/>
        <w:jc w:val="both"/>
        <w:rPr>
          <w:rFonts w:ascii="Times New Roman" w:hAnsi="Times New Roman" w:cs="Times New Roman"/>
          <w:sz w:val="24"/>
          <w:szCs w:val="24"/>
          <w:lang w:val="en-US"/>
        </w:rPr>
      </w:pPr>
    </w:p>
    <w:p w14:paraId="367AE66C" w14:textId="77777777" w:rsidR="00D05D54" w:rsidRPr="009C606D" w:rsidRDefault="00D05D54" w:rsidP="00A03FEE">
      <w:pPr>
        <w:spacing w:after="0" w:line="240" w:lineRule="auto"/>
        <w:ind w:firstLine="709"/>
        <w:jc w:val="both"/>
        <w:rPr>
          <w:rFonts w:ascii="Times New Roman" w:hAnsi="Times New Roman" w:cs="Times New Roman"/>
          <w:sz w:val="24"/>
          <w:szCs w:val="24"/>
          <w:lang w:val="en-US"/>
        </w:rPr>
      </w:pPr>
    </w:p>
    <w:p w14:paraId="2687DAE0" w14:textId="77777777" w:rsidR="00084D7D" w:rsidRPr="00CD334F" w:rsidRDefault="00084D7D" w:rsidP="00A03FEE">
      <w:pPr>
        <w:spacing w:after="0" w:line="240" w:lineRule="auto"/>
        <w:ind w:firstLine="709"/>
        <w:jc w:val="both"/>
        <w:rPr>
          <w:rFonts w:ascii="Times New Roman" w:hAnsi="Times New Roman" w:cs="Times New Roman"/>
          <w:sz w:val="24"/>
          <w:szCs w:val="24"/>
          <w:lang w:val="en-US"/>
        </w:rPr>
      </w:pPr>
      <w:r w:rsidRPr="009C606D">
        <w:rPr>
          <w:rFonts w:ascii="Times New Roman" w:hAnsi="Times New Roman" w:cs="Times New Roman"/>
          <w:b/>
          <w:i/>
          <w:sz w:val="24"/>
          <w:szCs w:val="24"/>
          <w:lang w:val="en-US"/>
        </w:rPr>
        <w:t>Abstract</w:t>
      </w:r>
      <w:r w:rsidR="009C606D" w:rsidRPr="009C606D">
        <w:rPr>
          <w:rFonts w:ascii="Times New Roman" w:hAnsi="Times New Roman" w:cs="Times New Roman"/>
          <w:sz w:val="24"/>
          <w:szCs w:val="24"/>
          <w:lang w:val="en-US"/>
        </w:rPr>
        <w:t xml:space="preserve">. </w:t>
      </w:r>
      <w:r w:rsidR="009C606D">
        <w:rPr>
          <w:rFonts w:ascii="Times New Roman" w:hAnsi="Times New Roman" w:cs="Times New Roman"/>
          <w:sz w:val="24"/>
          <w:szCs w:val="24"/>
          <w:lang w:val="en-US"/>
        </w:rPr>
        <w:t>M</w:t>
      </w:r>
      <w:r w:rsidRPr="00CD334F">
        <w:rPr>
          <w:rFonts w:ascii="Times New Roman" w:hAnsi="Times New Roman" w:cs="Times New Roman"/>
          <w:sz w:val="24"/>
          <w:szCs w:val="24"/>
          <w:lang w:val="en-US"/>
        </w:rPr>
        <w:t xml:space="preserve">ethodological issues related to the formation of the concept of technological structure in school practice at technology lessons in the tenth grade are considered. </w:t>
      </w:r>
    </w:p>
    <w:p w14:paraId="44E4847D" w14:textId="77777777" w:rsidR="00084D7D" w:rsidRPr="00CD334F" w:rsidRDefault="00084D7D" w:rsidP="00A03FEE">
      <w:pPr>
        <w:spacing w:after="0" w:line="240" w:lineRule="auto"/>
        <w:ind w:firstLine="709"/>
        <w:jc w:val="both"/>
        <w:rPr>
          <w:rFonts w:ascii="Times New Roman" w:eastAsia="Times New Roman" w:hAnsi="Times New Roman" w:cs="Times New Roman"/>
          <w:iCs/>
          <w:sz w:val="24"/>
          <w:szCs w:val="24"/>
          <w:lang w:val="en-US" w:eastAsia="ru-RU"/>
        </w:rPr>
      </w:pPr>
      <w:r w:rsidRPr="009C606D">
        <w:rPr>
          <w:rFonts w:ascii="Times New Roman" w:hAnsi="Times New Roman" w:cs="Times New Roman"/>
          <w:b/>
          <w:i/>
          <w:sz w:val="24"/>
          <w:szCs w:val="24"/>
          <w:lang w:val="en-US"/>
        </w:rPr>
        <w:t>Keywords:</w:t>
      </w:r>
      <w:r w:rsidRPr="00CD334F">
        <w:rPr>
          <w:rFonts w:ascii="Times New Roman" w:hAnsi="Times New Roman" w:cs="Times New Roman"/>
          <w:sz w:val="24"/>
          <w:szCs w:val="24"/>
          <w:lang w:val="en-US"/>
        </w:rPr>
        <w:t xml:space="preserve"> discipline "Technology", technological picture of the world, technological way of life, steam energy, steam engine.</w:t>
      </w:r>
    </w:p>
    <w:p w14:paraId="6DAA1823" w14:textId="46F7C9B5" w:rsidR="009C606D" w:rsidRPr="00CD334F" w:rsidRDefault="009C606D" w:rsidP="00A03FEE">
      <w:pPr>
        <w:spacing w:after="0" w:line="240" w:lineRule="auto"/>
        <w:ind w:firstLine="709"/>
        <w:jc w:val="center"/>
        <w:rPr>
          <w:rFonts w:ascii="Times New Roman" w:hAnsi="Times New Roman" w:cs="Times New Roman"/>
          <w:sz w:val="24"/>
          <w:szCs w:val="24"/>
          <w:lang w:val="en-US"/>
        </w:rPr>
      </w:pPr>
    </w:p>
    <w:p w14:paraId="316CE2C3" w14:textId="07D4328D"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школьной учебной литературе по </w:t>
      </w:r>
      <w:r w:rsidR="00D05D54" w:rsidRPr="00CD334F">
        <w:rPr>
          <w:rFonts w:ascii="Times New Roman" w:hAnsi="Times New Roman" w:cs="Times New Roman"/>
          <w:sz w:val="24"/>
          <w:szCs w:val="24"/>
        </w:rPr>
        <w:t>технологии [</w:t>
      </w:r>
      <w:r w:rsidRPr="00CD334F">
        <w:rPr>
          <w:rFonts w:ascii="Times New Roman" w:hAnsi="Times New Roman" w:cs="Times New Roman"/>
          <w:sz w:val="24"/>
          <w:szCs w:val="24"/>
        </w:rPr>
        <w:t xml:space="preserve">7] </w:t>
      </w:r>
      <w:r w:rsidR="00D05D54" w:rsidRPr="00CD334F">
        <w:rPr>
          <w:rFonts w:ascii="Times New Roman" w:hAnsi="Times New Roman" w:cs="Times New Roman"/>
          <w:sz w:val="24"/>
          <w:szCs w:val="24"/>
        </w:rPr>
        <w:t>рассматриваются элементы</w:t>
      </w:r>
      <w:r w:rsidRPr="00CD334F">
        <w:rPr>
          <w:rFonts w:ascii="Times New Roman" w:hAnsi="Times New Roman" w:cs="Times New Roman"/>
          <w:sz w:val="24"/>
          <w:szCs w:val="24"/>
        </w:rPr>
        <w:t xml:space="preserve"> теории технологических укладов, согласно которой в истории человечества можно выделить пять технологических укладов. Первый этап приходится на начало истории человечества. Движущий фактор на этом этапе – мускульная сила самого человека. </w:t>
      </w:r>
      <w:r w:rsidR="00D05D54" w:rsidRPr="00CD334F">
        <w:rPr>
          <w:rFonts w:ascii="Times New Roman" w:hAnsi="Times New Roman" w:cs="Times New Roman"/>
          <w:sz w:val="24"/>
          <w:szCs w:val="24"/>
        </w:rPr>
        <w:t>В период</w:t>
      </w:r>
      <w:r w:rsidRPr="00CD334F">
        <w:rPr>
          <w:rFonts w:ascii="Times New Roman" w:hAnsi="Times New Roman" w:cs="Times New Roman"/>
          <w:sz w:val="24"/>
          <w:szCs w:val="24"/>
        </w:rPr>
        <w:t xml:space="preserve"> второго уклада человек </w:t>
      </w:r>
      <w:r w:rsidR="00D05D54" w:rsidRPr="00CD334F">
        <w:rPr>
          <w:rFonts w:ascii="Times New Roman" w:hAnsi="Times New Roman" w:cs="Times New Roman"/>
          <w:sz w:val="24"/>
          <w:szCs w:val="24"/>
        </w:rPr>
        <w:t>осваивает энергию</w:t>
      </w:r>
      <w:r w:rsidRPr="00CD334F">
        <w:rPr>
          <w:rFonts w:ascii="Times New Roman" w:hAnsi="Times New Roman" w:cs="Times New Roman"/>
          <w:sz w:val="24"/>
          <w:szCs w:val="24"/>
        </w:rPr>
        <w:t xml:space="preserve"> животных, а также энергию ветра и воды (до середины девятнадцатого   века). В период третьего технологического уклада главная действующая сила связана с использованием энергии водяного пара. Четвертый технологический уклад определяется </w:t>
      </w:r>
      <w:r w:rsidR="00D05D54" w:rsidRPr="00CD334F">
        <w:rPr>
          <w:rFonts w:ascii="Times New Roman" w:hAnsi="Times New Roman" w:cs="Times New Roman"/>
          <w:sz w:val="24"/>
          <w:szCs w:val="24"/>
        </w:rPr>
        <w:t>освоением электрической</w:t>
      </w:r>
      <w:r w:rsidRPr="00CD334F">
        <w:rPr>
          <w:rFonts w:ascii="Times New Roman" w:hAnsi="Times New Roman" w:cs="Times New Roman"/>
          <w:sz w:val="24"/>
          <w:szCs w:val="24"/>
        </w:rPr>
        <w:t xml:space="preserve"> формы энергии и энергии углеводородного сырья. Пятый отличается от четвертого   дополнительным использованием ядерной </w:t>
      </w:r>
      <w:r w:rsidR="00D05D54" w:rsidRPr="00CD334F">
        <w:rPr>
          <w:rFonts w:ascii="Times New Roman" w:hAnsi="Times New Roman" w:cs="Times New Roman"/>
          <w:sz w:val="24"/>
          <w:szCs w:val="24"/>
        </w:rPr>
        <w:t>энергии и</w:t>
      </w:r>
      <w:r w:rsidRPr="00CD334F">
        <w:rPr>
          <w:rFonts w:ascii="Times New Roman" w:hAnsi="Times New Roman" w:cs="Times New Roman"/>
          <w:sz w:val="24"/>
          <w:szCs w:val="24"/>
        </w:rPr>
        <w:t xml:space="preserve"> появлением компьютера, который резко расширяет возможности умственной работы, цифровые технологии становятся ключевыми </w:t>
      </w:r>
      <w:r w:rsidR="00D05D54" w:rsidRPr="00CD334F">
        <w:rPr>
          <w:rFonts w:ascii="Times New Roman" w:hAnsi="Times New Roman" w:cs="Times New Roman"/>
          <w:sz w:val="24"/>
          <w:szCs w:val="24"/>
        </w:rPr>
        <w:t>в жизни</w:t>
      </w:r>
      <w:r w:rsidRPr="00CD334F">
        <w:rPr>
          <w:rFonts w:ascii="Times New Roman" w:hAnsi="Times New Roman" w:cs="Times New Roman"/>
          <w:sz w:val="24"/>
          <w:szCs w:val="24"/>
        </w:rPr>
        <w:t xml:space="preserve"> общества.</w:t>
      </w:r>
    </w:p>
    <w:p w14:paraId="394429FB" w14:textId="7D96724F"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lastRenderedPageBreak/>
        <w:t xml:space="preserve">Введение теории укладов позволяет многообразию </w:t>
      </w:r>
      <w:r w:rsidR="00D05D54" w:rsidRPr="00CD334F">
        <w:rPr>
          <w:rFonts w:ascii="Times New Roman" w:hAnsi="Times New Roman" w:cs="Times New Roman"/>
          <w:sz w:val="24"/>
          <w:szCs w:val="24"/>
        </w:rPr>
        <w:t>информации о</w:t>
      </w:r>
      <w:r w:rsidRPr="00CD334F">
        <w:rPr>
          <w:rFonts w:ascii="Times New Roman" w:hAnsi="Times New Roman" w:cs="Times New Roman"/>
          <w:sz w:val="24"/>
          <w:szCs w:val="24"/>
        </w:rPr>
        <w:t xml:space="preserve"> технике и технологиях придать структурный характер и формировать технологическую картину мира (</w:t>
      </w:r>
      <w:r w:rsidR="00D05D54" w:rsidRPr="00CD334F">
        <w:rPr>
          <w:rFonts w:ascii="Times New Roman" w:hAnsi="Times New Roman" w:cs="Times New Roman"/>
          <w:sz w:val="24"/>
          <w:szCs w:val="24"/>
        </w:rPr>
        <w:t>ТКМ) с</w:t>
      </w:r>
      <w:r w:rsidRPr="00CD334F">
        <w:rPr>
          <w:rFonts w:ascii="Times New Roman" w:hAnsi="Times New Roman" w:cs="Times New Roman"/>
          <w:sz w:val="24"/>
          <w:szCs w:val="24"/>
        </w:rPr>
        <w:t xml:space="preserve"> </w:t>
      </w:r>
      <w:r w:rsidR="00D05D54" w:rsidRPr="00CD334F">
        <w:rPr>
          <w:rFonts w:ascii="Times New Roman" w:hAnsi="Times New Roman" w:cs="Times New Roman"/>
          <w:sz w:val="24"/>
          <w:szCs w:val="24"/>
        </w:rPr>
        <w:t>учетом исторического</w:t>
      </w:r>
      <w:r w:rsidRPr="00CD334F">
        <w:rPr>
          <w:rFonts w:ascii="Times New Roman" w:hAnsi="Times New Roman" w:cs="Times New Roman"/>
          <w:sz w:val="24"/>
          <w:szCs w:val="24"/>
        </w:rPr>
        <w:t xml:space="preserve"> </w:t>
      </w:r>
      <w:r w:rsidR="00D05D54" w:rsidRPr="00CD334F">
        <w:rPr>
          <w:rFonts w:ascii="Times New Roman" w:hAnsi="Times New Roman" w:cs="Times New Roman"/>
          <w:sz w:val="24"/>
          <w:szCs w:val="24"/>
        </w:rPr>
        <w:t>развития общества</w:t>
      </w:r>
      <w:r w:rsidRPr="00CD334F">
        <w:rPr>
          <w:rFonts w:ascii="Times New Roman" w:hAnsi="Times New Roman" w:cs="Times New Roman"/>
          <w:sz w:val="24"/>
          <w:szCs w:val="24"/>
        </w:rPr>
        <w:t xml:space="preserve">. Такой </w:t>
      </w:r>
      <w:r w:rsidR="00D05D54" w:rsidRPr="00CD334F">
        <w:rPr>
          <w:rFonts w:ascii="Times New Roman" w:hAnsi="Times New Roman" w:cs="Times New Roman"/>
          <w:sz w:val="24"/>
          <w:szCs w:val="24"/>
        </w:rPr>
        <w:t>подход приводит</w:t>
      </w:r>
      <w:r w:rsidRPr="00CD334F">
        <w:rPr>
          <w:rFonts w:ascii="Times New Roman" w:hAnsi="Times New Roman" w:cs="Times New Roman"/>
          <w:sz w:val="24"/>
          <w:szCs w:val="24"/>
        </w:rPr>
        <w:t xml:space="preserve"> к более качественному   формированию современной технологической картины мира у </w:t>
      </w:r>
      <w:r w:rsidR="00D05D54" w:rsidRPr="00CD334F">
        <w:rPr>
          <w:rFonts w:ascii="Times New Roman" w:hAnsi="Times New Roman" w:cs="Times New Roman"/>
          <w:sz w:val="24"/>
          <w:szCs w:val="24"/>
        </w:rPr>
        <w:t>школьников, что</w:t>
      </w:r>
      <w:r w:rsidRPr="00CD334F">
        <w:rPr>
          <w:rFonts w:ascii="Times New Roman" w:hAnsi="Times New Roman" w:cs="Times New Roman"/>
          <w:sz w:val="24"/>
          <w:szCs w:val="24"/>
        </w:rPr>
        <w:t xml:space="preserve"> является одн</w:t>
      </w:r>
      <w:r w:rsidR="0040721A">
        <w:rPr>
          <w:rFonts w:ascii="Times New Roman" w:hAnsi="Times New Roman" w:cs="Times New Roman"/>
          <w:sz w:val="24"/>
          <w:szCs w:val="24"/>
        </w:rPr>
        <w:t>ой</w:t>
      </w:r>
      <w:r w:rsidRPr="00CD334F">
        <w:rPr>
          <w:rFonts w:ascii="Times New Roman" w:hAnsi="Times New Roman" w:cs="Times New Roman"/>
          <w:sz w:val="24"/>
          <w:szCs w:val="24"/>
        </w:rPr>
        <w:t xml:space="preserve"> из главных задач дисциплины «Технология». При этом появляется </w:t>
      </w:r>
      <w:r w:rsidR="00D05D54" w:rsidRPr="00CD334F">
        <w:rPr>
          <w:rFonts w:ascii="Times New Roman" w:hAnsi="Times New Roman" w:cs="Times New Roman"/>
          <w:sz w:val="24"/>
          <w:szCs w:val="24"/>
        </w:rPr>
        <w:t>возможность раскрытия</w:t>
      </w:r>
      <w:r w:rsidRPr="00CD334F">
        <w:rPr>
          <w:rFonts w:ascii="Times New Roman" w:hAnsi="Times New Roman" w:cs="Times New Roman"/>
          <w:sz w:val="24"/>
          <w:szCs w:val="24"/>
        </w:rPr>
        <w:t xml:space="preserve"> </w:t>
      </w:r>
      <w:r w:rsidR="00D05D54" w:rsidRPr="00CD334F">
        <w:rPr>
          <w:rFonts w:ascii="Times New Roman" w:hAnsi="Times New Roman" w:cs="Times New Roman"/>
          <w:sz w:val="24"/>
          <w:szCs w:val="24"/>
        </w:rPr>
        <w:t>логики развития</w:t>
      </w:r>
      <w:r w:rsidRPr="00CD334F">
        <w:rPr>
          <w:rFonts w:ascii="Times New Roman" w:hAnsi="Times New Roman" w:cs="Times New Roman"/>
          <w:sz w:val="24"/>
          <w:szCs w:val="24"/>
        </w:rPr>
        <w:t xml:space="preserve"> картины в целом через </w:t>
      </w:r>
      <w:r w:rsidR="00D05D54" w:rsidRPr="00CD334F">
        <w:rPr>
          <w:rFonts w:ascii="Times New Roman" w:hAnsi="Times New Roman" w:cs="Times New Roman"/>
          <w:sz w:val="24"/>
          <w:szCs w:val="24"/>
        </w:rPr>
        <w:t>призму универсальных</w:t>
      </w:r>
      <w:r w:rsidRPr="00CD334F">
        <w:rPr>
          <w:rFonts w:ascii="Times New Roman" w:hAnsi="Times New Roman" w:cs="Times New Roman"/>
          <w:sz w:val="24"/>
          <w:szCs w:val="24"/>
        </w:rPr>
        <w:t xml:space="preserve"> законов диалектики: развитие по спирали, переход количественных изменений в качественные, борьба и единство противоположностей.   Переход в новый уклад соответствует переходу на новый виток спирали. </w:t>
      </w:r>
      <w:r w:rsidR="00D05D54" w:rsidRPr="00CD334F">
        <w:rPr>
          <w:rFonts w:ascii="Times New Roman" w:hAnsi="Times New Roman" w:cs="Times New Roman"/>
          <w:sz w:val="24"/>
          <w:szCs w:val="24"/>
        </w:rPr>
        <w:t>Общим моментом</w:t>
      </w:r>
      <w:r w:rsidRPr="00CD334F">
        <w:rPr>
          <w:rFonts w:ascii="Times New Roman" w:hAnsi="Times New Roman" w:cs="Times New Roman"/>
          <w:sz w:val="24"/>
          <w:szCs w:val="24"/>
        </w:rPr>
        <w:t xml:space="preserve"> для всех укладов является прохождение одинаковых стадий эволюции: зарождение, достижение пика, затухание.  </w:t>
      </w:r>
      <w:r w:rsidR="00D05D54" w:rsidRPr="00CD334F">
        <w:rPr>
          <w:rFonts w:ascii="Times New Roman" w:hAnsi="Times New Roman" w:cs="Times New Roman"/>
          <w:sz w:val="24"/>
          <w:szCs w:val="24"/>
        </w:rPr>
        <w:t>При этом</w:t>
      </w:r>
      <w:r w:rsidRPr="00CD334F">
        <w:rPr>
          <w:rFonts w:ascii="Times New Roman" w:hAnsi="Times New Roman" w:cs="Times New Roman"/>
          <w:sz w:val="24"/>
          <w:szCs w:val="24"/>
        </w:rPr>
        <w:t xml:space="preserve"> для каждого </w:t>
      </w:r>
      <w:r w:rsidR="00D05D54" w:rsidRPr="00CD334F">
        <w:rPr>
          <w:rFonts w:ascii="Times New Roman" w:hAnsi="Times New Roman" w:cs="Times New Roman"/>
          <w:sz w:val="24"/>
          <w:szCs w:val="24"/>
        </w:rPr>
        <w:t>из укладов</w:t>
      </w:r>
      <w:r w:rsidRPr="00CD334F">
        <w:rPr>
          <w:rFonts w:ascii="Times New Roman" w:hAnsi="Times New Roman" w:cs="Times New Roman"/>
          <w:sz w:val="24"/>
          <w:szCs w:val="24"/>
        </w:rPr>
        <w:t xml:space="preserve"> характерны свои движущие силы и свой набор ключевых технологий, которые определяют технологическую картину мира на соответствующем </w:t>
      </w:r>
      <w:r w:rsidR="00D05D54" w:rsidRPr="00CD334F">
        <w:rPr>
          <w:rFonts w:ascii="Times New Roman" w:hAnsi="Times New Roman" w:cs="Times New Roman"/>
          <w:sz w:val="24"/>
          <w:szCs w:val="24"/>
        </w:rPr>
        <w:t>укладу периоде</w:t>
      </w:r>
      <w:r w:rsidRPr="00CD334F">
        <w:rPr>
          <w:rFonts w:ascii="Times New Roman" w:hAnsi="Times New Roman" w:cs="Times New Roman"/>
          <w:sz w:val="24"/>
          <w:szCs w:val="24"/>
        </w:rPr>
        <w:t xml:space="preserve"> развития общества.  Знание и понимание технологической картины, общей динамики процесса её формирования   в идеале и требуется от выпускников средних школ. Это нужно для осознанного выбора своей будущей профессии, что является </w:t>
      </w:r>
      <w:r w:rsidR="00D05D54" w:rsidRPr="00CD334F">
        <w:rPr>
          <w:rFonts w:ascii="Times New Roman" w:hAnsi="Times New Roman" w:cs="Times New Roman"/>
          <w:sz w:val="24"/>
          <w:szCs w:val="24"/>
        </w:rPr>
        <w:t>предпосылкой для</w:t>
      </w:r>
      <w:r w:rsidRPr="00CD334F">
        <w:rPr>
          <w:rFonts w:ascii="Times New Roman" w:hAnsi="Times New Roman" w:cs="Times New Roman"/>
          <w:sz w:val="24"/>
          <w:szCs w:val="24"/>
        </w:rPr>
        <w:t xml:space="preserve"> превращения со временем в высококвалифицированного специалиста в выбранной сфере деятельности. Именно </w:t>
      </w:r>
      <w:r w:rsidR="00D05D54" w:rsidRPr="00CD334F">
        <w:rPr>
          <w:rFonts w:ascii="Times New Roman" w:hAnsi="Times New Roman" w:cs="Times New Roman"/>
          <w:sz w:val="24"/>
          <w:szCs w:val="24"/>
        </w:rPr>
        <w:t>в таких</w:t>
      </w:r>
      <w:r w:rsidRPr="00CD334F">
        <w:rPr>
          <w:rFonts w:ascii="Times New Roman" w:hAnsi="Times New Roman" w:cs="Times New Roman"/>
          <w:sz w:val="24"/>
          <w:szCs w:val="24"/>
        </w:rPr>
        <w:t xml:space="preserve"> специалистах в первую очередь нуждается современное общество. Согласно литературным источникам Россия находится на шестом месте в мире по промышленному производству [</w:t>
      </w:r>
      <w:r w:rsidRPr="00CD334F">
        <w:rPr>
          <w:rFonts w:ascii="Times New Roman" w:hAnsi="Times New Roman" w:cs="Times New Roman"/>
          <w:bCs/>
          <w:spacing w:val="5"/>
          <w:sz w:val="24"/>
          <w:szCs w:val="24"/>
          <w:shd w:val="clear" w:color="auto" w:fill="FFFFFF"/>
        </w:rPr>
        <w:t>6</w:t>
      </w:r>
      <w:r w:rsidRPr="00CD334F">
        <w:rPr>
          <w:rFonts w:ascii="Times New Roman" w:hAnsi="Times New Roman" w:cs="Times New Roman"/>
          <w:sz w:val="24"/>
          <w:szCs w:val="24"/>
        </w:rPr>
        <w:t xml:space="preserve">] (интересно отметить, что пятое место </w:t>
      </w:r>
      <w:r w:rsidR="00D05D54" w:rsidRPr="00CD334F">
        <w:rPr>
          <w:rFonts w:ascii="Times New Roman" w:hAnsi="Times New Roman" w:cs="Times New Roman"/>
          <w:sz w:val="24"/>
          <w:szCs w:val="24"/>
        </w:rPr>
        <w:t>было в</w:t>
      </w:r>
      <w:r w:rsidRPr="00CD334F">
        <w:rPr>
          <w:rFonts w:ascii="Times New Roman" w:hAnsi="Times New Roman" w:cs="Times New Roman"/>
          <w:sz w:val="24"/>
          <w:szCs w:val="24"/>
        </w:rPr>
        <w:t xml:space="preserve"> период достижения пика в третьем технологическом укладе (начало двадцатого </w:t>
      </w:r>
      <w:r w:rsidR="00D05D54" w:rsidRPr="00CD334F">
        <w:rPr>
          <w:rFonts w:ascii="Times New Roman" w:hAnsi="Times New Roman" w:cs="Times New Roman"/>
          <w:sz w:val="24"/>
          <w:szCs w:val="24"/>
        </w:rPr>
        <w:t>века)</w:t>
      </w:r>
      <w:r w:rsidR="00D05D54">
        <w:rPr>
          <w:rFonts w:ascii="Times New Roman" w:hAnsi="Times New Roman" w:cs="Times New Roman"/>
          <w:sz w:val="24"/>
          <w:szCs w:val="24"/>
        </w:rPr>
        <w:t xml:space="preserve"> </w:t>
      </w:r>
      <w:r w:rsidR="00D05D54" w:rsidRPr="00CD334F">
        <w:rPr>
          <w:rFonts w:ascii="Times New Roman" w:hAnsi="Times New Roman" w:cs="Times New Roman"/>
          <w:sz w:val="24"/>
          <w:szCs w:val="24"/>
        </w:rPr>
        <w:t>[</w:t>
      </w:r>
      <w:r w:rsidRPr="00CD334F">
        <w:rPr>
          <w:rFonts w:ascii="Times New Roman" w:hAnsi="Times New Roman" w:cs="Times New Roman"/>
          <w:sz w:val="24"/>
          <w:szCs w:val="24"/>
        </w:rPr>
        <w:t xml:space="preserve">5].  Сегодня доля технологий пятого технологического </w:t>
      </w:r>
      <w:r w:rsidR="00D05D54" w:rsidRPr="00CD334F">
        <w:rPr>
          <w:rFonts w:ascii="Times New Roman" w:hAnsi="Times New Roman" w:cs="Times New Roman"/>
          <w:sz w:val="24"/>
          <w:szCs w:val="24"/>
        </w:rPr>
        <w:t>уклада в</w:t>
      </w:r>
      <w:r w:rsidRPr="00CD334F">
        <w:rPr>
          <w:rFonts w:ascii="Times New Roman" w:hAnsi="Times New Roman" w:cs="Times New Roman"/>
          <w:sz w:val="24"/>
          <w:szCs w:val="24"/>
        </w:rPr>
        <w:t xml:space="preserve"> нашей </w:t>
      </w:r>
      <w:r w:rsidR="00D05D54" w:rsidRPr="00CD334F">
        <w:rPr>
          <w:rFonts w:ascii="Times New Roman" w:hAnsi="Times New Roman" w:cs="Times New Roman"/>
          <w:sz w:val="24"/>
          <w:szCs w:val="24"/>
        </w:rPr>
        <w:t>стране меньше</w:t>
      </w:r>
      <w:r w:rsidR="0040721A">
        <w:rPr>
          <w:rFonts w:ascii="Times New Roman" w:hAnsi="Times New Roman" w:cs="Times New Roman"/>
          <w:sz w:val="24"/>
          <w:szCs w:val="24"/>
        </w:rPr>
        <w:t>,</w:t>
      </w:r>
      <w:r w:rsidRPr="00CD334F">
        <w:rPr>
          <w:rFonts w:ascii="Times New Roman" w:hAnsi="Times New Roman" w:cs="Times New Roman"/>
          <w:sz w:val="24"/>
          <w:szCs w:val="24"/>
        </w:rPr>
        <w:t xml:space="preserve"> чем у стран</w:t>
      </w:r>
      <w:r w:rsidR="0040721A">
        <w:rPr>
          <w:rFonts w:ascii="Times New Roman" w:hAnsi="Times New Roman" w:cs="Times New Roman"/>
          <w:sz w:val="24"/>
          <w:szCs w:val="24"/>
        </w:rPr>
        <w:t>-</w:t>
      </w:r>
      <w:r w:rsidRPr="00CD334F">
        <w:rPr>
          <w:rFonts w:ascii="Times New Roman" w:hAnsi="Times New Roman" w:cs="Times New Roman"/>
          <w:sz w:val="24"/>
          <w:szCs w:val="24"/>
        </w:rPr>
        <w:t xml:space="preserve">лидеров (США, Япония, Южная Корея, Китай [3]). Для ликвидации отрыва Россия должна совершить технологический рывок. При этом одной из главных проблем является отсутствие высококвалифицированных кадров.  </w:t>
      </w:r>
      <w:r w:rsidR="00D05D54" w:rsidRPr="00CD334F">
        <w:rPr>
          <w:rFonts w:ascii="Times New Roman" w:hAnsi="Times New Roman" w:cs="Times New Roman"/>
          <w:sz w:val="24"/>
          <w:szCs w:val="24"/>
        </w:rPr>
        <w:t>Подготовка подрастающего</w:t>
      </w:r>
      <w:r w:rsidRPr="00CD334F">
        <w:rPr>
          <w:rFonts w:ascii="Times New Roman" w:hAnsi="Times New Roman" w:cs="Times New Roman"/>
          <w:sz w:val="24"/>
          <w:szCs w:val="24"/>
        </w:rPr>
        <w:t xml:space="preserve"> поколения с высоким качеством знаний по дисциплине «Технология» становится приоритетной задачей современной школы. «Технология» превращается в дисциплину, </w:t>
      </w:r>
      <w:r w:rsidR="00D05D54" w:rsidRPr="00CD334F">
        <w:rPr>
          <w:rFonts w:ascii="Times New Roman" w:hAnsi="Times New Roman" w:cs="Times New Roman"/>
          <w:sz w:val="24"/>
          <w:szCs w:val="24"/>
        </w:rPr>
        <w:t>синтезирующую естественнонаучные</w:t>
      </w:r>
      <w:r w:rsidRPr="00CD334F">
        <w:rPr>
          <w:rFonts w:ascii="Times New Roman" w:hAnsi="Times New Roman" w:cs="Times New Roman"/>
          <w:sz w:val="24"/>
          <w:szCs w:val="24"/>
        </w:rPr>
        <w:t xml:space="preserve"> дисциплины в плане придания вектора целенаправленности и целеполагания обучения по этим дисциплинам в целом.  Возрастает роль методических </w:t>
      </w:r>
      <w:r w:rsidR="00D05D54" w:rsidRPr="00CD334F">
        <w:rPr>
          <w:rFonts w:ascii="Times New Roman" w:hAnsi="Times New Roman" w:cs="Times New Roman"/>
          <w:sz w:val="24"/>
          <w:szCs w:val="24"/>
        </w:rPr>
        <w:t>разработок и</w:t>
      </w:r>
      <w:r w:rsidRPr="00CD334F">
        <w:rPr>
          <w:rFonts w:ascii="Times New Roman" w:hAnsi="Times New Roman" w:cs="Times New Roman"/>
          <w:sz w:val="24"/>
          <w:szCs w:val="24"/>
        </w:rPr>
        <w:t xml:space="preserve"> пособий по ключевым вопросам дисциплины. </w:t>
      </w:r>
    </w:p>
    <w:p w14:paraId="070B658B" w14:textId="0A8D9029"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 С методической точки зрения представляет </w:t>
      </w:r>
      <w:r w:rsidR="00D05D54" w:rsidRPr="00CD334F">
        <w:rPr>
          <w:rFonts w:ascii="Times New Roman" w:hAnsi="Times New Roman" w:cs="Times New Roman"/>
          <w:sz w:val="24"/>
          <w:szCs w:val="24"/>
        </w:rPr>
        <w:t>интерес рассмотрение</w:t>
      </w:r>
      <w:r w:rsidRPr="00CD334F">
        <w:rPr>
          <w:rFonts w:ascii="Times New Roman" w:hAnsi="Times New Roman" w:cs="Times New Roman"/>
          <w:sz w:val="24"/>
          <w:szCs w:val="24"/>
        </w:rPr>
        <w:t xml:space="preserve"> и анализ третьего технологического уклада в рамках школьного курса. Это </w:t>
      </w:r>
      <w:r w:rsidR="00D05D54" w:rsidRPr="00CD334F">
        <w:rPr>
          <w:rFonts w:ascii="Times New Roman" w:hAnsi="Times New Roman" w:cs="Times New Roman"/>
          <w:sz w:val="24"/>
          <w:szCs w:val="24"/>
        </w:rPr>
        <w:t>определяется рядом факторов</w:t>
      </w:r>
      <w:r w:rsidRPr="00CD334F">
        <w:rPr>
          <w:rFonts w:ascii="Times New Roman" w:hAnsi="Times New Roman" w:cs="Times New Roman"/>
          <w:sz w:val="24"/>
          <w:szCs w:val="24"/>
        </w:rPr>
        <w:t xml:space="preserve">.  Так, третий </w:t>
      </w:r>
      <w:r w:rsidR="00D05D54" w:rsidRPr="00CD334F">
        <w:rPr>
          <w:rFonts w:ascii="Times New Roman" w:hAnsi="Times New Roman" w:cs="Times New Roman"/>
          <w:sz w:val="24"/>
          <w:szCs w:val="24"/>
        </w:rPr>
        <w:t>уклад уже</w:t>
      </w:r>
      <w:r w:rsidRPr="00CD334F">
        <w:rPr>
          <w:rFonts w:ascii="Times New Roman" w:hAnsi="Times New Roman" w:cs="Times New Roman"/>
          <w:sz w:val="24"/>
          <w:szCs w:val="24"/>
        </w:rPr>
        <w:t xml:space="preserve"> пройден большинством стран </w:t>
      </w:r>
      <w:r w:rsidR="00D05D54" w:rsidRPr="00CD334F">
        <w:rPr>
          <w:rFonts w:ascii="Times New Roman" w:hAnsi="Times New Roman" w:cs="Times New Roman"/>
          <w:sz w:val="24"/>
          <w:szCs w:val="24"/>
        </w:rPr>
        <w:t>и в</w:t>
      </w:r>
      <w:r w:rsidRPr="00CD334F">
        <w:rPr>
          <w:rFonts w:ascii="Times New Roman" w:hAnsi="Times New Roman" w:cs="Times New Roman"/>
          <w:sz w:val="24"/>
          <w:szCs w:val="24"/>
        </w:rPr>
        <w:t xml:space="preserve"> </w:t>
      </w:r>
      <w:r w:rsidR="00D05D54" w:rsidRPr="00CD334F">
        <w:rPr>
          <w:rFonts w:ascii="Times New Roman" w:hAnsi="Times New Roman" w:cs="Times New Roman"/>
          <w:sz w:val="24"/>
          <w:szCs w:val="24"/>
        </w:rPr>
        <w:t>целом понятны</w:t>
      </w:r>
      <w:r w:rsidRPr="00CD334F">
        <w:rPr>
          <w:rFonts w:ascii="Times New Roman" w:hAnsi="Times New Roman" w:cs="Times New Roman"/>
          <w:sz w:val="24"/>
          <w:szCs w:val="24"/>
        </w:rPr>
        <w:t xml:space="preserve"> общие закономерности его структуры. Если продолжительность первого технологического </w:t>
      </w:r>
      <w:r w:rsidR="00D05D54" w:rsidRPr="00CD334F">
        <w:rPr>
          <w:rFonts w:ascii="Times New Roman" w:hAnsi="Times New Roman" w:cs="Times New Roman"/>
          <w:sz w:val="24"/>
          <w:szCs w:val="24"/>
        </w:rPr>
        <w:t>уклада составляла</w:t>
      </w:r>
      <w:r w:rsidRPr="00CD334F">
        <w:rPr>
          <w:rFonts w:ascii="Times New Roman" w:hAnsi="Times New Roman" w:cs="Times New Roman"/>
          <w:sz w:val="24"/>
          <w:szCs w:val="24"/>
        </w:rPr>
        <w:t xml:space="preserve"> сотни тысяч лет, второго – десятки тысяч лет, то на </w:t>
      </w:r>
      <w:r w:rsidR="00D05D54" w:rsidRPr="00CD334F">
        <w:rPr>
          <w:rFonts w:ascii="Times New Roman" w:hAnsi="Times New Roman" w:cs="Times New Roman"/>
          <w:sz w:val="24"/>
          <w:szCs w:val="24"/>
        </w:rPr>
        <w:t>третий приходится</w:t>
      </w:r>
      <w:r w:rsidRPr="00CD334F">
        <w:rPr>
          <w:rFonts w:ascii="Times New Roman" w:hAnsi="Times New Roman" w:cs="Times New Roman"/>
          <w:sz w:val="24"/>
          <w:szCs w:val="24"/>
        </w:rPr>
        <w:t xml:space="preserve"> около ста лет.  </w:t>
      </w:r>
      <w:r w:rsidR="00D05D54" w:rsidRPr="00CD334F">
        <w:rPr>
          <w:rFonts w:ascii="Times New Roman" w:hAnsi="Times New Roman" w:cs="Times New Roman"/>
          <w:sz w:val="24"/>
          <w:szCs w:val="24"/>
        </w:rPr>
        <w:t>Исторически время</w:t>
      </w:r>
      <w:r w:rsidRPr="00CD334F">
        <w:rPr>
          <w:rFonts w:ascii="Times New Roman" w:hAnsi="Times New Roman" w:cs="Times New Roman"/>
          <w:sz w:val="24"/>
          <w:szCs w:val="24"/>
        </w:rPr>
        <w:t xml:space="preserve"> третьего </w:t>
      </w:r>
      <w:r w:rsidR="00D05D54" w:rsidRPr="00CD334F">
        <w:rPr>
          <w:rFonts w:ascii="Times New Roman" w:hAnsi="Times New Roman" w:cs="Times New Roman"/>
          <w:sz w:val="24"/>
          <w:szCs w:val="24"/>
        </w:rPr>
        <w:t>уклада близко к</w:t>
      </w:r>
      <w:r w:rsidRPr="00CD334F">
        <w:rPr>
          <w:rFonts w:ascii="Times New Roman" w:hAnsi="Times New Roman" w:cs="Times New Roman"/>
          <w:sz w:val="24"/>
          <w:szCs w:val="24"/>
        </w:rPr>
        <w:t xml:space="preserve"> нашему времени, паросиловые установки и устройства играют важную роль в современных производствах. На историческом </w:t>
      </w:r>
      <w:r w:rsidR="00D05D54" w:rsidRPr="00CD334F">
        <w:rPr>
          <w:rFonts w:ascii="Times New Roman" w:hAnsi="Times New Roman" w:cs="Times New Roman"/>
          <w:sz w:val="24"/>
          <w:szCs w:val="24"/>
        </w:rPr>
        <w:t>примере развития</w:t>
      </w:r>
      <w:r w:rsidRPr="00CD334F">
        <w:rPr>
          <w:rFonts w:ascii="Times New Roman" w:hAnsi="Times New Roman" w:cs="Times New Roman"/>
          <w:sz w:val="24"/>
          <w:szCs w:val="24"/>
        </w:rPr>
        <w:t xml:space="preserve"> Английского </w:t>
      </w:r>
      <w:r w:rsidR="00D05D54" w:rsidRPr="00CD334F">
        <w:rPr>
          <w:rFonts w:ascii="Times New Roman" w:hAnsi="Times New Roman" w:cs="Times New Roman"/>
          <w:sz w:val="24"/>
          <w:szCs w:val="24"/>
        </w:rPr>
        <w:t>государства ярко</w:t>
      </w:r>
      <w:r w:rsidRPr="00CD334F">
        <w:rPr>
          <w:rFonts w:ascii="Times New Roman" w:hAnsi="Times New Roman" w:cs="Times New Roman"/>
          <w:sz w:val="24"/>
          <w:szCs w:val="24"/>
        </w:rPr>
        <w:t xml:space="preserve"> выражена роль ключевого </w:t>
      </w:r>
      <w:r w:rsidR="00D05D54" w:rsidRPr="00CD334F">
        <w:rPr>
          <w:rFonts w:ascii="Times New Roman" w:hAnsi="Times New Roman" w:cs="Times New Roman"/>
          <w:sz w:val="24"/>
          <w:szCs w:val="24"/>
        </w:rPr>
        <w:t>фактора и</w:t>
      </w:r>
      <w:r w:rsidRPr="00CD334F">
        <w:rPr>
          <w:rFonts w:ascii="Times New Roman" w:hAnsi="Times New Roman" w:cs="Times New Roman"/>
          <w:sz w:val="24"/>
          <w:szCs w:val="24"/>
        </w:rPr>
        <w:t xml:space="preserve"> движущей силы третьего технологического </w:t>
      </w:r>
      <w:r w:rsidR="00D05D54" w:rsidRPr="00CD334F">
        <w:rPr>
          <w:rFonts w:ascii="Times New Roman" w:hAnsi="Times New Roman" w:cs="Times New Roman"/>
          <w:sz w:val="24"/>
          <w:szCs w:val="24"/>
        </w:rPr>
        <w:t>уклада (</w:t>
      </w:r>
      <w:r w:rsidRPr="00CD334F">
        <w:rPr>
          <w:rFonts w:ascii="Times New Roman" w:hAnsi="Times New Roman" w:cs="Times New Roman"/>
          <w:sz w:val="24"/>
          <w:szCs w:val="24"/>
        </w:rPr>
        <w:t xml:space="preserve">паровой машины) в формировании новой технологической картины мира.  Хорошо видны изменения в технологической картине по мере развития уклада, четко </w:t>
      </w:r>
      <w:r w:rsidR="00D05D54" w:rsidRPr="00CD334F">
        <w:rPr>
          <w:rFonts w:ascii="Times New Roman" w:hAnsi="Times New Roman" w:cs="Times New Roman"/>
          <w:sz w:val="24"/>
          <w:szCs w:val="24"/>
        </w:rPr>
        <w:t>выражен его</w:t>
      </w:r>
      <w:r w:rsidRPr="00CD334F">
        <w:rPr>
          <w:rFonts w:ascii="Times New Roman" w:hAnsi="Times New Roman" w:cs="Times New Roman"/>
          <w:sz w:val="24"/>
          <w:szCs w:val="24"/>
        </w:rPr>
        <w:t xml:space="preserve"> пик. Изобретение Уаттом паровой машины позволило использовать энергию пара для </w:t>
      </w:r>
      <w:r w:rsidR="00D05D54" w:rsidRPr="00CD334F">
        <w:rPr>
          <w:rFonts w:ascii="Times New Roman" w:hAnsi="Times New Roman" w:cs="Times New Roman"/>
          <w:sz w:val="24"/>
          <w:szCs w:val="24"/>
        </w:rPr>
        <w:t>совершения механической</w:t>
      </w:r>
      <w:r w:rsidRPr="00CD334F">
        <w:rPr>
          <w:rFonts w:ascii="Times New Roman" w:hAnsi="Times New Roman" w:cs="Times New Roman"/>
          <w:sz w:val="24"/>
          <w:szCs w:val="24"/>
        </w:rPr>
        <w:t xml:space="preserve"> работы. Энергетические и эксплуатационные возможности паровой </w:t>
      </w:r>
      <w:r w:rsidR="00D05D54" w:rsidRPr="00CD334F">
        <w:rPr>
          <w:rFonts w:ascii="Times New Roman" w:hAnsi="Times New Roman" w:cs="Times New Roman"/>
          <w:sz w:val="24"/>
          <w:szCs w:val="24"/>
        </w:rPr>
        <w:t>машины значительно</w:t>
      </w:r>
      <w:r w:rsidRPr="00CD334F">
        <w:rPr>
          <w:rFonts w:ascii="Times New Roman" w:hAnsi="Times New Roman" w:cs="Times New Roman"/>
          <w:sz w:val="24"/>
          <w:szCs w:val="24"/>
        </w:rPr>
        <w:t xml:space="preserve"> превосходят возможности ветряных и водяных установок, </w:t>
      </w:r>
      <w:r w:rsidR="0040721A">
        <w:rPr>
          <w:rFonts w:ascii="Times New Roman" w:hAnsi="Times New Roman" w:cs="Times New Roman"/>
          <w:sz w:val="24"/>
          <w:szCs w:val="24"/>
        </w:rPr>
        <w:t>ч</w:t>
      </w:r>
      <w:r w:rsidRPr="00CD334F">
        <w:rPr>
          <w:rFonts w:ascii="Times New Roman" w:hAnsi="Times New Roman" w:cs="Times New Roman"/>
          <w:sz w:val="24"/>
          <w:szCs w:val="24"/>
        </w:rPr>
        <w:t xml:space="preserve">то </w:t>
      </w:r>
      <w:r w:rsidR="00D05D54" w:rsidRPr="00CD334F">
        <w:rPr>
          <w:rFonts w:ascii="Times New Roman" w:hAnsi="Times New Roman" w:cs="Times New Roman"/>
          <w:sz w:val="24"/>
          <w:szCs w:val="24"/>
        </w:rPr>
        <w:t>позволя</w:t>
      </w:r>
      <w:r w:rsidR="00D05D54">
        <w:rPr>
          <w:rFonts w:ascii="Times New Roman" w:hAnsi="Times New Roman" w:cs="Times New Roman"/>
          <w:sz w:val="24"/>
          <w:szCs w:val="24"/>
        </w:rPr>
        <w:t>е</w:t>
      </w:r>
      <w:r w:rsidR="00D05D54" w:rsidRPr="00CD334F">
        <w:rPr>
          <w:rFonts w:ascii="Times New Roman" w:hAnsi="Times New Roman" w:cs="Times New Roman"/>
          <w:sz w:val="24"/>
          <w:szCs w:val="24"/>
        </w:rPr>
        <w:t>т совершать</w:t>
      </w:r>
      <w:r w:rsidRPr="00CD334F">
        <w:rPr>
          <w:rFonts w:ascii="Times New Roman" w:hAnsi="Times New Roman" w:cs="Times New Roman"/>
          <w:sz w:val="24"/>
          <w:szCs w:val="24"/>
        </w:rPr>
        <w:t xml:space="preserve"> механическую работу в несравнимо большем объеме. Начинается активная разработка совершенно новых технологий, связанных </w:t>
      </w:r>
      <w:r w:rsidR="00D05D54" w:rsidRPr="00CD334F">
        <w:rPr>
          <w:rFonts w:ascii="Times New Roman" w:hAnsi="Times New Roman" w:cs="Times New Roman"/>
          <w:sz w:val="24"/>
          <w:szCs w:val="24"/>
        </w:rPr>
        <w:t>с производством как</w:t>
      </w:r>
      <w:r w:rsidRPr="00CD334F">
        <w:rPr>
          <w:rFonts w:ascii="Times New Roman" w:hAnsi="Times New Roman" w:cs="Times New Roman"/>
          <w:sz w:val="24"/>
          <w:szCs w:val="24"/>
        </w:rPr>
        <w:t xml:space="preserve"> самих машин и устройств на их основе, так и </w:t>
      </w:r>
      <w:r w:rsidR="008C5EE3">
        <w:rPr>
          <w:rFonts w:ascii="Times New Roman" w:hAnsi="Times New Roman" w:cs="Times New Roman"/>
          <w:sz w:val="24"/>
          <w:szCs w:val="24"/>
        </w:rPr>
        <w:t xml:space="preserve">в </w:t>
      </w:r>
      <w:r w:rsidR="00D05D54" w:rsidRPr="00CD334F">
        <w:rPr>
          <w:rFonts w:ascii="Times New Roman" w:hAnsi="Times New Roman" w:cs="Times New Roman"/>
          <w:sz w:val="24"/>
          <w:szCs w:val="24"/>
        </w:rPr>
        <w:t xml:space="preserve">сопутствующих </w:t>
      </w:r>
      <w:r w:rsidR="00E07A00" w:rsidRPr="00CD334F">
        <w:rPr>
          <w:rFonts w:ascii="Times New Roman" w:hAnsi="Times New Roman" w:cs="Times New Roman"/>
          <w:sz w:val="24"/>
          <w:szCs w:val="24"/>
        </w:rPr>
        <w:t>областях (</w:t>
      </w:r>
      <w:r w:rsidRPr="00CD334F">
        <w:rPr>
          <w:rFonts w:ascii="Times New Roman" w:hAnsi="Times New Roman" w:cs="Times New Roman"/>
          <w:sz w:val="24"/>
          <w:szCs w:val="24"/>
        </w:rPr>
        <w:t xml:space="preserve">металлургия, горнодобывающее производство, и т.д.) </w:t>
      </w:r>
      <w:r w:rsidR="00D05D54" w:rsidRPr="00CD334F">
        <w:rPr>
          <w:rFonts w:ascii="Times New Roman" w:hAnsi="Times New Roman" w:cs="Times New Roman"/>
          <w:sz w:val="24"/>
          <w:szCs w:val="24"/>
        </w:rPr>
        <w:t>Эти процессы</w:t>
      </w:r>
      <w:r w:rsidRPr="00CD334F">
        <w:rPr>
          <w:rFonts w:ascii="Times New Roman" w:hAnsi="Times New Roman" w:cs="Times New Roman"/>
          <w:sz w:val="24"/>
          <w:szCs w:val="24"/>
        </w:rPr>
        <w:t xml:space="preserve"> происходят самопроизвольно и сопровождаются резким ростом энтропии. Развитие уклада начинает затухать, когда рост энтропии прекращается (насыщение рынка и другие причины). </w:t>
      </w:r>
    </w:p>
    <w:p w14:paraId="5B43336D" w14:textId="77777777"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Рассмотрим технологии, присущие третьему технологическому укладу. </w:t>
      </w:r>
    </w:p>
    <w:p w14:paraId="3C18C3B3" w14:textId="0B8E0C28"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1. </w:t>
      </w:r>
      <w:r w:rsidR="00D05D54" w:rsidRPr="00CD334F">
        <w:rPr>
          <w:rFonts w:ascii="Times New Roman" w:hAnsi="Times New Roman" w:cs="Times New Roman"/>
          <w:sz w:val="24"/>
          <w:szCs w:val="24"/>
        </w:rPr>
        <w:t>Технологии, связанные</w:t>
      </w:r>
      <w:r w:rsidRPr="00CD334F">
        <w:rPr>
          <w:rFonts w:ascii="Times New Roman" w:hAnsi="Times New Roman" w:cs="Times New Roman"/>
          <w:sz w:val="24"/>
          <w:szCs w:val="24"/>
        </w:rPr>
        <w:t xml:space="preserve"> с использованием паровой машины как </w:t>
      </w:r>
      <w:r w:rsidR="00E07A00" w:rsidRPr="00CD334F">
        <w:rPr>
          <w:rFonts w:ascii="Times New Roman" w:hAnsi="Times New Roman" w:cs="Times New Roman"/>
          <w:sz w:val="24"/>
          <w:szCs w:val="24"/>
        </w:rPr>
        <w:t>двигателя в</w:t>
      </w:r>
      <w:r w:rsidRPr="00CD334F">
        <w:rPr>
          <w:rFonts w:ascii="Times New Roman" w:hAnsi="Times New Roman" w:cs="Times New Roman"/>
          <w:sz w:val="24"/>
          <w:szCs w:val="24"/>
        </w:rPr>
        <w:t xml:space="preserve"> различных устройствах:</w:t>
      </w:r>
    </w:p>
    <w:p w14:paraId="1D188179" w14:textId="3EF79DBC"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 а) Печатный, ткацкий, </w:t>
      </w:r>
      <w:r w:rsidR="00D05D54" w:rsidRPr="00CD334F">
        <w:rPr>
          <w:rFonts w:ascii="Times New Roman" w:hAnsi="Times New Roman" w:cs="Times New Roman"/>
          <w:sz w:val="24"/>
          <w:szCs w:val="24"/>
        </w:rPr>
        <w:t>металлообрабатывающий</w:t>
      </w:r>
      <w:r w:rsidRPr="00CD334F">
        <w:rPr>
          <w:rFonts w:ascii="Times New Roman" w:hAnsi="Times New Roman" w:cs="Times New Roman"/>
          <w:sz w:val="24"/>
          <w:szCs w:val="24"/>
        </w:rPr>
        <w:t xml:space="preserve"> (токарный, фрезерный, сверли</w:t>
      </w:r>
      <w:r w:rsidR="008C5EE3">
        <w:rPr>
          <w:rFonts w:ascii="Times New Roman" w:hAnsi="Times New Roman" w:cs="Times New Roman"/>
          <w:sz w:val="24"/>
          <w:szCs w:val="24"/>
        </w:rPr>
        <w:t>ль</w:t>
      </w:r>
      <w:r w:rsidRPr="00CD334F">
        <w:rPr>
          <w:rFonts w:ascii="Times New Roman" w:hAnsi="Times New Roman" w:cs="Times New Roman"/>
          <w:sz w:val="24"/>
          <w:szCs w:val="24"/>
        </w:rPr>
        <w:t xml:space="preserve">ный и т.д.) станки. В результате зарождается и интенсивно </w:t>
      </w:r>
      <w:r w:rsidR="00D05D54" w:rsidRPr="00CD334F">
        <w:rPr>
          <w:rFonts w:ascii="Times New Roman" w:hAnsi="Times New Roman" w:cs="Times New Roman"/>
          <w:sz w:val="24"/>
          <w:szCs w:val="24"/>
        </w:rPr>
        <w:t>развивается новая</w:t>
      </w:r>
      <w:r w:rsidRPr="00CD334F">
        <w:rPr>
          <w:rFonts w:ascii="Times New Roman" w:hAnsi="Times New Roman" w:cs="Times New Roman"/>
          <w:sz w:val="24"/>
          <w:szCs w:val="24"/>
        </w:rPr>
        <w:t xml:space="preserve"> отрасль – станкостроение. Колоссальный рост числа паровых машин только в текстильной промышленности отражает диаграмма [</w:t>
      </w:r>
      <w:r w:rsidRPr="00CD334F">
        <w:rPr>
          <w:rFonts w:ascii="Times New Roman" w:hAnsi="Times New Roman" w:cs="Times New Roman"/>
          <w:bCs/>
          <w:color w:val="000000"/>
          <w:sz w:val="24"/>
          <w:szCs w:val="24"/>
        </w:rPr>
        <w:t>10</w:t>
      </w:r>
      <w:r w:rsidRPr="00CD334F">
        <w:rPr>
          <w:rFonts w:ascii="Times New Roman" w:hAnsi="Times New Roman" w:cs="Times New Roman"/>
          <w:sz w:val="24"/>
          <w:szCs w:val="24"/>
        </w:rPr>
        <w:t>] на рисунке 1.</w:t>
      </w:r>
    </w:p>
    <w:p w14:paraId="502BB175"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lastRenderedPageBreak/>
        <w:drawing>
          <wp:inline distT="0" distB="0" distL="0" distR="0" wp14:anchorId="2B1632C1" wp14:editId="0DA5ED42">
            <wp:extent cx="4086850" cy="1949450"/>
            <wp:effectExtent l="0" t="0" r="9525"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087774" cy="1949891"/>
                    </a:xfrm>
                    <a:prstGeom prst="rect">
                      <a:avLst/>
                    </a:prstGeom>
                    <a:noFill/>
                    <a:ln>
                      <a:noFill/>
                    </a:ln>
                  </pic:spPr>
                </pic:pic>
              </a:graphicData>
            </a:graphic>
          </wp:inline>
        </w:drawing>
      </w:r>
    </w:p>
    <w:p w14:paraId="3743BFAE" w14:textId="7D21444C" w:rsidR="00084D7D" w:rsidRPr="00CD334F" w:rsidRDefault="009C606D"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1 – Рост в </w:t>
      </w:r>
      <w:r w:rsidR="00D05D54" w:rsidRPr="00CD334F">
        <w:rPr>
          <w:rFonts w:ascii="Times New Roman" w:hAnsi="Times New Roman" w:cs="Times New Roman"/>
          <w:sz w:val="24"/>
          <w:szCs w:val="24"/>
        </w:rPr>
        <w:t>Англии количества</w:t>
      </w:r>
      <w:r w:rsidR="00084D7D" w:rsidRPr="00CD334F">
        <w:rPr>
          <w:rFonts w:ascii="Times New Roman" w:hAnsi="Times New Roman" w:cs="Times New Roman"/>
          <w:sz w:val="24"/>
          <w:szCs w:val="24"/>
        </w:rPr>
        <w:t xml:space="preserve"> ткацких станков с паровыми двигателями в начале 19-го века</w:t>
      </w:r>
    </w:p>
    <w:p w14:paraId="3D1D3873" w14:textId="66DA4743" w:rsidR="00084D7D" w:rsidRPr="00CD334F" w:rsidRDefault="00084D7D" w:rsidP="00A03FEE">
      <w:pPr>
        <w:spacing w:after="0" w:line="240" w:lineRule="auto"/>
        <w:ind w:firstLine="709"/>
        <w:jc w:val="both"/>
        <w:rPr>
          <w:rFonts w:ascii="Times New Roman" w:hAnsi="Times New Roman" w:cs="Times New Roman"/>
          <w:noProof/>
          <w:sz w:val="24"/>
          <w:szCs w:val="24"/>
          <w:lang w:eastAsia="ru-RU"/>
        </w:rPr>
      </w:pPr>
      <w:r w:rsidRPr="00CD334F">
        <w:rPr>
          <w:rFonts w:ascii="Times New Roman" w:hAnsi="Times New Roman" w:cs="Times New Roman"/>
          <w:sz w:val="24"/>
          <w:szCs w:val="24"/>
        </w:rPr>
        <w:t xml:space="preserve">б) </w:t>
      </w:r>
      <w:r w:rsidR="00D05D54" w:rsidRPr="00CD334F">
        <w:rPr>
          <w:rFonts w:ascii="Times New Roman" w:hAnsi="Times New Roman" w:cs="Times New Roman"/>
          <w:sz w:val="24"/>
          <w:szCs w:val="24"/>
        </w:rPr>
        <w:t>в</w:t>
      </w:r>
      <w:r w:rsidRPr="00CD334F">
        <w:rPr>
          <w:rFonts w:ascii="Times New Roman" w:hAnsi="Times New Roman" w:cs="Times New Roman"/>
          <w:sz w:val="24"/>
          <w:szCs w:val="24"/>
        </w:rPr>
        <w:t xml:space="preserve"> транспорте – пароход (построение судов из металла), паровоз (развитие сети железных дорог)</w:t>
      </w:r>
      <w:r w:rsidRPr="00CD334F">
        <w:rPr>
          <w:rFonts w:ascii="Times New Roman" w:hAnsi="Times New Roman" w:cs="Times New Roman"/>
          <w:noProof/>
          <w:sz w:val="24"/>
          <w:szCs w:val="24"/>
          <w:lang w:eastAsia="ru-RU"/>
        </w:rPr>
        <w:t xml:space="preserve"> </w:t>
      </w:r>
    </w:p>
    <w:p w14:paraId="250B5D22" w14:textId="77777777" w:rsidR="00084D7D" w:rsidRPr="00CD334F" w:rsidRDefault="00084D7D" w:rsidP="00A03FEE">
      <w:pPr>
        <w:spacing w:after="0" w:line="240" w:lineRule="auto"/>
        <w:ind w:firstLine="709"/>
        <w:jc w:val="both"/>
        <w:rPr>
          <w:rFonts w:ascii="Times New Roman" w:hAnsi="Times New Roman" w:cs="Times New Roman"/>
          <w:noProof/>
          <w:sz w:val="24"/>
          <w:szCs w:val="24"/>
          <w:lang w:eastAsia="ru-RU"/>
        </w:rPr>
      </w:pPr>
      <w:r w:rsidRPr="00CD334F">
        <w:rPr>
          <w:rFonts w:ascii="Times New Roman" w:hAnsi="Times New Roman" w:cs="Times New Roman"/>
          <w:noProof/>
          <w:sz w:val="24"/>
          <w:szCs w:val="24"/>
          <w:lang w:eastAsia="ru-RU"/>
        </w:rPr>
        <w:t>В Англии к 1840 году протяженность железных дорог больше</w:t>
      </w:r>
      <w:r w:rsidR="008C5EE3">
        <w:rPr>
          <w:rFonts w:ascii="Times New Roman" w:hAnsi="Times New Roman" w:cs="Times New Roman"/>
          <w:noProof/>
          <w:sz w:val="24"/>
          <w:szCs w:val="24"/>
          <w:lang w:eastAsia="ru-RU"/>
        </w:rPr>
        <w:t>,</w:t>
      </w:r>
      <w:r w:rsidRPr="00CD334F">
        <w:rPr>
          <w:rFonts w:ascii="Times New Roman" w:hAnsi="Times New Roman" w:cs="Times New Roman"/>
          <w:noProof/>
          <w:sz w:val="24"/>
          <w:szCs w:val="24"/>
          <w:lang w:eastAsia="ru-RU"/>
        </w:rPr>
        <w:t xml:space="preserve"> чем во всех остальных странах мира вместе взятых (рисунок 2). </w:t>
      </w:r>
    </w:p>
    <w:p w14:paraId="4000B486" w14:textId="77777777" w:rsidR="00084D7D" w:rsidRPr="00CD334F" w:rsidRDefault="00084D7D" w:rsidP="00A03FEE">
      <w:pPr>
        <w:spacing w:after="0" w:line="240" w:lineRule="auto"/>
        <w:ind w:firstLine="709"/>
        <w:jc w:val="center"/>
        <w:rPr>
          <w:rFonts w:ascii="Times New Roman" w:hAnsi="Times New Roman" w:cs="Times New Roman"/>
          <w:sz w:val="24"/>
          <w:szCs w:val="24"/>
        </w:rPr>
      </w:pPr>
    </w:p>
    <w:p w14:paraId="761A43FB" w14:textId="77777777" w:rsidR="00084D7D" w:rsidRPr="00CD334F" w:rsidRDefault="00084D7D" w:rsidP="00A03FEE">
      <w:pPr>
        <w:spacing w:after="0" w:line="240" w:lineRule="auto"/>
        <w:ind w:firstLine="709"/>
        <w:jc w:val="center"/>
        <w:rPr>
          <w:rFonts w:ascii="Times New Roman" w:hAnsi="Times New Roman" w:cs="Times New Roman"/>
          <w:noProof/>
          <w:sz w:val="24"/>
          <w:szCs w:val="24"/>
          <w:lang w:eastAsia="ru-RU"/>
        </w:rPr>
      </w:pPr>
      <w:r w:rsidRPr="00CD334F">
        <w:rPr>
          <w:rFonts w:ascii="Times New Roman" w:hAnsi="Times New Roman" w:cs="Times New Roman"/>
          <w:noProof/>
          <w:sz w:val="24"/>
          <w:szCs w:val="24"/>
          <w:lang w:eastAsia="ru-RU"/>
        </w:rPr>
        <w:drawing>
          <wp:inline distT="0" distB="0" distL="0" distR="0" wp14:anchorId="318BB9F8" wp14:editId="586A3363">
            <wp:extent cx="4461772" cy="1844936"/>
            <wp:effectExtent l="19050" t="0" r="14978" b="2914"/>
            <wp:docPr id="10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1"/>
              </a:graphicData>
            </a:graphic>
          </wp:inline>
        </w:drawing>
      </w:r>
    </w:p>
    <w:p w14:paraId="68AEE313" w14:textId="77777777" w:rsidR="00084D7D" w:rsidRPr="00CD334F" w:rsidRDefault="009C606D" w:rsidP="00A03FEE">
      <w:pPr>
        <w:spacing w:after="0" w:line="240" w:lineRule="auto"/>
        <w:ind w:firstLine="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Рис. </w:t>
      </w:r>
      <w:r w:rsidR="00084D7D" w:rsidRPr="00CD334F">
        <w:rPr>
          <w:rFonts w:ascii="Times New Roman" w:hAnsi="Times New Roman" w:cs="Times New Roman"/>
          <w:noProof/>
          <w:sz w:val="24"/>
          <w:szCs w:val="24"/>
          <w:lang w:eastAsia="ru-RU"/>
        </w:rPr>
        <w:t xml:space="preserve"> 2 – Протяженность железных дорог к середине 19-го века [</w:t>
      </w:r>
      <w:r w:rsidR="00084D7D" w:rsidRPr="00CD334F">
        <w:rPr>
          <w:rFonts w:ascii="Times New Roman" w:hAnsi="Times New Roman" w:cs="Times New Roman"/>
          <w:sz w:val="24"/>
          <w:szCs w:val="24"/>
        </w:rPr>
        <w:t>2</w:t>
      </w:r>
      <w:r w:rsidR="00084D7D" w:rsidRPr="00CD334F">
        <w:rPr>
          <w:rFonts w:ascii="Times New Roman" w:hAnsi="Times New Roman" w:cs="Times New Roman"/>
          <w:noProof/>
          <w:sz w:val="24"/>
          <w:szCs w:val="24"/>
          <w:lang w:eastAsia="ru-RU"/>
        </w:rPr>
        <w:t>]</w:t>
      </w:r>
    </w:p>
    <w:p w14:paraId="184A4984"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4F2F8DC" w14:textId="79CC7208"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Развитие станкостроения и транспортного машиностроения влечет за собой развитие </w:t>
      </w:r>
      <w:r w:rsidR="00D05D54" w:rsidRPr="00CD334F">
        <w:rPr>
          <w:rFonts w:ascii="Times New Roman" w:hAnsi="Times New Roman" w:cs="Times New Roman"/>
          <w:sz w:val="24"/>
          <w:szCs w:val="24"/>
        </w:rPr>
        <w:t>технологий металлургии и</w:t>
      </w:r>
      <w:r w:rsidRPr="00CD334F">
        <w:rPr>
          <w:rFonts w:ascii="Times New Roman" w:hAnsi="Times New Roman" w:cs="Times New Roman"/>
          <w:sz w:val="24"/>
          <w:szCs w:val="24"/>
        </w:rPr>
        <w:t xml:space="preserve"> технологий обработки металлов. Из </w:t>
      </w:r>
      <w:r w:rsidR="00D05D54" w:rsidRPr="00CD334F">
        <w:rPr>
          <w:rFonts w:ascii="Times New Roman" w:hAnsi="Times New Roman" w:cs="Times New Roman"/>
          <w:sz w:val="24"/>
          <w:szCs w:val="24"/>
        </w:rPr>
        <w:t>диаграммы, представленной</w:t>
      </w:r>
      <w:r w:rsidRPr="00CD334F">
        <w:rPr>
          <w:rFonts w:ascii="Times New Roman" w:hAnsi="Times New Roman" w:cs="Times New Roman"/>
          <w:sz w:val="24"/>
          <w:szCs w:val="24"/>
        </w:rPr>
        <w:t xml:space="preserve"> на </w:t>
      </w:r>
      <w:r w:rsidR="00E07A00" w:rsidRPr="00CD334F">
        <w:rPr>
          <w:rFonts w:ascii="Times New Roman" w:hAnsi="Times New Roman" w:cs="Times New Roman"/>
          <w:sz w:val="24"/>
          <w:szCs w:val="24"/>
        </w:rPr>
        <w:t>рисунке, виден резкий</w:t>
      </w:r>
      <w:r w:rsidRPr="00CD334F">
        <w:rPr>
          <w:rFonts w:ascii="Times New Roman" w:hAnsi="Times New Roman" w:cs="Times New Roman"/>
          <w:sz w:val="24"/>
          <w:szCs w:val="24"/>
        </w:rPr>
        <w:t xml:space="preserve"> </w:t>
      </w:r>
      <w:r w:rsidR="00E07A00" w:rsidRPr="00CD334F">
        <w:rPr>
          <w:rFonts w:ascii="Times New Roman" w:hAnsi="Times New Roman" w:cs="Times New Roman"/>
          <w:sz w:val="24"/>
          <w:szCs w:val="24"/>
        </w:rPr>
        <w:t>рост выплавки</w:t>
      </w:r>
      <w:r w:rsidRPr="00CD334F">
        <w:rPr>
          <w:rFonts w:ascii="Times New Roman" w:hAnsi="Times New Roman" w:cs="Times New Roman"/>
          <w:sz w:val="24"/>
          <w:szCs w:val="24"/>
        </w:rPr>
        <w:t xml:space="preserve"> чугуна в 1850 </w:t>
      </w:r>
      <w:r w:rsidR="00E07A00" w:rsidRPr="00CD334F">
        <w:rPr>
          <w:rFonts w:ascii="Times New Roman" w:hAnsi="Times New Roman" w:cs="Times New Roman"/>
          <w:sz w:val="24"/>
          <w:szCs w:val="24"/>
        </w:rPr>
        <w:t>году в</w:t>
      </w:r>
      <w:r w:rsidRPr="00CD334F">
        <w:rPr>
          <w:rFonts w:ascii="Times New Roman" w:hAnsi="Times New Roman" w:cs="Times New Roman"/>
          <w:sz w:val="24"/>
          <w:szCs w:val="24"/>
        </w:rPr>
        <w:t xml:space="preserve"> Англии по сравнению с другими странами, хотя до 1820 года в </w:t>
      </w:r>
      <w:r w:rsidR="00E07A00" w:rsidRPr="00CD334F">
        <w:rPr>
          <w:rFonts w:ascii="Times New Roman" w:hAnsi="Times New Roman" w:cs="Times New Roman"/>
          <w:sz w:val="24"/>
          <w:szCs w:val="24"/>
        </w:rPr>
        <w:t>Англии производство</w:t>
      </w:r>
      <w:r w:rsidRPr="00CD334F">
        <w:rPr>
          <w:rFonts w:ascii="Times New Roman" w:hAnsi="Times New Roman" w:cs="Times New Roman"/>
          <w:sz w:val="24"/>
          <w:szCs w:val="24"/>
        </w:rPr>
        <w:t xml:space="preserve"> чугуна было меньше</w:t>
      </w:r>
      <w:r w:rsidR="008C5EE3">
        <w:rPr>
          <w:rFonts w:ascii="Times New Roman" w:hAnsi="Times New Roman" w:cs="Times New Roman"/>
          <w:sz w:val="24"/>
          <w:szCs w:val="24"/>
        </w:rPr>
        <w:t>,</w:t>
      </w:r>
      <w:r w:rsidRPr="00CD334F">
        <w:rPr>
          <w:rFonts w:ascii="Times New Roman" w:hAnsi="Times New Roman" w:cs="Times New Roman"/>
          <w:sz w:val="24"/>
          <w:szCs w:val="24"/>
        </w:rPr>
        <w:t xml:space="preserve"> чем в России и Франции н [</w:t>
      </w:r>
      <w:r w:rsidRPr="00CD334F">
        <w:rPr>
          <w:rFonts w:ascii="Times New Roman" w:hAnsi="Times New Roman" w:cs="Times New Roman"/>
          <w:color w:val="242F33"/>
          <w:spacing w:val="2"/>
          <w:sz w:val="24"/>
          <w:szCs w:val="24"/>
          <w:shd w:val="clear" w:color="auto" w:fill="FFFFFF"/>
        </w:rPr>
        <w:t>1</w:t>
      </w:r>
      <w:r w:rsidRPr="00CD334F">
        <w:rPr>
          <w:rFonts w:ascii="Times New Roman" w:hAnsi="Times New Roman" w:cs="Times New Roman"/>
          <w:sz w:val="24"/>
          <w:szCs w:val="24"/>
        </w:rPr>
        <w:t>].  Аналогичные графики по выплавке стали и меди.</w:t>
      </w:r>
    </w:p>
    <w:p w14:paraId="2841FAB2"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7D424410" wp14:editId="723A179D">
            <wp:extent cx="4301338" cy="2062887"/>
            <wp:effectExtent l="0" t="0" r="23495" b="13970"/>
            <wp:docPr id="10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2"/>
              </a:graphicData>
            </a:graphic>
          </wp:inline>
        </w:drawing>
      </w:r>
    </w:p>
    <w:p w14:paraId="063B525D" w14:textId="77777777" w:rsidR="00084D7D" w:rsidRPr="00CD334F" w:rsidRDefault="009C606D"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3 – Выплавка чугуна в странах мира к середине 19-го века</w:t>
      </w:r>
    </w:p>
    <w:p w14:paraId="2CD36924" w14:textId="7C980C7E"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результате внедрения технологий третьего технологического </w:t>
      </w:r>
      <w:r w:rsidR="00D05D54" w:rsidRPr="00CD334F">
        <w:rPr>
          <w:rFonts w:ascii="Times New Roman" w:hAnsi="Times New Roman" w:cs="Times New Roman"/>
          <w:sz w:val="24"/>
          <w:szCs w:val="24"/>
        </w:rPr>
        <w:t>уклада Англия</w:t>
      </w:r>
      <w:r w:rsidRPr="00CD334F">
        <w:rPr>
          <w:rFonts w:ascii="Times New Roman" w:hAnsi="Times New Roman" w:cs="Times New Roman"/>
          <w:sz w:val="24"/>
          <w:szCs w:val="24"/>
        </w:rPr>
        <w:t xml:space="preserve"> превращается в центр промышленного производства в мире. Из диаграммы на </w:t>
      </w:r>
      <w:r w:rsidR="00EF5EBD">
        <w:rPr>
          <w:rFonts w:ascii="Times New Roman" w:hAnsi="Times New Roman" w:cs="Times New Roman"/>
          <w:sz w:val="24"/>
          <w:szCs w:val="24"/>
        </w:rPr>
        <w:t xml:space="preserve">рисунке </w:t>
      </w:r>
      <w:r w:rsidR="00D05D54">
        <w:rPr>
          <w:rFonts w:ascii="Times New Roman" w:hAnsi="Times New Roman" w:cs="Times New Roman"/>
          <w:sz w:val="24"/>
          <w:szCs w:val="24"/>
        </w:rPr>
        <w:t>4 следует</w:t>
      </w:r>
      <w:r w:rsidR="00EF5EBD">
        <w:rPr>
          <w:rFonts w:ascii="Times New Roman" w:hAnsi="Times New Roman" w:cs="Times New Roman"/>
          <w:sz w:val="24"/>
          <w:szCs w:val="24"/>
        </w:rPr>
        <w:t>, что к 1840-</w:t>
      </w:r>
      <w:r w:rsidRPr="00CD334F">
        <w:rPr>
          <w:rFonts w:ascii="Times New Roman" w:hAnsi="Times New Roman" w:cs="Times New Roman"/>
          <w:sz w:val="24"/>
          <w:szCs w:val="24"/>
        </w:rPr>
        <w:t>му году на её долю приходится 45% промышленного производства мира [</w:t>
      </w:r>
      <w:r w:rsidRPr="00CD334F">
        <w:rPr>
          <w:rFonts w:ascii="Times New Roman" w:hAnsi="Times New Roman" w:cs="Times New Roman"/>
          <w:sz w:val="24"/>
          <w:szCs w:val="24"/>
          <w:shd w:val="clear" w:color="auto" w:fill="FFFFFF"/>
        </w:rPr>
        <w:t>9</w:t>
      </w:r>
      <w:r w:rsidRPr="00CD334F">
        <w:rPr>
          <w:rFonts w:ascii="Times New Roman" w:hAnsi="Times New Roman" w:cs="Times New Roman"/>
          <w:sz w:val="24"/>
          <w:szCs w:val="24"/>
        </w:rPr>
        <w:t>].</w:t>
      </w:r>
    </w:p>
    <w:p w14:paraId="45755C20"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425C0D7E" w14:textId="77777777" w:rsidR="00084D7D" w:rsidRPr="00CD334F" w:rsidRDefault="00084D7D" w:rsidP="00A03FEE">
      <w:pPr>
        <w:spacing w:after="0" w:line="240" w:lineRule="auto"/>
        <w:ind w:firstLine="709"/>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39A8E157" wp14:editId="1ED99176">
            <wp:extent cx="4362450" cy="2457450"/>
            <wp:effectExtent l="0" t="0" r="19050" b="19050"/>
            <wp:docPr id="10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3"/>
              </a:graphicData>
            </a:graphic>
          </wp:inline>
        </w:drawing>
      </w:r>
    </w:p>
    <w:p w14:paraId="607E7AC1" w14:textId="77777777" w:rsidR="00084D7D" w:rsidRDefault="009C606D" w:rsidP="00A03FE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084D7D" w:rsidRPr="00CD334F">
        <w:rPr>
          <w:rFonts w:ascii="Times New Roman" w:hAnsi="Times New Roman" w:cs="Times New Roman"/>
          <w:sz w:val="24"/>
          <w:szCs w:val="24"/>
        </w:rPr>
        <w:t xml:space="preserve"> 4 – Доля мирового промышленного производства в 1840 году в процентах</w:t>
      </w:r>
    </w:p>
    <w:p w14:paraId="6F38321A" w14:textId="77777777" w:rsidR="009C606D" w:rsidRPr="00CD334F" w:rsidRDefault="009C606D" w:rsidP="00A03FEE">
      <w:pPr>
        <w:spacing w:after="0" w:line="240" w:lineRule="auto"/>
        <w:ind w:firstLine="709"/>
        <w:jc w:val="center"/>
        <w:rPr>
          <w:rFonts w:ascii="Times New Roman" w:hAnsi="Times New Roman" w:cs="Times New Roman"/>
          <w:sz w:val="24"/>
          <w:szCs w:val="24"/>
        </w:rPr>
      </w:pPr>
    </w:p>
    <w:p w14:paraId="59E6F02D" w14:textId="380345F4"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таблице 1 </w:t>
      </w:r>
      <w:r w:rsidR="00D05D54" w:rsidRPr="00CD334F">
        <w:rPr>
          <w:rFonts w:ascii="Times New Roman" w:hAnsi="Times New Roman" w:cs="Times New Roman"/>
          <w:sz w:val="24"/>
          <w:szCs w:val="24"/>
        </w:rPr>
        <w:t>приводятся примеры</w:t>
      </w:r>
      <w:r w:rsidRPr="00CD334F">
        <w:rPr>
          <w:rFonts w:ascii="Times New Roman" w:hAnsi="Times New Roman" w:cs="Times New Roman"/>
          <w:sz w:val="24"/>
          <w:szCs w:val="24"/>
        </w:rPr>
        <w:t xml:space="preserve"> изменений, которые происходят в технологической картине мира к середине девятнадцатого века. </w:t>
      </w:r>
    </w:p>
    <w:p w14:paraId="0B98DB5F" w14:textId="77777777" w:rsidR="009C606D" w:rsidRPr="005F1F65" w:rsidRDefault="00084D7D" w:rsidP="009C606D">
      <w:pPr>
        <w:shd w:val="clear" w:color="auto" w:fill="FFFFFF"/>
        <w:spacing w:after="0" w:line="240" w:lineRule="auto"/>
        <w:ind w:firstLine="709"/>
        <w:jc w:val="right"/>
        <w:rPr>
          <w:rFonts w:ascii="Times New Roman" w:hAnsi="Times New Roman" w:cs="Times New Roman"/>
          <w:b/>
          <w:sz w:val="24"/>
          <w:szCs w:val="24"/>
        </w:rPr>
      </w:pPr>
      <w:r w:rsidRPr="005F1F65">
        <w:rPr>
          <w:rFonts w:ascii="Times New Roman" w:hAnsi="Times New Roman" w:cs="Times New Roman"/>
          <w:b/>
          <w:sz w:val="24"/>
          <w:szCs w:val="24"/>
        </w:rPr>
        <w:t xml:space="preserve">Таблица 1. </w:t>
      </w:r>
    </w:p>
    <w:p w14:paraId="30E19A38" w14:textId="77777777" w:rsidR="00E07A00" w:rsidRDefault="00084D7D" w:rsidP="00322F82">
      <w:pPr>
        <w:shd w:val="clear" w:color="auto" w:fill="FFFFFF"/>
        <w:spacing w:after="0" w:line="240" w:lineRule="auto"/>
        <w:ind w:firstLine="709"/>
        <w:jc w:val="center"/>
        <w:rPr>
          <w:rFonts w:ascii="Times New Roman" w:hAnsi="Times New Roman" w:cs="Times New Roman"/>
          <w:b/>
          <w:sz w:val="24"/>
          <w:szCs w:val="24"/>
        </w:rPr>
      </w:pPr>
      <w:r w:rsidRPr="005F1F65">
        <w:rPr>
          <w:rFonts w:ascii="Times New Roman" w:hAnsi="Times New Roman" w:cs="Times New Roman"/>
          <w:b/>
          <w:sz w:val="24"/>
          <w:szCs w:val="24"/>
        </w:rPr>
        <w:t>Элементы изменения технологической картины мира при переходе от второго</w:t>
      </w:r>
      <w:r w:rsidR="00322F82" w:rsidRPr="00322F82">
        <w:rPr>
          <w:rFonts w:ascii="Times New Roman" w:hAnsi="Times New Roman" w:cs="Times New Roman"/>
          <w:b/>
          <w:sz w:val="24"/>
          <w:szCs w:val="24"/>
        </w:rPr>
        <w:t xml:space="preserve">       </w:t>
      </w:r>
      <w:r w:rsidRPr="005F1F65">
        <w:rPr>
          <w:rFonts w:ascii="Times New Roman" w:hAnsi="Times New Roman" w:cs="Times New Roman"/>
          <w:b/>
          <w:sz w:val="24"/>
          <w:szCs w:val="24"/>
        </w:rPr>
        <w:t xml:space="preserve"> </w:t>
      </w:r>
    </w:p>
    <w:p w14:paraId="02248A02" w14:textId="65F2DBA8" w:rsidR="00084D7D" w:rsidRPr="005F1F65" w:rsidRDefault="00084D7D" w:rsidP="00322F82">
      <w:pPr>
        <w:shd w:val="clear" w:color="auto" w:fill="FFFFFF"/>
        <w:spacing w:after="0" w:line="240" w:lineRule="auto"/>
        <w:ind w:firstLine="709"/>
        <w:jc w:val="center"/>
        <w:rPr>
          <w:rFonts w:ascii="Times New Roman" w:hAnsi="Times New Roman" w:cs="Times New Roman"/>
          <w:b/>
          <w:sz w:val="24"/>
          <w:szCs w:val="24"/>
        </w:rPr>
      </w:pPr>
      <w:r w:rsidRPr="005F1F65">
        <w:rPr>
          <w:rFonts w:ascii="Times New Roman" w:hAnsi="Times New Roman" w:cs="Times New Roman"/>
          <w:b/>
          <w:sz w:val="24"/>
          <w:szCs w:val="24"/>
        </w:rPr>
        <w:t>технологического уклада к третьему</w:t>
      </w:r>
      <w:r w:rsidR="005F1F65">
        <w:rPr>
          <w:rFonts w:ascii="Times New Roman" w:hAnsi="Times New Roman" w:cs="Times New Roman"/>
          <w:b/>
          <w:sz w:val="24"/>
          <w:szCs w:val="24"/>
        </w:rPr>
        <w:t>.</w:t>
      </w:r>
    </w:p>
    <w:tbl>
      <w:tblPr>
        <w:tblStyle w:val="ab"/>
        <w:tblpPr w:leftFromText="180" w:rightFromText="180" w:vertAnchor="text" w:horzAnchor="margin" w:tblpY="256"/>
        <w:tblW w:w="0" w:type="auto"/>
        <w:tblLook w:val="04A0" w:firstRow="1" w:lastRow="0" w:firstColumn="1" w:lastColumn="0" w:noHBand="0" w:noVBand="1"/>
      </w:tblPr>
      <w:tblGrid>
        <w:gridCol w:w="2395"/>
        <w:gridCol w:w="3418"/>
        <w:gridCol w:w="4382"/>
      </w:tblGrid>
      <w:tr w:rsidR="00084D7D" w:rsidRPr="00CD334F" w14:paraId="1BFD57D7" w14:textId="77777777" w:rsidTr="009C606D">
        <w:tc>
          <w:tcPr>
            <w:tcW w:w="2419" w:type="dxa"/>
            <w:tcBorders>
              <w:top w:val="single" w:sz="4" w:space="0" w:color="auto"/>
              <w:left w:val="single" w:sz="4" w:space="0" w:color="auto"/>
              <w:bottom w:val="single" w:sz="4" w:space="0" w:color="auto"/>
              <w:right w:val="single" w:sz="4" w:space="0" w:color="auto"/>
            </w:tcBorders>
          </w:tcPr>
          <w:p w14:paraId="4ECF0E92"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w:t>
            </w:r>
          </w:p>
        </w:tc>
        <w:tc>
          <w:tcPr>
            <w:tcW w:w="3459" w:type="dxa"/>
            <w:tcBorders>
              <w:top w:val="single" w:sz="4" w:space="0" w:color="auto"/>
              <w:left w:val="single" w:sz="4" w:space="0" w:color="auto"/>
              <w:bottom w:val="single" w:sz="4" w:space="0" w:color="auto"/>
              <w:right w:val="single" w:sz="4" w:space="0" w:color="auto"/>
            </w:tcBorders>
            <w:hideMark/>
          </w:tcPr>
          <w:p w14:paraId="786ED872" w14:textId="77777777" w:rsidR="009C606D"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 xml:space="preserve">Период второго </w:t>
            </w:r>
          </w:p>
          <w:p w14:paraId="4F72835A"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технологического уклада</w:t>
            </w:r>
          </w:p>
        </w:tc>
        <w:tc>
          <w:tcPr>
            <w:tcW w:w="4436" w:type="dxa"/>
            <w:tcBorders>
              <w:top w:val="single" w:sz="4" w:space="0" w:color="auto"/>
              <w:left w:val="single" w:sz="4" w:space="0" w:color="auto"/>
              <w:bottom w:val="single" w:sz="4" w:space="0" w:color="auto"/>
              <w:right w:val="single" w:sz="4" w:space="0" w:color="auto"/>
            </w:tcBorders>
            <w:hideMark/>
          </w:tcPr>
          <w:p w14:paraId="7725E9EF" w14:textId="77777777" w:rsidR="009C606D"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Период третьего технологического</w:t>
            </w:r>
          </w:p>
          <w:p w14:paraId="048C78A7"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 xml:space="preserve"> уклада</w:t>
            </w:r>
          </w:p>
        </w:tc>
      </w:tr>
      <w:tr w:rsidR="00084D7D" w:rsidRPr="00CD334F" w14:paraId="07B60A27" w14:textId="77777777" w:rsidTr="009C606D">
        <w:tc>
          <w:tcPr>
            <w:tcW w:w="2419" w:type="dxa"/>
            <w:tcBorders>
              <w:top w:val="single" w:sz="4" w:space="0" w:color="auto"/>
              <w:left w:val="single" w:sz="4" w:space="0" w:color="auto"/>
              <w:bottom w:val="single" w:sz="4" w:space="0" w:color="auto"/>
              <w:right w:val="single" w:sz="4" w:space="0" w:color="auto"/>
            </w:tcBorders>
            <w:hideMark/>
          </w:tcPr>
          <w:p w14:paraId="611F9D48"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Вид</w:t>
            </w:r>
          </w:p>
          <w:p w14:paraId="14E1CC9E"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производства</w:t>
            </w:r>
          </w:p>
        </w:tc>
        <w:tc>
          <w:tcPr>
            <w:tcW w:w="3459" w:type="dxa"/>
            <w:tcBorders>
              <w:top w:val="single" w:sz="4" w:space="0" w:color="auto"/>
              <w:left w:val="single" w:sz="4" w:space="0" w:color="auto"/>
              <w:bottom w:val="single" w:sz="4" w:space="0" w:color="auto"/>
              <w:right w:val="single" w:sz="4" w:space="0" w:color="auto"/>
            </w:tcBorders>
            <w:hideMark/>
          </w:tcPr>
          <w:p w14:paraId="35738DBC"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Кустарно - цеховой</w:t>
            </w:r>
          </w:p>
        </w:tc>
        <w:tc>
          <w:tcPr>
            <w:tcW w:w="4436" w:type="dxa"/>
            <w:tcBorders>
              <w:top w:val="single" w:sz="4" w:space="0" w:color="auto"/>
              <w:left w:val="single" w:sz="4" w:space="0" w:color="auto"/>
              <w:bottom w:val="single" w:sz="4" w:space="0" w:color="auto"/>
              <w:right w:val="single" w:sz="4" w:space="0" w:color="auto"/>
            </w:tcBorders>
          </w:tcPr>
          <w:p w14:paraId="2D1131F3"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Машинно-фабричный</w:t>
            </w:r>
          </w:p>
        </w:tc>
      </w:tr>
      <w:tr w:rsidR="00084D7D" w:rsidRPr="00CD334F" w14:paraId="472D1CE0" w14:textId="77777777" w:rsidTr="009C606D">
        <w:tc>
          <w:tcPr>
            <w:tcW w:w="2419" w:type="dxa"/>
            <w:tcBorders>
              <w:top w:val="single" w:sz="4" w:space="0" w:color="auto"/>
              <w:left w:val="single" w:sz="4" w:space="0" w:color="auto"/>
              <w:bottom w:val="single" w:sz="4" w:space="0" w:color="auto"/>
              <w:right w:val="single" w:sz="4" w:space="0" w:color="auto"/>
            </w:tcBorders>
            <w:hideMark/>
          </w:tcPr>
          <w:p w14:paraId="6DB02998"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Материал</w:t>
            </w:r>
          </w:p>
        </w:tc>
        <w:tc>
          <w:tcPr>
            <w:tcW w:w="3459" w:type="dxa"/>
            <w:tcBorders>
              <w:top w:val="single" w:sz="4" w:space="0" w:color="auto"/>
              <w:left w:val="single" w:sz="4" w:space="0" w:color="auto"/>
              <w:bottom w:val="single" w:sz="4" w:space="0" w:color="auto"/>
              <w:right w:val="single" w:sz="4" w:space="0" w:color="auto"/>
            </w:tcBorders>
            <w:hideMark/>
          </w:tcPr>
          <w:p w14:paraId="1A38AB99"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Дерево</w:t>
            </w:r>
          </w:p>
        </w:tc>
        <w:tc>
          <w:tcPr>
            <w:tcW w:w="4436" w:type="dxa"/>
            <w:tcBorders>
              <w:top w:val="single" w:sz="4" w:space="0" w:color="auto"/>
              <w:left w:val="single" w:sz="4" w:space="0" w:color="auto"/>
              <w:bottom w:val="single" w:sz="4" w:space="0" w:color="auto"/>
              <w:right w:val="single" w:sz="4" w:space="0" w:color="auto"/>
            </w:tcBorders>
            <w:hideMark/>
          </w:tcPr>
          <w:p w14:paraId="0B1BDE55"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Железо</w:t>
            </w:r>
          </w:p>
        </w:tc>
      </w:tr>
      <w:tr w:rsidR="00084D7D" w:rsidRPr="00CD334F" w14:paraId="21AB5D2C" w14:textId="77777777" w:rsidTr="009C606D">
        <w:tc>
          <w:tcPr>
            <w:tcW w:w="2419" w:type="dxa"/>
            <w:tcBorders>
              <w:top w:val="single" w:sz="4" w:space="0" w:color="auto"/>
              <w:left w:val="single" w:sz="4" w:space="0" w:color="auto"/>
              <w:bottom w:val="single" w:sz="4" w:space="0" w:color="auto"/>
              <w:right w:val="single" w:sz="4" w:space="0" w:color="auto"/>
            </w:tcBorders>
            <w:hideMark/>
          </w:tcPr>
          <w:p w14:paraId="28B9877B"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Способы обработки материалов</w:t>
            </w:r>
          </w:p>
        </w:tc>
        <w:tc>
          <w:tcPr>
            <w:tcW w:w="3459" w:type="dxa"/>
            <w:tcBorders>
              <w:top w:val="single" w:sz="4" w:space="0" w:color="auto"/>
              <w:left w:val="single" w:sz="4" w:space="0" w:color="auto"/>
              <w:bottom w:val="single" w:sz="4" w:space="0" w:color="auto"/>
              <w:right w:val="single" w:sz="4" w:space="0" w:color="auto"/>
            </w:tcBorders>
            <w:hideMark/>
          </w:tcPr>
          <w:p w14:paraId="708F45CF"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333333"/>
                <w:sz w:val="24"/>
                <w:szCs w:val="24"/>
                <w:shd w:val="clear" w:color="auto" w:fill="FFFFFF"/>
              </w:rPr>
              <w:t>Ручное пиление, строгание, фрезерование, долбление, сверление</w:t>
            </w:r>
          </w:p>
        </w:tc>
        <w:tc>
          <w:tcPr>
            <w:tcW w:w="4436" w:type="dxa"/>
            <w:tcBorders>
              <w:top w:val="single" w:sz="4" w:space="0" w:color="auto"/>
              <w:left w:val="single" w:sz="4" w:space="0" w:color="auto"/>
              <w:bottom w:val="single" w:sz="4" w:space="0" w:color="auto"/>
              <w:right w:val="single" w:sz="4" w:space="0" w:color="auto"/>
            </w:tcBorders>
            <w:hideMark/>
          </w:tcPr>
          <w:p w14:paraId="43760505"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Машинная ковка, штамповка, прокатка, прессование, волочение.</w:t>
            </w:r>
          </w:p>
        </w:tc>
      </w:tr>
      <w:tr w:rsidR="00084D7D" w:rsidRPr="00CD334F" w14:paraId="7AE9D6D9" w14:textId="77777777" w:rsidTr="009C606D">
        <w:tc>
          <w:tcPr>
            <w:tcW w:w="2419" w:type="dxa"/>
            <w:tcBorders>
              <w:top w:val="single" w:sz="4" w:space="0" w:color="auto"/>
              <w:left w:val="single" w:sz="4" w:space="0" w:color="auto"/>
              <w:bottom w:val="single" w:sz="4" w:space="0" w:color="auto"/>
              <w:right w:val="single" w:sz="4" w:space="0" w:color="auto"/>
            </w:tcBorders>
            <w:hideMark/>
          </w:tcPr>
          <w:p w14:paraId="462217FB"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Инструменты.</w:t>
            </w:r>
          </w:p>
          <w:p w14:paraId="24FEDE76" w14:textId="77777777" w:rsidR="00084D7D" w:rsidRPr="00CD334F" w:rsidRDefault="00084D7D" w:rsidP="009C606D">
            <w:pPr>
              <w:jc w:val="center"/>
              <w:rPr>
                <w:rFonts w:ascii="Times New Roman" w:hAnsi="Times New Roman" w:cs="Times New Roman"/>
                <w:color w:val="000000"/>
                <w:sz w:val="24"/>
                <w:szCs w:val="24"/>
              </w:rPr>
            </w:pPr>
          </w:p>
        </w:tc>
        <w:tc>
          <w:tcPr>
            <w:tcW w:w="3459" w:type="dxa"/>
            <w:tcBorders>
              <w:top w:val="single" w:sz="4" w:space="0" w:color="auto"/>
              <w:left w:val="single" w:sz="4" w:space="0" w:color="auto"/>
              <w:bottom w:val="single" w:sz="4" w:space="0" w:color="auto"/>
              <w:right w:val="single" w:sz="4" w:space="0" w:color="auto"/>
            </w:tcBorders>
            <w:hideMark/>
          </w:tcPr>
          <w:p w14:paraId="60A92C62" w14:textId="51A55663" w:rsidR="00084D7D" w:rsidRPr="00CD334F" w:rsidRDefault="00D05D54"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Ручной инструмент</w:t>
            </w:r>
          </w:p>
          <w:p w14:paraId="55188B6F" w14:textId="77777777" w:rsidR="00084D7D" w:rsidRPr="00CD334F" w:rsidRDefault="00084D7D" w:rsidP="009C606D">
            <w:pPr>
              <w:jc w:val="center"/>
              <w:rPr>
                <w:rFonts w:ascii="Times New Roman" w:hAnsi="Times New Roman" w:cs="Times New Roman"/>
                <w:color w:val="000000"/>
                <w:sz w:val="24"/>
                <w:szCs w:val="24"/>
              </w:rPr>
            </w:pPr>
          </w:p>
        </w:tc>
        <w:tc>
          <w:tcPr>
            <w:tcW w:w="4436" w:type="dxa"/>
            <w:tcBorders>
              <w:top w:val="single" w:sz="4" w:space="0" w:color="auto"/>
              <w:left w:val="single" w:sz="4" w:space="0" w:color="auto"/>
              <w:bottom w:val="single" w:sz="4" w:space="0" w:color="auto"/>
              <w:right w:val="single" w:sz="4" w:space="0" w:color="auto"/>
            </w:tcBorders>
            <w:hideMark/>
          </w:tcPr>
          <w:p w14:paraId="29AA0761" w14:textId="2FBA8F7E" w:rsidR="00084D7D" w:rsidRPr="00CD334F" w:rsidRDefault="00084D7D" w:rsidP="009C606D">
            <w:pPr>
              <w:pStyle w:val="a6"/>
              <w:spacing w:before="0" w:beforeAutospacing="0" w:after="0" w:afterAutospacing="0"/>
              <w:jc w:val="center"/>
              <w:rPr>
                <w:color w:val="000000"/>
                <w:lang w:eastAsia="en-US"/>
              </w:rPr>
            </w:pPr>
            <w:r w:rsidRPr="00CD334F">
              <w:rPr>
                <w:color w:val="000000"/>
                <w:lang w:eastAsia="en-US"/>
              </w:rPr>
              <w:t xml:space="preserve">Станки: токарный, </w:t>
            </w:r>
            <w:r w:rsidR="00D05D54" w:rsidRPr="00CD334F">
              <w:rPr>
                <w:color w:val="000000"/>
                <w:lang w:eastAsia="en-US"/>
              </w:rPr>
              <w:t>фрезерный, сверлильный</w:t>
            </w:r>
            <w:r w:rsidRPr="00CD334F">
              <w:rPr>
                <w:color w:val="000000"/>
                <w:lang w:eastAsia="en-US"/>
              </w:rPr>
              <w:t>, резьбонарезной. Оборудование для прокатного производства, ковки, штамповки прессования, клепания.</w:t>
            </w:r>
          </w:p>
        </w:tc>
      </w:tr>
      <w:tr w:rsidR="00084D7D" w:rsidRPr="00CD334F" w14:paraId="56AB2885" w14:textId="77777777" w:rsidTr="009C606D">
        <w:tc>
          <w:tcPr>
            <w:tcW w:w="2419" w:type="dxa"/>
            <w:tcBorders>
              <w:top w:val="single" w:sz="4" w:space="0" w:color="auto"/>
              <w:left w:val="single" w:sz="4" w:space="0" w:color="auto"/>
              <w:bottom w:val="single" w:sz="4" w:space="0" w:color="auto"/>
              <w:right w:val="single" w:sz="4" w:space="0" w:color="auto"/>
            </w:tcBorders>
            <w:hideMark/>
          </w:tcPr>
          <w:p w14:paraId="77E42F07"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Качество и точность производства</w:t>
            </w:r>
          </w:p>
        </w:tc>
        <w:tc>
          <w:tcPr>
            <w:tcW w:w="3459" w:type="dxa"/>
            <w:tcBorders>
              <w:top w:val="single" w:sz="4" w:space="0" w:color="auto"/>
              <w:left w:val="single" w:sz="4" w:space="0" w:color="auto"/>
              <w:bottom w:val="single" w:sz="4" w:space="0" w:color="auto"/>
              <w:right w:val="single" w:sz="4" w:space="0" w:color="auto"/>
            </w:tcBorders>
            <w:hideMark/>
          </w:tcPr>
          <w:p w14:paraId="07ED047A"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Отсутствие метрической системы мер.</w:t>
            </w:r>
          </w:p>
          <w:p w14:paraId="2AD16336" w14:textId="77777777" w:rsidR="00084D7D" w:rsidRPr="00CD334F" w:rsidRDefault="00084D7D" w:rsidP="009C606D">
            <w:pPr>
              <w:jc w:val="center"/>
              <w:rPr>
                <w:rFonts w:ascii="Times New Roman" w:hAnsi="Times New Roman" w:cs="Times New Roman"/>
                <w:color w:val="000000"/>
                <w:sz w:val="24"/>
                <w:szCs w:val="24"/>
              </w:rPr>
            </w:pPr>
          </w:p>
        </w:tc>
        <w:tc>
          <w:tcPr>
            <w:tcW w:w="4436" w:type="dxa"/>
            <w:tcBorders>
              <w:top w:val="single" w:sz="4" w:space="0" w:color="auto"/>
              <w:left w:val="single" w:sz="4" w:space="0" w:color="auto"/>
              <w:bottom w:val="single" w:sz="4" w:space="0" w:color="auto"/>
              <w:right w:val="single" w:sz="4" w:space="0" w:color="auto"/>
            </w:tcBorders>
            <w:hideMark/>
          </w:tcPr>
          <w:p w14:paraId="3DD7CC82"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Введение метрической системы мер.</w:t>
            </w:r>
          </w:p>
          <w:p w14:paraId="1ACD726B"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Измерительные приборы</w:t>
            </w:r>
          </w:p>
        </w:tc>
      </w:tr>
      <w:tr w:rsidR="00084D7D" w:rsidRPr="00CD334F" w14:paraId="03983979" w14:textId="77777777" w:rsidTr="009C606D">
        <w:tc>
          <w:tcPr>
            <w:tcW w:w="2419" w:type="dxa"/>
            <w:tcBorders>
              <w:top w:val="single" w:sz="4" w:space="0" w:color="auto"/>
              <w:left w:val="single" w:sz="4" w:space="0" w:color="auto"/>
              <w:bottom w:val="single" w:sz="4" w:space="0" w:color="auto"/>
              <w:right w:val="single" w:sz="4" w:space="0" w:color="auto"/>
            </w:tcBorders>
            <w:hideMark/>
          </w:tcPr>
          <w:p w14:paraId="7F3E5240"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Объем производства</w:t>
            </w:r>
          </w:p>
        </w:tc>
        <w:tc>
          <w:tcPr>
            <w:tcW w:w="3459" w:type="dxa"/>
            <w:tcBorders>
              <w:top w:val="single" w:sz="4" w:space="0" w:color="auto"/>
              <w:left w:val="single" w:sz="4" w:space="0" w:color="auto"/>
              <w:bottom w:val="single" w:sz="4" w:space="0" w:color="auto"/>
              <w:right w:val="single" w:sz="4" w:space="0" w:color="auto"/>
            </w:tcBorders>
            <w:hideMark/>
          </w:tcPr>
          <w:p w14:paraId="14E65C96"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Штучное производство</w:t>
            </w:r>
          </w:p>
        </w:tc>
        <w:tc>
          <w:tcPr>
            <w:tcW w:w="4436" w:type="dxa"/>
            <w:tcBorders>
              <w:top w:val="single" w:sz="4" w:space="0" w:color="auto"/>
              <w:left w:val="single" w:sz="4" w:space="0" w:color="auto"/>
              <w:bottom w:val="single" w:sz="4" w:space="0" w:color="auto"/>
              <w:right w:val="single" w:sz="4" w:space="0" w:color="auto"/>
            </w:tcBorders>
            <w:hideMark/>
          </w:tcPr>
          <w:p w14:paraId="647A995E"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Массовое производство с</w:t>
            </w:r>
          </w:p>
          <w:p w14:paraId="4E5A91CD" w14:textId="77777777" w:rsidR="00084D7D" w:rsidRPr="00CD334F" w:rsidRDefault="00084D7D" w:rsidP="009C606D">
            <w:pPr>
              <w:jc w:val="center"/>
              <w:rPr>
                <w:rFonts w:ascii="Times New Roman" w:hAnsi="Times New Roman" w:cs="Times New Roman"/>
                <w:color w:val="000000"/>
                <w:sz w:val="24"/>
                <w:szCs w:val="24"/>
              </w:rPr>
            </w:pPr>
            <w:r w:rsidRPr="00CD334F">
              <w:rPr>
                <w:rFonts w:ascii="Times New Roman" w:hAnsi="Times New Roman" w:cs="Times New Roman"/>
                <w:color w:val="000000"/>
                <w:sz w:val="24"/>
                <w:szCs w:val="24"/>
              </w:rPr>
              <w:t>заменяемостью  деталей</w:t>
            </w:r>
          </w:p>
        </w:tc>
      </w:tr>
    </w:tbl>
    <w:p w14:paraId="01E17BD3" w14:textId="77777777" w:rsidR="009C606D" w:rsidRDefault="009C606D" w:rsidP="00A03FEE">
      <w:pPr>
        <w:spacing w:after="0" w:line="240" w:lineRule="auto"/>
        <w:ind w:firstLine="709"/>
        <w:jc w:val="both"/>
        <w:rPr>
          <w:rFonts w:ascii="Times New Roman" w:hAnsi="Times New Roman" w:cs="Times New Roman"/>
          <w:sz w:val="24"/>
          <w:szCs w:val="24"/>
        </w:rPr>
      </w:pPr>
    </w:p>
    <w:p w14:paraId="42580F37" w14:textId="5BFC3EFE"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 области науки активизируется   развитие физики, математики, химии в плане прикладного характера.  </w:t>
      </w:r>
      <w:r w:rsidR="00D05D54" w:rsidRPr="00CD334F">
        <w:rPr>
          <w:rFonts w:ascii="Times New Roman" w:hAnsi="Times New Roman" w:cs="Times New Roman"/>
          <w:sz w:val="24"/>
          <w:szCs w:val="24"/>
        </w:rPr>
        <w:t>Происходит зарождение</w:t>
      </w:r>
      <w:r w:rsidRPr="00CD334F">
        <w:rPr>
          <w:rFonts w:ascii="Times New Roman" w:hAnsi="Times New Roman" w:cs="Times New Roman"/>
          <w:sz w:val="24"/>
          <w:szCs w:val="24"/>
        </w:rPr>
        <w:t xml:space="preserve"> и развитие наук технического профиля: сопромат, кинематика механизмов и машин, техническая термодинамика и др.</w:t>
      </w:r>
    </w:p>
    <w:p w14:paraId="474C8859" w14:textId="39BF5E8B"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Изменения в области образования выражаются </w:t>
      </w:r>
      <w:r w:rsidR="00D05D54" w:rsidRPr="00CD334F">
        <w:rPr>
          <w:rFonts w:ascii="Times New Roman" w:hAnsi="Times New Roman" w:cs="Times New Roman"/>
          <w:sz w:val="24"/>
          <w:szCs w:val="24"/>
        </w:rPr>
        <w:t>в появлении</w:t>
      </w:r>
      <w:r w:rsidRPr="00CD334F">
        <w:rPr>
          <w:rFonts w:ascii="Times New Roman" w:hAnsi="Times New Roman" w:cs="Times New Roman"/>
          <w:sz w:val="24"/>
          <w:szCs w:val="24"/>
        </w:rPr>
        <w:t xml:space="preserve"> технических учебных заведений разного уровня. </w:t>
      </w:r>
      <w:r w:rsidR="00D05D54" w:rsidRPr="00CD334F">
        <w:rPr>
          <w:rFonts w:ascii="Times New Roman" w:hAnsi="Times New Roman" w:cs="Times New Roman"/>
          <w:sz w:val="24"/>
          <w:szCs w:val="24"/>
        </w:rPr>
        <w:t>Например, в</w:t>
      </w:r>
      <w:r w:rsidRPr="00CD334F">
        <w:rPr>
          <w:rFonts w:ascii="Times New Roman" w:hAnsi="Times New Roman" w:cs="Times New Roman"/>
          <w:sz w:val="24"/>
          <w:szCs w:val="24"/>
        </w:rPr>
        <w:t xml:space="preserve"> 1841 году Лондонский университетский колледж открывает кафедры по механике и машиностроению. Ранее подготовка инженерных кадров широко практиковалась непосредственно при заводах и фабриках.</w:t>
      </w:r>
    </w:p>
    <w:p w14:paraId="5E17A73B" w14:textId="40DCF844" w:rsidR="00084D7D" w:rsidRPr="00CD334F" w:rsidRDefault="00084D7D" w:rsidP="00D05D5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hAnsi="Times New Roman" w:cs="Times New Roman"/>
          <w:sz w:val="24"/>
          <w:szCs w:val="24"/>
        </w:rPr>
        <w:t xml:space="preserve">Пик подъема третьего технологического </w:t>
      </w:r>
      <w:r w:rsidR="00D05D54" w:rsidRPr="00CD334F">
        <w:rPr>
          <w:rFonts w:ascii="Times New Roman" w:hAnsi="Times New Roman" w:cs="Times New Roman"/>
          <w:sz w:val="24"/>
          <w:szCs w:val="24"/>
        </w:rPr>
        <w:t>уклада в</w:t>
      </w:r>
      <w:r w:rsidRPr="00CD334F">
        <w:rPr>
          <w:rFonts w:ascii="Times New Roman" w:hAnsi="Times New Roman" w:cs="Times New Roman"/>
          <w:sz w:val="24"/>
          <w:szCs w:val="24"/>
        </w:rPr>
        <w:t xml:space="preserve"> Англии приходится на середину девятнадцатого века. Процесс завершения длится до начала двадцатого века. Похожий процесс по форме и </w:t>
      </w:r>
      <w:r w:rsidRPr="00CD334F">
        <w:rPr>
          <w:rFonts w:ascii="Times New Roman" w:hAnsi="Times New Roman" w:cs="Times New Roman"/>
          <w:sz w:val="24"/>
          <w:szCs w:val="24"/>
        </w:rPr>
        <w:lastRenderedPageBreak/>
        <w:t xml:space="preserve">срокам происходит в США, несколько </w:t>
      </w:r>
      <w:r w:rsidR="00D05D54" w:rsidRPr="00CD334F">
        <w:rPr>
          <w:rFonts w:ascii="Times New Roman" w:hAnsi="Times New Roman" w:cs="Times New Roman"/>
          <w:sz w:val="24"/>
          <w:szCs w:val="24"/>
        </w:rPr>
        <w:t>отстают Франция</w:t>
      </w:r>
      <w:r w:rsidRPr="00CD334F">
        <w:rPr>
          <w:rFonts w:ascii="Times New Roman" w:hAnsi="Times New Roman" w:cs="Times New Roman"/>
          <w:sz w:val="24"/>
          <w:szCs w:val="24"/>
        </w:rPr>
        <w:t>, Германия, Россия. Так</w:t>
      </w:r>
      <w:r w:rsidR="00E96D9D">
        <w:rPr>
          <w:rFonts w:ascii="Times New Roman" w:hAnsi="Times New Roman" w:cs="Times New Roman"/>
          <w:sz w:val="24"/>
          <w:szCs w:val="24"/>
        </w:rPr>
        <w:t>,</w:t>
      </w:r>
      <w:r w:rsidRPr="00CD334F">
        <w:rPr>
          <w:rFonts w:ascii="Times New Roman" w:hAnsi="Times New Roman" w:cs="Times New Roman"/>
          <w:sz w:val="24"/>
          <w:szCs w:val="24"/>
        </w:rPr>
        <w:t xml:space="preserve"> в Германии пик приходится на 80-е годы, а в России на самый конец века и начало нового двадцатого века. Таким образом, время прохождения у разных стран разное, хотя производить паровые машины начинают приблизительно в одно время. Так</w:t>
      </w:r>
      <w:r w:rsidR="00E96D9D">
        <w:rPr>
          <w:rFonts w:ascii="Times New Roman" w:hAnsi="Times New Roman" w:cs="Times New Roman"/>
          <w:sz w:val="24"/>
          <w:szCs w:val="24"/>
        </w:rPr>
        <w:t>,</w:t>
      </w:r>
      <w:r w:rsidRPr="00CD334F">
        <w:rPr>
          <w:rFonts w:ascii="Times New Roman" w:hAnsi="Times New Roman" w:cs="Times New Roman"/>
          <w:sz w:val="24"/>
          <w:szCs w:val="24"/>
        </w:rPr>
        <w:t xml:space="preserve"> на территории России </w:t>
      </w:r>
      <w:r w:rsidR="00D05D54" w:rsidRPr="00CD334F">
        <w:rPr>
          <w:rFonts w:ascii="Times New Roman" w:hAnsi="Times New Roman" w:cs="Times New Roman"/>
          <w:sz w:val="24"/>
          <w:szCs w:val="24"/>
        </w:rPr>
        <w:t>заводы по</w:t>
      </w:r>
      <w:r w:rsidRPr="00CD334F">
        <w:rPr>
          <w:rFonts w:ascii="Times New Roman" w:hAnsi="Times New Roman" w:cs="Times New Roman"/>
          <w:sz w:val="24"/>
          <w:szCs w:val="24"/>
        </w:rPr>
        <w:t xml:space="preserve"> производству машин появляются с 1797 год</w:t>
      </w:r>
      <w:r w:rsidR="00A3535F">
        <w:rPr>
          <w:rFonts w:ascii="Times New Roman" w:hAnsi="Times New Roman" w:cs="Times New Roman"/>
          <w:sz w:val="24"/>
          <w:szCs w:val="24"/>
        </w:rPr>
        <w:t>у</w:t>
      </w:r>
      <w:r w:rsidRPr="00CD334F">
        <w:rPr>
          <w:rFonts w:ascii="Times New Roman" w:hAnsi="Times New Roman" w:cs="Times New Roman"/>
          <w:sz w:val="24"/>
          <w:szCs w:val="24"/>
        </w:rPr>
        <w:t xml:space="preserve">.  В </w:t>
      </w:r>
      <w:r w:rsidR="00D05D54" w:rsidRPr="00CD334F">
        <w:rPr>
          <w:rFonts w:ascii="Times New Roman" w:hAnsi="Times New Roman" w:cs="Times New Roman"/>
          <w:sz w:val="24"/>
          <w:szCs w:val="24"/>
        </w:rPr>
        <w:t>России в</w:t>
      </w:r>
      <w:r w:rsidRPr="00CD334F">
        <w:rPr>
          <w:rFonts w:ascii="Times New Roman" w:hAnsi="Times New Roman" w:cs="Times New Roman"/>
          <w:sz w:val="24"/>
          <w:szCs w:val="24"/>
        </w:rPr>
        <w:t xml:space="preserve"> </w:t>
      </w:r>
      <w:r w:rsidR="00D05D54" w:rsidRPr="00CD334F">
        <w:rPr>
          <w:rFonts w:ascii="Times New Roman" w:hAnsi="Times New Roman" w:cs="Times New Roman"/>
          <w:sz w:val="24"/>
          <w:szCs w:val="24"/>
        </w:rPr>
        <w:t>начале девятнадцатого</w:t>
      </w:r>
      <w:r w:rsidRPr="00CD334F">
        <w:rPr>
          <w:rFonts w:ascii="Times New Roman" w:hAnsi="Times New Roman" w:cs="Times New Roman"/>
          <w:sz w:val="24"/>
          <w:szCs w:val="24"/>
        </w:rPr>
        <w:t xml:space="preserve"> века паровые машины оказались востребованными на речных судах и в металлургической промышленности Урала. Ускорение производств</w:t>
      </w:r>
      <w:r w:rsidR="00A3535F">
        <w:rPr>
          <w:rFonts w:ascii="Times New Roman" w:hAnsi="Times New Roman" w:cs="Times New Roman"/>
          <w:sz w:val="24"/>
          <w:szCs w:val="24"/>
        </w:rPr>
        <w:t>а</w:t>
      </w:r>
      <w:r w:rsidRPr="00CD334F">
        <w:rPr>
          <w:rFonts w:ascii="Times New Roman" w:hAnsi="Times New Roman" w:cs="Times New Roman"/>
          <w:sz w:val="24"/>
          <w:szCs w:val="24"/>
        </w:rPr>
        <w:t xml:space="preserve"> и внедрение паровых машин </w:t>
      </w:r>
      <w:r w:rsidR="00D05D54" w:rsidRPr="00CD334F">
        <w:rPr>
          <w:rFonts w:ascii="Times New Roman" w:hAnsi="Times New Roman" w:cs="Times New Roman"/>
          <w:sz w:val="24"/>
          <w:szCs w:val="24"/>
        </w:rPr>
        <w:t>начинается с</w:t>
      </w:r>
      <w:r w:rsidRPr="00CD334F">
        <w:rPr>
          <w:rFonts w:ascii="Times New Roman" w:hAnsi="Times New Roman" w:cs="Times New Roman"/>
          <w:sz w:val="24"/>
          <w:szCs w:val="24"/>
        </w:rPr>
        <w:t xml:space="preserve"> ростом сети железных </w:t>
      </w:r>
      <w:r w:rsidR="00D05D54" w:rsidRPr="00CD334F">
        <w:rPr>
          <w:rFonts w:ascii="Times New Roman" w:hAnsi="Times New Roman" w:cs="Times New Roman"/>
          <w:sz w:val="24"/>
          <w:szCs w:val="24"/>
        </w:rPr>
        <w:t>дорог и</w:t>
      </w:r>
      <w:r w:rsidRPr="00CD334F">
        <w:rPr>
          <w:rFonts w:ascii="Times New Roman" w:hAnsi="Times New Roman" w:cs="Times New Roman"/>
          <w:sz w:val="24"/>
          <w:szCs w:val="24"/>
        </w:rPr>
        <w:t xml:space="preserve"> резко возрастает в других </w:t>
      </w:r>
      <w:r w:rsidR="00D05D54" w:rsidRPr="00CD334F">
        <w:rPr>
          <w:rFonts w:ascii="Times New Roman" w:hAnsi="Times New Roman" w:cs="Times New Roman"/>
          <w:sz w:val="24"/>
          <w:szCs w:val="24"/>
        </w:rPr>
        <w:t>областях в</w:t>
      </w:r>
      <w:r w:rsidRPr="00CD334F">
        <w:rPr>
          <w:rFonts w:ascii="Times New Roman" w:hAnsi="Times New Roman" w:cs="Times New Roman"/>
          <w:sz w:val="24"/>
          <w:szCs w:val="24"/>
        </w:rPr>
        <w:t xml:space="preserve"> 90-ых годах </w:t>
      </w:r>
      <w:r w:rsidRPr="00CD334F">
        <w:rPr>
          <w:rFonts w:ascii="Times New Roman" w:hAnsi="Times New Roman" w:cs="Times New Roman"/>
          <w:sz w:val="24"/>
          <w:szCs w:val="24"/>
          <w:lang w:val="en-US"/>
        </w:rPr>
        <w:t>XIX</w:t>
      </w:r>
      <w:r w:rsidRPr="00CD334F">
        <w:rPr>
          <w:rFonts w:ascii="Times New Roman" w:hAnsi="Times New Roman" w:cs="Times New Roman"/>
          <w:sz w:val="24"/>
          <w:szCs w:val="24"/>
        </w:rPr>
        <w:t xml:space="preserve"> века. Так, паровые машины начинают массово </w:t>
      </w:r>
      <w:r w:rsidR="00D05D54" w:rsidRPr="00CD334F">
        <w:rPr>
          <w:rFonts w:ascii="Times New Roman" w:hAnsi="Times New Roman" w:cs="Times New Roman"/>
          <w:sz w:val="24"/>
          <w:szCs w:val="24"/>
        </w:rPr>
        <w:t>внедряться в</w:t>
      </w:r>
      <w:r w:rsidRPr="00CD334F">
        <w:rPr>
          <w:rFonts w:ascii="Times New Roman" w:hAnsi="Times New Roman" w:cs="Times New Roman"/>
          <w:sz w:val="24"/>
          <w:szCs w:val="24"/>
        </w:rPr>
        <w:t xml:space="preserve"> горнодобывающей, металлургической, машиностроительной, судостроительной, текстильной областях производства. В этот период Россия испытывает вхождение в пик третьего технологического уклада. В таблице 2 приводятся данные о сокращении числа </w:t>
      </w:r>
      <w:r w:rsidR="00D05D54" w:rsidRPr="00CD334F">
        <w:rPr>
          <w:rFonts w:ascii="Times New Roman" w:hAnsi="Times New Roman" w:cs="Times New Roman"/>
          <w:sz w:val="24"/>
          <w:szCs w:val="24"/>
        </w:rPr>
        <w:t>используемых водяных</w:t>
      </w:r>
      <w:r w:rsidRPr="00CD334F">
        <w:rPr>
          <w:rFonts w:ascii="Times New Roman" w:hAnsi="Times New Roman" w:cs="Times New Roman"/>
          <w:sz w:val="24"/>
          <w:szCs w:val="24"/>
        </w:rPr>
        <w:t xml:space="preserve"> двигателей и росте паровых [8].</w:t>
      </w:r>
    </w:p>
    <w:p w14:paraId="4C7767A9" w14:textId="77777777" w:rsidR="009C606D" w:rsidRPr="005F1F65" w:rsidRDefault="009C606D" w:rsidP="009C606D">
      <w:pPr>
        <w:spacing w:after="0" w:line="240" w:lineRule="auto"/>
        <w:ind w:firstLine="709"/>
        <w:jc w:val="right"/>
        <w:rPr>
          <w:rFonts w:ascii="Times New Roman" w:hAnsi="Times New Roman" w:cs="Times New Roman"/>
          <w:b/>
          <w:color w:val="000000"/>
          <w:sz w:val="24"/>
          <w:szCs w:val="24"/>
        </w:rPr>
      </w:pPr>
      <w:r w:rsidRPr="005F1F65">
        <w:rPr>
          <w:rFonts w:ascii="Times New Roman" w:hAnsi="Times New Roman" w:cs="Times New Roman"/>
          <w:b/>
          <w:color w:val="000000"/>
          <w:sz w:val="24"/>
          <w:szCs w:val="24"/>
        </w:rPr>
        <w:t>Таблица 2.</w:t>
      </w:r>
    </w:p>
    <w:p w14:paraId="1BD0A772" w14:textId="77777777" w:rsidR="00084D7D" w:rsidRPr="005F1F65" w:rsidRDefault="00084D7D" w:rsidP="009C606D">
      <w:pPr>
        <w:spacing w:after="0" w:line="240" w:lineRule="auto"/>
        <w:jc w:val="center"/>
        <w:rPr>
          <w:rFonts w:ascii="Times New Roman" w:hAnsi="Times New Roman" w:cs="Times New Roman"/>
          <w:b/>
          <w:sz w:val="24"/>
          <w:szCs w:val="24"/>
        </w:rPr>
      </w:pPr>
      <w:r w:rsidRPr="005F1F65">
        <w:rPr>
          <w:rFonts w:ascii="Times New Roman" w:hAnsi="Times New Roman" w:cs="Times New Roman"/>
          <w:b/>
          <w:color w:val="000000"/>
          <w:sz w:val="24"/>
          <w:szCs w:val="24"/>
        </w:rPr>
        <w:t>Паровая энерговооруженность и производительность труда на заводах черной металлургии</w:t>
      </w:r>
      <w:r w:rsidR="009C606D" w:rsidRPr="005F1F65">
        <w:rPr>
          <w:rFonts w:ascii="Times New Roman" w:hAnsi="Times New Roman" w:cs="Times New Roman"/>
          <w:b/>
          <w:color w:val="000000"/>
          <w:sz w:val="24"/>
          <w:szCs w:val="24"/>
        </w:rPr>
        <w:t xml:space="preserve">     </w:t>
      </w:r>
      <w:r w:rsidRPr="005F1F65">
        <w:rPr>
          <w:rFonts w:ascii="Times New Roman" w:hAnsi="Times New Roman" w:cs="Times New Roman"/>
          <w:b/>
          <w:color w:val="000000"/>
          <w:sz w:val="24"/>
          <w:szCs w:val="24"/>
        </w:rPr>
        <w:t xml:space="preserve"> Урала и Юга России в 1890-1900 гг.</w:t>
      </w:r>
      <w:r w:rsidRPr="005F1F65">
        <w:rPr>
          <w:rFonts w:ascii="Times New Roman" w:hAnsi="Times New Roman" w:cs="Times New Roman"/>
          <w:b/>
          <w:sz w:val="24"/>
          <w:szCs w:val="24"/>
        </w:rPr>
        <w:t xml:space="preserve"> [8]</w:t>
      </w:r>
    </w:p>
    <w:p w14:paraId="2EB48D38" w14:textId="77777777" w:rsidR="009C606D" w:rsidRPr="00CD334F" w:rsidRDefault="009C606D" w:rsidP="00A03FEE">
      <w:pPr>
        <w:spacing w:after="0" w:line="240" w:lineRule="auto"/>
        <w:ind w:firstLine="709"/>
        <w:jc w:val="both"/>
        <w:rPr>
          <w:rFonts w:ascii="Times New Roman" w:hAnsi="Times New Roman" w:cs="Times New Roman"/>
          <w:sz w:val="24"/>
          <w:szCs w:val="24"/>
        </w:rPr>
      </w:pPr>
    </w:p>
    <w:tbl>
      <w:tblPr>
        <w:tblStyle w:val="ab"/>
        <w:tblW w:w="0" w:type="auto"/>
        <w:jc w:val="center"/>
        <w:tblLook w:val="04A0" w:firstRow="1" w:lastRow="0" w:firstColumn="1" w:lastColumn="0" w:noHBand="0" w:noVBand="1"/>
      </w:tblPr>
      <w:tblGrid>
        <w:gridCol w:w="1622"/>
        <w:gridCol w:w="4628"/>
        <w:gridCol w:w="3609"/>
      </w:tblGrid>
      <w:tr w:rsidR="00084D7D" w:rsidRPr="00CD334F" w14:paraId="5F830575" w14:textId="77777777" w:rsidTr="004506E0">
        <w:trPr>
          <w:jc w:val="center"/>
        </w:trPr>
        <w:tc>
          <w:tcPr>
            <w:tcW w:w="1622" w:type="dxa"/>
          </w:tcPr>
          <w:p w14:paraId="5F9A57C9"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Год</w:t>
            </w:r>
          </w:p>
        </w:tc>
        <w:tc>
          <w:tcPr>
            <w:tcW w:w="4628" w:type="dxa"/>
          </w:tcPr>
          <w:p w14:paraId="3F26ADEF" w14:textId="77777777" w:rsidR="004506E0"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Мощность водяных двига</w:t>
            </w:r>
            <w:r w:rsidR="004506E0">
              <w:rPr>
                <w:rFonts w:ascii="Times New Roman" w:hAnsi="Times New Roman" w:cs="Times New Roman"/>
                <w:sz w:val="24"/>
                <w:szCs w:val="24"/>
              </w:rPr>
              <w:t xml:space="preserve">телей, </w:t>
            </w:r>
            <w:r w:rsidRPr="00CD334F">
              <w:rPr>
                <w:rFonts w:ascii="Times New Roman" w:hAnsi="Times New Roman" w:cs="Times New Roman"/>
                <w:sz w:val="24"/>
                <w:szCs w:val="24"/>
              </w:rPr>
              <w:t>л.с.</w:t>
            </w:r>
          </w:p>
          <w:p w14:paraId="49EB8397"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 xml:space="preserve"> (водные колеса)</w:t>
            </w:r>
          </w:p>
        </w:tc>
        <w:tc>
          <w:tcPr>
            <w:tcW w:w="3609" w:type="dxa"/>
          </w:tcPr>
          <w:p w14:paraId="6B24028F" w14:textId="77777777" w:rsidR="00084D7D" w:rsidRPr="00CD334F" w:rsidRDefault="004506E0" w:rsidP="009C606D">
            <w:pPr>
              <w:jc w:val="center"/>
              <w:rPr>
                <w:rFonts w:ascii="Times New Roman" w:hAnsi="Times New Roman" w:cs="Times New Roman"/>
                <w:sz w:val="24"/>
                <w:szCs w:val="24"/>
              </w:rPr>
            </w:pPr>
            <w:r>
              <w:rPr>
                <w:rFonts w:ascii="Times New Roman" w:hAnsi="Times New Roman" w:cs="Times New Roman"/>
                <w:sz w:val="24"/>
                <w:szCs w:val="24"/>
              </w:rPr>
              <w:t xml:space="preserve">Мощность паровых </w:t>
            </w:r>
            <w:r w:rsidR="00084D7D" w:rsidRPr="00CD334F">
              <w:rPr>
                <w:rFonts w:ascii="Times New Roman" w:hAnsi="Times New Roman" w:cs="Times New Roman"/>
                <w:sz w:val="24"/>
                <w:szCs w:val="24"/>
              </w:rPr>
              <w:t>двигателей л.с.</w:t>
            </w:r>
          </w:p>
        </w:tc>
      </w:tr>
      <w:tr w:rsidR="00084D7D" w:rsidRPr="00CD334F" w14:paraId="230A43C5" w14:textId="77777777" w:rsidTr="004506E0">
        <w:trPr>
          <w:jc w:val="center"/>
        </w:trPr>
        <w:tc>
          <w:tcPr>
            <w:tcW w:w="1622" w:type="dxa"/>
          </w:tcPr>
          <w:p w14:paraId="40754DB8"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1885</w:t>
            </w:r>
          </w:p>
        </w:tc>
        <w:tc>
          <w:tcPr>
            <w:tcW w:w="4628" w:type="dxa"/>
          </w:tcPr>
          <w:p w14:paraId="6F335B1E"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20605</w:t>
            </w:r>
          </w:p>
        </w:tc>
        <w:tc>
          <w:tcPr>
            <w:tcW w:w="3609" w:type="dxa"/>
          </w:tcPr>
          <w:p w14:paraId="203B6E7C"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11628</w:t>
            </w:r>
          </w:p>
        </w:tc>
      </w:tr>
      <w:tr w:rsidR="00084D7D" w:rsidRPr="00CD334F" w14:paraId="4E9427ED" w14:textId="77777777" w:rsidTr="004506E0">
        <w:trPr>
          <w:jc w:val="center"/>
        </w:trPr>
        <w:tc>
          <w:tcPr>
            <w:tcW w:w="1622" w:type="dxa"/>
          </w:tcPr>
          <w:p w14:paraId="5BD6A34C"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1890</w:t>
            </w:r>
          </w:p>
        </w:tc>
        <w:tc>
          <w:tcPr>
            <w:tcW w:w="4628" w:type="dxa"/>
          </w:tcPr>
          <w:p w14:paraId="5443866E"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15373</w:t>
            </w:r>
          </w:p>
        </w:tc>
        <w:tc>
          <w:tcPr>
            <w:tcW w:w="3609" w:type="dxa"/>
          </w:tcPr>
          <w:p w14:paraId="3D891269"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15598</w:t>
            </w:r>
          </w:p>
        </w:tc>
      </w:tr>
      <w:tr w:rsidR="00084D7D" w:rsidRPr="00CD334F" w14:paraId="3C39FC8C" w14:textId="77777777" w:rsidTr="004506E0">
        <w:trPr>
          <w:jc w:val="center"/>
        </w:trPr>
        <w:tc>
          <w:tcPr>
            <w:tcW w:w="1622" w:type="dxa"/>
          </w:tcPr>
          <w:p w14:paraId="24CC8A83"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1895</w:t>
            </w:r>
          </w:p>
        </w:tc>
        <w:tc>
          <w:tcPr>
            <w:tcW w:w="4628" w:type="dxa"/>
          </w:tcPr>
          <w:p w14:paraId="55EA8E24"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13858</w:t>
            </w:r>
          </w:p>
        </w:tc>
        <w:tc>
          <w:tcPr>
            <w:tcW w:w="3609" w:type="dxa"/>
          </w:tcPr>
          <w:p w14:paraId="225BF104"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20496</w:t>
            </w:r>
          </w:p>
        </w:tc>
      </w:tr>
      <w:tr w:rsidR="00084D7D" w:rsidRPr="00CD334F" w14:paraId="0D42A87B" w14:textId="77777777" w:rsidTr="004506E0">
        <w:trPr>
          <w:jc w:val="center"/>
        </w:trPr>
        <w:tc>
          <w:tcPr>
            <w:tcW w:w="1622" w:type="dxa"/>
          </w:tcPr>
          <w:p w14:paraId="179A5563"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1900</w:t>
            </w:r>
          </w:p>
        </w:tc>
        <w:tc>
          <w:tcPr>
            <w:tcW w:w="4628" w:type="dxa"/>
          </w:tcPr>
          <w:p w14:paraId="16CA783B"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9078</w:t>
            </w:r>
          </w:p>
        </w:tc>
        <w:tc>
          <w:tcPr>
            <w:tcW w:w="3609" w:type="dxa"/>
          </w:tcPr>
          <w:p w14:paraId="70732AE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30060</w:t>
            </w:r>
          </w:p>
        </w:tc>
      </w:tr>
      <w:tr w:rsidR="00084D7D" w:rsidRPr="00CD334F" w14:paraId="2EFEA9E8" w14:textId="77777777" w:rsidTr="004506E0">
        <w:trPr>
          <w:jc w:val="center"/>
        </w:trPr>
        <w:tc>
          <w:tcPr>
            <w:tcW w:w="1622" w:type="dxa"/>
          </w:tcPr>
          <w:p w14:paraId="51463D31"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Рост</w:t>
            </w:r>
          </w:p>
        </w:tc>
        <w:tc>
          <w:tcPr>
            <w:tcW w:w="4628" w:type="dxa"/>
          </w:tcPr>
          <w:p w14:paraId="0EA657B9"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-56%</w:t>
            </w:r>
          </w:p>
        </w:tc>
        <w:tc>
          <w:tcPr>
            <w:tcW w:w="3609" w:type="dxa"/>
          </w:tcPr>
          <w:p w14:paraId="1E7FFC4C"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на 158%</w:t>
            </w:r>
          </w:p>
        </w:tc>
      </w:tr>
    </w:tbl>
    <w:p w14:paraId="7AC8E8E4"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89B7B34" w14:textId="1FADF41E" w:rsidR="00084D7D" w:rsidRPr="00CD334F" w:rsidRDefault="00084D7D"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К концу века Россия имеет уже самую большую протяженность железных дорог [2</w:t>
      </w:r>
      <w:r w:rsidRPr="00CD334F">
        <w:rPr>
          <w:rFonts w:ascii="Times New Roman" w:eastAsia="Times New Roman" w:hAnsi="Times New Roman" w:cs="Times New Roman"/>
          <w:color w:val="000000"/>
          <w:sz w:val="24"/>
          <w:szCs w:val="24"/>
          <w:lang w:eastAsia="ru-RU"/>
        </w:rPr>
        <w:t>]</w:t>
      </w:r>
      <w:r w:rsidRPr="00CD334F">
        <w:rPr>
          <w:rFonts w:ascii="Times New Roman" w:hAnsi="Times New Roman" w:cs="Times New Roman"/>
          <w:sz w:val="24"/>
          <w:szCs w:val="24"/>
        </w:rPr>
        <w:t xml:space="preserve">, а по промышленному производству </w:t>
      </w:r>
      <w:r w:rsidR="00D05D54" w:rsidRPr="00CD334F">
        <w:rPr>
          <w:rFonts w:ascii="Times New Roman" w:hAnsi="Times New Roman" w:cs="Times New Roman"/>
          <w:sz w:val="24"/>
          <w:szCs w:val="24"/>
        </w:rPr>
        <w:t>входит в</w:t>
      </w:r>
      <w:r w:rsidRPr="00CD334F">
        <w:rPr>
          <w:rFonts w:ascii="Times New Roman" w:hAnsi="Times New Roman" w:cs="Times New Roman"/>
          <w:sz w:val="24"/>
          <w:szCs w:val="24"/>
        </w:rPr>
        <w:t xml:space="preserve"> число пяти наиболее развитых промышленных стран</w:t>
      </w:r>
    </w:p>
    <w:p w14:paraId="4FD21D7B" w14:textId="77777777" w:rsidR="009C606D" w:rsidRPr="005F1F65" w:rsidRDefault="009C606D" w:rsidP="009C606D">
      <w:pPr>
        <w:spacing w:after="0" w:line="240" w:lineRule="auto"/>
        <w:ind w:firstLine="709"/>
        <w:jc w:val="right"/>
        <w:rPr>
          <w:rFonts w:ascii="Times New Roman" w:hAnsi="Times New Roman" w:cs="Times New Roman"/>
          <w:b/>
          <w:sz w:val="24"/>
          <w:szCs w:val="24"/>
        </w:rPr>
      </w:pPr>
      <w:r w:rsidRPr="005F1F65">
        <w:rPr>
          <w:rFonts w:ascii="Times New Roman" w:hAnsi="Times New Roman" w:cs="Times New Roman"/>
          <w:b/>
          <w:sz w:val="24"/>
          <w:szCs w:val="24"/>
        </w:rPr>
        <w:t>Таблица 3.</w:t>
      </w:r>
    </w:p>
    <w:p w14:paraId="4AC1DC3D" w14:textId="77777777" w:rsidR="00084D7D" w:rsidRPr="005F1F65" w:rsidRDefault="00084D7D" w:rsidP="009C606D">
      <w:pPr>
        <w:spacing w:after="0" w:line="240" w:lineRule="auto"/>
        <w:jc w:val="center"/>
        <w:rPr>
          <w:rFonts w:ascii="Times New Roman" w:hAnsi="Times New Roman" w:cs="Times New Roman"/>
          <w:b/>
          <w:sz w:val="24"/>
          <w:szCs w:val="24"/>
        </w:rPr>
      </w:pPr>
      <w:r w:rsidRPr="005F1F65">
        <w:rPr>
          <w:rFonts w:ascii="Times New Roman" w:hAnsi="Times New Roman" w:cs="Times New Roman"/>
          <w:b/>
          <w:sz w:val="24"/>
          <w:szCs w:val="24"/>
        </w:rPr>
        <w:t>Динамика протяженности железных дорог в 19-ом веке (в км)</w:t>
      </w:r>
    </w:p>
    <w:tbl>
      <w:tblPr>
        <w:tblStyle w:val="ab"/>
        <w:tblpPr w:leftFromText="180" w:rightFromText="180" w:vertAnchor="text" w:tblpX="250" w:tblpY="24"/>
        <w:tblW w:w="0" w:type="auto"/>
        <w:tblLook w:val="04A0" w:firstRow="1" w:lastRow="0" w:firstColumn="1" w:lastColumn="0" w:noHBand="0" w:noVBand="1"/>
      </w:tblPr>
      <w:tblGrid>
        <w:gridCol w:w="2235"/>
        <w:gridCol w:w="1842"/>
        <w:gridCol w:w="1985"/>
        <w:gridCol w:w="1984"/>
        <w:gridCol w:w="1985"/>
      </w:tblGrid>
      <w:tr w:rsidR="00084D7D" w:rsidRPr="00CD334F" w14:paraId="5632B46B" w14:textId="77777777" w:rsidTr="009C606D">
        <w:tc>
          <w:tcPr>
            <w:tcW w:w="2235" w:type="dxa"/>
          </w:tcPr>
          <w:p w14:paraId="0A2AE0D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Страны</w:t>
            </w:r>
          </w:p>
        </w:tc>
        <w:tc>
          <w:tcPr>
            <w:tcW w:w="1842" w:type="dxa"/>
          </w:tcPr>
          <w:p w14:paraId="2A012374"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1840г.</w:t>
            </w:r>
          </w:p>
        </w:tc>
        <w:tc>
          <w:tcPr>
            <w:tcW w:w="1985" w:type="dxa"/>
          </w:tcPr>
          <w:p w14:paraId="08B9D037"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1860г.</w:t>
            </w:r>
          </w:p>
        </w:tc>
        <w:tc>
          <w:tcPr>
            <w:tcW w:w="1984" w:type="dxa"/>
          </w:tcPr>
          <w:p w14:paraId="5B7594DC"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1880г.</w:t>
            </w:r>
          </w:p>
        </w:tc>
        <w:tc>
          <w:tcPr>
            <w:tcW w:w="1985" w:type="dxa"/>
          </w:tcPr>
          <w:p w14:paraId="48DCB5AE"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1900г.</w:t>
            </w:r>
          </w:p>
        </w:tc>
      </w:tr>
      <w:tr w:rsidR="00084D7D" w:rsidRPr="00CD334F" w14:paraId="716E050C" w14:textId="77777777" w:rsidTr="009C606D">
        <w:tc>
          <w:tcPr>
            <w:tcW w:w="2235" w:type="dxa"/>
          </w:tcPr>
          <w:p w14:paraId="72404F66"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Бельгия</w:t>
            </w:r>
          </w:p>
        </w:tc>
        <w:tc>
          <w:tcPr>
            <w:tcW w:w="1842" w:type="dxa"/>
          </w:tcPr>
          <w:p w14:paraId="2832F6CA"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334</w:t>
            </w:r>
          </w:p>
        </w:tc>
        <w:tc>
          <w:tcPr>
            <w:tcW w:w="1985" w:type="dxa"/>
          </w:tcPr>
          <w:p w14:paraId="46326B3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1730</w:t>
            </w:r>
          </w:p>
        </w:tc>
        <w:tc>
          <w:tcPr>
            <w:tcW w:w="1984" w:type="dxa"/>
          </w:tcPr>
          <w:p w14:paraId="1748E46B"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4112</w:t>
            </w:r>
          </w:p>
        </w:tc>
        <w:tc>
          <w:tcPr>
            <w:tcW w:w="1985" w:type="dxa"/>
          </w:tcPr>
          <w:p w14:paraId="626FADDE"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4591</w:t>
            </w:r>
          </w:p>
        </w:tc>
      </w:tr>
      <w:tr w:rsidR="00084D7D" w:rsidRPr="00CD334F" w14:paraId="54E376C7" w14:textId="77777777" w:rsidTr="009C606D">
        <w:tc>
          <w:tcPr>
            <w:tcW w:w="2235" w:type="dxa"/>
          </w:tcPr>
          <w:p w14:paraId="24C490A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Франция</w:t>
            </w:r>
          </w:p>
        </w:tc>
        <w:tc>
          <w:tcPr>
            <w:tcW w:w="1842" w:type="dxa"/>
          </w:tcPr>
          <w:p w14:paraId="23EF054E"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496</w:t>
            </w:r>
          </w:p>
        </w:tc>
        <w:tc>
          <w:tcPr>
            <w:tcW w:w="1985" w:type="dxa"/>
          </w:tcPr>
          <w:p w14:paraId="23AB4D9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9167</w:t>
            </w:r>
          </w:p>
        </w:tc>
        <w:tc>
          <w:tcPr>
            <w:tcW w:w="1984" w:type="dxa"/>
          </w:tcPr>
          <w:p w14:paraId="7DCD566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23089</w:t>
            </w:r>
          </w:p>
        </w:tc>
        <w:tc>
          <w:tcPr>
            <w:tcW w:w="1985" w:type="dxa"/>
          </w:tcPr>
          <w:p w14:paraId="49797DFF"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38109</w:t>
            </w:r>
          </w:p>
        </w:tc>
      </w:tr>
      <w:tr w:rsidR="00084D7D" w:rsidRPr="00CD334F" w14:paraId="4E33FF99" w14:textId="77777777" w:rsidTr="009C606D">
        <w:tc>
          <w:tcPr>
            <w:tcW w:w="2235" w:type="dxa"/>
          </w:tcPr>
          <w:p w14:paraId="355093A6"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Германия</w:t>
            </w:r>
          </w:p>
        </w:tc>
        <w:tc>
          <w:tcPr>
            <w:tcW w:w="1842" w:type="dxa"/>
          </w:tcPr>
          <w:p w14:paraId="6F3D1B99"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469</w:t>
            </w:r>
          </w:p>
        </w:tc>
        <w:tc>
          <w:tcPr>
            <w:tcW w:w="1985" w:type="dxa"/>
          </w:tcPr>
          <w:p w14:paraId="1658A3B0"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11089</w:t>
            </w:r>
          </w:p>
        </w:tc>
        <w:tc>
          <w:tcPr>
            <w:tcW w:w="1984" w:type="dxa"/>
          </w:tcPr>
          <w:p w14:paraId="618C4804"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33838</w:t>
            </w:r>
          </w:p>
        </w:tc>
        <w:tc>
          <w:tcPr>
            <w:tcW w:w="1985" w:type="dxa"/>
          </w:tcPr>
          <w:p w14:paraId="5DB39A51"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51678</w:t>
            </w:r>
          </w:p>
        </w:tc>
      </w:tr>
      <w:tr w:rsidR="00084D7D" w:rsidRPr="00CD334F" w14:paraId="4F4C478F" w14:textId="77777777" w:rsidTr="009C606D">
        <w:tc>
          <w:tcPr>
            <w:tcW w:w="2235" w:type="dxa"/>
          </w:tcPr>
          <w:p w14:paraId="3BE1792F"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Великобритания</w:t>
            </w:r>
          </w:p>
        </w:tc>
        <w:tc>
          <w:tcPr>
            <w:tcW w:w="1842" w:type="dxa"/>
          </w:tcPr>
          <w:p w14:paraId="53F2C96E"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2390</w:t>
            </w:r>
          </w:p>
        </w:tc>
        <w:tc>
          <w:tcPr>
            <w:tcW w:w="1985" w:type="dxa"/>
          </w:tcPr>
          <w:p w14:paraId="24265422"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14603</w:t>
            </w:r>
          </w:p>
        </w:tc>
        <w:tc>
          <w:tcPr>
            <w:tcW w:w="1984" w:type="dxa"/>
          </w:tcPr>
          <w:p w14:paraId="6D7667A7"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25060</w:t>
            </w:r>
          </w:p>
        </w:tc>
        <w:tc>
          <w:tcPr>
            <w:tcW w:w="1985" w:type="dxa"/>
          </w:tcPr>
          <w:p w14:paraId="7273608F"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30079</w:t>
            </w:r>
          </w:p>
        </w:tc>
      </w:tr>
      <w:tr w:rsidR="00084D7D" w:rsidRPr="00CD334F" w14:paraId="114D8F5F" w14:textId="77777777" w:rsidTr="009C606D">
        <w:tc>
          <w:tcPr>
            <w:tcW w:w="2235" w:type="dxa"/>
          </w:tcPr>
          <w:p w14:paraId="3C620B4C"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Россия</w:t>
            </w:r>
          </w:p>
        </w:tc>
        <w:tc>
          <w:tcPr>
            <w:tcW w:w="1842" w:type="dxa"/>
          </w:tcPr>
          <w:p w14:paraId="18582DFD"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27</w:t>
            </w:r>
          </w:p>
        </w:tc>
        <w:tc>
          <w:tcPr>
            <w:tcW w:w="1985" w:type="dxa"/>
          </w:tcPr>
          <w:p w14:paraId="09E9126A"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1626</w:t>
            </w:r>
          </w:p>
        </w:tc>
        <w:tc>
          <w:tcPr>
            <w:tcW w:w="1984" w:type="dxa"/>
          </w:tcPr>
          <w:p w14:paraId="4D741545"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25865</w:t>
            </w:r>
          </w:p>
        </w:tc>
        <w:tc>
          <w:tcPr>
            <w:tcW w:w="1985" w:type="dxa"/>
          </w:tcPr>
          <w:p w14:paraId="7960CAB6" w14:textId="77777777" w:rsidR="00084D7D" w:rsidRPr="00CD334F" w:rsidRDefault="00084D7D" w:rsidP="009C606D">
            <w:pPr>
              <w:jc w:val="center"/>
              <w:rPr>
                <w:rFonts w:ascii="Times New Roman" w:hAnsi="Times New Roman" w:cs="Times New Roman"/>
                <w:sz w:val="24"/>
                <w:szCs w:val="24"/>
              </w:rPr>
            </w:pPr>
            <w:r w:rsidRPr="00CD334F">
              <w:rPr>
                <w:rFonts w:ascii="Times New Roman" w:hAnsi="Times New Roman" w:cs="Times New Roman"/>
                <w:sz w:val="24"/>
                <w:szCs w:val="24"/>
              </w:rPr>
              <w:t>52234</w:t>
            </w:r>
          </w:p>
        </w:tc>
      </w:tr>
    </w:tbl>
    <w:p w14:paraId="6781EEAD"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EAE4167" w14:textId="77777777" w:rsidR="009C606D" w:rsidRPr="005F1F65" w:rsidRDefault="00084D7D" w:rsidP="009C606D">
      <w:pPr>
        <w:spacing w:after="0" w:line="240" w:lineRule="auto"/>
        <w:jc w:val="right"/>
        <w:rPr>
          <w:rFonts w:ascii="Times New Roman" w:hAnsi="Times New Roman" w:cs="Times New Roman"/>
          <w:b/>
          <w:sz w:val="24"/>
          <w:szCs w:val="24"/>
        </w:rPr>
      </w:pPr>
      <w:r w:rsidRPr="005F1F65">
        <w:rPr>
          <w:rFonts w:ascii="Times New Roman" w:hAnsi="Times New Roman" w:cs="Times New Roman"/>
          <w:b/>
          <w:sz w:val="24"/>
          <w:szCs w:val="24"/>
        </w:rPr>
        <w:t>Таб</w:t>
      </w:r>
      <w:r w:rsidR="009C606D" w:rsidRPr="005F1F65">
        <w:rPr>
          <w:rFonts w:ascii="Times New Roman" w:hAnsi="Times New Roman" w:cs="Times New Roman"/>
          <w:b/>
          <w:sz w:val="24"/>
          <w:szCs w:val="24"/>
        </w:rPr>
        <w:t>лица 4.</w:t>
      </w:r>
    </w:p>
    <w:p w14:paraId="7E101575" w14:textId="77777777" w:rsidR="00084D7D" w:rsidRPr="005F1F65" w:rsidRDefault="00084D7D" w:rsidP="009C606D">
      <w:pPr>
        <w:spacing w:after="0" w:line="240" w:lineRule="auto"/>
        <w:jc w:val="center"/>
        <w:rPr>
          <w:rFonts w:ascii="Times New Roman" w:hAnsi="Times New Roman" w:cs="Times New Roman"/>
          <w:b/>
          <w:sz w:val="24"/>
          <w:szCs w:val="24"/>
        </w:rPr>
      </w:pPr>
      <w:r w:rsidRPr="005F1F65">
        <w:rPr>
          <w:rFonts w:ascii="Times New Roman" w:hAnsi="Times New Roman" w:cs="Times New Roman"/>
          <w:b/>
          <w:sz w:val="24"/>
          <w:szCs w:val="24"/>
        </w:rPr>
        <w:t>Доля мирового промышленного производства в мире [5]</w:t>
      </w:r>
    </w:p>
    <w:p w14:paraId="4A14323F" w14:textId="77777777" w:rsidR="009C606D" w:rsidRPr="009C606D" w:rsidRDefault="009C606D" w:rsidP="009C606D">
      <w:pPr>
        <w:spacing w:after="0" w:line="240" w:lineRule="auto"/>
        <w:jc w:val="center"/>
        <w:rPr>
          <w:rFonts w:ascii="Times New Roman" w:hAnsi="Times New Roman" w:cs="Times New Roman"/>
          <w:sz w:val="24"/>
          <w:szCs w:val="24"/>
        </w:rPr>
      </w:pPr>
    </w:p>
    <w:tbl>
      <w:tblPr>
        <w:tblStyle w:val="ab"/>
        <w:tblW w:w="0" w:type="auto"/>
        <w:tblInd w:w="250" w:type="dxa"/>
        <w:tblLook w:val="04A0" w:firstRow="1" w:lastRow="0" w:firstColumn="1" w:lastColumn="0" w:noHBand="0" w:noVBand="1"/>
      </w:tblPr>
      <w:tblGrid>
        <w:gridCol w:w="2246"/>
        <w:gridCol w:w="1723"/>
        <w:gridCol w:w="1985"/>
        <w:gridCol w:w="2126"/>
        <w:gridCol w:w="1843"/>
      </w:tblGrid>
      <w:tr w:rsidR="00084D7D" w:rsidRPr="00CD334F" w14:paraId="485AFF70" w14:textId="77777777" w:rsidTr="009C606D">
        <w:tc>
          <w:tcPr>
            <w:tcW w:w="2246" w:type="dxa"/>
          </w:tcPr>
          <w:p w14:paraId="03D887C3" w14:textId="77777777" w:rsidR="00084D7D" w:rsidRPr="00CD334F" w:rsidRDefault="00084D7D" w:rsidP="009C606D">
            <w:pPr>
              <w:pStyle w:val="a6"/>
              <w:spacing w:before="0" w:beforeAutospacing="0" w:after="0" w:afterAutospacing="0"/>
              <w:jc w:val="center"/>
              <w:rPr>
                <w:color w:val="0000FF"/>
              </w:rPr>
            </w:pPr>
            <w:r w:rsidRPr="00CD334F">
              <w:t>Страны</w:t>
            </w:r>
          </w:p>
        </w:tc>
        <w:tc>
          <w:tcPr>
            <w:tcW w:w="1723" w:type="dxa"/>
          </w:tcPr>
          <w:p w14:paraId="24DCF465" w14:textId="77777777" w:rsidR="00084D7D" w:rsidRPr="00CD334F" w:rsidRDefault="00084D7D" w:rsidP="009C606D">
            <w:pPr>
              <w:pStyle w:val="a6"/>
              <w:spacing w:before="0" w:beforeAutospacing="0" w:after="0" w:afterAutospacing="0"/>
              <w:jc w:val="center"/>
            </w:pPr>
            <w:r w:rsidRPr="00CD334F">
              <w:t>1870 г.</w:t>
            </w:r>
          </w:p>
        </w:tc>
        <w:tc>
          <w:tcPr>
            <w:tcW w:w="1985" w:type="dxa"/>
          </w:tcPr>
          <w:p w14:paraId="4B989524" w14:textId="77777777" w:rsidR="00084D7D" w:rsidRPr="00CD334F" w:rsidRDefault="00084D7D" w:rsidP="009C606D">
            <w:pPr>
              <w:pStyle w:val="a6"/>
              <w:spacing w:before="0" w:beforeAutospacing="0" w:after="0" w:afterAutospacing="0"/>
              <w:jc w:val="center"/>
            </w:pPr>
            <w:r w:rsidRPr="00CD334F">
              <w:t>1881-1885г.</w:t>
            </w:r>
          </w:p>
        </w:tc>
        <w:tc>
          <w:tcPr>
            <w:tcW w:w="2126" w:type="dxa"/>
          </w:tcPr>
          <w:p w14:paraId="379E66BD" w14:textId="77777777" w:rsidR="00084D7D" w:rsidRPr="00CD334F" w:rsidRDefault="00084D7D" w:rsidP="009C606D">
            <w:pPr>
              <w:pStyle w:val="a6"/>
              <w:spacing w:before="0" w:beforeAutospacing="0" w:after="0" w:afterAutospacing="0"/>
              <w:jc w:val="center"/>
            </w:pPr>
            <w:r w:rsidRPr="00CD334F">
              <w:t>1896-1900г.</w:t>
            </w:r>
          </w:p>
        </w:tc>
        <w:tc>
          <w:tcPr>
            <w:tcW w:w="1843" w:type="dxa"/>
          </w:tcPr>
          <w:p w14:paraId="52D82046" w14:textId="77777777" w:rsidR="00084D7D" w:rsidRPr="00CD334F" w:rsidRDefault="00084D7D" w:rsidP="009C606D">
            <w:pPr>
              <w:pStyle w:val="a6"/>
              <w:spacing w:before="0" w:beforeAutospacing="0" w:after="0" w:afterAutospacing="0"/>
              <w:jc w:val="center"/>
            </w:pPr>
            <w:r w:rsidRPr="00CD334F">
              <w:t>1913г.</w:t>
            </w:r>
          </w:p>
        </w:tc>
      </w:tr>
      <w:tr w:rsidR="00084D7D" w:rsidRPr="00CD334F" w14:paraId="004C0ED3" w14:textId="77777777" w:rsidTr="009C606D">
        <w:tc>
          <w:tcPr>
            <w:tcW w:w="2246" w:type="dxa"/>
          </w:tcPr>
          <w:p w14:paraId="660635A4" w14:textId="77777777" w:rsidR="00084D7D" w:rsidRPr="00CD334F" w:rsidRDefault="00084D7D" w:rsidP="009C606D">
            <w:pPr>
              <w:pStyle w:val="a6"/>
              <w:spacing w:before="0" w:beforeAutospacing="0" w:after="0" w:afterAutospacing="0"/>
              <w:jc w:val="center"/>
            </w:pPr>
            <w:r w:rsidRPr="00CD334F">
              <w:t>США</w:t>
            </w:r>
          </w:p>
        </w:tc>
        <w:tc>
          <w:tcPr>
            <w:tcW w:w="1723" w:type="dxa"/>
          </w:tcPr>
          <w:p w14:paraId="1744B922" w14:textId="77777777" w:rsidR="00084D7D" w:rsidRPr="00CD334F" w:rsidRDefault="00084D7D" w:rsidP="009C606D">
            <w:pPr>
              <w:pStyle w:val="a6"/>
              <w:spacing w:before="0" w:beforeAutospacing="0" w:after="0" w:afterAutospacing="0"/>
              <w:jc w:val="center"/>
            </w:pPr>
            <w:r w:rsidRPr="00CD334F">
              <w:t>23,3</w:t>
            </w:r>
          </w:p>
        </w:tc>
        <w:tc>
          <w:tcPr>
            <w:tcW w:w="1985" w:type="dxa"/>
          </w:tcPr>
          <w:p w14:paraId="427F1E0D" w14:textId="77777777" w:rsidR="00084D7D" w:rsidRPr="00CD334F" w:rsidRDefault="00084D7D" w:rsidP="009C606D">
            <w:pPr>
              <w:pStyle w:val="a6"/>
              <w:spacing w:before="0" w:beforeAutospacing="0" w:after="0" w:afterAutospacing="0"/>
              <w:jc w:val="center"/>
            </w:pPr>
            <w:r w:rsidRPr="00CD334F">
              <w:t>28,6</w:t>
            </w:r>
          </w:p>
        </w:tc>
        <w:tc>
          <w:tcPr>
            <w:tcW w:w="2126" w:type="dxa"/>
          </w:tcPr>
          <w:p w14:paraId="21B0A441" w14:textId="77777777" w:rsidR="00084D7D" w:rsidRPr="00CD334F" w:rsidRDefault="00084D7D" w:rsidP="009C606D">
            <w:pPr>
              <w:pStyle w:val="a6"/>
              <w:spacing w:before="0" w:beforeAutospacing="0" w:after="0" w:afterAutospacing="0"/>
              <w:jc w:val="center"/>
            </w:pPr>
            <w:r w:rsidRPr="00CD334F">
              <w:t>30,1</w:t>
            </w:r>
          </w:p>
        </w:tc>
        <w:tc>
          <w:tcPr>
            <w:tcW w:w="1843" w:type="dxa"/>
          </w:tcPr>
          <w:p w14:paraId="109A08B0" w14:textId="77777777" w:rsidR="00084D7D" w:rsidRPr="00CD334F" w:rsidRDefault="00084D7D" w:rsidP="009C606D">
            <w:pPr>
              <w:pStyle w:val="a6"/>
              <w:spacing w:before="0" w:beforeAutospacing="0" w:after="0" w:afterAutospacing="0"/>
              <w:jc w:val="center"/>
            </w:pPr>
            <w:r w:rsidRPr="00CD334F">
              <w:t>35,8</w:t>
            </w:r>
          </w:p>
        </w:tc>
      </w:tr>
      <w:tr w:rsidR="00084D7D" w:rsidRPr="00CD334F" w14:paraId="64870D17" w14:textId="77777777" w:rsidTr="009C606D">
        <w:tc>
          <w:tcPr>
            <w:tcW w:w="2246" w:type="dxa"/>
          </w:tcPr>
          <w:p w14:paraId="00E161B0" w14:textId="77777777" w:rsidR="00084D7D" w:rsidRPr="00CD334F" w:rsidRDefault="00084D7D" w:rsidP="009C606D">
            <w:pPr>
              <w:pStyle w:val="a6"/>
              <w:spacing w:before="0" w:beforeAutospacing="0" w:after="0" w:afterAutospacing="0"/>
              <w:jc w:val="center"/>
            </w:pPr>
            <w:r w:rsidRPr="00CD334F">
              <w:t>Германия</w:t>
            </w:r>
          </w:p>
        </w:tc>
        <w:tc>
          <w:tcPr>
            <w:tcW w:w="1723" w:type="dxa"/>
          </w:tcPr>
          <w:p w14:paraId="616D56C8" w14:textId="77777777" w:rsidR="00084D7D" w:rsidRPr="00CD334F" w:rsidRDefault="00084D7D" w:rsidP="009C606D">
            <w:pPr>
              <w:pStyle w:val="a6"/>
              <w:spacing w:before="0" w:beforeAutospacing="0" w:after="0" w:afterAutospacing="0"/>
              <w:jc w:val="center"/>
            </w:pPr>
            <w:r w:rsidRPr="00CD334F">
              <w:t>13,2</w:t>
            </w:r>
          </w:p>
        </w:tc>
        <w:tc>
          <w:tcPr>
            <w:tcW w:w="1985" w:type="dxa"/>
          </w:tcPr>
          <w:p w14:paraId="3AA72790" w14:textId="77777777" w:rsidR="00084D7D" w:rsidRPr="00CD334F" w:rsidRDefault="00084D7D" w:rsidP="009C606D">
            <w:pPr>
              <w:pStyle w:val="a6"/>
              <w:spacing w:before="0" w:beforeAutospacing="0" w:after="0" w:afterAutospacing="0"/>
              <w:jc w:val="center"/>
            </w:pPr>
            <w:r w:rsidRPr="00CD334F">
              <w:t>13,9</w:t>
            </w:r>
          </w:p>
        </w:tc>
        <w:tc>
          <w:tcPr>
            <w:tcW w:w="2126" w:type="dxa"/>
          </w:tcPr>
          <w:p w14:paraId="39A5837F" w14:textId="77777777" w:rsidR="00084D7D" w:rsidRPr="00CD334F" w:rsidRDefault="00084D7D" w:rsidP="009C606D">
            <w:pPr>
              <w:pStyle w:val="a6"/>
              <w:spacing w:before="0" w:beforeAutospacing="0" w:after="0" w:afterAutospacing="0"/>
              <w:jc w:val="center"/>
            </w:pPr>
            <w:r w:rsidRPr="00CD334F">
              <w:t>16,6</w:t>
            </w:r>
          </w:p>
        </w:tc>
        <w:tc>
          <w:tcPr>
            <w:tcW w:w="1843" w:type="dxa"/>
          </w:tcPr>
          <w:p w14:paraId="1DB28438" w14:textId="77777777" w:rsidR="00084D7D" w:rsidRPr="00CD334F" w:rsidRDefault="00084D7D" w:rsidP="009C606D">
            <w:pPr>
              <w:pStyle w:val="a6"/>
              <w:spacing w:before="0" w:beforeAutospacing="0" w:after="0" w:afterAutospacing="0"/>
              <w:jc w:val="center"/>
            </w:pPr>
            <w:r w:rsidRPr="00CD334F">
              <w:t>15,7</w:t>
            </w:r>
          </w:p>
        </w:tc>
      </w:tr>
      <w:tr w:rsidR="00084D7D" w:rsidRPr="00CD334F" w14:paraId="5F189261" w14:textId="77777777" w:rsidTr="009C606D">
        <w:tc>
          <w:tcPr>
            <w:tcW w:w="2246" w:type="dxa"/>
          </w:tcPr>
          <w:p w14:paraId="2C0E26C4" w14:textId="77777777" w:rsidR="00084D7D" w:rsidRPr="00CD334F" w:rsidRDefault="00084D7D" w:rsidP="009C606D">
            <w:pPr>
              <w:pStyle w:val="a6"/>
              <w:spacing w:before="0" w:beforeAutospacing="0" w:after="0" w:afterAutospacing="0"/>
              <w:jc w:val="center"/>
            </w:pPr>
            <w:r w:rsidRPr="00CD334F">
              <w:t>Великобритания</w:t>
            </w:r>
          </w:p>
        </w:tc>
        <w:tc>
          <w:tcPr>
            <w:tcW w:w="1723" w:type="dxa"/>
          </w:tcPr>
          <w:p w14:paraId="35F1E6E6" w14:textId="77777777" w:rsidR="00084D7D" w:rsidRPr="00CD334F" w:rsidRDefault="00084D7D" w:rsidP="009C606D">
            <w:pPr>
              <w:pStyle w:val="a6"/>
              <w:spacing w:before="0" w:beforeAutospacing="0" w:after="0" w:afterAutospacing="0"/>
              <w:jc w:val="center"/>
            </w:pPr>
            <w:r w:rsidRPr="00CD334F">
              <w:t>31,8</w:t>
            </w:r>
          </w:p>
        </w:tc>
        <w:tc>
          <w:tcPr>
            <w:tcW w:w="1985" w:type="dxa"/>
          </w:tcPr>
          <w:p w14:paraId="1C33DA27" w14:textId="77777777" w:rsidR="00084D7D" w:rsidRPr="00CD334F" w:rsidRDefault="00084D7D" w:rsidP="009C606D">
            <w:pPr>
              <w:pStyle w:val="a6"/>
              <w:spacing w:before="0" w:beforeAutospacing="0" w:after="0" w:afterAutospacing="0"/>
              <w:jc w:val="center"/>
            </w:pPr>
            <w:r w:rsidRPr="00CD334F">
              <w:t>26,6</w:t>
            </w:r>
          </w:p>
        </w:tc>
        <w:tc>
          <w:tcPr>
            <w:tcW w:w="2126" w:type="dxa"/>
          </w:tcPr>
          <w:p w14:paraId="0C44C06B" w14:textId="77777777" w:rsidR="00084D7D" w:rsidRPr="00CD334F" w:rsidRDefault="00084D7D" w:rsidP="009C606D">
            <w:pPr>
              <w:pStyle w:val="a6"/>
              <w:spacing w:before="0" w:beforeAutospacing="0" w:after="0" w:afterAutospacing="0"/>
              <w:jc w:val="center"/>
            </w:pPr>
            <w:r w:rsidRPr="00CD334F">
              <w:t>19,5</w:t>
            </w:r>
          </w:p>
        </w:tc>
        <w:tc>
          <w:tcPr>
            <w:tcW w:w="1843" w:type="dxa"/>
          </w:tcPr>
          <w:p w14:paraId="44968FD4" w14:textId="77777777" w:rsidR="00084D7D" w:rsidRPr="00CD334F" w:rsidRDefault="00084D7D" w:rsidP="009C606D">
            <w:pPr>
              <w:pStyle w:val="a6"/>
              <w:spacing w:before="0" w:beforeAutospacing="0" w:after="0" w:afterAutospacing="0"/>
              <w:jc w:val="center"/>
            </w:pPr>
            <w:r w:rsidRPr="00CD334F">
              <w:t>14,0</w:t>
            </w:r>
          </w:p>
        </w:tc>
      </w:tr>
      <w:tr w:rsidR="00084D7D" w:rsidRPr="00CD334F" w14:paraId="14193775" w14:textId="77777777" w:rsidTr="009C606D">
        <w:tc>
          <w:tcPr>
            <w:tcW w:w="2246" w:type="dxa"/>
          </w:tcPr>
          <w:p w14:paraId="4CB46F53" w14:textId="77777777" w:rsidR="00084D7D" w:rsidRPr="00CD334F" w:rsidRDefault="00084D7D" w:rsidP="009C606D">
            <w:pPr>
              <w:pStyle w:val="a6"/>
              <w:spacing w:before="0" w:beforeAutospacing="0" w:after="0" w:afterAutospacing="0"/>
              <w:jc w:val="center"/>
            </w:pPr>
            <w:r w:rsidRPr="00CD334F">
              <w:t>Франция</w:t>
            </w:r>
          </w:p>
        </w:tc>
        <w:tc>
          <w:tcPr>
            <w:tcW w:w="1723" w:type="dxa"/>
          </w:tcPr>
          <w:p w14:paraId="411FA60F" w14:textId="77777777" w:rsidR="00084D7D" w:rsidRPr="00CD334F" w:rsidRDefault="00084D7D" w:rsidP="009C606D">
            <w:pPr>
              <w:pStyle w:val="a6"/>
              <w:spacing w:before="0" w:beforeAutospacing="0" w:after="0" w:afterAutospacing="0"/>
              <w:jc w:val="center"/>
            </w:pPr>
            <w:r w:rsidRPr="00CD334F">
              <w:t>10,3</w:t>
            </w:r>
          </w:p>
        </w:tc>
        <w:tc>
          <w:tcPr>
            <w:tcW w:w="1985" w:type="dxa"/>
          </w:tcPr>
          <w:p w14:paraId="76325E4B" w14:textId="77777777" w:rsidR="00084D7D" w:rsidRPr="00CD334F" w:rsidRDefault="00084D7D" w:rsidP="009C606D">
            <w:pPr>
              <w:pStyle w:val="a6"/>
              <w:spacing w:before="0" w:beforeAutospacing="0" w:after="0" w:afterAutospacing="0"/>
              <w:jc w:val="center"/>
            </w:pPr>
            <w:r w:rsidRPr="00CD334F">
              <w:t>8,6</w:t>
            </w:r>
          </w:p>
        </w:tc>
        <w:tc>
          <w:tcPr>
            <w:tcW w:w="2126" w:type="dxa"/>
          </w:tcPr>
          <w:p w14:paraId="05586314" w14:textId="77777777" w:rsidR="00084D7D" w:rsidRPr="00CD334F" w:rsidRDefault="00084D7D" w:rsidP="009C606D">
            <w:pPr>
              <w:pStyle w:val="a6"/>
              <w:spacing w:before="0" w:beforeAutospacing="0" w:after="0" w:afterAutospacing="0"/>
              <w:jc w:val="center"/>
            </w:pPr>
            <w:r w:rsidRPr="00CD334F">
              <w:t>7,1</w:t>
            </w:r>
          </w:p>
        </w:tc>
        <w:tc>
          <w:tcPr>
            <w:tcW w:w="1843" w:type="dxa"/>
          </w:tcPr>
          <w:p w14:paraId="2ADDA53F" w14:textId="77777777" w:rsidR="00084D7D" w:rsidRPr="00CD334F" w:rsidRDefault="00084D7D" w:rsidP="009C606D">
            <w:pPr>
              <w:pStyle w:val="a6"/>
              <w:spacing w:before="0" w:beforeAutospacing="0" w:after="0" w:afterAutospacing="0"/>
              <w:jc w:val="center"/>
              <w:rPr>
                <w:lang w:val="en-US"/>
              </w:rPr>
            </w:pPr>
            <w:r w:rsidRPr="00CD334F">
              <w:rPr>
                <w:lang w:val="en-US"/>
              </w:rPr>
              <w:t>6</w:t>
            </w:r>
            <w:r w:rsidRPr="00CD334F">
              <w:t>,</w:t>
            </w:r>
            <w:r w:rsidRPr="00CD334F">
              <w:rPr>
                <w:lang w:val="en-US"/>
              </w:rPr>
              <w:t>4</w:t>
            </w:r>
          </w:p>
        </w:tc>
      </w:tr>
      <w:tr w:rsidR="00084D7D" w:rsidRPr="00CD334F" w14:paraId="7AD434AD" w14:textId="77777777" w:rsidTr="009C606D">
        <w:tc>
          <w:tcPr>
            <w:tcW w:w="2246" w:type="dxa"/>
          </w:tcPr>
          <w:p w14:paraId="2671479E" w14:textId="77777777" w:rsidR="00084D7D" w:rsidRPr="00CD334F" w:rsidRDefault="00084D7D" w:rsidP="009C606D">
            <w:pPr>
              <w:pStyle w:val="a6"/>
              <w:spacing w:before="0" w:beforeAutospacing="0" w:after="0" w:afterAutospacing="0"/>
              <w:jc w:val="center"/>
            </w:pPr>
            <w:r w:rsidRPr="00CD334F">
              <w:t>Россия</w:t>
            </w:r>
          </w:p>
        </w:tc>
        <w:tc>
          <w:tcPr>
            <w:tcW w:w="1723" w:type="dxa"/>
          </w:tcPr>
          <w:p w14:paraId="62D53025" w14:textId="77777777" w:rsidR="00084D7D" w:rsidRPr="00CD334F" w:rsidRDefault="00084D7D" w:rsidP="009C606D">
            <w:pPr>
              <w:pStyle w:val="a6"/>
              <w:spacing w:before="0" w:beforeAutospacing="0" w:after="0" w:afterAutospacing="0"/>
              <w:jc w:val="center"/>
            </w:pPr>
            <w:r w:rsidRPr="00CD334F">
              <w:t>3,7</w:t>
            </w:r>
          </w:p>
        </w:tc>
        <w:tc>
          <w:tcPr>
            <w:tcW w:w="1985" w:type="dxa"/>
          </w:tcPr>
          <w:p w14:paraId="27A4DAAD" w14:textId="77777777" w:rsidR="00084D7D" w:rsidRPr="00CD334F" w:rsidRDefault="00084D7D" w:rsidP="009C606D">
            <w:pPr>
              <w:pStyle w:val="a6"/>
              <w:spacing w:before="0" w:beforeAutospacing="0" w:after="0" w:afterAutospacing="0"/>
              <w:jc w:val="center"/>
            </w:pPr>
            <w:r w:rsidRPr="00CD334F">
              <w:t>3,4</w:t>
            </w:r>
          </w:p>
        </w:tc>
        <w:tc>
          <w:tcPr>
            <w:tcW w:w="2126" w:type="dxa"/>
          </w:tcPr>
          <w:p w14:paraId="7A65F383" w14:textId="77777777" w:rsidR="00084D7D" w:rsidRPr="00CD334F" w:rsidRDefault="00084D7D" w:rsidP="009C606D">
            <w:pPr>
              <w:pStyle w:val="a6"/>
              <w:spacing w:before="0" w:beforeAutospacing="0" w:after="0" w:afterAutospacing="0"/>
              <w:jc w:val="center"/>
            </w:pPr>
            <w:r w:rsidRPr="00CD334F">
              <w:t>5,0</w:t>
            </w:r>
          </w:p>
        </w:tc>
        <w:tc>
          <w:tcPr>
            <w:tcW w:w="1843" w:type="dxa"/>
          </w:tcPr>
          <w:p w14:paraId="343BF289" w14:textId="77777777" w:rsidR="00084D7D" w:rsidRPr="00CD334F" w:rsidRDefault="00084D7D" w:rsidP="009C606D">
            <w:pPr>
              <w:pStyle w:val="a6"/>
              <w:spacing w:before="0" w:beforeAutospacing="0" w:after="0" w:afterAutospacing="0"/>
              <w:jc w:val="center"/>
            </w:pPr>
            <w:r w:rsidRPr="00CD334F">
              <w:t>5,5</w:t>
            </w:r>
          </w:p>
        </w:tc>
      </w:tr>
      <w:tr w:rsidR="00084D7D" w:rsidRPr="00CD334F" w14:paraId="213B7B38" w14:textId="77777777" w:rsidTr="009C606D">
        <w:tc>
          <w:tcPr>
            <w:tcW w:w="2246" w:type="dxa"/>
          </w:tcPr>
          <w:p w14:paraId="39F5D8EB" w14:textId="77777777" w:rsidR="00084D7D" w:rsidRPr="00CD334F" w:rsidRDefault="00084D7D" w:rsidP="00322F82">
            <w:pPr>
              <w:pStyle w:val="a6"/>
              <w:spacing w:before="0" w:beforeAutospacing="0" w:after="0" w:afterAutospacing="0"/>
              <w:ind w:firstLine="34"/>
              <w:jc w:val="center"/>
            </w:pPr>
            <w:r w:rsidRPr="00CD334F">
              <w:t>Италия</w:t>
            </w:r>
          </w:p>
        </w:tc>
        <w:tc>
          <w:tcPr>
            <w:tcW w:w="1723" w:type="dxa"/>
          </w:tcPr>
          <w:p w14:paraId="278F83D1" w14:textId="77777777" w:rsidR="00084D7D" w:rsidRPr="00CD334F" w:rsidRDefault="00084D7D" w:rsidP="00322F82">
            <w:pPr>
              <w:pStyle w:val="a6"/>
              <w:spacing w:before="0" w:beforeAutospacing="0" w:after="0" w:afterAutospacing="0"/>
              <w:ind w:firstLine="56"/>
              <w:jc w:val="center"/>
            </w:pPr>
            <w:r w:rsidRPr="00CD334F">
              <w:t>2,4</w:t>
            </w:r>
          </w:p>
        </w:tc>
        <w:tc>
          <w:tcPr>
            <w:tcW w:w="1985" w:type="dxa"/>
          </w:tcPr>
          <w:p w14:paraId="47C0B79A" w14:textId="77777777" w:rsidR="00084D7D" w:rsidRPr="00CD334F" w:rsidRDefault="00084D7D" w:rsidP="00322F82">
            <w:pPr>
              <w:pStyle w:val="a6"/>
              <w:spacing w:before="0" w:beforeAutospacing="0" w:after="0" w:afterAutospacing="0"/>
              <w:ind w:firstLine="56"/>
              <w:jc w:val="center"/>
            </w:pPr>
            <w:r w:rsidRPr="00CD334F">
              <w:t>–</w:t>
            </w:r>
          </w:p>
        </w:tc>
        <w:tc>
          <w:tcPr>
            <w:tcW w:w="2126" w:type="dxa"/>
          </w:tcPr>
          <w:p w14:paraId="47505E25" w14:textId="77777777" w:rsidR="00084D7D" w:rsidRPr="00CD334F" w:rsidRDefault="00084D7D" w:rsidP="00322F82">
            <w:pPr>
              <w:pStyle w:val="a6"/>
              <w:spacing w:before="0" w:beforeAutospacing="0" w:after="0" w:afterAutospacing="0"/>
              <w:ind w:firstLine="56"/>
              <w:jc w:val="center"/>
            </w:pPr>
            <w:r w:rsidRPr="00CD334F">
              <w:t>–</w:t>
            </w:r>
          </w:p>
        </w:tc>
        <w:tc>
          <w:tcPr>
            <w:tcW w:w="1843" w:type="dxa"/>
          </w:tcPr>
          <w:p w14:paraId="71388B0E" w14:textId="77777777" w:rsidR="00084D7D" w:rsidRPr="00CD334F" w:rsidRDefault="00084D7D" w:rsidP="00322F82">
            <w:pPr>
              <w:pStyle w:val="a6"/>
              <w:spacing w:before="0" w:beforeAutospacing="0" w:after="0" w:afterAutospacing="0"/>
              <w:ind w:firstLine="56"/>
              <w:jc w:val="center"/>
            </w:pPr>
            <w:r w:rsidRPr="00CD334F">
              <w:t>2,7</w:t>
            </w:r>
          </w:p>
        </w:tc>
      </w:tr>
    </w:tbl>
    <w:p w14:paraId="01F2D2D0" w14:textId="77777777" w:rsidR="00084D7D" w:rsidRPr="00CD334F" w:rsidRDefault="00084D7D" w:rsidP="009C606D">
      <w:pPr>
        <w:pStyle w:val="rtecenter"/>
        <w:spacing w:before="0" w:beforeAutospacing="0" w:after="0" w:afterAutospacing="0"/>
        <w:ind w:firstLine="709"/>
        <w:jc w:val="center"/>
      </w:pPr>
    </w:p>
    <w:p w14:paraId="5B8E2344" w14:textId="4527AF0D" w:rsidR="00084D7D" w:rsidRPr="00CD334F" w:rsidRDefault="00D05D54" w:rsidP="00A03FEE">
      <w:pPr>
        <w:pStyle w:val="rtecenter"/>
        <w:spacing w:before="0" w:beforeAutospacing="0" w:after="0" w:afterAutospacing="0"/>
        <w:ind w:firstLine="709"/>
        <w:jc w:val="both"/>
      </w:pPr>
      <w:r w:rsidRPr="00CD334F">
        <w:t>Особенностью развития</w:t>
      </w:r>
      <w:r w:rsidR="00084D7D" w:rsidRPr="00CD334F">
        <w:t xml:space="preserve"> технологических укладов является то, </w:t>
      </w:r>
      <w:r w:rsidRPr="00CD334F">
        <w:t>что значительная</w:t>
      </w:r>
      <w:r w:rsidR="00084D7D" w:rsidRPr="00CD334F">
        <w:t xml:space="preserve"> часть технологий</w:t>
      </w:r>
      <w:r w:rsidR="00A3535F">
        <w:t>,</w:t>
      </w:r>
      <w:r w:rsidR="00084D7D" w:rsidRPr="00CD334F">
        <w:t xml:space="preserve"> присущих конкретному технологическому </w:t>
      </w:r>
      <w:r w:rsidRPr="00CD334F">
        <w:t>укладу</w:t>
      </w:r>
      <w:r>
        <w:t>,</w:t>
      </w:r>
      <w:r w:rsidRPr="00CD334F">
        <w:t xml:space="preserve"> в</w:t>
      </w:r>
      <w:r w:rsidR="00084D7D" w:rsidRPr="00CD334F">
        <w:t xml:space="preserve"> последующих укладах перестает быть востребованной и исчезает с технологической карты мира. Например, технологии использования паровой машины в качестве мотора промышленных станков и транспорта. Однако процесс превра</w:t>
      </w:r>
      <w:r w:rsidR="00084D7D" w:rsidRPr="00CD334F">
        <w:lastRenderedPageBreak/>
        <w:t xml:space="preserve">щения тепловой энергии в энергию пара представлен в сегодняшней картине мира как один из этапов преобразования тепловой (ТЭС и АЭС) в электрическую. На такую технологию получения электрической энергии </w:t>
      </w:r>
      <w:r w:rsidRPr="00CD334F">
        <w:t>сегодня приходится порядка</w:t>
      </w:r>
      <w:r w:rsidR="00084D7D" w:rsidRPr="00CD334F">
        <w:t xml:space="preserve"> 85% всей </w:t>
      </w:r>
      <w:r w:rsidRPr="00CD334F">
        <w:t>вырабатываемой электрической</w:t>
      </w:r>
      <w:r w:rsidR="00084D7D" w:rsidRPr="00CD334F">
        <w:t xml:space="preserve"> </w:t>
      </w:r>
      <w:r w:rsidRPr="00CD334F">
        <w:t>энергии в</w:t>
      </w:r>
      <w:r w:rsidR="00084D7D" w:rsidRPr="00CD334F">
        <w:t xml:space="preserve"> мире. Паровые </w:t>
      </w:r>
      <w:r w:rsidRPr="00CD334F">
        <w:t>установки оказываются</w:t>
      </w:r>
      <w:r w:rsidR="00084D7D" w:rsidRPr="00CD334F">
        <w:t xml:space="preserve"> востребованными </w:t>
      </w:r>
      <w:r w:rsidRPr="00CD334F">
        <w:t>на крупнотоннажных судах</w:t>
      </w:r>
      <w:r w:rsidR="00084D7D" w:rsidRPr="00CD334F">
        <w:t xml:space="preserve"> с большим водоизмещением (авианосцы и сухогрузы). Находят применение и современные </w:t>
      </w:r>
      <w:r w:rsidRPr="00CD334F">
        <w:t>маломощные паровые</w:t>
      </w:r>
      <w:r w:rsidR="00084D7D" w:rsidRPr="00CD334F">
        <w:rPr>
          <w:bCs/>
        </w:rPr>
        <w:t xml:space="preserve"> двигатели</w:t>
      </w:r>
      <w:r w:rsidR="00084D7D" w:rsidRPr="00CD334F">
        <w:t xml:space="preserve">. Они используются </w:t>
      </w:r>
      <w:r w:rsidRPr="00CD334F">
        <w:t xml:space="preserve">там, </w:t>
      </w:r>
      <w:r w:rsidR="00E07A00" w:rsidRPr="00CD334F">
        <w:t xml:space="preserve">где </w:t>
      </w:r>
      <w:r w:rsidR="00E07A00" w:rsidRPr="00CD334F">
        <w:rPr>
          <w:spacing w:val="10"/>
        </w:rPr>
        <w:t>в</w:t>
      </w:r>
      <w:r w:rsidR="00084D7D" w:rsidRPr="00CD334F">
        <w:rPr>
          <w:spacing w:val="10"/>
        </w:rPr>
        <w:t xml:space="preserve"> </w:t>
      </w:r>
      <w:r w:rsidR="00E07A00" w:rsidRPr="00CD334F">
        <w:rPr>
          <w:spacing w:val="10"/>
        </w:rPr>
        <w:t>процессе изготовления продукции</w:t>
      </w:r>
      <w:r w:rsidR="00084D7D" w:rsidRPr="00CD334F">
        <w:rPr>
          <w:spacing w:val="10"/>
        </w:rPr>
        <w:t xml:space="preserve"> </w:t>
      </w:r>
      <w:r w:rsidR="00E07A00" w:rsidRPr="00CD334F">
        <w:rPr>
          <w:spacing w:val="10"/>
        </w:rPr>
        <w:t>имеется возможность</w:t>
      </w:r>
      <w:r w:rsidR="00084D7D" w:rsidRPr="00CD334F">
        <w:rPr>
          <w:spacing w:val="10"/>
        </w:rPr>
        <w:t xml:space="preserve"> </w:t>
      </w:r>
      <w:r w:rsidR="00E07A00" w:rsidRPr="00CD334F">
        <w:rPr>
          <w:spacing w:val="10"/>
        </w:rPr>
        <w:t>посредством парового</w:t>
      </w:r>
      <w:r w:rsidR="00084D7D" w:rsidRPr="00CD334F">
        <w:rPr>
          <w:spacing w:val="10"/>
        </w:rPr>
        <w:t xml:space="preserve"> котла-утилизатора </w:t>
      </w:r>
      <w:r w:rsidR="002B59E7" w:rsidRPr="00CD334F">
        <w:rPr>
          <w:spacing w:val="10"/>
        </w:rPr>
        <w:t>преобразовывать сбросное</w:t>
      </w:r>
      <w:r w:rsidR="00084D7D" w:rsidRPr="00CD334F">
        <w:rPr>
          <w:spacing w:val="10"/>
        </w:rPr>
        <w:t xml:space="preserve"> тепло (металлургические </w:t>
      </w:r>
      <w:r w:rsidR="002B59E7" w:rsidRPr="00CD334F">
        <w:rPr>
          <w:spacing w:val="10"/>
        </w:rPr>
        <w:t>печи или</w:t>
      </w:r>
      <w:r w:rsidR="00084D7D" w:rsidRPr="00CD334F">
        <w:rPr>
          <w:spacing w:val="10"/>
        </w:rPr>
        <w:t xml:space="preserve"> печи </w:t>
      </w:r>
      <w:r w:rsidR="002B59E7" w:rsidRPr="00CD334F">
        <w:rPr>
          <w:spacing w:val="10"/>
        </w:rPr>
        <w:t>для варко стекла</w:t>
      </w:r>
      <w:r w:rsidR="00084D7D" w:rsidRPr="00CD334F">
        <w:rPr>
          <w:spacing w:val="10"/>
        </w:rPr>
        <w:t xml:space="preserve"> в стекольной промышленности), либо дешевое сырье (отходы древесины на лесозаготовительных и деревообрабатывающих предприятиях). </w:t>
      </w:r>
      <w:r w:rsidR="00084D7D" w:rsidRPr="00CD334F">
        <w:t xml:space="preserve"> Возможны применения паровых технологий и в шестом технологическом укладе. </w:t>
      </w:r>
      <w:r w:rsidR="000C7234">
        <w:t>У</w:t>
      </w:r>
      <w:r w:rsidR="00084D7D" w:rsidRPr="00CD334F">
        <w:t xml:space="preserve">же известны разработки тактических роботов с паровым двигателем. Работа двигателя на всех этапах контролируется и управляется бортовым компьютером, а топливом служит окружающая робота органика. Трава, ветки кустарников и деревьев измельчаются в пыль и с помощью катализаторов сжигаются, превращая воду в пар. Паровой двигатель превращает </w:t>
      </w:r>
      <w:r w:rsidRPr="00CD334F">
        <w:t>тепловую энергию в</w:t>
      </w:r>
      <w:r w:rsidR="00084D7D" w:rsidRPr="00CD334F">
        <w:t xml:space="preserve"> </w:t>
      </w:r>
      <w:r w:rsidRPr="00CD334F">
        <w:t>механическую, которая</w:t>
      </w:r>
      <w:r w:rsidR="00084D7D" w:rsidRPr="00CD334F">
        <w:t xml:space="preserve"> непосредственно может приводить в движение робота.  Также возможно </w:t>
      </w:r>
      <w:r w:rsidRPr="00CD334F">
        <w:t>преобразование в</w:t>
      </w:r>
      <w:r w:rsidR="00084D7D" w:rsidRPr="00CD334F">
        <w:t xml:space="preserve"> электрическую энергию </w:t>
      </w:r>
      <w:r w:rsidRPr="00CD334F">
        <w:t>для питания</w:t>
      </w:r>
      <w:r w:rsidR="00084D7D" w:rsidRPr="00CD334F">
        <w:t xml:space="preserve"> электрической части устройства.</w:t>
      </w:r>
    </w:p>
    <w:p w14:paraId="76EBE043" w14:textId="7FF63E92" w:rsidR="00084D7D" w:rsidRPr="00CD334F" w:rsidRDefault="00084D7D" w:rsidP="00A03FEE">
      <w:pPr>
        <w:pStyle w:val="rtecenter"/>
        <w:spacing w:before="0" w:beforeAutospacing="0" w:after="0" w:afterAutospacing="0"/>
        <w:ind w:firstLine="709"/>
        <w:jc w:val="both"/>
      </w:pPr>
      <w:r w:rsidRPr="00CD334F">
        <w:t xml:space="preserve">Таким </w:t>
      </w:r>
      <w:r w:rsidR="00D05D54" w:rsidRPr="00CD334F">
        <w:t>образом, подробное</w:t>
      </w:r>
      <w:r w:rsidRPr="00CD334F">
        <w:t xml:space="preserve"> </w:t>
      </w:r>
      <w:r w:rsidR="00D05D54" w:rsidRPr="00CD334F">
        <w:t>изучение третьего</w:t>
      </w:r>
      <w:r w:rsidRPr="00CD334F">
        <w:t xml:space="preserve"> технологического уклада в школьном учебном процессе позволяет в более полной мере донести до школьников всю полноту сегодняшней технологической картины </w:t>
      </w:r>
      <w:r w:rsidR="002B59E7" w:rsidRPr="00CD334F">
        <w:t>мира, раскрыть её</w:t>
      </w:r>
      <w:r w:rsidRPr="00CD334F">
        <w:t xml:space="preserve"> логику и структуру.</w:t>
      </w:r>
    </w:p>
    <w:p w14:paraId="52076526" w14:textId="77777777" w:rsidR="009C606D" w:rsidRDefault="009C606D" w:rsidP="00A03FEE">
      <w:pPr>
        <w:pStyle w:val="rtecenter"/>
        <w:spacing w:before="0" w:beforeAutospacing="0" w:after="0" w:afterAutospacing="0"/>
        <w:ind w:firstLine="709"/>
        <w:jc w:val="center"/>
        <w:rPr>
          <w:b/>
        </w:rPr>
      </w:pPr>
    </w:p>
    <w:p w14:paraId="00C0318F" w14:textId="77777777" w:rsidR="00084D7D" w:rsidRPr="009C606D" w:rsidRDefault="00084D7D" w:rsidP="009C606D">
      <w:pPr>
        <w:pStyle w:val="rtecenter"/>
        <w:spacing w:before="0" w:beforeAutospacing="0" w:after="0" w:afterAutospacing="0"/>
        <w:jc w:val="center"/>
        <w:rPr>
          <w:b/>
          <w:sz w:val="20"/>
          <w:szCs w:val="20"/>
        </w:rPr>
      </w:pPr>
      <w:r w:rsidRPr="009C606D">
        <w:rPr>
          <w:b/>
          <w:sz w:val="20"/>
          <w:szCs w:val="20"/>
        </w:rPr>
        <w:t>ЛИТЕРАТУРА</w:t>
      </w:r>
    </w:p>
    <w:p w14:paraId="6839EAC0" w14:textId="77777777" w:rsidR="00084D7D" w:rsidRPr="009C606D" w:rsidRDefault="00084D7D" w:rsidP="00403FF6">
      <w:pPr>
        <w:pStyle w:val="a8"/>
        <w:numPr>
          <w:ilvl w:val="0"/>
          <w:numId w:val="28"/>
        </w:numPr>
        <w:shd w:val="clear" w:color="auto" w:fill="FFFFFF"/>
        <w:spacing w:after="0" w:line="240" w:lineRule="auto"/>
        <w:ind w:left="426" w:hanging="284"/>
        <w:jc w:val="both"/>
        <w:rPr>
          <w:rFonts w:ascii="Times New Roman" w:hAnsi="Times New Roman" w:cs="Times New Roman"/>
          <w:sz w:val="20"/>
          <w:szCs w:val="20"/>
        </w:rPr>
      </w:pPr>
      <w:r w:rsidRPr="009C606D">
        <w:rPr>
          <w:rFonts w:ascii="Times New Roman" w:hAnsi="Times New Roman" w:cs="Times New Roman"/>
          <w:spacing w:val="2"/>
          <w:sz w:val="20"/>
          <w:szCs w:val="20"/>
          <w:shd w:val="clear" w:color="auto" w:fill="FFFFFF"/>
        </w:rPr>
        <w:t>Гливиц</w:t>
      </w:r>
      <w:r w:rsidR="003F52AD">
        <w:rPr>
          <w:rFonts w:ascii="Times New Roman" w:hAnsi="Times New Roman" w:cs="Times New Roman"/>
          <w:spacing w:val="2"/>
          <w:sz w:val="20"/>
          <w:szCs w:val="20"/>
          <w:shd w:val="clear" w:color="auto" w:fill="FFFFFF"/>
        </w:rPr>
        <w:t>,</w:t>
      </w:r>
      <w:r w:rsidRPr="009C606D">
        <w:rPr>
          <w:rFonts w:ascii="Times New Roman" w:hAnsi="Times New Roman" w:cs="Times New Roman"/>
          <w:spacing w:val="2"/>
          <w:sz w:val="20"/>
          <w:szCs w:val="20"/>
          <w:shd w:val="clear" w:color="auto" w:fill="FFFFFF"/>
        </w:rPr>
        <w:t xml:space="preserve"> И. Железная промышленность России. Экономическо-статистический очерк</w:t>
      </w:r>
      <w:r w:rsidR="000C7234">
        <w:rPr>
          <w:rFonts w:ascii="Times New Roman" w:hAnsi="Times New Roman" w:cs="Times New Roman"/>
          <w:spacing w:val="2"/>
          <w:sz w:val="20"/>
          <w:szCs w:val="20"/>
          <w:shd w:val="clear" w:color="auto" w:fill="FFFFFF"/>
        </w:rPr>
        <w:t xml:space="preserve"> / </w:t>
      </w:r>
      <w:r w:rsidR="00670673">
        <w:rPr>
          <w:rFonts w:ascii="Times New Roman" w:hAnsi="Times New Roman" w:cs="Times New Roman"/>
          <w:spacing w:val="2"/>
          <w:sz w:val="20"/>
          <w:szCs w:val="20"/>
          <w:shd w:val="clear" w:color="auto" w:fill="FFFFFF"/>
        </w:rPr>
        <w:t xml:space="preserve">И. Гливиц. </w:t>
      </w:r>
      <w:r w:rsidRPr="009C606D">
        <w:rPr>
          <w:rFonts w:ascii="Times New Roman" w:hAnsi="Times New Roman" w:cs="Times New Roman"/>
          <w:spacing w:val="2"/>
          <w:sz w:val="20"/>
          <w:szCs w:val="20"/>
          <w:shd w:val="clear" w:color="auto" w:fill="FFFFFF"/>
        </w:rPr>
        <w:t>– СПб.</w:t>
      </w:r>
      <w:r w:rsidR="00670673">
        <w:rPr>
          <w:rFonts w:ascii="Times New Roman" w:hAnsi="Times New Roman" w:cs="Times New Roman"/>
          <w:spacing w:val="2"/>
          <w:sz w:val="20"/>
          <w:szCs w:val="20"/>
          <w:shd w:val="clear" w:color="auto" w:fill="FFFFFF"/>
        </w:rPr>
        <w:t>,</w:t>
      </w:r>
      <w:r w:rsidRPr="009C606D">
        <w:rPr>
          <w:rFonts w:ascii="Times New Roman" w:hAnsi="Times New Roman" w:cs="Times New Roman"/>
          <w:spacing w:val="2"/>
          <w:sz w:val="20"/>
          <w:szCs w:val="20"/>
          <w:shd w:val="clear" w:color="auto" w:fill="FFFFFF"/>
        </w:rPr>
        <w:t xml:space="preserve"> 1911. – С.15.</w:t>
      </w:r>
    </w:p>
    <w:p w14:paraId="10EFC39C" w14:textId="77777777" w:rsidR="00084D7D" w:rsidRPr="009C606D" w:rsidRDefault="0064223A" w:rsidP="00403FF6">
      <w:pPr>
        <w:pStyle w:val="a8"/>
        <w:numPr>
          <w:ilvl w:val="0"/>
          <w:numId w:val="28"/>
        </w:numPr>
        <w:shd w:val="clear" w:color="auto" w:fill="FFFFFF"/>
        <w:spacing w:after="0" w:line="240" w:lineRule="auto"/>
        <w:ind w:left="426" w:hanging="284"/>
        <w:jc w:val="both"/>
        <w:rPr>
          <w:rFonts w:ascii="Times New Roman" w:eastAsia="Times New Roman" w:hAnsi="Times New Roman" w:cs="Times New Roman"/>
          <w:sz w:val="20"/>
          <w:szCs w:val="20"/>
          <w:lang w:val="en-US" w:eastAsia="ru-RU"/>
        </w:rPr>
      </w:pPr>
      <w:hyperlink r:id="rId674" w:tgtFrame="_blank" w:history="1">
        <w:r w:rsidR="00084D7D" w:rsidRPr="009C606D">
          <w:rPr>
            <w:rStyle w:val="a7"/>
            <w:rFonts w:ascii="Times New Roman" w:hAnsi="Times New Roman" w:cs="Times New Roman"/>
            <w:color w:val="auto"/>
            <w:sz w:val="20"/>
            <w:szCs w:val="20"/>
            <w:u w:val="none"/>
          </w:rPr>
          <w:t>История железных дорог в Pоссии - Российская империя - Истор</w:t>
        </w:r>
      </w:hyperlink>
      <w:r w:rsidR="00084D7D" w:rsidRPr="009C606D">
        <w:rPr>
          <w:rStyle w:val="a7"/>
          <w:rFonts w:ascii="Times New Roman" w:hAnsi="Times New Roman" w:cs="Times New Roman"/>
          <w:color w:val="auto"/>
          <w:sz w:val="20"/>
          <w:szCs w:val="20"/>
          <w:u w:val="none"/>
        </w:rPr>
        <w:t>ия.</w:t>
      </w:r>
      <w:r w:rsidR="00084D7D" w:rsidRPr="009C606D">
        <w:rPr>
          <w:rFonts w:ascii="Times New Roman" w:hAnsi="Times New Roman" w:cs="Times New Roman"/>
          <w:sz w:val="20"/>
          <w:szCs w:val="20"/>
        </w:rPr>
        <w:t xml:space="preserve"> </w:t>
      </w:r>
      <w:r w:rsidR="005C574E" w:rsidRPr="009C606D">
        <w:rPr>
          <w:rFonts w:ascii="Times New Roman" w:hAnsi="Times New Roman" w:cs="Times New Roman"/>
          <w:sz w:val="20"/>
          <w:szCs w:val="20"/>
        </w:rPr>
        <w:t>–</w:t>
      </w:r>
      <w:r w:rsidR="005C574E">
        <w:rPr>
          <w:rFonts w:ascii="Times New Roman" w:hAnsi="Times New Roman" w:cs="Times New Roman"/>
          <w:sz w:val="20"/>
          <w:szCs w:val="20"/>
        </w:rPr>
        <w:t xml:space="preserve"> </w:t>
      </w:r>
      <w:r w:rsidR="00670673">
        <w:rPr>
          <w:rFonts w:ascii="Times New Roman" w:eastAsia="Times New Roman" w:hAnsi="Times New Roman" w:cs="Times New Roman"/>
          <w:sz w:val="20"/>
          <w:szCs w:val="20"/>
          <w:lang w:val="en-US" w:eastAsia="ru-RU"/>
        </w:rPr>
        <w:t>URL</w:t>
      </w:r>
      <w:r w:rsidR="00670673" w:rsidRPr="005C574E">
        <w:rPr>
          <w:rFonts w:ascii="Times New Roman" w:eastAsia="Times New Roman" w:hAnsi="Times New Roman" w:cs="Times New Roman"/>
          <w:sz w:val="20"/>
          <w:szCs w:val="20"/>
          <w:lang w:eastAsia="ru-RU"/>
        </w:rPr>
        <w:t>:</w:t>
      </w:r>
      <w:r w:rsidR="00084D7D" w:rsidRPr="009C606D">
        <w:rPr>
          <w:rFonts w:ascii="Times New Roman" w:eastAsia="Times New Roman" w:hAnsi="Times New Roman" w:cs="Times New Roman"/>
          <w:sz w:val="20"/>
          <w:szCs w:val="20"/>
          <w:lang w:eastAsia="ru-RU"/>
        </w:rPr>
        <w:t xml:space="preserve"> </w:t>
      </w:r>
      <w:r w:rsidR="00084D7D" w:rsidRPr="009C606D">
        <w:rPr>
          <w:rFonts w:ascii="Times New Roman" w:eastAsia="Times New Roman" w:hAnsi="Times New Roman" w:cs="Times New Roman"/>
          <w:sz w:val="20"/>
          <w:szCs w:val="20"/>
          <w:lang w:val="en-US" w:eastAsia="ru-RU"/>
        </w:rPr>
        <w:t>https</w:t>
      </w:r>
      <w:r w:rsidR="00084D7D" w:rsidRPr="009C606D">
        <w:rPr>
          <w:rFonts w:ascii="Times New Roman" w:eastAsia="Times New Roman" w:hAnsi="Times New Roman" w:cs="Times New Roman"/>
          <w:sz w:val="20"/>
          <w:szCs w:val="20"/>
          <w:lang w:eastAsia="ru-RU"/>
        </w:rPr>
        <w:t>://</w:t>
      </w:r>
      <w:r w:rsidR="00084D7D" w:rsidRPr="009C606D">
        <w:rPr>
          <w:rFonts w:ascii="Times New Roman" w:eastAsia="Times New Roman" w:hAnsi="Times New Roman" w:cs="Times New Roman"/>
          <w:sz w:val="20"/>
          <w:szCs w:val="20"/>
          <w:lang w:val="en-US" w:eastAsia="ru-RU"/>
        </w:rPr>
        <w:t>www</w:t>
      </w:r>
      <w:r w:rsidR="00084D7D" w:rsidRPr="009C606D">
        <w:rPr>
          <w:rFonts w:ascii="Times New Roman" w:eastAsia="Times New Roman" w:hAnsi="Times New Roman" w:cs="Times New Roman"/>
          <w:sz w:val="20"/>
          <w:szCs w:val="20"/>
          <w:lang w:eastAsia="ru-RU"/>
        </w:rPr>
        <w:t>.</w:t>
      </w:r>
      <w:hyperlink r:id="rId675" w:tgtFrame="_blank" w:history="1">
        <w:r w:rsidR="00084D7D" w:rsidRPr="009C606D">
          <w:rPr>
            <w:rStyle w:val="a7"/>
            <w:rFonts w:ascii="Times New Roman" w:hAnsi="Times New Roman" w:cs="Times New Roman"/>
            <w:bCs/>
            <w:color w:val="auto"/>
            <w:sz w:val="20"/>
            <w:szCs w:val="20"/>
            <w:u w:val="none"/>
          </w:rPr>
          <w:t>istorya.ru</w:t>
        </w:r>
      </w:hyperlink>
      <w:r w:rsidR="00084D7D" w:rsidRPr="009C606D">
        <w:rPr>
          <w:rStyle w:val="a7"/>
          <w:rFonts w:ascii="Times New Roman" w:hAnsi="Times New Roman" w:cs="Times New Roman"/>
          <w:bCs/>
          <w:color w:val="auto"/>
          <w:sz w:val="20"/>
          <w:szCs w:val="20"/>
          <w:u w:val="none"/>
          <w:lang w:val="en-US"/>
        </w:rPr>
        <w:t>.</w:t>
      </w:r>
      <w:r w:rsidR="00084D7D" w:rsidRPr="009C606D">
        <w:rPr>
          <w:rFonts w:ascii="Times New Roman" w:eastAsia="Times New Roman" w:hAnsi="Times New Roman" w:cs="Times New Roman"/>
          <w:sz w:val="20"/>
          <w:szCs w:val="20"/>
          <w:lang w:eastAsia="ru-RU"/>
        </w:rPr>
        <w:t xml:space="preserve"> </w:t>
      </w:r>
      <w:r w:rsidR="00670673">
        <w:rPr>
          <w:rFonts w:ascii="Times New Roman" w:eastAsia="Times New Roman" w:hAnsi="Times New Roman" w:cs="Times New Roman"/>
          <w:sz w:val="20"/>
          <w:szCs w:val="20"/>
          <w:lang w:val="en-US" w:eastAsia="ru-RU"/>
        </w:rPr>
        <w:t>(</w:t>
      </w:r>
      <w:r w:rsidR="00893DF1">
        <w:rPr>
          <w:rFonts w:ascii="Times New Roman" w:eastAsia="Times New Roman" w:hAnsi="Times New Roman" w:cs="Times New Roman"/>
          <w:sz w:val="20"/>
          <w:szCs w:val="20"/>
          <w:lang w:eastAsia="ru-RU"/>
        </w:rPr>
        <w:t>д</w:t>
      </w:r>
      <w:r w:rsidR="00084D7D" w:rsidRPr="009C606D">
        <w:rPr>
          <w:rFonts w:ascii="Times New Roman" w:eastAsia="Times New Roman" w:hAnsi="Times New Roman" w:cs="Times New Roman"/>
          <w:sz w:val="20"/>
          <w:szCs w:val="20"/>
          <w:lang w:eastAsia="ru-RU"/>
        </w:rPr>
        <w:t>ата обращения: 27.03.2022</w:t>
      </w:r>
      <w:r w:rsidR="00893DF1">
        <w:rPr>
          <w:rFonts w:ascii="Times New Roman" w:eastAsia="Times New Roman" w:hAnsi="Times New Roman" w:cs="Times New Roman"/>
          <w:sz w:val="20"/>
          <w:szCs w:val="20"/>
          <w:lang w:val="en-US" w:eastAsia="ru-RU"/>
        </w:rPr>
        <w:t>)</w:t>
      </w:r>
      <w:r w:rsidR="00084D7D" w:rsidRPr="009C606D">
        <w:rPr>
          <w:rFonts w:ascii="Times New Roman" w:eastAsia="Times New Roman" w:hAnsi="Times New Roman" w:cs="Times New Roman"/>
          <w:sz w:val="20"/>
          <w:szCs w:val="20"/>
          <w:lang w:val="en-US" w:eastAsia="ru-RU"/>
        </w:rPr>
        <w:t>.</w:t>
      </w:r>
    </w:p>
    <w:p w14:paraId="59300047" w14:textId="77777777" w:rsidR="00084D7D" w:rsidRPr="009C606D" w:rsidRDefault="00084D7D" w:rsidP="00403FF6">
      <w:pPr>
        <w:pStyle w:val="a8"/>
        <w:numPr>
          <w:ilvl w:val="0"/>
          <w:numId w:val="28"/>
        </w:numPr>
        <w:spacing w:after="0" w:line="240" w:lineRule="auto"/>
        <w:ind w:left="426" w:hanging="284"/>
        <w:jc w:val="both"/>
        <w:rPr>
          <w:rFonts w:ascii="Times New Roman" w:eastAsia="Times New Roman" w:hAnsi="Times New Roman" w:cs="Times New Roman"/>
          <w:sz w:val="20"/>
          <w:szCs w:val="20"/>
        </w:rPr>
      </w:pPr>
      <w:r w:rsidRPr="009C606D">
        <w:rPr>
          <w:rFonts w:ascii="Times New Roman" w:hAnsi="Times New Roman" w:cs="Times New Roman"/>
          <w:sz w:val="20"/>
          <w:szCs w:val="20"/>
        </w:rPr>
        <w:t>Каблов</w:t>
      </w:r>
      <w:r w:rsidR="003F52AD">
        <w:rPr>
          <w:rFonts w:ascii="Times New Roman" w:hAnsi="Times New Roman" w:cs="Times New Roman"/>
          <w:sz w:val="20"/>
          <w:szCs w:val="20"/>
        </w:rPr>
        <w:t>,</w:t>
      </w:r>
      <w:r w:rsidRPr="009C606D">
        <w:rPr>
          <w:rFonts w:ascii="Times New Roman" w:hAnsi="Times New Roman" w:cs="Times New Roman"/>
          <w:sz w:val="20"/>
          <w:szCs w:val="20"/>
        </w:rPr>
        <w:t xml:space="preserve"> Е. Шестой технологический уклад //Наука и жизнь. – 2010. – №4. – С. 2–7.</w:t>
      </w:r>
    </w:p>
    <w:p w14:paraId="21877E02" w14:textId="77777777" w:rsidR="00084D7D" w:rsidRPr="009C606D" w:rsidRDefault="00084D7D" w:rsidP="00403FF6">
      <w:pPr>
        <w:pStyle w:val="a8"/>
        <w:numPr>
          <w:ilvl w:val="0"/>
          <w:numId w:val="28"/>
        </w:numPr>
        <w:shd w:val="clear" w:color="auto" w:fill="FFFFFF"/>
        <w:spacing w:after="0" w:line="240" w:lineRule="auto"/>
        <w:ind w:left="426" w:hanging="284"/>
        <w:jc w:val="both"/>
        <w:rPr>
          <w:rFonts w:ascii="Times New Roman" w:eastAsia="Times New Roman" w:hAnsi="Times New Roman" w:cs="Times New Roman"/>
          <w:sz w:val="20"/>
          <w:szCs w:val="20"/>
          <w:lang w:eastAsia="ru-RU"/>
        </w:rPr>
      </w:pPr>
      <w:r w:rsidRPr="009C606D">
        <w:rPr>
          <w:rFonts w:ascii="Times New Roman" w:eastAsia="Times New Roman" w:hAnsi="Times New Roman" w:cs="Times New Roman"/>
          <w:bCs/>
          <w:sz w:val="20"/>
          <w:szCs w:val="20"/>
          <w:lang w:eastAsia="ru-RU"/>
        </w:rPr>
        <w:t xml:space="preserve">Паровые двигатели Spilling для паровых котельных. </w:t>
      </w:r>
      <w:r w:rsidR="005C574E" w:rsidRPr="009C606D">
        <w:rPr>
          <w:rFonts w:ascii="Times New Roman" w:hAnsi="Times New Roman" w:cs="Times New Roman"/>
          <w:sz w:val="20"/>
          <w:szCs w:val="20"/>
        </w:rPr>
        <w:t>–</w:t>
      </w:r>
      <w:r w:rsidR="005C574E">
        <w:rPr>
          <w:rFonts w:ascii="Times New Roman" w:hAnsi="Times New Roman" w:cs="Times New Roman"/>
          <w:sz w:val="20"/>
          <w:szCs w:val="20"/>
        </w:rPr>
        <w:t xml:space="preserve"> </w:t>
      </w:r>
      <w:r w:rsidR="00893DF1">
        <w:rPr>
          <w:rFonts w:ascii="Times New Roman" w:eastAsia="Times New Roman" w:hAnsi="Times New Roman" w:cs="Times New Roman"/>
          <w:sz w:val="20"/>
          <w:szCs w:val="20"/>
          <w:lang w:val="en-US" w:eastAsia="ru-RU"/>
        </w:rPr>
        <w:t>URL</w:t>
      </w:r>
      <w:r w:rsidRPr="005C574E">
        <w:rPr>
          <w:rFonts w:ascii="Times New Roman" w:eastAsia="Times New Roman" w:hAnsi="Times New Roman" w:cs="Times New Roman"/>
          <w:sz w:val="20"/>
          <w:szCs w:val="20"/>
          <w:lang w:eastAsia="ru-RU"/>
        </w:rPr>
        <w:t xml:space="preserve">: </w:t>
      </w:r>
      <w:hyperlink r:id="rId676" w:history="1">
        <w:r w:rsidRPr="009C606D">
          <w:rPr>
            <w:rStyle w:val="a7"/>
            <w:rFonts w:ascii="Times New Roman" w:eastAsia="Times New Roman" w:hAnsi="Times New Roman" w:cs="Times New Roman"/>
            <w:color w:val="auto"/>
            <w:sz w:val="20"/>
            <w:szCs w:val="20"/>
            <w:u w:val="none"/>
            <w:lang w:val="en-US" w:eastAsia="ru-RU"/>
          </w:rPr>
          <w:t>https</w:t>
        </w:r>
        <w:r w:rsidRPr="005C574E">
          <w:rPr>
            <w:rStyle w:val="a7"/>
            <w:rFonts w:ascii="Times New Roman" w:eastAsia="Times New Roman" w:hAnsi="Times New Roman" w:cs="Times New Roman"/>
            <w:color w:val="auto"/>
            <w:sz w:val="20"/>
            <w:szCs w:val="20"/>
            <w:u w:val="none"/>
            <w:lang w:eastAsia="ru-RU"/>
          </w:rPr>
          <w:t>://</w:t>
        </w:r>
        <w:r w:rsidRPr="009C606D">
          <w:rPr>
            <w:rStyle w:val="a7"/>
            <w:rFonts w:ascii="Times New Roman" w:eastAsia="Times New Roman" w:hAnsi="Times New Roman" w:cs="Times New Roman"/>
            <w:color w:val="auto"/>
            <w:sz w:val="20"/>
            <w:szCs w:val="20"/>
            <w:u w:val="none"/>
            <w:lang w:val="en-US" w:eastAsia="ru-RU"/>
          </w:rPr>
          <w:t>www</w:t>
        </w:r>
        <w:r w:rsidRPr="005C574E">
          <w:rPr>
            <w:rStyle w:val="a7"/>
            <w:rFonts w:ascii="Times New Roman" w:eastAsia="Times New Roman" w:hAnsi="Times New Roman" w:cs="Times New Roman"/>
            <w:color w:val="auto"/>
            <w:sz w:val="20"/>
            <w:szCs w:val="20"/>
            <w:u w:val="none"/>
            <w:lang w:eastAsia="ru-RU"/>
          </w:rPr>
          <w:t>.</w:t>
        </w:r>
        <w:r w:rsidRPr="009C606D">
          <w:rPr>
            <w:rStyle w:val="a7"/>
            <w:rFonts w:ascii="Times New Roman" w:eastAsia="Times New Roman" w:hAnsi="Times New Roman" w:cs="Times New Roman"/>
            <w:bCs/>
            <w:color w:val="auto"/>
            <w:sz w:val="20"/>
            <w:szCs w:val="20"/>
            <w:u w:val="none"/>
            <w:lang w:val="en-US" w:eastAsia="ru-RU"/>
          </w:rPr>
          <w:t>hansaenergo</w:t>
        </w:r>
        <w:r w:rsidRPr="005C574E">
          <w:rPr>
            <w:rStyle w:val="a7"/>
            <w:rFonts w:ascii="Times New Roman" w:eastAsia="Times New Roman" w:hAnsi="Times New Roman" w:cs="Times New Roman"/>
            <w:bCs/>
            <w:color w:val="auto"/>
            <w:sz w:val="20"/>
            <w:szCs w:val="20"/>
            <w:u w:val="none"/>
            <w:lang w:eastAsia="ru-RU"/>
          </w:rPr>
          <w:t>.</w:t>
        </w:r>
        <w:r w:rsidRPr="009C606D">
          <w:rPr>
            <w:rStyle w:val="a7"/>
            <w:rFonts w:ascii="Times New Roman" w:eastAsia="Times New Roman" w:hAnsi="Times New Roman" w:cs="Times New Roman"/>
            <w:bCs/>
            <w:color w:val="auto"/>
            <w:sz w:val="20"/>
            <w:szCs w:val="20"/>
            <w:u w:val="none"/>
            <w:lang w:val="en-US" w:eastAsia="ru-RU"/>
          </w:rPr>
          <w:t>ru</w:t>
        </w:r>
      </w:hyperlink>
      <w:r w:rsidRPr="005C574E">
        <w:rPr>
          <w:rFonts w:ascii="Times New Roman" w:eastAsia="Times New Roman" w:hAnsi="Times New Roman" w:cs="Times New Roman"/>
          <w:bCs/>
          <w:sz w:val="20"/>
          <w:szCs w:val="20"/>
          <w:lang w:eastAsia="ru-RU"/>
        </w:rPr>
        <w:t xml:space="preserve">. </w:t>
      </w:r>
      <w:r w:rsidR="00893DF1">
        <w:rPr>
          <w:rFonts w:ascii="Times New Roman" w:eastAsia="Times New Roman" w:hAnsi="Times New Roman" w:cs="Times New Roman"/>
          <w:bCs/>
          <w:sz w:val="20"/>
          <w:szCs w:val="20"/>
          <w:lang w:eastAsia="ru-RU"/>
        </w:rPr>
        <w:t>(д</w:t>
      </w:r>
      <w:r w:rsidRPr="009C606D">
        <w:rPr>
          <w:rFonts w:ascii="Times New Roman" w:eastAsia="Times New Roman" w:hAnsi="Times New Roman" w:cs="Times New Roman"/>
          <w:sz w:val="20"/>
          <w:szCs w:val="20"/>
          <w:lang w:eastAsia="ru-RU"/>
        </w:rPr>
        <w:t>ата обращения: 2</w:t>
      </w:r>
      <w:r w:rsidRPr="00893DF1">
        <w:rPr>
          <w:rFonts w:ascii="Times New Roman" w:eastAsia="Times New Roman" w:hAnsi="Times New Roman" w:cs="Times New Roman"/>
          <w:sz w:val="20"/>
          <w:szCs w:val="20"/>
          <w:lang w:eastAsia="ru-RU"/>
        </w:rPr>
        <w:t>5</w:t>
      </w:r>
      <w:r w:rsidRPr="009C606D">
        <w:rPr>
          <w:rFonts w:ascii="Times New Roman" w:eastAsia="Times New Roman" w:hAnsi="Times New Roman" w:cs="Times New Roman"/>
          <w:sz w:val="20"/>
          <w:szCs w:val="20"/>
          <w:lang w:eastAsia="ru-RU"/>
        </w:rPr>
        <w:t>.</w:t>
      </w:r>
      <w:r w:rsidRPr="00893DF1">
        <w:rPr>
          <w:rFonts w:ascii="Times New Roman" w:eastAsia="Times New Roman" w:hAnsi="Times New Roman" w:cs="Times New Roman"/>
          <w:sz w:val="20"/>
          <w:szCs w:val="20"/>
          <w:lang w:eastAsia="ru-RU"/>
        </w:rPr>
        <w:t>0</w:t>
      </w:r>
      <w:r w:rsidRPr="009C606D">
        <w:rPr>
          <w:rFonts w:ascii="Times New Roman" w:eastAsia="Times New Roman" w:hAnsi="Times New Roman" w:cs="Times New Roman"/>
          <w:sz w:val="20"/>
          <w:szCs w:val="20"/>
          <w:lang w:eastAsia="ru-RU"/>
        </w:rPr>
        <w:t>3.2022</w:t>
      </w:r>
      <w:r w:rsidR="00893DF1">
        <w:rPr>
          <w:rFonts w:ascii="Times New Roman" w:eastAsia="Times New Roman" w:hAnsi="Times New Roman" w:cs="Times New Roman"/>
          <w:sz w:val="20"/>
          <w:szCs w:val="20"/>
          <w:lang w:eastAsia="ru-RU"/>
        </w:rPr>
        <w:t>)</w:t>
      </w:r>
      <w:r w:rsidRPr="009C606D">
        <w:rPr>
          <w:rFonts w:ascii="Times New Roman" w:eastAsia="Times New Roman" w:hAnsi="Times New Roman" w:cs="Times New Roman"/>
          <w:sz w:val="20"/>
          <w:szCs w:val="20"/>
          <w:lang w:eastAsia="ru-RU"/>
        </w:rPr>
        <w:t>.</w:t>
      </w:r>
    </w:p>
    <w:p w14:paraId="65F9E0E0" w14:textId="3557799A" w:rsidR="00084D7D" w:rsidRPr="009C606D" w:rsidRDefault="00084D7D" w:rsidP="00403FF6">
      <w:pPr>
        <w:pStyle w:val="a8"/>
        <w:numPr>
          <w:ilvl w:val="0"/>
          <w:numId w:val="28"/>
        </w:numPr>
        <w:shd w:val="clear" w:color="auto" w:fill="FFFFFF"/>
        <w:spacing w:after="0" w:line="240" w:lineRule="auto"/>
        <w:ind w:left="426" w:hanging="284"/>
        <w:jc w:val="both"/>
        <w:rPr>
          <w:rFonts w:ascii="Times New Roman" w:eastAsia="Times New Roman" w:hAnsi="Times New Roman" w:cs="Times New Roman"/>
          <w:sz w:val="20"/>
          <w:szCs w:val="20"/>
          <w:lang w:eastAsia="ru-RU"/>
        </w:rPr>
      </w:pPr>
      <w:r w:rsidRPr="009C606D">
        <w:rPr>
          <w:rFonts w:ascii="Times New Roman" w:hAnsi="Times New Roman" w:cs="Times New Roman"/>
          <w:sz w:val="20"/>
          <w:szCs w:val="20"/>
        </w:rPr>
        <w:t xml:space="preserve">Россия 1913 год. Статистико-​документальный справочник. – </w:t>
      </w:r>
      <w:r w:rsidRPr="009C606D">
        <w:rPr>
          <w:rFonts w:ascii="Times New Roman" w:hAnsi="Times New Roman" w:cs="Times New Roman"/>
          <w:spacing w:val="2"/>
          <w:sz w:val="20"/>
          <w:szCs w:val="20"/>
          <w:shd w:val="clear" w:color="auto" w:fill="FFFFFF"/>
        </w:rPr>
        <w:t>СПб.:</w:t>
      </w:r>
      <w:r w:rsidRPr="009C606D">
        <w:rPr>
          <w:rFonts w:ascii="Times New Roman" w:hAnsi="Times New Roman" w:cs="Times New Roman"/>
          <w:sz w:val="20"/>
          <w:szCs w:val="20"/>
        </w:rPr>
        <w:t xml:space="preserve"> </w:t>
      </w:r>
      <w:r w:rsidR="00D05D54" w:rsidRPr="009C606D">
        <w:rPr>
          <w:rFonts w:ascii="Times New Roman" w:hAnsi="Times New Roman" w:cs="Times New Roman"/>
          <w:sz w:val="20"/>
          <w:szCs w:val="20"/>
        </w:rPr>
        <w:t>БЛИЦ, 1995</w:t>
      </w:r>
      <w:r w:rsidRPr="009C606D">
        <w:rPr>
          <w:rFonts w:ascii="Times New Roman" w:hAnsi="Times New Roman" w:cs="Times New Roman"/>
          <w:sz w:val="20"/>
          <w:szCs w:val="20"/>
        </w:rPr>
        <w:t>. – 415 с.</w:t>
      </w:r>
    </w:p>
    <w:p w14:paraId="3E34DC86" w14:textId="77777777" w:rsidR="00084D7D" w:rsidRPr="009C606D" w:rsidRDefault="00084D7D" w:rsidP="00403FF6">
      <w:pPr>
        <w:pStyle w:val="a8"/>
        <w:numPr>
          <w:ilvl w:val="0"/>
          <w:numId w:val="28"/>
        </w:numPr>
        <w:spacing w:after="0" w:line="240" w:lineRule="auto"/>
        <w:ind w:left="426" w:hanging="284"/>
        <w:jc w:val="both"/>
        <w:rPr>
          <w:rFonts w:ascii="Times New Roman" w:hAnsi="Times New Roman" w:cs="Times New Roman"/>
          <w:bCs/>
          <w:spacing w:val="5"/>
          <w:sz w:val="20"/>
          <w:szCs w:val="20"/>
          <w:shd w:val="clear" w:color="auto" w:fill="FFFFFF"/>
        </w:rPr>
      </w:pPr>
      <w:r w:rsidRPr="009C606D">
        <w:rPr>
          <w:rFonts w:ascii="Times New Roman" w:hAnsi="Times New Roman" w:cs="Times New Roman"/>
          <w:bCs/>
          <w:spacing w:val="5"/>
          <w:sz w:val="20"/>
          <w:szCs w:val="20"/>
          <w:shd w:val="clear" w:color="auto" w:fill="FFFFFF"/>
        </w:rPr>
        <w:t xml:space="preserve">Россия на 1-м месте в Европе по объему промышленного производства </w:t>
      </w:r>
      <w:r w:rsidR="005C574E" w:rsidRPr="009C606D">
        <w:rPr>
          <w:rFonts w:ascii="Times New Roman" w:hAnsi="Times New Roman" w:cs="Times New Roman"/>
          <w:sz w:val="20"/>
          <w:szCs w:val="20"/>
        </w:rPr>
        <w:t>–</w:t>
      </w:r>
      <w:r w:rsidR="005C574E">
        <w:rPr>
          <w:rFonts w:ascii="Times New Roman" w:hAnsi="Times New Roman" w:cs="Times New Roman"/>
          <w:sz w:val="20"/>
          <w:szCs w:val="20"/>
        </w:rPr>
        <w:t xml:space="preserve"> </w:t>
      </w:r>
      <w:r w:rsidR="005C574E">
        <w:rPr>
          <w:rFonts w:ascii="Times New Roman" w:hAnsi="Times New Roman" w:cs="Times New Roman"/>
          <w:sz w:val="20"/>
          <w:szCs w:val="20"/>
          <w:lang w:val="en-US"/>
        </w:rPr>
        <w:t>URL</w:t>
      </w:r>
      <w:r w:rsidRPr="009C606D">
        <w:rPr>
          <w:rFonts w:ascii="Times New Roman" w:eastAsia="Times New Roman" w:hAnsi="Times New Roman" w:cs="Times New Roman"/>
          <w:sz w:val="20"/>
          <w:szCs w:val="20"/>
          <w:lang w:eastAsia="ru-RU"/>
        </w:rPr>
        <w:t xml:space="preserve">: </w:t>
      </w:r>
      <w:r w:rsidRPr="009C606D">
        <w:rPr>
          <w:rFonts w:ascii="Times New Roman" w:eastAsia="Times New Roman" w:hAnsi="Times New Roman" w:cs="Times New Roman"/>
          <w:sz w:val="20"/>
          <w:szCs w:val="20"/>
          <w:lang w:val="en-US" w:eastAsia="ru-RU"/>
        </w:rPr>
        <w:t>https</w:t>
      </w:r>
      <w:r w:rsidRPr="009C606D">
        <w:rPr>
          <w:rFonts w:ascii="Times New Roman" w:eastAsia="Times New Roman" w:hAnsi="Times New Roman" w:cs="Times New Roman"/>
          <w:sz w:val="20"/>
          <w:szCs w:val="20"/>
          <w:lang w:eastAsia="ru-RU"/>
        </w:rPr>
        <w:t xml:space="preserve">:// </w:t>
      </w:r>
      <w:r w:rsidRPr="009C606D">
        <w:rPr>
          <w:rFonts w:ascii="Times New Roman" w:hAnsi="Times New Roman" w:cs="Times New Roman"/>
          <w:bCs/>
          <w:sz w:val="20"/>
          <w:szCs w:val="20"/>
          <w:lang w:val="en-US"/>
        </w:rPr>
        <w:t>www</w:t>
      </w:r>
      <w:r w:rsidRPr="009C606D">
        <w:rPr>
          <w:rFonts w:ascii="Times New Roman" w:hAnsi="Times New Roman" w:cs="Times New Roman"/>
          <w:bCs/>
          <w:sz w:val="20"/>
          <w:szCs w:val="20"/>
        </w:rPr>
        <w:t>.</w:t>
      </w:r>
      <w:r w:rsidRPr="009C606D">
        <w:rPr>
          <w:rFonts w:ascii="Times New Roman" w:hAnsi="Times New Roman" w:cs="Times New Roman"/>
          <w:bCs/>
          <w:spacing w:val="5"/>
          <w:sz w:val="20"/>
          <w:szCs w:val="20"/>
          <w:shd w:val="clear" w:color="auto" w:fill="FFFFFF"/>
          <w:lang w:val="en-US"/>
        </w:rPr>
        <w:t>gredinform</w:t>
      </w:r>
      <w:r w:rsidRPr="009C606D">
        <w:rPr>
          <w:rFonts w:ascii="Times New Roman" w:hAnsi="Times New Roman" w:cs="Times New Roman"/>
          <w:bCs/>
          <w:spacing w:val="5"/>
          <w:sz w:val="20"/>
          <w:szCs w:val="20"/>
          <w:shd w:val="clear" w:color="auto" w:fill="FFFFFF"/>
        </w:rPr>
        <w:t>.</w:t>
      </w:r>
      <w:r w:rsidRPr="009C606D">
        <w:rPr>
          <w:rFonts w:ascii="Times New Roman" w:hAnsi="Times New Roman" w:cs="Times New Roman"/>
          <w:bCs/>
          <w:spacing w:val="5"/>
          <w:sz w:val="20"/>
          <w:szCs w:val="20"/>
          <w:shd w:val="clear" w:color="auto" w:fill="FFFFFF"/>
          <w:lang w:val="en-US"/>
        </w:rPr>
        <w:t>ru</w:t>
      </w:r>
      <w:r w:rsidRPr="009C606D">
        <w:rPr>
          <w:rFonts w:ascii="Times New Roman" w:hAnsi="Times New Roman" w:cs="Times New Roman"/>
          <w:bCs/>
          <w:spacing w:val="5"/>
          <w:sz w:val="20"/>
          <w:szCs w:val="20"/>
          <w:shd w:val="clear" w:color="auto" w:fill="FFFFFF"/>
        </w:rPr>
        <w:t xml:space="preserve">. </w:t>
      </w:r>
      <w:r w:rsidR="005C574E" w:rsidRPr="002C0DDC">
        <w:rPr>
          <w:rFonts w:ascii="Times New Roman" w:hAnsi="Times New Roman" w:cs="Times New Roman"/>
          <w:bCs/>
          <w:spacing w:val="5"/>
          <w:sz w:val="20"/>
          <w:szCs w:val="20"/>
          <w:shd w:val="clear" w:color="auto" w:fill="FFFFFF"/>
        </w:rPr>
        <w:t>(</w:t>
      </w:r>
      <w:r w:rsidR="005C574E">
        <w:rPr>
          <w:rFonts w:ascii="Times New Roman" w:hAnsi="Times New Roman" w:cs="Times New Roman"/>
          <w:bCs/>
          <w:spacing w:val="5"/>
          <w:sz w:val="20"/>
          <w:szCs w:val="20"/>
          <w:shd w:val="clear" w:color="auto" w:fill="FFFFFF"/>
        </w:rPr>
        <w:t>д</w:t>
      </w:r>
      <w:r w:rsidRPr="009C606D">
        <w:rPr>
          <w:rFonts w:ascii="Times New Roman" w:eastAsia="Times New Roman" w:hAnsi="Times New Roman" w:cs="Times New Roman"/>
          <w:sz w:val="20"/>
          <w:szCs w:val="20"/>
          <w:lang w:eastAsia="ru-RU"/>
        </w:rPr>
        <w:t>ата обращения: 12.03.2022</w:t>
      </w:r>
      <w:r w:rsidR="005C574E">
        <w:rPr>
          <w:rFonts w:ascii="Times New Roman" w:eastAsia="Times New Roman" w:hAnsi="Times New Roman" w:cs="Times New Roman"/>
          <w:sz w:val="20"/>
          <w:szCs w:val="20"/>
          <w:lang w:eastAsia="ru-RU"/>
        </w:rPr>
        <w:t>)</w:t>
      </w:r>
      <w:r w:rsidRPr="009C606D">
        <w:rPr>
          <w:rFonts w:ascii="Times New Roman" w:eastAsia="Times New Roman" w:hAnsi="Times New Roman" w:cs="Times New Roman"/>
          <w:sz w:val="20"/>
          <w:szCs w:val="20"/>
          <w:lang w:eastAsia="ru-RU"/>
        </w:rPr>
        <w:t>.</w:t>
      </w:r>
    </w:p>
    <w:p w14:paraId="0CFCD0C8" w14:textId="77777777" w:rsidR="00084D7D" w:rsidRPr="009C606D" w:rsidRDefault="00084D7D" w:rsidP="00403FF6">
      <w:pPr>
        <w:pStyle w:val="a8"/>
        <w:numPr>
          <w:ilvl w:val="0"/>
          <w:numId w:val="28"/>
        </w:numPr>
        <w:spacing w:after="0" w:line="240" w:lineRule="auto"/>
        <w:ind w:left="426" w:hanging="284"/>
        <w:jc w:val="both"/>
        <w:rPr>
          <w:rFonts w:ascii="Times New Roman" w:hAnsi="Times New Roman" w:cs="Times New Roman"/>
          <w:sz w:val="20"/>
          <w:szCs w:val="20"/>
        </w:rPr>
      </w:pPr>
      <w:r w:rsidRPr="009C606D">
        <w:rPr>
          <w:rFonts w:ascii="Times New Roman" w:hAnsi="Times New Roman" w:cs="Times New Roman"/>
          <w:sz w:val="20"/>
          <w:szCs w:val="20"/>
        </w:rPr>
        <w:t>Симоненко</w:t>
      </w:r>
      <w:r w:rsidR="003F52AD">
        <w:rPr>
          <w:rFonts w:ascii="Times New Roman" w:hAnsi="Times New Roman" w:cs="Times New Roman"/>
          <w:sz w:val="20"/>
          <w:szCs w:val="20"/>
        </w:rPr>
        <w:t>,</w:t>
      </w:r>
      <w:r w:rsidRPr="009C606D">
        <w:rPr>
          <w:rFonts w:ascii="Times New Roman" w:hAnsi="Times New Roman" w:cs="Times New Roman"/>
          <w:sz w:val="20"/>
          <w:szCs w:val="20"/>
        </w:rPr>
        <w:t xml:space="preserve"> В. Д.  Технология: </w:t>
      </w:r>
      <w:r w:rsidR="002C0DDC">
        <w:rPr>
          <w:rFonts w:ascii="Times New Roman" w:hAnsi="Times New Roman" w:cs="Times New Roman"/>
          <w:sz w:val="20"/>
          <w:szCs w:val="20"/>
        </w:rPr>
        <w:t>у</w:t>
      </w:r>
      <w:r w:rsidRPr="009C606D">
        <w:rPr>
          <w:rFonts w:ascii="Times New Roman" w:hAnsi="Times New Roman" w:cs="Times New Roman"/>
          <w:sz w:val="20"/>
          <w:szCs w:val="20"/>
        </w:rPr>
        <w:t>чебник для 10-11 кл</w:t>
      </w:r>
      <w:r w:rsidR="002C0DDC">
        <w:rPr>
          <w:rFonts w:ascii="Times New Roman" w:hAnsi="Times New Roman" w:cs="Times New Roman"/>
          <w:sz w:val="20"/>
          <w:szCs w:val="20"/>
        </w:rPr>
        <w:t>. / В.Д. Симоненко.</w:t>
      </w:r>
      <w:r w:rsidRPr="009C606D">
        <w:rPr>
          <w:rFonts w:ascii="Times New Roman" w:hAnsi="Times New Roman" w:cs="Times New Roman"/>
          <w:sz w:val="20"/>
          <w:szCs w:val="20"/>
        </w:rPr>
        <w:t xml:space="preserve"> – М.: Вентана-Граф, 2013. – 224 с.</w:t>
      </w:r>
    </w:p>
    <w:p w14:paraId="59E242CD" w14:textId="4B5EEA8D" w:rsidR="00084D7D" w:rsidRPr="003F52AD" w:rsidRDefault="0064223A" w:rsidP="00403FF6">
      <w:pPr>
        <w:pStyle w:val="a8"/>
        <w:numPr>
          <w:ilvl w:val="0"/>
          <w:numId w:val="28"/>
        </w:numPr>
        <w:spacing w:after="0" w:line="240" w:lineRule="auto"/>
        <w:ind w:left="426" w:hanging="284"/>
        <w:jc w:val="both"/>
        <w:rPr>
          <w:rFonts w:ascii="Times New Roman" w:hAnsi="Times New Roman" w:cs="Times New Roman"/>
          <w:sz w:val="20"/>
          <w:szCs w:val="20"/>
        </w:rPr>
      </w:pPr>
      <w:hyperlink r:id="rId677" w:history="1">
        <w:r w:rsidR="003F52AD" w:rsidRPr="00DB493E">
          <w:rPr>
            <w:rStyle w:val="a7"/>
            <w:rFonts w:ascii="Times New Roman" w:eastAsia="Times New Roman" w:hAnsi="Times New Roman" w:cs="Times New Roman"/>
            <w:color w:val="auto"/>
            <w:sz w:val="20"/>
            <w:szCs w:val="20"/>
            <w:u w:val="none"/>
            <w:lang w:eastAsia="ru-RU"/>
          </w:rPr>
          <w:t>Соловьева, А. Технический переворот в тяжелой  промышленнос</w:t>
        </w:r>
      </w:hyperlink>
      <w:r w:rsidR="00084D7D" w:rsidRPr="009C606D">
        <w:rPr>
          <w:rFonts w:ascii="Times New Roman" w:eastAsia="Times New Roman" w:hAnsi="Times New Roman" w:cs="Times New Roman"/>
          <w:sz w:val="20"/>
          <w:szCs w:val="20"/>
          <w:lang w:eastAsia="ru-RU"/>
        </w:rPr>
        <w:t>ти</w:t>
      </w:r>
      <w:r w:rsidR="00DB493E">
        <w:rPr>
          <w:rFonts w:ascii="Times New Roman" w:eastAsia="Times New Roman" w:hAnsi="Times New Roman" w:cs="Times New Roman"/>
          <w:sz w:val="20"/>
          <w:szCs w:val="20"/>
          <w:lang w:eastAsia="ru-RU"/>
        </w:rPr>
        <w:t>.</w:t>
      </w:r>
      <w:r w:rsidR="00084D7D" w:rsidRPr="009C606D">
        <w:rPr>
          <w:rFonts w:ascii="Times New Roman" w:eastAsia="Times New Roman" w:hAnsi="Times New Roman" w:cs="Times New Roman"/>
          <w:sz w:val="20"/>
          <w:szCs w:val="20"/>
          <w:lang w:eastAsia="ru-RU"/>
        </w:rPr>
        <w:t xml:space="preserve"> </w:t>
      </w:r>
      <w:r w:rsidR="005217FE" w:rsidRPr="009C606D">
        <w:rPr>
          <w:rFonts w:ascii="Times New Roman" w:hAnsi="Times New Roman" w:cs="Times New Roman"/>
          <w:sz w:val="20"/>
          <w:szCs w:val="20"/>
        </w:rPr>
        <w:t>–</w:t>
      </w:r>
      <w:r w:rsidR="005217FE">
        <w:rPr>
          <w:rFonts w:ascii="Times New Roman" w:hAnsi="Times New Roman" w:cs="Times New Roman"/>
          <w:sz w:val="20"/>
          <w:szCs w:val="20"/>
        </w:rPr>
        <w:t xml:space="preserve"> </w:t>
      </w:r>
      <w:r w:rsidR="005217FE">
        <w:rPr>
          <w:rFonts w:ascii="Times New Roman" w:eastAsia="Times New Roman" w:hAnsi="Times New Roman" w:cs="Times New Roman"/>
          <w:sz w:val="20"/>
          <w:szCs w:val="20"/>
          <w:lang w:val="en-US" w:eastAsia="ru-RU"/>
        </w:rPr>
        <w:t>URL</w:t>
      </w:r>
      <w:r w:rsidR="00084D7D" w:rsidRPr="009C606D">
        <w:rPr>
          <w:rFonts w:ascii="Times New Roman" w:eastAsia="Times New Roman" w:hAnsi="Times New Roman" w:cs="Times New Roman"/>
          <w:sz w:val="20"/>
          <w:szCs w:val="20"/>
          <w:lang w:eastAsia="ru-RU"/>
        </w:rPr>
        <w:t xml:space="preserve">: </w:t>
      </w:r>
      <w:r w:rsidR="00084D7D" w:rsidRPr="009C606D">
        <w:rPr>
          <w:rFonts w:ascii="Times New Roman" w:eastAsia="Times New Roman" w:hAnsi="Times New Roman" w:cs="Times New Roman"/>
          <w:sz w:val="20"/>
          <w:szCs w:val="20"/>
          <w:lang w:val="en-US" w:eastAsia="ru-RU"/>
        </w:rPr>
        <w:t>https</w:t>
      </w:r>
      <w:r w:rsidR="00084D7D" w:rsidRPr="009C606D">
        <w:rPr>
          <w:rFonts w:ascii="Times New Roman" w:eastAsia="Times New Roman" w:hAnsi="Times New Roman" w:cs="Times New Roman"/>
          <w:sz w:val="20"/>
          <w:szCs w:val="20"/>
          <w:lang w:eastAsia="ru-RU"/>
        </w:rPr>
        <w:t xml:space="preserve">:// </w:t>
      </w:r>
      <w:r w:rsidR="00084D7D" w:rsidRPr="009C606D">
        <w:rPr>
          <w:rFonts w:ascii="Times New Roman" w:hAnsi="Times New Roman" w:cs="Times New Roman"/>
          <w:bCs/>
          <w:sz w:val="20"/>
          <w:szCs w:val="20"/>
          <w:lang w:val="en-US"/>
        </w:rPr>
        <w:t>www</w:t>
      </w:r>
      <w:r w:rsidR="00084D7D" w:rsidRPr="009C606D">
        <w:rPr>
          <w:rFonts w:ascii="Times New Roman" w:hAnsi="Times New Roman" w:cs="Times New Roman"/>
          <w:bCs/>
          <w:sz w:val="20"/>
          <w:szCs w:val="20"/>
        </w:rPr>
        <w:t>.</w:t>
      </w:r>
      <w:hyperlink r:id="rId678" w:tgtFrame="_blank" w:history="1">
        <w:r w:rsidR="00084D7D" w:rsidRPr="009C606D">
          <w:rPr>
            <w:rFonts w:ascii="Times New Roman" w:eastAsia="Times New Roman" w:hAnsi="Times New Roman" w:cs="Times New Roman"/>
            <w:bCs/>
            <w:sz w:val="20"/>
            <w:szCs w:val="20"/>
            <w:lang w:eastAsia="ru-RU"/>
          </w:rPr>
          <w:t>statehistory.ru</w:t>
        </w:r>
      </w:hyperlink>
      <w:r w:rsidR="00084D7D" w:rsidRPr="009C606D">
        <w:rPr>
          <w:rFonts w:ascii="Times New Roman" w:eastAsia="Times New Roman" w:hAnsi="Times New Roman" w:cs="Times New Roman"/>
          <w:bCs/>
          <w:sz w:val="20"/>
          <w:szCs w:val="20"/>
          <w:lang w:eastAsia="ru-RU"/>
        </w:rPr>
        <w:t xml:space="preserve">. </w:t>
      </w:r>
      <w:r w:rsidR="005217FE">
        <w:rPr>
          <w:rFonts w:ascii="Times New Roman" w:eastAsia="Times New Roman" w:hAnsi="Times New Roman" w:cs="Times New Roman"/>
          <w:bCs/>
          <w:sz w:val="20"/>
          <w:szCs w:val="20"/>
          <w:lang w:val="en-US" w:eastAsia="ru-RU"/>
        </w:rPr>
        <w:t>(</w:t>
      </w:r>
      <w:r w:rsidR="005217FE">
        <w:rPr>
          <w:rFonts w:ascii="Times New Roman" w:eastAsia="Times New Roman" w:hAnsi="Times New Roman" w:cs="Times New Roman"/>
          <w:bCs/>
          <w:sz w:val="20"/>
          <w:szCs w:val="20"/>
          <w:lang w:eastAsia="ru-RU"/>
        </w:rPr>
        <w:t>д</w:t>
      </w:r>
      <w:r w:rsidR="00084D7D" w:rsidRPr="009C606D">
        <w:rPr>
          <w:rFonts w:ascii="Times New Roman" w:eastAsia="Times New Roman" w:hAnsi="Times New Roman" w:cs="Times New Roman"/>
          <w:sz w:val="20"/>
          <w:szCs w:val="20"/>
          <w:lang w:eastAsia="ru-RU"/>
        </w:rPr>
        <w:t>ата обращения: 20.</w:t>
      </w:r>
      <w:r w:rsidR="00084D7D" w:rsidRPr="003F52AD">
        <w:rPr>
          <w:rFonts w:ascii="Times New Roman" w:eastAsia="Times New Roman" w:hAnsi="Times New Roman" w:cs="Times New Roman"/>
          <w:sz w:val="20"/>
          <w:szCs w:val="20"/>
          <w:lang w:eastAsia="ru-RU"/>
        </w:rPr>
        <w:t>0</w:t>
      </w:r>
      <w:r w:rsidR="00084D7D" w:rsidRPr="009C606D">
        <w:rPr>
          <w:rFonts w:ascii="Times New Roman" w:eastAsia="Times New Roman" w:hAnsi="Times New Roman" w:cs="Times New Roman"/>
          <w:sz w:val="20"/>
          <w:szCs w:val="20"/>
          <w:lang w:eastAsia="ru-RU"/>
        </w:rPr>
        <w:t>3.2022</w:t>
      </w:r>
      <w:r w:rsidR="005217FE">
        <w:rPr>
          <w:rFonts w:ascii="Times New Roman" w:eastAsia="Times New Roman" w:hAnsi="Times New Roman" w:cs="Times New Roman"/>
          <w:sz w:val="20"/>
          <w:szCs w:val="20"/>
          <w:lang w:eastAsia="ru-RU"/>
        </w:rPr>
        <w:t>)</w:t>
      </w:r>
      <w:r w:rsidR="00084D7D" w:rsidRPr="009C606D">
        <w:rPr>
          <w:rFonts w:ascii="Times New Roman" w:eastAsia="Times New Roman" w:hAnsi="Times New Roman" w:cs="Times New Roman"/>
          <w:sz w:val="20"/>
          <w:szCs w:val="20"/>
          <w:lang w:eastAsia="ru-RU"/>
        </w:rPr>
        <w:t>.</w:t>
      </w:r>
    </w:p>
    <w:p w14:paraId="58298A83" w14:textId="77777777" w:rsidR="00084D7D" w:rsidRPr="005217FE" w:rsidRDefault="00084D7D" w:rsidP="00403FF6">
      <w:pPr>
        <w:pStyle w:val="a8"/>
        <w:numPr>
          <w:ilvl w:val="0"/>
          <w:numId w:val="28"/>
        </w:numPr>
        <w:shd w:val="clear" w:color="auto" w:fill="FFFFFF"/>
        <w:spacing w:after="0" w:line="240" w:lineRule="auto"/>
        <w:ind w:left="426" w:hanging="284"/>
        <w:jc w:val="both"/>
        <w:rPr>
          <w:rFonts w:ascii="Times New Roman" w:hAnsi="Times New Roman" w:cs="Times New Roman"/>
          <w:sz w:val="20"/>
          <w:szCs w:val="20"/>
        </w:rPr>
      </w:pPr>
      <w:r w:rsidRPr="009C606D">
        <w:rPr>
          <w:rFonts w:ascii="Times New Roman" w:hAnsi="Times New Roman" w:cs="Times New Roman"/>
          <w:sz w:val="20"/>
          <w:szCs w:val="20"/>
          <w:shd w:val="clear" w:color="auto" w:fill="FFFFFF"/>
        </w:rPr>
        <w:t xml:space="preserve">Становление промышленного производства. Полная энциклопедия </w:t>
      </w:r>
      <w:r w:rsidR="005217FE" w:rsidRPr="009C606D">
        <w:rPr>
          <w:rFonts w:ascii="Times New Roman" w:hAnsi="Times New Roman" w:cs="Times New Roman"/>
          <w:sz w:val="20"/>
          <w:szCs w:val="20"/>
        </w:rPr>
        <w:t>–</w:t>
      </w:r>
      <w:r w:rsidR="005217FE">
        <w:rPr>
          <w:rFonts w:ascii="Times New Roman" w:hAnsi="Times New Roman" w:cs="Times New Roman"/>
          <w:sz w:val="20"/>
          <w:szCs w:val="20"/>
        </w:rPr>
        <w:t xml:space="preserve"> </w:t>
      </w:r>
      <w:r w:rsidR="005217FE">
        <w:rPr>
          <w:rFonts w:ascii="Times New Roman" w:hAnsi="Times New Roman" w:cs="Times New Roman"/>
          <w:sz w:val="20"/>
          <w:szCs w:val="20"/>
          <w:lang w:val="en-US"/>
        </w:rPr>
        <w:t>URL</w:t>
      </w:r>
      <w:r w:rsidRPr="009C606D">
        <w:rPr>
          <w:rFonts w:ascii="Times New Roman" w:eastAsia="Times New Roman" w:hAnsi="Times New Roman" w:cs="Times New Roman"/>
          <w:sz w:val="20"/>
          <w:szCs w:val="20"/>
          <w:lang w:eastAsia="ru-RU"/>
        </w:rPr>
        <w:t xml:space="preserve">: </w:t>
      </w:r>
      <w:r w:rsidRPr="009C606D">
        <w:rPr>
          <w:rFonts w:ascii="Times New Roman" w:eastAsia="Times New Roman" w:hAnsi="Times New Roman" w:cs="Times New Roman"/>
          <w:sz w:val="20"/>
          <w:szCs w:val="20"/>
          <w:lang w:val="en-US" w:eastAsia="ru-RU"/>
        </w:rPr>
        <w:t>https</w:t>
      </w:r>
      <w:r w:rsidRPr="009C606D">
        <w:rPr>
          <w:rFonts w:ascii="Times New Roman" w:eastAsia="Times New Roman" w:hAnsi="Times New Roman" w:cs="Times New Roman"/>
          <w:sz w:val="20"/>
          <w:szCs w:val="20"/>
          <w:lang w:eastAsia="ru-RU"/>
        </w:rPr>
        <w:t>://</w:t>
      </w:r>
      <w:r w:rsidRPr="009C606D">
        <w:rPr>
          <w:rFonts w:ascii="Times New Roman" w:eastAsia="Times New Roman" w:hAnsi="Times New Roman" w:cs="Times New Roman"/>
          <w:sz w:val="20"/>
          <w:szCs w:val="20"/>
          <w:lang w:val="en-US" w:eastAsia="ru-RU"/>
        </w:rPr>
        <w:t>www</w:t>
      </w:r>
      <w:r w:rsidRPr="009C606D">
        <w:rPr>
          <w:rFonts w:ascii="Times New Roman" w:eastAsia="Times New Roman" w:hAnsi="Times New Roman" w:cs="Times New Roman"/>
          <w:sz w:val="20"/>
          <w:szCs w:val="20"/>
          <w:lang w:eastAsia="ru-RU"/>
        </w:rPr>
        <w:t>.</w:t>
      </w:r>
      <w:hyperlink r:id="rId679" w:history="1">
        <w:r w:rsidRPr="009C606D">
          <w:rPr>
            <w:rStyle w:val="a7"/>
            <w:rFonts w:ascii="Times New Roman" w:hAnsi="Times New Roman" w:cs="Times New Roman"/>
            <w:color w:val="auto"/>
            <w:sz w:val="20"/>
            <w:szCs w:val="20"/>
            <w:u w:val="none"/>
            <w:shd w:val="clear" w:color="auto" w:fill="FFFFFF"/>
          </w:rPr>
          <w:t>polnaja-jenciklopedija.ru</w:t>
        </w:r>
      </w:hyperlink>
      <w:r w:rsidRPr="005217FE">
        <w:rPr>
          <w:rStyle w:val="a7"/>
          <w:rFonts w:ascii="Times New Roman" w:hAnsi="Times New Roman" w:cs="Times New Roman"/>
          <w:color w:val="auto"/>
          <w:sz w:val="20"/>
          <w:szCs w:val="20"/>
          <w:u w:val="none"/>
          <w:shd w:val="clear" w:color="auto" w:fill="FFFFFF"/>
        </w:rPr>
        <w:t xml:space="preserve">. </w:t>
      </w:r>
      <w:r w:rsidR="007F08D8">
        <w:rPr>
          <w:rStyle w:val="a7"/>
          <w:rFonts w:ascii="Times New Roman" w:hAnsi="Times New Roman" w:cs="Times New Roman"/>
          <w:color w:val="auto"/>
          <w:sz w:val="20"/>
          <w:szCs w:val="20"/>
          <w:u w:val="none"/>
          <w:shd w:val="clear" w:color="auto" w:fill="FFFFFF"/>
          <w:lang w:val="en-US"/>
        </w:rPr>
        <w:t>(</w:t>
      </w:r>
      <w:r w:rsidR="007F08D8">
        <w:rPr>
          <w:rStyle w:val="a7"/>
          <w:rFonts w:ascii="Times New Roman" w:hAnsi="Times New Roman" w:cs="Times New Roman"/>
          <w:color w:val="auto"/>
          <w:sz w:val="20"/>
          <w:szCs w:val="20"/>
          <w:u w:val="none"/>
          <w:shd w:val="clear" w:color="auto" w:fill="FFFFFF"/>
        </w:rPr>
        <w:t>д</w:t>
      </w:r>
      <w:r w:rsidRPr="009C606D">
        <w:rPr>
          <w:rFonts w:ascii="Times New Roman" w:eastAsia="Times New Roman" w:hAnsi="Times New Roman" w:cs="Times New Roman"/>
          <w:sz w:val="20"/>
          <w:szCs w:val="20"/>
          <w:lang w:eastAsia="ru-RU"/>
        </w:rPr>
        <w:t>ата обращения: 20.03.2022</w:t>
      </w:r>
      <w:r w:rsidR="007F08D8">
        <w:rPr>
          <w:rFonts w:ascii="Times New Roman" w:eastAsia="Times New Roman" w:hAnsi="Times New Roman" w:cs="Times New Roman"/>
          <w:sz w:val="20"/>
          <w:szCs w:val="20"/>
          <w:lang w:eastAsia="ru-RU"/>
        </w:rPr>
        <w:t>).</w:t>
      </w:r>
    </w:p>
    <w:p w14:paraId="4CB3ADD6" w14:textId="77777777" w:rsidR="00084D7D" w:rsidRPr="009C606D" w:rsidRDefault="00084D7D" w:rsidP="00403FF6">
      <w:pPr>
        <w:pStyle w:val="a8"/>
        <w:numPr>
          <w:ilvl w:val="0"/>
          <w:numId w:val="28"/>
        </w:numPr>
        <w:shd w:val="clear" w:color="auto" w:fill="FFFFFF"/>
        <w:spacing w:after="0" w:line="240" w:lineRule="auto"/>
        <w:ind w:left="426" w:hanging="284"/>
        <w:jc w:val="both"/>
        <w:rPr>
          <w:rFonts w:ascii="Times New Roman" w:hAnsi="Times New Roman" w:cs="Times New Roman"/>
          <w:sz w:val="20"/>
          <w:szCs w:val="20"/>
        </w:rPr>
      </w:pPr>
      <w:r w:rsidRPr="009C606D">
        <w:rPr>
          <w:rFonts w:ascii="Times New Roman" w:hAnsi="Times New Roman" w:cs="Times New Roman"/>
          <w:bCs/>
          <w:sz w:val="20"/>
          <w:szCs w:val="20"/>
        </w:rPr>
        <w:t xml:space="preserve"> Хлопчатобумажная промышленность. </w:t>
      </w:r>
      <w:r w:rsidR="007F08D8" w:rsidRPr="009C606D">
        <w:rPr>
          <w:rFonts w:ascii="Times New Roman" w:hAnsi="Times New Roman" w:cs="Times New Roman"/>
          <w:sz w:val="20"/>
          <w:szCs w:val="20"/>
        </w:rPr>
        <w:t>–</w:t>
      </w:r>
      <w:r w:rsidR="007F08D8">
        <w:rPr>
          <w:rFonts w:ascii="Times New Roman" w:hAnsi="Times New Roman" w:cs="Times New Roman"/>
          <w:sz w:val="20"/>
          <w:szCs w:val="20"/>
        </w:rPr>
        <w:t xml:space="preserve"> </w:t>
      </w:r>
      <w:r w:rsidR="007F08D8">
        <w:rPr>
          <w:rFonts w:ascii="Times New Roman" w:hAnsi="Times New Roman" w:cs="Times New Roman"/>
          <w:sz w:val="20"/>
          <w:szCs w:val="20"/>
          <w:lang w:val="en-US"/>
        </w:rPr>
        <w:t>URL</w:t>
      </w:r>
      <w:r w:rsidRPr="009C606D">
        <w:rPr>
          <w:rFonts w:ascii="Times New Roman" w:eastAsia="Times New Roman" w:hAnsi="Times New Roman" w:cs="Times New Roman"/>
          <w:sz w:val="20"/>
          <w:szCs w:val="20"/>
          <w:lang w:eastAsia="ru-RU"/>
        </w:rPr>
        <w:t xml:space="preserve">: </w:t>
      </w:r>
      <w:r w:rsidRPr="009C606D">
        <w:rPr>
          <w:rFonts w:ascii="Times New Roman" w:eastAsia="Times New Roman" w:hAnsi="Times New Roman" w:cs="Times New Roman"/>
          <w:sz w:val="20"/>
          <w:szCs w:val="20"/>
          <w:lang w:val="en-US" w:eastAsia="ru-RU"/>
        </w:rPr>
        <w:t>https</w:t>
      </w:r>
      <w:r w:rsidRPr="009C606D">
        <w:rPr>
          <w:rFonts w:ascii="Times New Roman" w:eastAsia="Times New Roman" w:hAnsi="Times New Roman" w:cs="Times New Roman"/>
          <w:sz w:val="20"/>
          <w:szCs w:val="20"/>
          <w:lang w:eastAsia="ru-RU"/>
        </w:rPr>
        <w:t xml:space="preserve">:// </w:t>
      </w:r>
      <w:r w:rsidRPr="009C606D">
        <w:rPr>
          <w:rFonts w:ascii="Times New Roman" w:hAnsi="Times New Roman" w:cs="Times New Roman"/>
          <w:bCs/>
          <w:sz w:val="20"/>
          <w:szCs w:val="20"/>
          <w:lang w:val="en-US"/>
        </w:rPr>
        <w:t>www</w:t>
      </w:r>
      <w:r w:rsidR="007D07BE">
        <w:rPr>
          <w:rFonts w:ascii="Times New Roman" w:hAnsi="Times New Roman" w:cs="Times New Roman"/>
          <w:bCs/>
          <w:sz w:val="20"/>
          <w:szCs w:val="20"/>
        </w:rPr>
        <w:t>.</w:t>
      </w:r>
      <w:r w:rsidRPr="009C606D">
        <w:rPr>
          <w:rFonts w:ascii="Times New Roman" w:hAnsi="Times New Roman" w:cs="Times New Roman"/>
          <w:bCs/>
          <w:sz w:val="20"/>
          <w:szCs w:val="20"/>
          <w:lang w:val="en-US"/>
        </w:rPr>
        <w:t>Booksait</w:t>
      </w:r>
      <w:r w:rsidRPr="007F08D8">
        <w:rPr>
          <w:rFonts w:ascii="Times New Roman" w:hAnsi="Times New Roman" w:cs="Times New Roman"/>
          <w:bCs/>
          <w:sz w:val="20"/>
          <w:szCs w:val="20"/>
        </w:rPr>
        <w:t>.</w:t>
      </w:r>
      <w:r w:rsidRPr="009C606D">
        <w:rPr>
          <w:rFonts w:ascii="Times New Roman" w:hAnsi="Times New Roman" w:cs="Times New Roman"/>
          <w:bCs/>
          <w:sz w:val="20"/>
          <w:szCs w:val="20"/>
          <w:lang w:val="en-US"/>
        </w:rPr>
        <w:t>ru</w:t>
      </w:r>
      <w:r w:rsidRPr="009C606D">
        <w:rPr>
          <w:rFonts w:ascii="Times New Roman" w:hAnsi="Times New Roman" w:cs="Times New Roman"/>
          <w:bCs/>
          <w:sz w:val="20"/>
          <w:szCs w:val="20"/>
        </w:rPr>
        <w:t xml:space="preserve">. </w:t>
      </w:r>
      <w:r w:rsidR="007F08D8">
        <w:rPr>
          <w:rFonts w:ascii="Times New Roman" w:hAnsi="Times New Roman" w:cs="Times New Roman"/>
          <w:bCs/>
          <w:sz w:val="20"/>
          <w:szCs w:val="20"/>
        </w:rPr>
        <w:t>(д</w:t>
      </w:r>
      <w:r w:rsidRPr="009C606D">
        <w:rPr>
          <w:rFonts w:ascii="Times New Roman" w:eastAsia="Times New Roman" w:hAnsi="Times New Roman" w:cs="Times New Roman"/>
          <w:sz w:val="20"/>
          <w:szCs w:val="20"/>
          <w:lang w:eastAsia="ru-RU"/>
        </w:rPr>
        <w:t>ата обращения: 10.</w:t>
      </w:r>
      <w:r w:rsidRPr="007F08D8">
        <w:rPr>
          <w:rFonts w:ascii="Times New Roman" w:eastAsia="Times New Roman" w:hAnsi="Times New Roman" w:cs="Times New Roman"/>
          <w:sz w:val="20"/>
          <w:szCs w:val="20"/>
          <w:lang w:eastAsia="ru-RU"/>
        </w:rPr>
        <w:t>0</w:t>
      </w:r>
      <w:r w:rsidRPr="009C606D">
        <w:rPr>
          <w:rFonts w:ascii="Times New Roman" w:eastAsia="Times New Roman" w:hAnsi="Times New Roman" w:cs="Times New Roman"/>
          <w:sz w:val="20"/>
          <w:szCs w:val="20"/>
          <w:lang w:eastAsia="ru-RU"/>
        </w:rPr>
        <w:t>3.2022</w:t>
      </w:r>
      <w:r w:rsidR="007F08D8">
        <w:rPr>
          <w:rFonts w:ascii="Times New Roman" w:eastAsia="Times New Roman" w:hAnsi="Times New Roman" w:cs="Times New Roman"/>
          <w:sz w:val="20"/>
          <w:szCs w:val="20"/>
          <w:lang w:eastAsia="ru-RU"/>
        </w:rPr>
        <w:t>).</w:t>
      </w:r>
      <w:r w:rsidRPr="009C606D">
        <w:rPr>
          <w:rFonts w:ascii="Times New Roman" w:eastAsia="Times New Roman" w:hAnsi="Times New Roman" w:cs="Times New Roman"/>
          <w:sz w:val="20"/>
          <w:szCs w:val="20"/>
          <w:lang w:eastAsia="ru-RU"/>
        </w:rPr>
        <w:t xml:space="preserve"> </w:t>
      </w:r>
    </w:p>
    <w:p w14:paraId="2420DA50" w14:textId="77777777" w:rsidR="00084D7D" w:rsidRPr="007F08D8" w:rsidRDefault="00084D7D" w:rsidP="00A03FEE">
      <w:pPr>
        <w:pStyle w:val="a8"/>
        <w:shd w:val="clear" w:color="auto" w:fill="FFFFFF"/>
        <w:spacing w:after="0" w:line="240" w:lineRule="auto"/>
        <w:ind w:left="360" w:firstLine="709"/>
        <w:rPr>
          <w:rFonts w:ascii="Times New Roman" w:hAnsi="Times New Roman" w:cs="Times New Roman"/>
          <w:color w:val="000080"/>
          <w:sz w:val="24"/>
          <w:szCs w:val="24"/>
          <w:u w:val="single"/>
        </w:rPr>
      </w:pPr>
    </w:p>
    <w:p w14:paraId="1B63F44C"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649FDB27" w14:textId="77777777" w:rsidR="00084D7D" w:rsidRPr="00CD334F" w:rsidRDefault="00084D7D" w:rsidP="009C606D">
      <w:pPr>
        <w:spacing w:after="0" w:line="240" w:lineRule="auto"/>
        <w:rPr>
          <w:b/>
          <w:sz w:val="24"/>
          <w:szCs w:val="24"/>
        </w:rPr>
      </w:pPr>
    </w:p>
    <w:p w14:paraId="63A75550" w14:textId="77777777" w:rsidR="00084D7D" w:rsidRDefault="00084D7D" w:rsidP="009C606D">
      <w:pPr>
        <w:pStyle w:val="2"/>
        <w:spacing w:before="0" w:line="240" w:lineRule="auto"/>
        <w:jc w:val="center"/>
        <w:rPr>
          <w:sz w:val="24"/>
          <w:szCs w:val="24"/>
        </w:rPr>
      </w:pPr>
      <w:bookmarkStart w:id="33" w:name="_Toc107491225"/>
      <w:r w:rsidRPr="00CD334F">
        <w:rPr>
          <w:sz w:val="24"/>
          <w:szCs w:val="24"/>
        </w:rPr>
        <w:t>И.А. Тюшнякова, К.С. Евстратова</w:t>
      </w:r>
      <w:bookmarkEnd w:id="33"/>
    </w:p>
    <w:p w14:paraId="2580B85A" w14:textId="77777777" w:rsidR="009C606D" w:rsidRPr="009C606D" w:rsidRDefault="009C606D" w:rsidP="009C606D">
      <w:pPr>
        <w:spacing w:after="0" w:line="240" w:lineRule="auto"/>
      </w:pPr>
    </w:p>
    <w:p w14:paraId="562D29D0" w14:textId="77777777" w:rsidR="00084D7D" w:rsidRPr="00CD334F" w:rsidRDefault="00084D7D" w:rsidP="009C606D">
      <w:pPr>
        <w:pStyle w:val="2"/>
        <w:spacing w:before="0" w:line="240" w:lineRule="auto"/>
        <w:jc w:val="center"/>
        <w:rPr>
          <w:sz w:val="24"/>
          <w:szCs w:val="24"/>
        </w:rPr>
      </w:pPr>
      <w:bookmarkStart w:id="34" w:name="_Toc107491226"/>
      <w:r w:rsidRPr="00CD334F">
        <w:rPr>
          <w:sz w:val="24"/>
          <w:szCs w:val="24"/>
        </w:rPr>
        <w:t>ОБУЧЕНИЕ ВИДЕОМОНТАЖУ ШКОЛЬНИКОВ</w:t>
      </w:r>
      <w:bookmarkEnd w:id="34"/>
    </w:p>
    <w:p w14:paraId="1DA9F797" w14:textId="77777777" w:rsidR="00084D7D" w:rsidRDefault="00084D7D" w:rsidP="00A03FEE">
      <w:pPr>
        <w:pStyle w:val="a6"/>
        <w:spacing w:before="0" w:beforeAutospacing="0" w:after="0" w:afterAutospacing="0"/>
        <w:ind w:firstLine="709"/>
        <w:jc w:val="both"/>
      </w:pPr>
    </w:p>
    <w:p w14:paraId="1C8C2C55" w14:textId="77777777" w:rsidR="009C606D" w:rsidRPr="00CD334F" w:rsidRDefault="009C606D" w:rsidP="00A03FEE">
      <w:pPr>
        <w:pStyle w:val="a6"/>
        <w:spacing w:before="0" w:beforeAutospacing="0" w:after="0" w:afterAutospacing="0"/>
        <w:ind w:firstLine="709"/>
        <w:jc w:val="both"/>
      </w:pPr>
    </w:p>
    <w:p w14:paraId="74FB6B4C" w14:textId="4C3AE959" w:rsidR="00084D7D" w:rsidRPr="00636332" w:rsidRDefault="00084D7D" w:rsidP="00636332">
      <w:pPr>
        <w:pStyle w:val="a6"/>
        <w:spacing w:before="0" w:beforeAutospacing="0" w:after="0" w:afterAutospacing="0"/>
        <w:ind w:firstLine="709"/>
        <w:jc w:val="both"/>
      </w:pPr>
      <w:r w:rsidRPr="00CD334F">
        <w:rPr>
          <w:b/>
          <w:i/>
        </w:rPr>
        <w:t xml:space="preserve">Аннотация. </w:t>
      </w:r>
      <w:r w:rsidRPr="00CD334F">
        <w:t>Видеосъемка и видеомонтаж широко применяются в разных сферах деятельности человека: в искусстве, науке и повседневной жизни. Сегодня, благодаря активному развитию цифровых технологий, мессенджеров и видеохостингов, любой человек может сам записать и поделиться видеороликом. Поэтому актуальна задача приобретения навыков видеомонтажа, умения сделать видеоконтент привлекательным. В статье представлен факультативный курс «</w:t>
      </w:r>
      <w:r w:rsidRPr="00CD334F">
        <w:rPr>
          <w:rFonts w:eastAsia="Malgun Gothic"/>
          <w:lang w:eastAsia="ko-KR"/>
        </w:rPr>
        <w:t xml:space="preserve">Видеомонтаж! Я – режиссёр!» для учащихся </w:t>
      </w:r>
      <w:r w:rsidRPr="00CD334F">
        <w:t>средних классов, изучение которого позволит сформировать интерес к съёмке и монтажу фильмов, овладеть информационными технологиями и практическими навыками,</w:t>
      </w:r>
      <w:r w:rsidR="00636332">
        <w:t xml:space="preserve"> необходимыми для видеомонтажа.</w:t>
      </w:r>
    </w:p>
    <w:p w14:paraId="6C502EBB" w14:textId="77777777" w:rsidR="00084D7D" w:rsidRPr="00CD334F" w:rsidRDefault="00084D7D" w:rsidP="00A03FEE">
      <w:pPr>
        <w:pStyle w:val="a6"/>
        <w:spacing w:before="0" w:beforeAutospacing="0" w:after="0" w:afterAutospacing="0"/>
        <w:ind w:firstLine="709"/>
        <w:jc w:val="both"/>
        <w:rPr>
          <w:rFonts w:eastAsia="Malgun Gothic"/>
          <w:lang w:eastAsia="ko-KR"/>
        </w:rPr>
      </w:pPr>
      <w:r w:rsidRPr="00CD334F">
        <w:rPr>
          <w:rFonts w:eastAsia="Malgun Gothic"/>
          <w:b/>
          <w:i/>
          <w:lang w:eastAsia="ko-KR"/>
        </w:rPr>
        <w:t>Ключевые слова:</w:t>
      </w:r>
      <w:r w:rsidRPr="00CD334F">
        <w:rPr>
          <w:rFonts w:eastAsia="Malgun Gothic"/>
          <w:lang w:eastAsia="ko-KR"/>
        </w:rPr>
        <w:t xml:space="preserve"> информатика и ИКТ, факультативные курсы, видеомонтаж.</w:t>
      </w:r>
    </w:p>
    <w:p w14:paraId="5B1D99F8" w14:textId="77777777" w:rsidR="00084D7D" w:rsidRPr="00CD334F" w:rsidRDefault="00084D7D" w:rsidP="00A03FEE">
      <w:pPr>
        <w:spacing w:after="0" w:line="240" w:lineRule="auto"/>
        <w:ind w:firstLine="709"/>
        <w:jc w:val="center"/>
        <w:rPr>
          <w:rFonts w:eastAsia="Malgun Gothic"/>
          <w:sz w:val="24"/>
          <w:szCs w:val="24"/>
          <w:lang w:eastAsia="ko-KR"/>
        </w:rPr>
      </w:pPr>
    </w:p>
    <w:p w14:paraId="19A89770" w14:textId="77777777" w:rsidR="00084D7D" w:rsidRPr="00EE3551" w:rsidRDefault="00084D7D" w:rsidP="003A08DA">
      <w:pPr>
        <w:spacing w:after="0" w:line="240" w:lineRule="auto"/>
        <w:jc w:val="center"/>
        <w:rPr>
          <w:rFonts w:ascii="Times New Roman" w:hAnsi="Times New Roman" w:cs="Times New Roman"/>
          <w:b/>
          <w:sz w:val="24"/>
          <w:szCs w:val="24"/>
          <w:lang w:val="en-US"/>
        </w:rPr>
      </w:pPr>
      <w:r w:rsidRPr="00CD334F">
        <w:rPr>
          <w:b/>
          <w:sz w:val="24"/>
          <w:szCs w:val="24"/>
          <w:lang w:val="en-US"/>
        </w:rPr>
        <w:lastRenderedPageBreak/>
        <w:t>I</w:t>
      </w:r>
      <w:r w:rsidRPr="00EE3551">
        <w:rPr>
          <w:rFonts w:ascii="Times New Roman" w:hAnsi="Times New Roman" w:cs="Times New Roman"/>
          <w:b/>
          <w:sz w:val="24"/>
          <w:szCs w:val="24"/>
          <w:lang w:val="en-US"/>
        </w:rPr>
        <w:t>.A. Tyushnyakova, K.S. Evstratova</w:t>
      </w:r>
    </w:p>
    <w:p w14:paraId="73C65D14" w14:textId="77777777" w:rsidR="00084D7D" w:rsidRPr="00EE3551" w:rsidRDefault="00084D7D" w:rsidP="003A08DA">
      <w:pPr>
        <w:spacing w:after="0" w:line="240" w:lineRule="auto"/>
        <w:jc w:val="center"/>
        <w:rPr>
          <w:rFonts w:ascii="Times New Roman" w:hAnsi="Times New Roman" w:cs="Times New Roman"/>
          <w:b/>
          <w:sz w:val="24"/>
          <w:szCs w:val="24"/>
          <w:highlight w:val="yellow"/>
          <w:lang w:val="en-US"/>
        </w:rPr>
      </w:pPr>
    </w:p>
    <w:p w14:paraId="1BEDCDB7" w14:textId="77777777" w:rsidR="00084D7D" w:rsidRPr="00EE3551" w:rsidRDefault="00084D7D" w:rsidP="003A08DA">
      <w:pPr>
        <w:spacing w:after="0" w:line="240" w:lineRule="auto"/>
        <w:jc w:val="center"/>
        <w:rPr>
          <w:rFonts w:ascii="Times New Roman" w:hAnsi="Times New Roman" w:cs="Times New Roman"/>
          <w:b/>
          <w:sz w:val="24"/>
          <w:szCs w:val="24"/>
          <w:lang w:val="en-US"/>
        </w:rPr>
      </w:pPr>
      <w:r w:rsidRPr="00EE3551">
        <w:rPr>
          <w:rFonts w:ascii="Times New Roman" w:hAnsi="Times New Roman" w:cs="Times New Roman"/>
          <w:b/>
          <w:sz w:val="24"/>
          <w:szCs w:val="24"/>
          <w:lang w:val="en-US"/>
        </w:rPr>
        <w:t>VIDEO EDIT TRAINING FOR SCHOOLCHILDREN</w:t>
      </w:r>
    </w:p>
    <w:p w14:paraId="0CF9AC4B" w14:textId="4FAE5433" w:rsidR="00EE3551" w:rsidRDefault="00EE3551" w:rsidP="00A03FEE">
      <w:pPr>
        <w:spacing w:after="0" w:line="240" w:lineRule="auto"/>
        <w:ind w:firstLine="709"/>
        <w:jc w:val="center"/>
        <w:rPr>
          <w:i/>
          <w:iCs/>
          <w:sz w:val="24"/>
          <w:szCs w:val="24"/>
          <w:lang w:val="en-US"/>
        </w:rPr>
      </w:pPr>
    </w:p>
    <w:p w14:paraId="6DE11267" w14:textId="77777777" w:rsidR="00636332" w:rsidRPr="00E41103" w:rsidRDefault="00636332" w:rsidP="00A03FEE">
      <w:pPr>
        <w:spacing w:after="0" w:line="240" w:lineRule="auto"/>
        <w:ind w:firstLine="709"/>
        <w:jc w:val="center"/>
        <w:rPr>
          <w:i/>
          <w:iCs/>
          <w:sz w:val="24"/>
          <w:szCs w:val="24"/>
          <w:lang w:val="en-US"/>
        </w:rPr>
      </w:pPr>
    </w:p>
    <w:p w14:paraId="61535F4F" w14:textId="393D457D" w:rsidR="00491955" w:rsidRPr="00491955" w:rsidRDefault="00EE3551" w:rsidP="00491955">
      <w:pPr>
        <w:spacing w:after="0" w:line="240" w:lineRule="auto"/>
        <w:ind w:firstLine="709"/>
        <w:jc w:val="both"/>
        <w:rPr>
          <w:rFonts w:ascii="Times New Roman" w:hAnsi="Times New Roman" w:cs="Times New Roman"/>
          <w:sz w:val="24"/>
          <w:szCs w:val="24"/>
          <w:lang w:val="en-US"/>
        </w:rPr>
      </w:pPr>
      <w:r w:rsidRPr="00E41103">
        <w:rPr>
          <w:rFonts w:ascii="Times New Roman" w:hAnsi="Times New Roman" w:cs="Times New Roman"/>
          <w:b/>
          <w:i/>
          <w:sz w:val="24"/>
          <w:szCs w:val="24"/>
          <w:lang w:val="en-US"/>
        </w:rPr>
        <w:t>Abstract.</w:t>
      </w:r>
      <w:r w:rsidR="00084D7D" w:rsidRPr="00E41103">
        <w:rPr>
          <w:rFonts w:ascii="Times New Roman" w:hAnsi="Times New Roman" w:cs="Times New Roman"/>
          <w:sz w:val="24"/>
          <w:szCs w:val="24"/>
          <w:lang w:val="en-US"/>
        </w:rPr>
        <w:t xml:space="preserve"> Video filming and video editing are widely used in various fields of human activity: in art, science and everyday life. Today, thanks to the active development of digital technologies, instant messengers and video hosting, anyone can record and share a video themselves. Therefore, the task of acquiring video editing skills, the ability to make video content attractive is relevant. The article presents an optional course «Video Editing! </w:t>
      </w:r>
      <w:r w:rsidR="00084D7D" w:rsidRPr="00491955">
        <w:rPr>
          <w:rFonts w:ascii="Times New Roman" w:hAnsi="Times New Roman" w:cs="Times New Roman"/>
          <w:sz w:val="24"/>
          <w:szCs w:val="24"/>
          <w:lang w:val="en-US"/>
        </w:rPr>
        <w:t xml:space="preserve">I am the </w:t>
      </w:r>
      <w:r w:rsidR="00636332" w:rsidRPr="00491955">
        <w:rPr>
          <w:rFonts w:ascii="Times New Roman" w:hAnsi="Times New Roman" w:cs="Times New Roman"/>
          <w:sz w:val="24"/>
          <w:szCs w:val="24"/>
          <w:lang w:val="en-US"/>
        </w:rPr>
        <w:t>director! »</w:t>
      </w:r>
      <w:r w:rsidR="00084D7D" w:rsidRPr="00491955">
        <w:rPr>
          <w:rFonts w:ascii="Times New Roman" w:hAnsi="Times New Roman" w:cs="Times New Roman"/>
          <w:sz w:val="24"/>
          <w:szCs w:val="24"/>
          <w:lang w:val="en-US"/>
        </w:rPr>
        <w:t xml:space="preserve"> for middle school students, the study of which will form an interest in filming and editing films, master information technology and practical skills necessary for video editing.</w:t>
      </w:r>
    </w:p>
    <w:p w14:paraId="567C3E07" w14:textId="77777777" w:rsidR="00084D7D" w:rsidRPr="00491955" w:rsidRDefault="00084D7D" w:rsidP="00491955">
      <w:pPr>
        <w:spacing w:after="0" w:line="240" w:lineRule="auto"/>
        <w:ind w:firstLine="709"/>
        <w:jc w:val="both"/>
        <w:rPr>
          <w:rFonts w:ascii="Times New Roman" w:hAnsi="Times New Roman" w:cs="Times New Roman"/>
          <w:sz w:val="24"/>
          <w:szCs w:val="24"/>
          <w:lang w:val="en-US"/>
        </w:rPr>
      </w:pPr>
      <w:r w:rsidRPr="00491955">
        <w:rPr>
          <w:rFonts w:ascii="Times New Roman" w:hAnsi="Times New Roman" w:cs="Times New Roman"/>
          <w:b/>
          <w:i/>
          <w:sz w:val="24"/>
          <w:szCs w:val="24"/>
          <w:lang w:val="en-US"/>
        </w:rPr>
        <w:t>Keywords:</w:t>
      </w:r>
      <w:r w:rsidRPr="00491955">
        <w:rPr>
          <w:rFonts w:ascii="Times New Roman" w:hAnsi="Times New Roman" w:cs="Times New Roman"/>
          <w:sz w:val="24"/>
          <w:szCs w:val="24"/>
          <w:lang w:val="en-US"/>
        </w:rPr>
        <w:t xml:space="preserve"> computer science, optional courses, video editing.</w:t>
      </w:r>
    </w:p>
    <w:p w14:paraId="776474B2" w14:textId="77777777" w:rsidR="00EE3551" w:rsidRPr="00322F82" w:rsidRDefault="00EE3551" w:rsidP="003A08DA">
      <w:pPr>
        <w:spacing w:after="0" w:line="240" w:lineRule="auto"/>
        <w:jc w:val="both"/>
        <w:rPr>
          <w:rFonts w:eastAsia="Malgun Gothic"/>
          <w:sz w:val="24"/>
          <w:szCs w:val="24"/>
          <w:lang w:val="en-US" w:eastAsia="ko-KR"/>
        </w:rPr>
      </w:pPr>
    </w:p>
    <w:p w14:paraId="63DDCEEB" w14:textId="77777777" w:rsidR="00084D7D" w:rsidRPr="00EE3551" w:rsidRDefault="00084D7D" w:rsidP="00A03FEE">
      <w:pPr>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 xml:space="preserve">В современном мире трудно </w:t>
      </w:r>
      <w:r w:rsidR="001B724E">
        <w:rPr>
          <w:rFonts w:ascii="Times New Roman" w:eastAsia="Malgun Gothic" w:hAnsi="Times New Roman" w:cs="Times New Roman"/>
          <w:sz w:val="24"/>
          <w:szCs w:val="24"/>
          <w:lang w:eastAsia="ko-KR"/>
        </w:rPr>
        <w:t>вообраз</w:t>
      </w:r>
      <w:r w:rsidRPr="00EE3551">
        <w:rPr>
          <w:rFonts w:ascii="Times New Roman" w:eastAsia="Malgun Gothic" w:hAnsi="Times New Roman" w:cs="Times New Roman"/>
          <w:sz w:val="24"/>
          <w:szCs w:val="24"/>
          <w:lang w:eastAsia="ko-KR"/>
        </w:rPr>
        <w:t>ить человека, не имеющего представления о мультимедиа в целом и мультимедиа устройствах. Однако зачастую владельцы современных технологичных устройств не умеют грамотно обрабатывать отснятые фото и видеоматериалы. К их числу относятся и учащиеся средней и старшей школы. Вместе с тем, съемка и редактирование видеофильмов – это очень увлекательное занятие, особенно для детей. Это интересный творческий процесс, практически не требующий затрат, но вызывающий необыкновенный интерес к изучаемому предмету. В эпоху повсеместной цифровизации ученики знаком</w:t>
      </w:r>
      <w:r w:rsidR="001B724E">
        <w:rPr>
          <w:rFonts w:ascii="Times New Roman" w:eastAsia="Malgun Gothic" w:hAnsi="Times New Roman" w:cs="Times New Roman"/>
          <w:sz w:val="24"/>
          <w:szCs w:val="24"/>
          <w:lang w:eastAsia="ko-KR"/>
        </w:rPr>
        <w:t>ятся</w:t>
      </w:r>
      <w:r w:rsidRPr="00EE3551">
        <w:rPr>
          <w:rFonts w:ascii="Times New Roman" w:eastAsia="Malgun Gothic" w:hAnsi="Times New Roman" w:cs="Times New Roman"/>
          <w:sz w:val="24"/>
          <w:szCs w:val="24"/>
          <w:lang w:eastAsia="ko-KR"/>
        </w:rPr>
        <w:t xml:space="preserve"> с миром цифровых технологий с самого детства. Современные мобильные телефоны снабжены цифровыми фото</w:t>
      </w:r>
      <w:r w:rsidR="001B724E">
        <w:rPr>
          <w:rFonts w:ascii="Times New Roman" w:eastAsia="Malgun Gothic" w:hAnsi="Times New Roman" w:cs="Times New Roman"/>
          <w:sz w:val="24"/>
          <w:szCs w:val="24"/>
          <w:lang w:eastAsia="ko-KR"/>
        </w:rPr>
        <w:t>-</w:t>
      </w:r>
      <w:r w:rsidRPr="00EE3551">
        <w:rPr>
          <w:rFonts w:ascii="Times New Roman" w:eastAsia="Malgun Gothic" w:hAnsi="Times New Roman" w:cs="Times New Roman"/>
          <w:sz w:val="24"/>
          <w:szCs w:val="24"/>
          <w:lang w:eastAsia="ko-KR"/>
        </w:rPr>
        <w:t xml:space="preserve"> и видеокамерами, с помощью которых школьники разных возрастов могут осуществлять съемку различных событий и объектов, с помощью современных средств связи обмениваться ими через разнообразные мессенджеры и социальные сети. Но мало кто умеет грамотно обрабатывать отснятую информацию. Нет необходимости заставлять детей учиться созданию фильмов на компьютере, нужно вовлечь их в интереснейший творческий процесс, тем самым развивая их цифровые компетенции. Во время создания видеофильма в классе учащимся пригодятся знания многих учебных предметов, изучаемых в школе: математик</w:t>
      </w:r>
      <w:r w:rsidR="001B724E">
        <w:rPr>
          <w:rFonts w:ascii="Times New Roman" w:eastAsia="Malgun Gothic" w:hAnsi="Times New Roman" w:cs="Times New Roman"/>
          <w:sz w:val="24"/>
          <w:szCs w:val="24"/>
          <w:lang w:eastAsia="ko-KR"/>
        </w:rPr>
        <w:t>и</w:t>
      </w:r>
      <w:r w:rsidRPr="00EE3551">
        <w:rPr>
          <w:rFonts w:ascii="Times New Roman" w:eastAsia="Malgun Gothic" w:hAnsi="Times New Roman" w:cs="Times New Roman"/>
          <w:sz w:val="24"/>
          <w:szCs w:val="24"/>
          <w:lang w:eastAsia="ko-KR"/>
        </w:rPr>
        <w:t>, физик</w:t>
      </w:r>
      <w:r w:rsidR="001B724E">
        <w:rPr>
          <w:rFonts w:ascii="Times New Roman" w:eastAsia="Malgun Gothic" w:hAnsi="Times New Roman" w:cs="Times New Roman"/>
          <w:sz w:val="24"/>
          <w:szCs w:val="24"/>
          <w:lang w:eastAsia="ko-KR"/>
        </w:rPr>
        <w:t>и</w:t>
      </w:r>
      <w:r w:rsidRPr="00EE3551">
        <w:rPr>
          <w:rFonts w:ascii="Times New Roman" w:eastAsia="Malgun Gothic" w:hAnsi="Times New Roman" w:cs="Times New Roman"/>
          <w:sz w:val="24"/>
          <w:szCs w:val="24"/>
          <w:lang w:eastAsia="ko-KR"/>
        </w:rPr>
        <w:t>, изобразительно</w:t>
      </w:r>
      <w:r w:rsidR="001B724E">
        <w:rPr>
          <w:rFonts w:ascii="Times New Roman" w:eastAsia="Malgun Gothic" w:hAnsi="Times New Roman" w:cs="Times New Roman"/>
          <w:sz w:val="24"/>
          <w:szCs w:val="24"/>
          <w:lang w:eastAsia="ko-KR"/>
        </w:rPr>
        <w:t>го</w:t>
      </w:r>
      <w:r w:rsidRPr="00EE3551">
        <w:rPr>
          <w:rFonts w:ascii="Times New Roman" w:eastAsia="Malgun Gothic" w:hAnsi="Times New Roman" w:cs="Times New Roman"/>
          <w:sz w:val="24"/>
          <w:szCs w:val="24"/>
          <w:lang w:eastAsia="ko-KR"/>
        </w:rPr>
        <w:t xml:space="preserve"> искусств</w:t>
      </w:r>
      <w:r w:rsidR="001B724E">
        <w:rPr>
          <w:rFonts w:ascii="Times New Roman" w:eastAsia="Malgun Gothic" w:hAnsi="Times New Roman" w:cs="Times New Roman"/>
          <w:sz w:val="24"/>
          <w:szCs w:val="24"/>
          <w:lang w:eastAsia="ko-KR"/>
        </w:rPr>
        <w:t>а</w:t>
      </w:r>
      <w:r w:rsidRPr="00EE3551">
        <w:rPr>
          <w:rFonts w:ascii="Times New Roman" w:eastAsia="Malgun Gothic" w:hAnsi="Times New Roman" w:cs="Times New Roman"/>
          <w:sz w:val="24"/>
          <w:szCs w:val="24"/>
          <w:lang w:eastAsia="ko-KR"/>
        </w:rPr>
        <w:t>, географи</w:t>
      </w:r>
      <w:r w:rsidR="001B724E">
        <w:rPr>
          <w:rFonts w:ascii="Times New Roman" w:eastAsia="Malgun Gothic" w:hAnsi="Times New Roman" w:cs="Times New Roman"/>
          <w:sz w:val="24"/>
          <w:szCs w:val="24"/>
          <w:lang w:eastAsia="ko-KR"/>
        </w:rPr>
        <w:t>и</w:t>
      </w:r>
      <w:r w:rsidRPr="00EE3551">
        <w:rPr>
          <w:rFonts w:ascii="Times New Roman" w:eastAsia="Malgun Gothic" w:hAnsi="Times New Roman" w:cs="Times New Roman"/>
          <w:sz w:val="24"/>
          <w:szCs w:val="24"/>
          <w:lang w:eastAsia="ko-KR"/>
        </w:rPr>
        <w:t>, истори</w:t>
      </w:r>
      <w:r w:rsidR="001B724E">
        <w:rPr>
          <w:rFonts w:ascii="Times New Roman" w:eastAsia="Malgun Gothic" w:hAnsi="Times New Roman" w:cs="Times New Roman"/>
          <w:sz w:val="24"/>
          <w:szCs w:val="24"/>
          <w:lang w:eastAsia="ko-KR"/>
        </w:rPr>
        <w:t>и</w:t>
      </w:r>
      <w:r w:rsidRPr="00EE3551">
        <w:rPr>
          <w:rFonts w:ascii="Times New Roman" w:eastAsia="Malgun Gothic" w:hAnsi="Times New Roman" w:cs="Times New Roman"/>
          <w:sz w:val="24"/>
          <w:szCs w:val="24"/>
          <w:lang w:eastAsia="ko-KR"/>
        </w:rPr>
        <w:t xml:space="preserve"> и други</w:t>
      </w:r>
      <w:r w:rsidR="001B724E">
        <w:rPr>
          <w:rFonts w:ascii="Times New Roman" w:eastAsia="Malgun Gothic" w:hAnsi="Times New Roman" w:cs="Times New Roman"/>
          <w:sz w:val="24"/>
          <w:szCs w:val="24"/>
          <w:lang w:eastAsia="ko-KR"/>
        </w:rPr>
        <w:t>х</w:t>
      </w:r>
      <w:r w:rsidRPr="00EE3551">
        <w:rPr>
          <w:rFonts w:ascii="Times New Roman" w:eastAsia="Malgun Gothic" w:hAnsi="Times New Roman" w:cs="Times New Roman"/>
          <w:sz w:val="24"/>
          <w:szCs w:val="24"/>
          <w:lang w:eastAsia="ko-KR"/>
        </w:rPr>
        <w:t>. Такая межпредметная связь способствует развитию творческих способностей, художественного вкуса, личностных качеств, мыслительных процессов. Создание фильма – это превращение замысла в реальный продукт. Все начинается с идеи: сформулировав ее, можно думать о будущем фильме. Перед школьниками возникает основная задача – передать их замысел на экран, т.е. воплотить его в будущем фильме. Здесь учащиеся имеют возможность планировать результаты своей деятельности. Они понимают, что такое образ, воображение, как они могут обобщить мысли и затем выразить их в иде</w:t>
      </w:r>
      <w:r w:rsidR="004873D2">
        <w:rPr>
          <w:rFonts w:ascii="Times New Roman" w:eastAsia="Malgun Gothic" w:hAnsi="Times New Roman" w:cs="Times New Roman"/>
          <w:sz w:val="24"/>
          <w:szCs w:val="24"/>
          <w:lang w:eastAsia="ko-KR"/>
        </w:rPr>
        <w:t>е</w:t>
      </w:r>
      <w:r w:rsidRPr="00EE3551">
        <w:rPr>
          <w:rFonts w:ascii="Times New Roman" w:eastAsia="Malgun Gothic" w:hAnsi="Times New Roman" w:cs="Times New Roman"/>
          <w:sz w:val="24"/>
          <w:szCs w:val="24"/>
          <w:lang w:eastAsia="ko-KR"/>
        </w:rPr>
        <w:t>.</w:t>
      </w:r>
    </w:p>
    <w:p w14:paraId="4F57E9C2" w14:textId="77777777" w:rsidR="00084D7D" w:rsidRPr="00EE3551" w:rsidRDefault="00084D7D" w:rsidP="00A03FEE">
      <w:pPr>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Видеосъемка и видеомонтаж широко применяются в разнообразных сферах деятельности человека, поэтому разработанный факультативный курс может представлять интерес для учащихся всех профилей обучения, в том числе и планирующих связать свою профессиональную жизнь с миром информационных технологий.</w:t>
      </w:r>
    </w:p>
    <w:p w14:paraId="7AAF8FE4" w14:textId="77777777" w:rsidR="00084D7D" w:rsidRPr="00EE3551" w:rsidRDefault="00084D7D" w:rsidP="00A03FEE">
      <w:pPr>
        <w:tabs>
          <w:tab w:val="left" w:pos="851"/>
        </w:tabs>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Авторская рабочая программа факультативного курса “Видеомонтаж! Я – режиссёр!” для учащихся 6 – 7 классов базируется на основе следующих нормативно-правовых документов:</w:t>
      </w:r>
    </w:p>
    <w:p w14:paraId="3C30048E" w14:textId="77777777" w:rsidR="00084D7D" w:rsidRPr="00EE3551" w:rsidRDefault="00084D7D" w:rsidP="00403FF6">
      <w:pPr>
        <w:pStyle w:val="a8"/>
        <w:widowControl w:val="0"/>
        <w:numPr>
          <w:ilvl w:val="0"/>
          <w:numId w:val="30"/>
        </w:numPr>
        <w:tabs>
          <w:tab w:val="left" w:pos="851"/>
          <w:tab w:val="left" w:pos="993"/>
        </w:tabs>
        <w:spacing w:after="0" w:line="240" w:lineRule="auto"/>
        <w:ind w:left="0"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 xml:space="preserve">Федеральный компонент государственного стандарта (начального общего образования, основного общего образования, среднего (полного) общего образования) по информатике, утвержденный приказом Минобразования России от 05.03.2004 г. № 1089 (с изменениями и дополнениями от 07.06.2017г.). </w:t>
      </w:r>
    </w:p>
    <w:p w14:paraId="192B96A0" w14:textId="77777777" w:rsidR="00084D7D" w:rsidRPr="00EE3551" w:rsidRDefault="00084D7D" w:rsidP="00403FF6">
      <w:pPr>
        <w:pStyle w:val="a8"/>
        <w:widowControl w:val="0"/>
        <w:numPr>
          <w:ilvl w:val="0"/>
          <w:numId w:val="30"/>
        </w:numPr>
        <w:tabs>
          <w:tab w:val="left" w:pos="851"/>
          <w:tab w:val="left" w:pos="993"/>
        </w:tabs>
        <w:spacing w:after="0" w:line="240" w:lineRule="auto"/>
        <w:ind w:left="0"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Федеральный государственный стандарт основного общего образования, утвержден</w:t>
      </w:r>
      <w:r w:rsidR="004873D2">
        <w:rPr>
          <w:rFonts w:ascii="Times New Roman" w:eastAsia="Malgun Gothic" w:hAnsi="Times New Roman" w:cs="Times New Roman"/>
          <w:sz w:val="24"/>
          <w:szCs w:val="24"/>
          <w:lang w:eastAsia="ko-KR"/>
        </w:rPr>
        <w:t>ный</w:t>
      </w:r>
      <w:r w:rsidRPr="00EE3551">
        <w:rPr>
          <w:rFonts w:ascii="Times New Roman" w:eastAsia="Malgun Gothic" w:hAnsi="Times New Roman" w:cs="Times New Roman"/>
          <w:sz w:val="24"/>
          <w:szCs w:val="24"/>
          <w:lang w:eastAsia="ko-KR"/>
        </w:rPr>
        <w:t xml:space="preserve"> приказом Министерства образования и науки Российской Федерации от 17 декабря 2010 г. № 1897 (с изменениями и дополнениями от 11.12.2020г.).</w:t>
      </w:r>
    </w:p>
    <w:p w14:paraId="383E4633" w14:textId="77777777" w:rsidR="00084D7D" w:rsidRPr="00EE3551" w:rsidRDefault="00084D7D" w:rsidP="00403FF6">
      <w:pPr>
        <w:pStyle w:val="a8"/>
        <w:widowControl w:val="0"/>
        <w:numPr>
          <w:ilvl w:val="0"/>
          <w:numId w:val="30"/>
        </w:numPr>
        <w:tabs>
          <w:tab w:val="left" w:pos="851"/>
          <w:tab w:val="left" w:pos="993"/>
        </w:tabs>
        <w:spacing w:after="0" w:line="240" w:lineRule="auto"/>
        <w:ind w:left="0"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Закон Российской Федерации «Об образовании» (статья 11).</w:t>
      </w:r>
    </w:p>
    <w:p w14:paraId="4817F6B5" w14:textId="77777777" w:rsidR="00084D7D" w:rsidRPr="00EE3551" w:rsidRDefault="00084D7D" w:rsidP="00A03FEE">
      <w:pPr>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Программа рассчитана на 1 час в неделю, 34 часа за учебный год.</w:t>
      </w:r>
    </w:p>
    <w:p w14:paraId="5A6051F9" w14:textId="77777777" w:rsidR="00084D7D" w:rsidRPr="00EE3551" w:rsidRDefault="00084D7D" w:rsidP="00A03FEE">
      <w:pPr>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lastRenderedPageBreak/>
        <w:t xml:space="preserve">Характерной особенностью нашего времени является ориентация на развитие творческих способностей подрастающего поколения. Занятия по компьютерной графике и созданию видео результативно содействуют </w:t>
      </w:r>
      <w:r w:rsidR="004873D2">
        <w:rPr>
          <w:rFonts w:ascii="Times New Roman" w:eastAsia="Malgun Gothic" w:hAnsi="Times New Roman" w:cs="Times New Roman"/>
          <w:sz w:val="24"/>
          <w:szCs w:val="24"/>
          <w:lang w:eastAsia="ko-KR"/>
        </w:rPr>
        <w:t xml:space="preserve">развитию </w:t>
      </w:r>
      <w:r w:rsidRPr="00EE3551">
        <w:rPr>
          <w:rFonts w:ascii="Times New Roman" w:eastAsia="Malgun Gothic" w:hAnsi="Times New Roman" w:cs="Times New Roman"/>
          <w:sz w:val="24"/>
          <w:szCs w:val="24"/>
          <w:lang w:eastAsia="ko-KR"/>
        </w:rPr>
        <w:t>художественно</w:t>
      </w:r>
      <w:r w:rsidR="005535DA">
        <w:rPr>
          <w:rFonts w:ascii="Times New Roman" w:eastAsia="Malgun Gothic" w:hAnsi="Times New Roman" w:cs="Times New Roman"/>
          <w:sz w:val="24"/>
          <w:szCs w:val="24"/>
          <w:lang w:eastAsia="ko-KR"/>
        </w:rPr>
        <w:t>го</w:t>
      </w:r>
      <w:r w:rsidRPr="00EE3551">
        <w:rPr>
          <w:rFonts w:ascii="Times New Roman" w:eastAsia="Malgun Gothic" w:hAnsi="Times New Roman" w:cs="Times New Roman"/>
          <w:sz w:val="24"/>
          <w:szCs w:val="24"/>
          <w:lang w:eastAsia="ko-KR"/>
        </w:rPr>
        <w:t xml:space="preserve"> и творческо</w:t>
      </w:r>
      <w:r w:rsidR="005535DA">
        <w:rPr>
          <w:rFonts w:ascii="Times New Roman" w:eastAsia="Malgun Gothic" w:hAnsi="Times New Roman" w:cs="Times New Roman"/>
          <w:sz w:val="24"/>
          <w:szCs w:val="24"/>
          <w:lang w:eastAsia="ko-KR"/>
        </w:rPr>
        <w:t>го</w:t>
      </w:r>
      <w:r w:rsidRPr="00EE3551">
        <w:rPr>
          <w:rFonts w:ascii="Times New Roman" w:eastAsia="Malgun Gothic" w:hAnsi="Times New Roman" w:cs="Times New Roman"/>
          <w:sz w:val="24"/>
          <w:szCs w:val="24"/>
          <w:lang w:eastAsia="ko-KR"/>
        </w:rPr>
        <w:t xml:space="preserve"> потенциал</w:t>
      </w:r>
      <w:r w:rsidR="005535DA">
        <w:rPr>
          <w:rFonts w:ascii="Times New Roman" w:eastAsia="Malgun Gothic" w:hAnsi="Times New Roman" w:cs="Times New Roman"/>
          <w:sz w:val="24"/>
          <w:szCs w:val="24"/>
          <w:lang w:eastAsia="ko-KR"/>
        </w:rPr>
        <w:t>а</w:t>
      </w:r>
      <w:r w:rsidRPr="00EE3551">
        <w:rPr>
          <w:rFonts w:ascii="Times New Roman" w:eastAsia="Malgun Gothic" w:hAnsi="Times New Roman" w:cs="Times New Roman"/>
          <w:sz w:val="24"/>
          <w:szCs w:val="24"/>
          <w:lang w:eastAsia="ko-KR"/>
        </w:rPr>
        <w:t xml:space="preserve"> учащихся на различных этапах </w:t>
      </w:r>
      <w:r w:rsidR="005535DA">
        <w:rPr>
          <w:rFonts w:ascii="Times New Roman" w:eastAsia="Malgun Gothic" w:hAnsi="Times New Roman" w:cs="Times New Roman"/>
          <w:sz w:val="24"/>
          <w:szCs w:val="24"/>
          <w:lang w:eastAsia="ko-KR"/>
        </w:rPr>
        <w:t>формировани</w:t>
      </w:r>
      <w:r w:rsidRPr="00EE3551">
        <w:rPr>
          <w:rFonts w:ascii="Times New Roman" w:eastAsia="Malgun Gothic" w:hAnsi="Times New Roman" w:cs="Times New Roman"/>
          <w:sz w:val="24"/>
          <w:szCs w:val="24"/>
          <w:lang w:eastAsia="ko-KR"/>
        </w:rPr>
        <w:t xml:space="preserve">я личности, кроме того, они позволяют детям отвлечься от дурного воздействия улицы и подталкивают </w:t>
      </w:r>
      <w:r w:rsidR="005535DA">
        <w:rPr>
          <w:rFonts w:ascii="Times New Roman" w:eastAsia="Malgun Gothic" w:hAnsi="Times New Roman" w:cs="Times New Roman"/>
          <w:sz w:val="24"/>
          <w:szCs w:val="24"/>
          <w:lang w:eastAsia="ko-KR"/>
        </w:rPr>
        <w:t>к</w:t>
      </w:r>
      <w:r w:rsidRPr="00EE3551">
        <w:rPr>
          <w:rFonts w:ascii="Times New Roman" w:eastAsia="Malgun Gothic" w:hAnsi="Times New Roman" w:cs="Times New Roman"/>
          <w:sz w:val="24"/>
          <w:szCs w:val="24"/>
          <w:lang w:eastAsia="ko-KR"/>
        </w:rPr>
        <w:t xml:space="preserve"> правильно</w:t>
      </w:r>
      <w:r w:rsidR="005535DA">
        <w:rPr>
          <w:rFonts w:ascii="Times New Roman" w:eastAsia="Malgun Gothic" w:hAnsi="Times New Roman" w:cs="Times New Roman"/>
          <w:sz w:val="24"/>
          <w:szCs w:val="24"/>
          <w:lang w:eastAsia="ko-KR"/>
        </w:rPr>
        <w:t>му</w:t>
      </w:r>
      <w:r w:rsidRPr="00EE3551">
        <w:rPr>
          <w:rFonts w:ascii="Times New Roman" w:eastAsia="Malgun Gothic" w:hAnsi="Times New Roman" w:cs="Times New Roman"/>
          <w:sz w:val="24"/>
          <w:szCs w:val="24"/>
          <w:lang w:eastAsia="ko-KR"/>
        </w:rPr>
        <w:t xml:space="preserve"> профессионально</w:t>
      </w:r>
      <w:r w:rsidR="005535DA">
        <w:rPr>
          <w:rFonts w:ascii="Times New Roman" w:eastAsia="Malgun Gothic" w:hAnsi="Times New Roman" w:cs="Times New Roman"/>
          <w:sz w:val="24"/>
          <w:szCs w:val="24"/>
          <w:lang w:eastAsia="ko-KR"/>
        </w:rPr>
        <w:t>му</w:t>
      </w:r>
      <w:r w:rsidRPr="00EE3551">
        <w:rPr>
          <w:rFonts w:ascii="Times New Roman" w:eastAsia="Malgun Gothic" w:hAnsi="Times New Roman" w:cs="Times New Roman"/>
          <w:sz w:val="24"/>
          <w:szCs w:val="24"/>
          <w:lang w:eastAsia="ko-KR"/>
        </w:rPr>
        <w:t xml:space="preserve"> определени</w:t>
      </w:r>
      <w:r w:rsidR="005535DA">
        <w:rPr>
          <w:rFonts w:ascii="Times New Roman" w:eastAsia="Malgun Gothic" w:hAnsi="Times New Roman" w:cs="Times New Roman"/>
          <w:sz w:val="24"/>
          <w:szCs w:val="24"/>
          <w:lang w:eastAsia="ko-KR"/>
        </w:rPr>
        <w:t>ю</w:t>
      </w:r>
      <w:r w:rsidRPr="00EE3551">
        <w:rPr>
          <w:rFonts w:ascii="Times New Roman" w:eastAsia="Malgun Gothic" w:hAnsi="Times New Roman" w:cs="Times New Roman"/>
          <w:sz w:val="24"/>
          <w:szCs w:val="24"/>
          <w:lang w:eastAsia="ko-KR"/>
        </w:rPr>
        <w:t>. Видеомонтаж – это непростой род деятельности</w:t>
      </w:r>
      <w:r w:rsidR="005535DA">
        <w:rPr>
          <w:rFonts w:ascii="Times New Roman" w:eastAsia="Malgun Gothic" w:hAnsi="Times New Roman" w:cs="Times New Roman"/>
          <w:sz w:val="24"/>
          <w:szCs w:val="24"/>
          <w:lang w:eastAsia="ko-KR"/>
        </w:rPr>
        <w:t>:</w:t>
      </w:r>
      <w:r w:rsidRPr="00EE3551">
        <w:rPr>
          <w:rFonts w:ascii="Times New Roman" w:eastAsia="Malgun Gothic" w:hAnsi="Times New Roman" w:cs="Times New Roman"/>
          <w:sz w:val="24"/>
          <w:szCs w:val="24"/>
          <w:lang w:eastAsia="ko-KR"/>
        </w:rPr>
        <w:t xml:space="preserve"> может содержать в себе игровые, исследовательские и проектные процессы. В процессе создания видеоролика ученик может дать волю своей фантазии, совершая первые шаги в самореализации в процессе обучения.</w:t>
      </w:r>
    </w:p>
    <w:p w14:paraId="3C359D97" w14:textId="77777777" w:rsidR="00084D7D" w:rsidRPr="00EE3551" w:rsidRDefault="00084D7D" w:rsidP="00A03FEE">
      <w:pPr>
        <w:shd w:val="clear" w:color="auto" w:fill="FFFFFF"/>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 xml:space="preserve">Программа факультативного курса разбита на разделы, которые </w:t>
      </w:r>
      <w:r w:rsidR="00262E55">
        <w:rPr>
          <w:rFonts w:ascii="Times New Roman" w:eastAsia="Malgun Gothic" w:hAnsi="Times New Roman" w:cs="Times New Roman"/>
          <w:sz w:val="24"/>
          <w:szCs w:val="24"/>
          <w:lang w:eastAsia="ko-KR"/>
        </w:rPr>
        <w:t>представляют</w:t>
      </w:r>
      <w:r w:rsidRPr="00EE3551">
        <w:rPr>
          <w:rFonts w:ascii="Times New Roman" w:eastAsia="Malgun Gothic" w:hAnsi="Times New Roman" w:cs="Times New Roman"/>
          <w:sz w:val="24"/>
          <w:szCs w:val="24"/>
          <w:lang w:eastAsia="ko-KR"/>
        </w:rPr>
        <w:t xml:space="preserve"> разнообразные виды деятельности, и именно поэтому они способны ярко выявить индивидуальные способности и черты характера обучающегося. Все разработанные задания носят творческий характер и направлены на развитие мышления и фантазии обучающегося. Знания, умения и навыки, которые будут приобретены в результате изучения факультативного курса «Видеомонтаж! Я – режиссёр!», будут лежать в основе фундаментальных знаний для последующего самосовершенствования в области трехмерного моделирования, анимации и видеомонтажа. По завершении программы обучения у учащихся формируются необходимые социальные и коммуникативные компетенции: умение работать в команде, умение формулировать свои мысли и выражать их вслух, а также умение внимательно слушать других и ценить их мнение. Итогом завершения программы будут самостоятельно разработанные проектные работы, с которыми учащиеся смогут участвовать в различных конкурсах и мероприятиях.</w:t>
      </w:r>
    </w:p>
    <w:p w14:paraId="6FEB856A" w14:textId="77777777" w:rsidR="00084D7D" w:rsidRPr="00EE3551" w:rsidRDefault="00084D7D" w:rsidP="00A03FEE">
      <w:pPr>
        <w:shd w:val="clear" w:color="auto" w:fill="FFFFFF"/>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Цели курса:</w:t>
      </w:r>
    </w:p>
    <w:p w14:paraId="396A325D" w14:textId="77777777" w:rsidR="00084D7D" w:rsidRPr="00EE3551" w:rsidRDefault="00084D7D" w:rsidP="00403FF6">
      <w:pPr>
        <w:pStyle w:val="a8"/>
        <w:numPr>
          <w:ilvl w:val="0"/>
          <w:numId w:val="31"/>
        </w:numPr>
        <w:shd w:val="clear" w:color="auto" w:fill="FFFFFF"/>
        <w:tabs>
          <w:tab w:val="left" w:pos="284"/>
        </w:tabs>
        <w:spacing w:after="0" w:line="240" w:lineRule="auto"/>
        <w:ind w:left="284" w:hanging="284"/>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сформировать у школьников высокий уровень информационной культуры, соответствующий требованиям современного информационного общества;</w:t>
      </w:r>
    </w:p>
    <w:p w14:paraId="3A1AE131" w14:textId="77777777" w:rsidR="00084D7D" w:rsidRPr="00EE3551" w:rsidRDefault="00084D7D" w:rsidP="00403FF6">
      <w:pPr>
        <w:pStyle w:val="a8"/>
        <w:numPr>
          <w:ilvl w:val="0"/>
          <w:numId w:val="31"/>
        </w:numPr>
        <w:shd w:val="clear" w:color="auto" w:fill="FFFFFF"/>
        <w:tabs>
          <w:tab w:val="left" w:pos="284"/>
        </w:tabs>
        <w:spacing w:after="0" w:line="240" w:lineRule="auto"/>
        <w:ind w:left="284" w:hanging="284"/>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овладеть информационными технологиями и практическими навыками, необходимыми для видеомонтажа;</w:t>
      </w:r>
    </w:p>
    <w:p w14:paraId="343DF29D" w14:textId="77777777" w:rsidR="00084D7D" w:rsidRPr="00EE3551" w:rsidRDefault="00084D7D" w:rsidP="00403FF6">
      <w:pPr>
        <w:pStyle w:val="a8"/>
        <w:numPr>
          <w:ilvl w:val="0"/>
          <w:numId w:val="31"/>
        </w:numPr>
        <w:shd w:val="clear" w:color="auto" w:fill="FFFFFF"/>
        <w:tabs>
          <w:tab w:val="left" w:pos="284"/>
        </w:tabs>
        <w:spacing w:after="0" w:line="240" w:lineRule="auto"/>
        <w:ind w:left="284" w:hanging="284"/>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разви</w:t>
      </w:r>
      <w:r w:rsidR="00262E55">
        <w:rPr>
          <w:rFonts w:ascii="Times New Roman" w:eastAsia="Malgun Gothic" w:hAnsi="Times New Roman" w:cs="Times New Roman"/>
          <w:sz w:val="24"/>
          <w:szCs w:val="24"/>
          <w:lang w:eastAsia="ko-KR"/>
        </w:rPr>
        <w:t>ва</w:t>
      </w:r>
      <w:r w:rsidRPr="00EE3551">
        <w:rPr>
          <w:rFonts w:ascii="Times New Roman" w:eastAsia="Malgun Gothic" w:hAnsi="Times New Roman" w:cs="Times New Roman"/>
          <w:sz w:val="24"/>
          <w:szCs w:val="24"/>
          <w:lang w:eastAsia="ko-KR"/>
        </w:rPr>
        <w:t>ть творческое мышлени</w:t>
      </w:r>
      <w:r w:rsidR="00262E55">
        <w:rPr>
          <w:rFonts w:ascii="Times New Roman" w:eastAsia="Malgun Gothic" w:hAnsi="Times New Roman" w:cs="Times New Roman"/>
          <w:sz w:val="24"/>
          <w:szCs w:val="24"/>
          <w:lang w:eastAsia="ko-KR"/>
        </w:rPr>
        <w:t>е</w:t>
      </w:r>
      <w:r w:rsidRPr="00EE3551">
        <w:rPr>
          <w:rFonts w:ascii="Times New Roman" w:eastAsia="Malgun Gothic" w:hAnsi="Times New Roman" w:cs="Times New Roman"/>
          <w:sz w:val="24"/>
          <w:szCs w:val="24"/>
          <w:lang w:eastAsia="ko-KR"/>
        </w:rPr>
        <w:t>, коммуникативные качества, интеллектуальные способности;</w:t>
      </w:r>
    </w:p>
    <w:p w14:paraId="47913465" w14:textId="77777777" w:rsidR="00084D7D" w:rsidRPr="00EE3551" w:rsidRDefault="00084D7D" w:rsidP="00403FF6">
      <w:pPr>
        <w:pStyle w:val="a8"/>
        <w:numPr>
          <w:ilvl w:val="0"/>
          <w:numId w:val="31"/>
        </w:numPr>
        <w:shd w:val="clear" w:color="auto" w:fill="FFFFFF"/>
        <w:tabs>
          <w:tab w:val="left" w:pos="284"/>
        </w:tabs>
        <w:spacing w:after="0" w:line="240" w:lineRule="auto"/>
        <w:ind w:left="284" w:hanging="284"/>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приобщить к киномиру, воспи</w:t>
      </w:r>
      <w:r w:rsidR="00262E55">
        <w:rPr>
          <w:rFonts w:ascii="Times New Roman" w:eastAsia="Malgun Gothic" w:hAnsi="Times New Roman" w:cs="Times New Roman"/>
          <w:sz w:val="24"/>
          <w:szCs w:val="24"/>
          <w:lang w:eastAsia="ko-KR"/>
        </w:rPr>
        <w:t>тыва</w:t>
      </w:r>
      <w:r w:rsidRPr="00EE3551">
        <w:rPr>
          <w:rFonts w:ascii="Times New Roman" w:eastAsia="Malgun Gothic" w:hAnsi="Times New Roman" w:cs="Times New Roman"/>
          <w:sz w:val="24"/>
          <w:szCs w:val="24"/>
          <w:lang w:eastAsia="ko-KR"/>
        </w:rPr>
        <w:t>ть интерес к съёмке и монтажу фильмов.</w:t>
      </w:r>
    </w:p>
    <w:p w14:paraId="2893EBD9" w14:textId="77777777" w:rsidR="00084D7D" w:rsidRPr="00EE3551" w:rsidRDefault="00084D7D" w:rsidP="00A03FEE">
      <w:pPr>
        <w:shd w:val="clear" w:color="auto" w:fill="FFFFFF"/>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Занятия курса подразделяются на теоретические и практические. Теоретический материал обучающиеся получают в формате лекционных занятий. Практическая часть курса включает выполнение лабораторных работ при менторской поддержке учителя, творческие практикумы, самостоятельную проектную работу с последующей защитой проекта.</w:t>
      </w:r>
    </w:p>
    <w:p w14:paraId="4DCB9F8D" w14:textId="77777777" w:rsidR="00084D7D" w:rsidRPr="00EE3551" w:rsidRDefault="00084D7D" w:rsidP="00A03FEE">
      <w:pPr>
        <w:shd w:val="clear" w:color="auto" w:fill="FFFFFF"/>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t>Тематическое планирование факультативного курса представлено в таблице 1.</w:t>
      </w:r>
    </w:p>
    <w:p w14:paraId="17B4B526" w14:textId="77777777" w:rsidR="00084D7D" w:rsidRPr="005F1F65" w:rsidRDefault="00084D7D" w:rsidP="00A03FEE">
      <w:pPr>
        <w:shd w:val="clear" w:color="auto" w:fill="FFFFFF"/>
        <w:spacing w:after="0" w:line="240" w:lineRule="auto"/>
        <w:ind w:firstLine="709"/>
        <w:jc w:val="right"/>
        <w:rPr>
          <w:rFonts w:ascii="Times New Roman" w:eastAsia="Malgun Gothic" w:hAnsi="Times New Roman" w:cs="Times New Roman"/>
          <w:b/>
          <w:sz w:val="24"/>
          <w:szCs w:val="24"/>
          <w:lang w:eastAsia="ko-KR"/>
        </w:rPr>
      </w:pPr>
      <w:r w:rsidRPr="005F1F65">
        <w:rPr>
          <w:rFonts w:ascii="Times New Roman" w:eastAsia="Malgun Gothic" w:hAnsi="Times New Roman" w:cs="Times New Roman"/>
          <w:b/>
          <w:sz w:val="24"/>
          <w:szCs w:val="24"/>
          <w:lang w:eastAsia="ko-KR"/>
        </w:rPr>
        <w:t>Таблица 1</w:t>
      </w:r>
    </w:p>
    <w:p w14:paraId="0A962CE1" w14:textId="77777777" w:rsidR="00EE3551" w:rsidRPr="005F1F65" w:rsidRDefault="00084D7D" w:rsidP="005F1F65">
      <w:pPr>
        <w:spacing w:after="0" w:line="240" w:lineRule="auto"/>
        <w:ind w:firstLine="709"/>
        <w:jc w:val="center"/>
        <w:rPr>
          <w:rFonts w:ascii="Times New Roman" w:eastAsia="Malgun Gothic" w:hAnsi="Times New Roman" w:cs="Times New Roman"/>
          <w:b/>
          <w:sz w:val="24"/>
          <w:szCs w:val="24"/>
          <w:lang w:eastAsia="ko-KR"/>
        </w:rPr>
      </w:pPr>
      <w:r w:rsidRPr="005F1F65">
        <w:rPr>
          <w:rFonts w:ascii="Times New Roman" w:eastAsia="Malgun Gothic" w:hAnsi="Times New Roman" w:cs="Times New Roman"/>
          <w:b/>
          <w:sz w:val="24"/>
          <w:szCs w:val="24"/>
          <w:lang w:eastAsia="ko-KR"/>
        </w:rPr>
        <w:t>Тематическое планирование</w:t>
      </w:r>
    </w:p>
    <w:tbl>
      <w:tblPr>
        <w:tblStyle w:val="ab"/>
        <w:tblW w:w="10206" w:type="dxa"/>
        <w:tblInd w:w="108" w:type="dxa"/>
        <w:tblLayout w:type="fixed"/>
        <w:tblLook w:val="04A0" w:firstRow="1" w:lastRow="0" w:firstColumn="1" w:lastColumn="0" w:noHBand="0" w:noVBand="1"/>
      </w:tblPr>
      <w:tblGrid>
        <w:gridCol w:w="993"/>
        <w:gridCol w:w="7512"/>
        <w:gridCol w:w="1701"/>
      </w:tblGrid>
      <w:tr w:rsidR="00084D7D" w:rsidRPr="00EE3551" w14:paraId="1E91456E" w14:textId="77777777" w:rsidTr="005F1F65">
        <w:trPr>
          <w:trHeight w:val="322"/>
        </w:trPr>
        <w:tc>
          <w:tcPr>
            <w:tcW w:w="993" w:type="dxa"/>
            <w:vMerge w:val="restart"/>
            <w:vAlign w:val="center"/>
          </w:tcPr>
          <w:p w14:paraId="3E445E73" w14:textId="77777777" w:rsidR="00084D7D" w:rsidRPr="00EE3551" w:rsidRDefault="00084D7D" w:rsidP="005F1F65">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 урока</w:t>
            </w:r>
          </w:p>
        </w:tc>
        <w:tc>
          <w:tcPr>
            <w:tcW w:w="7512" w:type="dxa"/>
            <w:vMerge w:val="restart"/>
            <w:vAlign w:val="center"/>
          </w:tcPr>
          <w:p w14:paraId="5FE829C8" w14:textId="77777777" w:rsidR="00084D7D" w:rsidRPr="00EE3551" w:rsidRDefault="00084D7D" w:rsidP="005F1F65">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Тема</w:t>
            </w:r>
          </w:p>
        </w:tc>
        <w:tc>
          <w:tcPr>
            <w:tcW w:w="1701" w:type="dxa"/>
            <w:vMerge w:val="restart"/>
            <w:vAlign w:val="center"/>
          </w:tcPr>
          <w:p w14:paraId="6897CCD9" w14:textId="77777777" w:rsidR="00084D7D" w:rsidRPr="00EE3551" w:rsidRDefault="00084D7D" w:rsidP="005F1F65">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 xml:space="preserve">Количество </w:t>
            </w:r>
          </w:p>
          <w:p w14:paraId="229A8FF4" w14:textId="77777777" w:rsidR="00084D7D" w:rsidRPr="00EE3551" w:rsidRDefault="00084D7D" w:rsidP="005F1F65">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часов</w:t>
            </w:r>
          </w:p>
        </w:tc>
      </w:tr>
      <w:tr w:rsidR="00084D7D" w:rsidRPr="00EE3551" w14:paraId="36D00FAB" w14:textId="77777777" w:rsidTr="003A08DA">
        <w:trPr>
          <w:trHeight w:val="230"/>
        </w:trPr>
        <w:tc>
          <w:tcPr>
            <w:tcW w:w="993" w:type="dxa"/>
            <w:vMerge/>
            <w:vAlign w:val="center"/>
          </w:tcPr>
          <w:p w14:paraId="462152DE"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p>
        </w:tc>
        <w:tc>
          <w:tcPr>
            <w:tcW w:w="7512" w:type="dxa"/>
            <w:vMerge/>
            <w:vAlign w:val="center"/>
          </w:tcPr>
          <w:p w14:paraId="0774FA8D"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p>
        </w:tc>
        <w:tc>
          <w:tcPr>
            <w:tcW w:w="1701" w:type="dxa"/>
            <w:vMerge/>
            <w:vAlign w:val="center"/>
          </w:tcPr>
          <w:p w14:paraId="2DBC95EA"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p>
        </w:tc>
      </w:tr>
      <w:tr w:rsidR="00084D7D" w:rsidRPr="00EE3551" w14:paraId="269D31AE" w14:textId="77777777" w:rsidTr="005F1F65">
        <w:tc>
          <w:tcPr>
            <w:tcW w:w="993" w:type="dxa"/>
            <w:vAlign w:val="center"/>
          </w:tcPr>
          <w:p w14:paraId="66F5EEE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w:t>
            </w:r>
          </w:p>
        </w:tc>
        <w:tc>
          <w:tcPr>
            <w:tcW w:w="7512" w:type="dxa"/>
          </w:tcPr>
          <w:p w14:paraId="03DB27AE"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Введение в цифровое кино – краткая история кинемотографа, телевидения</w:t>
            </w:r>
          </w:p>
        </w:tc>
        <w:tc>
          <w:tcPr>
            <w:tcW w:w="1701" w:type="dxa"/>
            <w:vAlign w:val="center"/>
          </w:tcPr>
          <w:p w14:paraId="098DF92F"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w:t>
            </w:r>
          </w:p>
        </w:tc>
      </w:tr>
      <w:tr w:rsidR="00084D7D" w:rsidRPr="00EE3551" w14:paraId="30D41796" w14:textId="77777777" w:rsidTr="005F1F65">
        <w:tc>
          <w:tcPr>
            <w:tcW w:w="993" w:type="dxa"/>
            <w:vAlign w:val="center"/>
          </w:tcPr>
          <w:p w14:paraId="77879D20"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c>
          <w:tcPr>
            <w:tcW w:w="7512" w:type="dxa"/>
          </w:tcPr>
          <w:p w14:paraId="28A3C851"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Знакомство с понятиями: выдержка, диафрагма, цветочувствительность, экспозиция</w:t>
            </w:r>
          </w:p>
        </w:tc>
        <w:tc>
          <w:tcPr>
            <w:tcW w:w="1701" w:type="dxa"/>
            <w:vAlign w:val="center"/>
          </w:tcPr>
          <w:p w14:paraId="2E489049"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7859B727" w14:textId="77777777" w:rsidTr="005F1F65">
        <w:tc>
          <w:tcPr>
            <w:tcW w:w="993" w:type="dxa"/>
            <w:vAlign w:val="center"/>
          </w:tcPr>
          <w:p w14:paraId="5399B1E1"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3</w:t>
            </w:r>
          </w:p>
        </w:tc>
        <w:tc>
          <w:tcPr>
            <w:tcW w:w="7512" w:type="dxa"/>
          </w:tcPr>
          <w:p w14:paraId="4A49DD27"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Обзор камер и их устройство. Изучение режимов фото- и видеосъемки</w:t>
            </w:r>
          </w:p>
        </w:tc>
        <w:tc>
          <w:tcPr>
            <w:tcW w:w="1701" w:type="dxa"/>
            <w:vAlign w:val="center"/>
          </w:tcPr>
          <w:p w14:paraId="0EB607E6"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50822BA7" w14:textId="77777777" w:rsidTr="005F1F65">
        <w:tc>
          <w:tcPr>
            <w:tcW w:w="993" w:type="dxa"/>
            <w:vAlign w:val="center"/>
          </w:tcPr>
          <w:p w14:paraId="24D440A4"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4</w:t>
            </w:r>
          </w:p>
        </w:tc>
        <w:tc>
          <w:tcPr>
            <w:tcW w:w="7512" w:type="dxa"/>
          </w:tcPr>
          <w:p w14:paraId="7DC09596"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Знакомство с интерфейсом программы Adobe Premier Pro CC 2019</w:t>
            </w:r>
          </w:p>
        </w:tc>
        <w:tc>
          <w:tcPr>
            <w:tcW w:w="1701" w:type="dxa"/>
            <w:vAlign w:val="center"/>
          </w:tcPr>
          <w:p w14:paraId="60379CAB"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795B3693" w14:textId="77777777" w:rsidTr="005F1F65">
        <w:tc>
          <w:tcPr>
            <w:tcW w:w="993" w:type="dxa"/>
            <w:vAlign w:val="center"/>
          </w:tcPr>
          <w:p w14:paraId="2CD19636"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5</w:t>
            </w:r>
          </w:p>
        </w:tc>
        <w:tc>
          <w:tcPr>
            <w:tcW w:w="7512" w:type="dxa"/>
          </w:tcPr>
          <w:p w14:paraId="7F7C68B6"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 xml:space="preserve">Приобретение первичных навыков работы в программе Adobe Premier Pro CC 2019 </w:t>
            </w:r>
          </w:p>
        </w:tc>
        <w:tc>
          <w:tcPr>
            <w:tcW w:w="1701" w:type="dxa"/>
            <w:vAlign w:val="center"/>
          </w:tcPr>
          <w:p w14:paraId="62C9F8D0"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7493408C" w14:textId="77777777" w:rsidTr="005F1F65">
        <w:tc>
          <w:tcPr>
            <w:tcW w:w="993" w:type="dxa"/>
            <w:vAlign w:val="center"/>
          </w:tcPr>
          <w:p w14:paraId="3B499EA3"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6</w:t>
            </w:r>
          </w:p>
        </w:tc>
        <w:tc>
          <w:tcPr>
            <w:tcW w:w="7512" w:type="dxa"/>
          </w:tcPr>
          <w:p w14:paraId="1257A929"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Работа со звуком</w:t>
            </w:r>
          </w:p>
        </w:tc>
        <w:tc>
          <w:tcPr>
            <w:tcW w:w="1701" w:type="dxa"/>
            <w:vAlign w:val="center"/>
          </w:tcPr>
          <w:p w14:paraId="48014A7C"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430D4695" w14:textId="77777777" w:rsidTr="005F1F65">
        <w:tc>
          <w:tcPr>
            <w:tcW w:w="993" w:type="dxa"/>
            <w:vAlign w:val="center"/>
          </w:tcPr>
          <w:p w14:paraId="50204254"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7</w:t>
            </w:r>
          </w:p>
        </w:tc>
        <w:tc>
          <w:tcPr>
            <w:tcW w:w="7512" w:type="dxa"/>
          </w:tcPr>
          <w:p w14:paraId="009D79F2"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Работа с эффектами. Стабилизация видеоряда</w:t>
            </w:r>
          </w:p>
        </w:tc>
        <w:tc>
          <w:tcPr>
            <w:tcW w:w="1701" w:type="dxa"/>
            <w:vAlign w:val="center"/>
          </w:tcPr>
          <w:p w14:paraId="345BDBD5"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6AE41D2D" w14:textId="77777777" w:rsidTr="005F1F65">
        <w:tc>
          <w:tcPr>
            <w:tcW w:w="993" w:type="dxa"/>
            <w:vAlign w:val="center"/>
          </w:tcPr>
          <w:p w14:paraId="6F599D0D"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8</w:t>
            </w:r>
          </w:p>
        </w:tc>
        <w:tc>
          <w:tcPr>
            <w:tcW w:w="7512" w:type="dxa"/>
          </w:tcPr>
          <w:p w14:paraId="5BEAF8DA"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Применение видеопереходов</w:t>
            </w:r>
          </w:p>
        </w:tc>
        <w:tc>
          <w:tcPr>
            <w:tcW w:w="1701" w:type="dxa"/>
            <w:vAlign w:val="center"/>
          </w:tcPr>
          <w:p w14:paraId="6059AA3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19575BC3" w14:textId="77777777" w:rsidTr="005F1F65">
        <w:tc>
          <w:tcPr>
            <w:tcW w:w="993" w:type="dxa"/>
            <w:vAlign w:val="center"/>
          </w:tcPr>
          <w:p w14:paraId="4C404AB2"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9</w:t>
            </w:r>
          </w:p>
        </w:tc>
        <w:tc>
          <w:tcPr>
            <w:tcW w:w="7512" w:type="dxa"/>
          </w:tcPr>
          <w:p w14:paraId="597E7889"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Цветокоррекция видеоряда</w:t>
            </w:r>
          </w:p>
        </w:tc>
        <w:tc>
          <w:tcPr>
            <w:tcW w:w="1701" w:type="dxa"/>
            <w:vAlign w:val="center"/>
          </w:tcPr>
          <w:p w14:paraId="63E312DC"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1871ADE6" w14:textId="77777777" w:rsidTr="005F1F65">
        <w:tc>
          <w:tcPr>
            <w:tcW w:w="993" w:type="dxa"/>
            <w:vAlign w:val="center"/>
          </w:tcPr>
          <w:p w14:paraId="47681983"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10</w:t>
            </w:r>
          </w:p>
        </w:tc>
        <w:tc>
          <w:tcPr>
            <w:tcW w:w="7512" w:type="dxa"/>
          </w:tcPr>
          <w:p w14:paraId="7FA78FFA"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Знакомство с плагином для цветокорекции Red Giant Magic Bullet Suite</w:t>
            </w:r>
          </w:p>
        </w:tc>
        <w:tc>
          <w:tcPr>
            <w:tcW w:w="1701" w:type="dxa"/>
            <w:vAlign w:val="center"/>
          </w:tcPr>
          <w:p w14:paraId="5A4B5E6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17330210" w14:textId="77777777" w:rsidTr="005F1F65">
        <w:tc>
          <w:tcPr>
            <w:tcW w:w="993" w:type="dxa"/>
            <w:vAlign w:val="center"/>
          </w:tcPr>
          <w:p w14:paraId="5C291C8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11</w:t>
            </w:r>
          </w:p>
        </w:tc>
        <w:tc>
          <w:tcPr>
            <w:tcW w:w="7512" w:type="dxa"/>
          </w:tcPr>
          <w:p w14:paraId="30386E4A"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Работа с текстом и титрами</w:t>
            </w:r>
          </w:p>
        </w:tc>
        <w:tc>
          <w:tcPr>
            <w:tcW w:w="1701" w:type="dxa"/>
            <w:vAlign w:val="center"/>
          </w:tcPr>
          <w:p w14:paraId="7FEBE166"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41DE2C1F" w14:textId="77777777" w:rsidTr="005F1F65">
        <w:tc>
          <w:tcPr>
            <w:tcW w:w="993" w:type="dxa"/>
            <w:vAlign w:val="center"/>
          </w:tcPr>
          <w:p w14:paraId="1AE2EAF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12</w:t>
            </w:r>
          </w:p>
        </w:tc>
        <w:tc>
          <w:tcPr>
            <w:tcW w:w="7512" w:type="dxa"/>
          </w:tcPr>
          <w:p w14:paraId="0E5CE6B1"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Работа с масками</w:t>
            </w:r>
          </w:p>
        </w:tc>
        <w:tc>
          <w:tcPr>
            <w:tcW w:w="1701" w:type="dxa"/>
            <w:vAlign w:val="center"/>
          </w:tcPr>
          <w:p w14:paraId="1D0AC96D"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3418E32E" w14:textId="77777777" w:rsidTr="005F1F65">
        <w:tc>
          <w:tcPr>
            <w:tcW w:w="993" w:type="dxa"/>
            <w:vAlign w:val="center"/>
          </w:tcPr>
          <w:p w14:paraId="034F6CB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13</w:t>
            </w:r>
          </w:p>
        </w:tc>
        <w:tc>
          <w:tcPr>
            <w:tcW w:w="7512" w:type="dxa"/>
          </w:tcPr>
          <w:p w14:paraId="190A7EF3"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Спецэффекты для монтажа видео</w:t>
            </w:r>
          </w:p>
        </w:tc>
        <w:tc>
          <w:tcPr>
            <w:tcW w:w="1701" w:type="dxa"/>
            <w:vAlign w:val="center"/>
          </w:tcPr>
          <w:p w14:paraId="42B4FB48"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0492E197" w14:textId="77777777" w:rsidTr="005F1F65">
        <w:tc>
          <w:tcPr>
            <w:tcW w:w="993" w:type="dxa"/>
            <w:vAlign w:val="center"/>
          </w:tcPr>
          <w:p w14:paraId="39D03660"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12</w:t>
            </w:r>
          </w:p>
        </w:tc>
        <w:tc>
          <w:tcPr>
            <w:tcW w:w="7512" w:type="dxa"/>
          </w:tcPr>
          <w:p w14:paraId="03C2D27A"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Публикация видеороликов на интернет-сайтах</w:t>
            </w:r>
          </w:p>
        </w:tc>
        <w:tc>
          <w:tcPr>
            <w:tcW w:w="1701" w:type="dxa"/>
            <w:vAlign w:val="center"/>
          </w:tcPr>
          <w:p w14:paraId="64113E60"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w:t>
            </w:r>
          </w:p>
        </w:tc>
      </w:tr>
      <w:tr w:rsidR="00084D7D" w:rsidRPr="00EE3551" w14:paraId="6DB78320" w14:textId="77777777" w:rsidTr="005F1F65">
        <w:tc>
          <w:tcPr>
            <w:tcW w:w="993" w:type="dxa"/>
            <w:vAlign w:val="center"/>
          </w:tcPr>
          <w:p w14:paraId="11E502E0"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13</w:t>
            </w:r>
          </w:p>
        </w:tc>
        <w:tc>
          <w:tcPr>
            <w:tcW w:w="7512" w:type="dxa"/>
          </w:tcPr>
          <w:p w14:paraId="19ABF483"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 xml:space="preserve">Разработка проекта </w:t>
            </w:r>
          </w:p>
        </w:tc>
        <w:tc>
          <w:tcPr>
            <w:tcW w:w="1701" w:type="dxa"/>
            <w:vAlign w:val="center"/>
          </w:tcPr>
          <w:p w14:paraId="74D014B6"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6</w:t>
            </w:r>
          </w:p>
        </w:tc>
      </w:tr>
      <w:tr w:rsidR="00084D7D" w:rsidRPr="00EE3551" w14:paraId="24553077" w14:textId="77777777" w:rsidTr="005F1F65">
        <w:tc>
          <w:tcPr>
            <w:tcW w:w="993" w:type="dxa"/>
            <w:vAlign w:val="center"/>
          </w:tcPr>
          <w:p w14:paraId="342E49F4"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14</w:t>
            </w:r>
          </w:p>
        </w:tc>
        <w:tc>
          <w:tcPr>
            <w:tcW w:w="7512" w:type="dxa"/>
          </w:tcPr>
          <w:p w14:paraId="6ED7DBB2" w14:textId="77777777" w:rsidR="00084D7D" w:rsidRPr="00EE3551" w:rsidRDefault="00084D7D" w:rsidP="00EE3551">
            <w:pPr>
              <w:ind w:firstLine="34"/>
              <w:jc w:val="both"/>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Защита проекта</w:t>
            </w:r>
          </w:p>
        </w:tc>
        <w:tc>
          <w:tcPr>
            <w:tcW w:w="1701" w:type="dxa"/>
            <w:vAlign w:val="center"/>
          </w:tcPr>
          <w:p w14:paraId="6A14357F"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2</w:t>
            </w:r>
          </w:p>
        </w:tc>
      </w:tr>
      <w:tr w:rsidR="00084D7D" w:rsidRPr="00EE3551" w14:paraId="6CE09F0E" w14:textId="77777777" w:rsidTr="005F1F65">
        <w:tc>
          <w:tcPr>
            <w:tcW w:w="8505" w:type="dxa"/>
            <w:gridSpan w:val="2"/>
          </w:tcPr>
          <w:p w14:paraId="73310B36" w14:textId="77777777" w:rsidR="00084D7D" w:rsidRPr="00EE3551" w:rsidRDefault="00084D7D" w:rsidP="00EE3551">
            <w:pPr>
              <w:ind w:firstLine="34"/>
              <w:jc w:val="right"/>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ВСЕГО</w:t>
            </w:r>
          </w:p>
        </w:tc>
        <w:tc>
          <w:tcPr>
            <w:tcW w:w="1701" w:type="dxa"/>
            <w:vAlign w:val="center"/>
          </w:tcPr>
          <w:p w14:paraId="3B88097C" w14:textId="77777777" w:rsidR="00084D7D" w:rsidRPr="00EE3551" w:rsidRDefault="00084D7D" w:rsidP="00EE3551">
            <w:pPr>
              <w:ind w:firstLine="34"/>
              <w:jc w:val="center"/>
              <w:rPr>
                <w:rFonts w:ascii="Times New Roman" w:eastAsia="Malgun Gothic" w:hAnsi="Times New Roman" w:cs="Times New Roman"/>
                <w:sz w:val="20"/>
                <w:szCs w:val="20"/>
                <w:lang w:eastAsia="ko-KR"/>
              </w:rPr>
            </w:pPr>
            <w:r w:rsidRPr="00EE3551">
              <w:rPr>
                <w:rFonts w:ascii="Times New Roman" w:eastAsia="Malgun Gothic" w:hAnsi="Times New Roman" w:cs="Times New Roman"/>
                <w:sz w:val="20"/>
                <w:szCs w:val="20"/>
                <w:lang w:eastAsia="ko-KR"/>
              </w:rPr>
              <w:t>34</w:t>
            </w:r>
          </w:p>
        </w:tc>
      </w:tr>
    </w:tbl>
    <w:p w14:paraId="0042C118" w14:textId="77777777" w:rsidR="00084D7D" w:rsidRPr="00EE3551" w:rsidRDefault="00084D7D" w:rsidP="00A03FEE">
      <w:pPr>
        <w:shd w:val="clear" w:color="auto" w:fill="FFFFFF"/>
        <w:spacing w:after="0" w:line="240" w:lineRule="auto"/>
        <w:ind w:firstLine="709"/>
        <w:jc w:val="both"/>
        <w:rPr>
          <w:rFonts w:ascii="Times New Roman" w:eastAsia="Malgun Gothic" w:hAnsi="Times New Roman" w:cs="Times New Roman"/>
          <w:sz w:val="24"/>
          <w:szCs w:val="24"/>
          <w:lang w:eastAsia="ko-KR"/>
        </w:rPr>
      </w:pPr>
      <w:r w:rsidRPr="00EE3551">
        <w:rPr>
          <w:rFonts w:ascii="Times New Roman" w:eastAsia="Malgun Gothic" w:hAnsi="Times New Roman" w:cs="Times New Roman"/>
          <w:sz w:val="24"/>
          <w:szCs w:val="24"/>
          <w:lang w:eastAsia="ko-KR"/>
        </w:rPr>
        <w:lastRenderedPageBreak/>
        <w:t>Ниже в сокращении представлены разработанные методические материалы к урокам, составляющим основу практической части курса.</w:t>
      </w:r>
    </w:p>
    <w:p w14:paraId="1BF66381" w14:textId="77777777" w:rsidR="00084D7D" w:rsidRPr="00EE3551" w:rsidRDefault="00084D7D" w:rsidP="00A03FEE">
      <w:pPr>
        <w:shd w:val="clear" w:color="auto" w:fill="FFFFFF"/>
        <w:spacing w:after="0" w:line="240" w:lineRule="auto"/>
        <w:ind w:firstLine="709"/>
        <w:jc w:val="both"/>
        <w:rPr>
          <w:rFonts w:ascii="Times New Roman" w:eastAsia="Malgun Gothic" w:hAnsi="Times New Roman" w:cs="Times New Roman"/>
          <w:sz w:val="24"/>
          <w:szCs w:val="24"/>
          <w:lang w:eastAsia="ko-KR"/>
        </w:rPr>
      </w:pPr>
    </w:p>
    <w:p w14:paraId="5653FEAA"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rPr>
      </w:pPr>
      <w:r w:rsidRPr="00EE3551">
        <w:rPr>
          <w:rFonts w:ascii="Times New Roman" w:hAnsi="Times New Roman" w:cs="Times New Roman"/>
          <w:b/>
          <w:sz w:val="24"/>
          <w:szCs w:val="24"/>
        </w:rPr>
        <w:t xml:space="preserve">Знакомство с интерфейсом программы для монтажа </w:t>
      </w:r>
      <w:r w:rsidRPr="00EE3551">
        <w:rPr>
          <w:rFonts w:ascii="Times New Roman" w:hAnsi="Times New Roman" w:cs="Times New Roman"/>
          <w:b/>
          <w:sz w:val="24"/>
          <w:szCs w:val="24"/>
          <w:lang w:val="en-US"/>
        </w:rPr>
        <w:t>Adobe</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Premiere</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Pro</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CC</w:t>
      </w:r>
      <w:r w:rsidRPr="00EE3551">
        <w:rPr>
          <w:rFonts w:ascii="Times New Roman" w:hAnsi="Times New Roman" w:cs="Times New Roman"/>
          <w:b/>
          <w:sz w:val="24"/>
          <w:szCs w:val="24"/>
        </w:rPr>
        <w:t xml:space="preserve"> 2019</w:t>
      </w:r>
    </w:p>
    <w:p w14:paraId="6F5DADD3"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Шаг 1. Для того чтобы запустить программу</w:t>
      </w:r>
      <w:r w:rsidR="00D73FCA">
        <w:rPr>
          <w:rFonts w:ascii="Times New Roman" w:hAnsi="Times New Roman" w:cs="Times New Roman"/>
          <w:sz w:val="24"/>
          <w:szCs w:val="24"/>
        </w:rPr>
        <w:t>,</w:t>
      </w:r>
      <w:r w:rsidRPr="00EE3551">
        <w:rPr>
          <w:rFonts w:ascii="Times New Roman" w:hAnsi="Times New Roman" w:cs="Times New Roman"/>
          <w:sz w:val="24"/>
          <w:szCs w:val="24"/>
        </w:rPr>
        <w:t xml:space="preserve"> заходим </w:t>
      </w:r>
      <w:r w:rsidRPr="00EE3551">
        <w:rPr>
          <w:rFonts w:ascii="Times New Roman" w:hAnsi="Times New Roman" w:cs="Times New Roman"/>
          <w:i/>
          <w:sz w:val="24"/>
          <w:szCs w:val="24"/>
        </w:rPr>
        <w:t xml:space="preserve">Пуск </w:t>
      </w:r>
      <w:r w:rsidRPr="00EE3551">
        <w:rPr>
          <w:rFonts w:ascii="Times New Roman" w:hAnsi="Times New Roman" w:cs="Times New Roman"/>
          <w:i/>
          <w:sz w:val="24"/>
          <w:szCs w:val="24"/>
        </w:rPr>
        <w:sym w:font="Symbol" w:char="F0AE"/>
      </w:r>
      <w:r w:rsidRPr="00EE3551">
        <w:rPr>
          <w:rFonts w:ascii="Times New Roman" w:hAnsi="Times New Roman" w:cs="Times New Roman"/>
          <w:i/>
          <w:sz w:val="24"/>
          <w:szCs w:val="24"/>
        </w:rPr>
        <w:t xml:space="preserve"> Все программы</w:t>
      </w:r>
      <w:r w:rsidRPr="00EE3551">
        <w:rPr>
          <w:rFonts w:ascii="Times New Roman" w:hAnsi="Times New Roman" w:cs="Times New Roman"/>
          <w:i/>
          <w:sz w:val="24"/>
          <w:szCs w:val="24"/>
        </w:rPr>
        <w:sym w:font="Symbol" w:char="F0AE"/>
      </w:r>
      <w:r w:rsidRPr="00EE3551">
        <w:rPr>
          <w:rFonts w:ascii="Times New Roman" w:hAnsi="Times New Roman" w:cs="Times New Roman"/>
          <w:i/>
          <w:sz w:val="24"/>
          <w:szCs w:val="24"/>
        </w:rPr>
        <w:t xml:space="preserve"> </w:t>
      </w:r>
      <w:r w:rsidRPr="00EE3551">
        <w:rPr>
          <w:rFonts w:ascii="Times New Roman" w:hAnsi="Times New Roman" w:cs="Times New Roman"/>
          <w:i/>
          <w:sz w:val="24"/>
          <w:szCs w:val="24"/>
          <w:lang w:val="en-US"/>
        </w:rPr>
        <w:t>Adobe</w:t>
      </w:r>
      <w:r w:rsidRPr="00EE3551">
        <w:rPr>
          <w:rFonts w:ascii="Times New Roman" w:hAnsi="Times New Roman" w:cs="Times New Roman"/>
          <w:i/>
          <w:sz w:val="24"/>
          <w:szCs w:val="24"/>
        </w:rPr>
        <w:t xml:space="preserve"> </w:t>
      </w:r>
      <w:r w:rsidRPr="00EE3551">
        <w:rPr>
          <w:rFonts w:ascii="Times New Roman" w:hAnsi="Times New Roman" w:cs="Times New Roman"/>
          <w:i/>
          <w:sz w:val="24"/>
          <w:szCs w:val="24"/>
          <w:lang w:val="en-US"/>
        </w:rPr>
        <w:t>Premiere</w:t>
      </w:r>
      <w:r w:rsidRPr="00EE3551">
        <w:rPr>
          <w:rFonts w:ascii="Times New Roman" w:hAnsi="Times New Roman" w:cs="Times New Roman"/>
          <w:i/>
          <w:sz w:val="24"/>
          <w:szCs w:val="24"/>
        </w:rPr>
        <w:t xml:space="preserve"> </w:t>
      </w:r>
      <w:r w:rsidRPr="00EE3551">
        <w:rPr>
          <w:rFonts w:ascii="Times New Roman" w:hAnsi="Times New Roman" w:cs="Times New Roman"/>
          <w:i/>
          <w:sz w:val="24"/>
          <w:szCs w:val="24"/>
          <w:lang w:val="en-US"/>
        </w:rPr>
        <w:t>Pro</w:t>
      </w:r>
      <w:r w:rsidRPr="00EE3551">
        <w:rPr>
          <w:rFonts w:ascii="Times New Roman" w:hAnsi="Times New Roman" w:cs="Times New Roman"/>
          <w:i/>
          <w:sz w:val="24"/>
          <w:szCs w:val="24"/>
        </w:rPr>
        <w:t xml:space="preserve"> </w:t>
      </w:r>
      <w:r w:rsidRPr="00EE3551">
        <w:rPr>
          <w:rFonts w:ascii="Times New Roman" w:hAnsi="Times New Roman" w:cs="Times New Roman"/>
          <w:i/>
          <w:sz w:val="24"/>
          <w:szCs w:val="24"/>
          <w:lang w:val="en-US"/>
        </w:rPr>
        <w:t>CC</w:t>
      </w:r>
      <w:r w:rsidRPr="00EE3551">
        <w:rPr>
          <w:rFonts w:ascii="Times New Roman" w:hAnsi="Times New Roman" w:cs="Times New Roman"/>
          <w:i/>
          <w:sz w:val="24"/>
          <w:szCs w:val="24"/>
        </w:rPr>
        <w:t xml:space="preserve"> 2019.</w:t>
      </w:r>
    </w:p>
    <w:p w14:paraId="77E27155"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Шаг 2. Когда программа запустилась</w:t>
      </w:r>
      <w:r w:rsidR="00D73FCA">
        <w:rPr>
          <w:rFonts w:ascii="Times New Roman" w:hAnsi="Times New Roman" w:cs="Times New Roman"/>
          <w:sz w:val="24"/>
          <w:szCs w:val="24"/>
        </w:rPr>
        <w:t>,</w:t>
      </w:r>
      <w:r w:rsidRPr="00EE3551">
        <w:rPr>
          <w:rFonts w:ascii="Times New Roman" w:hAnsi="Times New Roman" w:cs="Times New Roman"/>
          <w:sz w:val="24"/>
          <w:szCs w:val="24"/>
        </w:rPr>
        <w:t xml:space="preserve"> появляется всплывающее окно.</w:t>
      </w:r>
    </w:p>
    <w:p w14:paraId="4522C97B" w14:textId="77777777" w:rsidR="00084D7D" w:rsidRDefault="00084D7D" w:rsidP="00A03FEE">
      <w:pPr>
        <w:spacing w:after="0" w:line="240" w:lineRule="auto"/>
        <w:ind w:firstLine="709"/>
        <w:contextualSpacing/>
        <w:jc w:val="both"/>
        <w:rPr>
          <w:rFonts w:ascii="Times New Roman" w:hAnsi="Times New Roman" w:cs="Times New Roman"/>
          <w:i/>
          <w:sz w:val="24"/>
          <w:szCs w:val="24"/>
        </w:rPr>
      </w:pPr>
      <w:r w:rsidRPr="00EE3551">
        <w:rPr>
          <w:rFonts w:ascii="Times New Roman" w:hAnsi="Times New Roman" w:cs="Times New Roman"/>
          <w:sz w:val="24"/>
          <w:szCs w:val="24"/>
        </w:rPr>
        <w:t xml:space="preserve">Шаг 3. </w:t>
      </w:r>
      <w:r w:rsidR="00D73FCA">
        <w:rPr>
          <w:rFonts w:ascii="Times New Roman" w:hAnsi="Times New Roman" w:cs="Times New Roman"/>
          <w:sz w:val="24"/>
          <w:szCs w:val="24"/>
        </w:rPr>
        <w:t>Прежде всего</w:t>
      </w:r>
      <w:r w:rsidRPr="00EE3551">
        <w:rPr>
          <w:rFonts w:ascii="Times New Roman" w:hAnsi="Times New Roman" w:cs="Times New Roman"/>
          <w:sz w:val="24"/>
          <w:szCs w:val="24"/>
        </w:rPr>
        <w:t xml:space="preserve"> для создания видеоролика необходимо создать Проект: </w:t>
      </w:r>
      <w:r w:rsidRPr="00EE3551">
        <w:rPr>
          <w:rFonts w:ascii="Times New Roman" w:hAnsi="Times New Roman" w:cs="Times New Roman"/>
          <w:i/>
          <w:sz w:val="24"/>
          <w:szCs w:val="24"/>
        </w:rPr>
        <w:t>Файл</w:t>
      </w:r>
      <w:r w:rsidRPr="00EE3551">
        <w:rPr>
          <w:rFonts w:ascii="Times New Roman" w:hAnsi="Times New Roman" w:cs="Times New Roman"/>
          <w:i/>
          <w:sz w:val="24"/>
          <w:szCs w:val="24"/>
        </w:rPr>
        <w:sym w:font="Symbol" w:char="F0AE"/>
      </w:r>
      <w:r w:rsidRPr="00EE3551">
        <w:rPr>
          <w:rFonts w:ascii="Times New Roman" w:hAnsi="Times New Roman" w:cs="Times New Roman"/>
          <w:i/>
          <w:sz w:val="24"/>
          <w:szCs w:val="24"/>
        </w:rPr>
        <w:t>Создать</w:t>
      </w:r>
      <w:r w:rsidRPr="00EE3551">
        <w:rPr>
          <w:rFonts w:ascii="Times New Roman" w:hAnsi="Times New Roman" w:cs="Times New Roman"/>
          <w:i/>
          <w:sz w:val="24"/>
          <w:szCs w:val="24"/>
        </w:rPr>
        <w:sym w:font="Symbol" w:char="F0AE"/>
      </w:r>
      <w:r w:rsidRPr="00EE3551">
        <w:rPr>
          <w:rFonts w:ascii="Times New Roman" w:hAnsi="Times New Roman" w:cs="Times New Roman"/>
          <w:i/>
          <w:sz w:val="24"/>
          <w:szCs w:val="24"/>
        </w:rPr>
        <w:t xml:space="preserve">Проект или </w:t>
      </w:r>
      <w:r w:rsidRPr="00EE3551">
        <w:rPr>
          <w:rFonts w:ascii="Times New Roman" w:hAnsi="Times New Roman" w:cs="Times New Roman"/>
          <w:i/>
          <w:sz w:val="24"/>
          <w:szCs w:val="24"/>
          <w:lang w:val="en-US"/>
        </w:rPr>
        <w:t>Ctrl</w:t>
      </w:r>
      <w:r w:rsidRPr="00EE3551">
        <w:rPr>
          <w:rFonts w:ascii="Times New Roman" w:hAnsi="Times New Roman" w:cs="Times New Roman"/>
          <w:i/>
          <w:sz w:val="24"/>
          <w:szCs w:val="24"/>
        </w:rPr>
        <w:t>+</w:t>
      </w:r>
      <w:r w:rsidRPr="00EE3551">
        <w:rPr>
          <w:rFonts w:ascii="Times New Roman" w:hAnsi="Times New Roman" w:cs="Times New Roman"/>
          <w:i/>
          <w:sz w:val="24"/>
          <w:szCs w:val="24"/>
          <w:lang w:val="en-US"/>
        </w:rPr>
        <w:t>Alt</w:t>
      </w:r>
      <w:r w:rsidRPr="00EE3551">
        <w:rPr>
          <w:rFonts w:ascii="Times New Roman" w:hAnsi="Times New Roman" w:cs="Times New Roman"/>
          <w:i/>
          <w:sz w:val="24"/>
          <w:szCs w:val="24"/>
        </w:rPr>
        <w:t>+</w:t>
      </w:r>
      <w:r w:rsidRPr="00EE3551">
        <w:rPr>
          <w:rFonts w:ascii="Times New Roman" w:hAnsi="Times New Roman" w:cs="Times New Roman"/>
          <w:i/>
          <w:sz w:val="24"/>
          <w:szCs w:val="24"/>
          <w:lang w:val="en-US"/>
        </w:rPr>
        <w:t>N</w:t>
      </w:r>
      <w:r w:rsidRPr="00EE3551">
        <w:rPr>
          <w:rFonts w:ascii="Times New Roman" w:hAnsi="Times New Roman" w:cs="Times New Roman"/>
          <w:i/>
          <w:sz w:val="24"/>
          <w:szCs w:val="24"/>
        </w:rPr>
        <w:t>.</w:t>
      </w:r>
    </w:p>
    <w:p w14:paraId="62985A69" w14:textId="77777777" w:rsidR="00EE3551" w:rsidRPr="00EE3551" w:rsidRDefault="00EE3551" w:rsidP="00A03FEE">
      <w:pPr>
        <w:spacing w:after="0" w:line="240" w:lineRule="auto"/>
        <w:ind w:firstLine="709"/>
        <w:contextualSpacing/>
        <w:jc w:val="both"/>
        <w:rPr>
          <w:rFonts w:ascii="Times New Roman" w:hAnsi="Times New Roman" w:cs="Times New Roman"/>
          <w:sz w:val="24"/>
          <w:szCs w:val="24"/>
        </w:rPr>
      </w:pPr>
    </w:p>
    <w:p w14:paraId="09D1491C" w14:textId="77777777" w:rsidR="00084D7D" w:rsidRPr="00EE3551" w:rsidRDefault="00084D7D" w:rsidP="00A03FEE">
      <w:pPr>
        <w:spacing w:after="0" w:line="240" w:lineRule="auto"/>
        <w:ind w:firstLine="709"/>
        <w:contextualSpacing/>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drawing>
          <wp:inline distT="0" distB="0" distL="0" distR="0" wp14:anchorId="1BAE20F4" wp14:editId="0232F641">
            <wp:extent cx="4069549" cy="1771650"/>
            <wp:effectExtent l="0" t="0" r="0" b="0"/>
            <wp:docPr id="109" name="Рисунок 31" descr="H:\ДИстанционка\зад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Истанционка\зад3\1.png"/>
                    <pic:cNvPicPr>
                      <a:picLocks noChangeAspect="1" noChangeArrowheads="1"/>
                    </pic:cNvPicPr>
                  </pic:nvPicPr>
                  <pic:blipFill rotWithShape="1">
                    <a:blip r:embed="rId680" cstate="print">
                      <a:extLst>
                        <a:ext uri="{28A0092B-C50C-407E-A947-70E740481C1C}">
                          <a14:useLocalDpi xmlns:a14="http://schemas.microsoft.com/office/drawing/2010/main" val="0"/>
                        </a:ext>
                      </a:extLst>
                    </a:blip>
                    <a:srcRect l="1" t="12835" r="36195" b="35641"/>
                    <a:stretch/>
                  </pic:blipFill>
                  <pic:spPr bwMode="auto">
                    <a:xfrm>
                      <a:off x="0" y="0"/>
                      <a:ext cx="4090843" cy="1780920"/>
                    </a:xfrm>
                    <a:prstGeom prst="rect">
                      <a:avLst/>
                    </a:prstGeom>
                    <a:noFill/>
                    <a:ln>
                      <a:noFill/>
                    </a:ln>
                    <a:extLst>
                      <a:ext uri="{53640926-AAD7-44D8-BBD7-CCE9431645EC}">
                        <a14:shadowObscured xmlns:a14="http://schemas.microsoft.com/office/drawing/2010/main"/>
                      </a:ext>
                    </a:extLst>
                  </pic:spPr>
                </pic:pic>
              </a:graphicData>
            </a:graphic>
          </wp:inline>
        </w:drawing>
      </w:r>
    </w:p>
    <w:p w14:paraId="3CEE7E48" w14:textId="77777777" w:rsidR="00084D7D" w:rsidRPr="00EE3551" w:rsidRDefault="00084D7D" w:rsidP="00A03FEE">
      <w:pPr>
        <w:spacing w:after="0" w:line="240" w:lineRule="auto"/>
        <w:ind w:firstLine="709"/>
        <w:contextualSpacing/>
        <w:jc w:val="both"/>
        <w:rPr>
          <w:rFonts w:ascii="Times New Roman" w:hAnsi="Times New Roman" w:cs="Times New Roman"/>
          <w:color w:val="000000" w:themeColor="text1"/>
          <w:sz w:val="24"/>
          <w:szCs w:val="24"/>
        </w:rPr>
      </w:pPr>
      <w:r w:rsidRPr="00EE3551">
        <w:rPr>
          <w:rFonts w:ascii="Times New Roman" w:hAnsi="Times New Roman" w:cs="Times New Roman"/>
          <w:color w:val="000000" w:themeColor="text1"/>
          <w:sz w:val="24"/>
          <w:szCs w:val="24"/>
        </w:rPr>
        <w:t xml:space="preserve">Шаг 4. Далее нам выплывает окно, где необходимо указать имя будущего проекта и его месторасположение. </w:t>
      </w:r>
    </w:p>
    <w:p w14:paraId="246F5218" w14:textId="77777777" w:rsidR="00084D7D" w:rsidRPr="00EE3551" w:rsidRDefault="00084D7D" w:rsidP="00A03FEE">
      <w:pPr>
        <w:spacing w:after="0" w:line="240" w:lineRule="auto"/>
        <w:ind w:firstLine="709"/>
        <w:contextualSpacing/>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drawing>
          <wp:inline distT="0" distB="0" distL="0" distR="0" wp14:anchorId="781DC545" wp14:editId="2925E7F9">
            <wp:extent cx="4933950" cy="1600179"/>
            <wp:effectExtent l="0" t="0" r="0" b="0"/>
            <wp:docPr id="110" name="Рисунок 47" descr="D:\ИНСТИТУТ\ДИПЛОМ\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ДИПЛОМ\Рисунок1.png"/>
                    <pic:cNvPicPr>
                      <a:picLocks noChangeAspect="1" noChangeArrowheads="1"/>
                    </pic:cNvPicPr>
                  </pic:nvPicPr>
                  <pic:blipFill rotWithShape="1">
                    <a:blip r:embed="rId681" cstate="print">
                      <a:extLst>
                        <a:ext uri="{28A0092B-C50C-407E-A947-70E740481C1C}">
                          <a14:useLocalDpi xmlns:a14="http://schemas.microsoft.com/office/drawing/2010/main" val="0"/>
                        </a:ext>
                      </a:extLst>
                    </a:blip>
                    <a:srcRect b="56227"/>
                    <a:stretch/>
                  </pic:blipFill>
                  <pic:spPr bwMode="auto">
                    <a:xfrm>
                      <a:off x="0" y="0"/>
                      <a:ext cx="4959706" cy="1608532"/>
                    </a:xfrm>
                    <a:prstGeom prst="rect">
                      <a:avLst/>
                    </a:prstGeom>
                    <a:noFill/>
                    <a:ln>
                      <a:noFill/>
                    </a:ln>
                    <a:extLst>
                      <a:ext uri="{53640926-AAD7-44D8-BBD7-CCE9431645EC}">
                        <a14:shadowObscured xmlns:a14="http://schemas.microsoft.com/office/drawing/2010/main"/>
                      </a:ext>
                    </a:extLst>
                  </pic:spPr>
                </pic:pic>
              </a:graphicData>
            </a:graphic>
          </wp:inline>
        </w:drawing>
      </w:r>
    </w:p>
    <w:p w14:paraId="5DAD3690" w14:textId="77777777" w:rsidR="00322F82" w:rsidRDefault="00322F82" w:rsidP="00A03FEE">
      <w:pPr>
        <w:spacing w:after="0" w:line="240" w:lineRule="auto"/>
        <w:ind w:firstLine="709"/>
        <w:contextualSpacing/>
        <w:jc w:val="both"/>
        <w:rPr>
          <w:rFonts w:ascii="Times New Roman" w:hAnsi="Times New Roman" w:cs="Times New Roman"/>
          <w:sz w:val="24"/>
          <w:szCs w:val="24"/>
          <w:lang w:val="en-US"/>
        </w:rPr>
      </w:pPr>
    </w:p>
    <w:p w14:paraId="591315F7" w14:textId="77777777" w:rsidR="00084D7D"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Шаг 5. После того как мы указали имя нашего проект</w:t>
      </w:r>
      <w:r w:rsidR="00D73FCA">
        <w:rPr>
          <w:rFonts w:ascii="Times New Roman" w:hAnsi="Times New Roman" w:cs="Times New Roman"/>
          <w:sz w:val="24"/>
          <w:szCs w:val="24"/>
        </w:rPr>
        <w:t>а,</w:t>
      </w:r>
      <w:r w:rsidRPr="00EE3551">
        <w:rPr>
          <w:rFonts w:ascii="Times New Roman" w:hAnsi="Times New Roman" w:cs="Times New Roman"/>
          <w:sz w:val="24"/>
          <w:szCs w:val="24"/>
        </w:rPr>
        <w:t xml:space="preserve"> нажимаем «</w:t>
      </w:r>
      <w:r w:rsidRPr="00EE3551">
        <w:rPr>
          <w:rFonts w:ascii="Times New Roman" w:hAnsi="Times New Roman" w:cs="Times New Roman"/>
          <w:i/>
          <w:sz w:val="24"/>
          <w:szCs w:val="24"/>
        </w:rPr>
        <w:t>ОК</w:t>
      </w:r>
      <w:r w:rsidRPr="00EE3551">
        <w:rPr>
          <w:rFonts w:ascii="Times New Roman" w:hAnsi="Times New Roman" w:cs="Times New Roman"/>
          <w:sz w:val="24"/>
          <w:szCs w:val="24"/>
        </w:rPr>
        <w:t>». Далее мы можем наблюдать интерфейс самой программы.</w:t>
      </w:r>
    </w:p>
    <w:p w14:paraId="4C3E94E6" w14:textId="77777777" w:rsidR="00EE3551" w:rsidRPr="00EE3551" w:rsidRDefault="00EE3551" w:rsidP="00A03FEE">
      <w:pPr>
        <w:spacing w:after="0" w:line="240" w:lineRule="auto"/>
        <w:ind w:firstLine="709"/>
        <w:contextualSpacing/>
        <w:jc w:val="both"/>
        <w:rPr>
          <w:rFonts w:ascii="Times New Roman" w:hAnsi="Times New Roman" w:cs="Times New Roman"/>
          <w:sz w:val="24"/>
          <w:szCs w:val="24"/>
        </w:rPr>
      </w:pPr>
    </w:p>
    <w:p w14:paraId="17E3122D"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Шаг 6. Для дальнейшего изучения и усвоения интерфейса программы перейди</w:t>
      </w:r>
      <w:r w:rsidR="009E46B0">
        <w:rPr>
          <w:rFonts w:ascii="Times New Roman" w:hAnsi="Times New Roman" w:cs="Times New Roman"/>
          <w:sz w:val="24"/>
          <w:szCs w:val="24"/>
        </w:rPr>
        <w:t>те</w:t>
      </w:r>
      <w:r w:rsidRPr="00EE3551">
        <w:rPr>
          <w:rFonts w:ascii="Times New Roman" w:hAnsi="Times New Roman" w:cs="Times New Roman"/>
          <w:sz w:val="24"/>
          <w:szCs w:val="24"/>
        </w:rPr>
        <w:t xml:space="preserve"> по следующей ссылке </w:t>
      </w:r>
      <w:hyperlink r:id="rId682" w:history="1">
        <w:r w:rsidRPr="00EE3551">
          <w:rPr>
            <w:rStyle w:val="a7"/>
            <w:rFonts w:ascii="Times New Roman" w:hAnsi="Times New Roman" w:cs="Times New Roman"/>
            <w:sz w:val="24"/>
            <w:szCs w:val="24"/>
          </w:rPr>
          <w:t>https://disk.yandex.ru/i/gkgcf7XBHEEhuA</w:t>
        </w:r>
      </w:hyperlink>
      <w:r w:rsidRPr="00EE3551">
        <w:rPr>
          <w:rFonts w:ascii="Times New Roman" w:hAnsi="Times New Roman" w:cs="Times New Roman"/>
          <w:sz w:val="24"/>
          <w:szCs w:val="24"/>
        </w:rPr>
        <w:t xml:space="preserve"> и просмотрите видеоролик с вводной лекцией. </w:t>
      </w:r>
    </w:p>
    <w:p w14:paraId="7D3CFAEC"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rPr>
      </w:pPr>
      <w:r w:rsidRPr="00EE3551">
        <w:rPr>
          <w:rFonts w:ascii="Times New Roman" w:hAnsi="Times New Roman" w:cs="Times New Roman"/>
          <w:b/>
          <w:sz w:val="24"/>
          <w:szCs w:val="24"/>
        </w:rPr>
        <w:t>Семинар. Закрепление п</w:t>
      </w:r>
      <w:r w:rsidR="009E46B0">
        <w:rPr>
          <w:rFonts w:ascii="Times New Roman" w:hAnsi="Times New Roman" w:cs="Times New Roman"/>
          <w:b/>
          <w:sz w:val="24"/>
          <w:szCs w:val="24"/>
        </w:rPr>
        <w:t>олучен</w:t>
      </w:r>
      <w:r w:rsidRPr="00EE3551">
        <w:rPr>
          <w:rFonts w:ascii="Times New Roman" w:hAnsi="Times New Roman" w:cs="Times New Roman"/>
          <w:b/>
          <w:sz w:val="24"/>
          <w:szCs w:val="24"/>
        </w:rPr>
        <w:t>ной информации.</w:t>
      </w:r>
    </w:p>
    <w:p w14:paraId="277320E1" w14:textId="77777777" w:rsidR="00084D7D" w:rsidRPr="00EE3551" w:rsidRDefault="00084D7D" w:rsidP="00A03FEE">
      <w:pPr>
        <w:spacing w:after="0" w:line="240" w:lineRule="auto"/>
        <w:ind w:firstLine="709"/>
        <w:contextualSpacing/>
        <w:rPr>
          <w:rFonts w:ascii="Times New Roman" w:hAnsi="Times New Roman" w:cs="Times New Roman"/>
          <w:sz w:val="24"/>
          <w:szCs w:val="24"/>
        </w:rPr>
      </w:pPr>
      <w:r w:rsidRPr="00EE3551">
        <w:rPr>
          <w:rFonts w:ascii="Times New Roman" w:hAnsi="Times New Roman" w:cs="Times New Roman"/>
          <w:sz w:val="24"/>
          <w:szCs w:val="24"/>
        </w:rPr>
        <w:t>Подготовить ответы на следующие вопросы:</w:t>
      </w:r>
    </w:p>
    <w:p w14:paraId="06C11602" w14:textId="77777777" w:rsidR="00084D7D" w:rsidRPr="00EE3551" w:rsidRDefault="00084D7D" w:rsidP="00403FF6">
      <w:pPr>
        <w:pStyle w:val="a8"/>
        <w:numPr>
          <w:ilvl w:val="0"/>
          <w:numId w:val="33"/>
        </w:numPr>
        <w:tabs>
          <w:tab w:val="left" w:pos="851"/>
        </w:tabs>
        <w:spacing w:after="0" w:line="240" w:lineRule="auto"/>
        <w:ind w:left="0" w:firstLine="709"/>
        <w:rPr>
          <w:rFonts w:ascii="Times New Roman" w:hAnsi="Times New Roman" w:cs="Times New Roman"/>
          <w:sz w:val="24"/>
          <w:szCs w:val="24"/>
        </w:rPr>
      </w:pPr>
      <w:r w:rsidRPr="00EE3551">
        <w:rPr>
          <w:rFonts w:ascii="Times New Roman" w:hAnsi="Times New Roman" w:cs="Times New Roman"/>
          <w:sz w:val="24"/>
          <w:szCs w:val="24"/>
        </w:rPr>
        <w:t>Пожарная безопасность в компьютерном классе: причины возникновения пожаров, меры пожарной профилактики.</w:t>
      </w:r>
    </w:p>
    <w:p w14:paraId="3875FC08" w14:textId="77777777" w:rsidR="00084D7D" w:rsidRPr="00EE3551" w:rsidRDefault="00084D7D" w:rsidP="00403FF6">
      <w:pPr>
        <w:pStyle w:val="a8"/>
        <w:numPr>
          <w:ilvl w:val="0"/>
          <w:numId w:val="33"/>
        </w:numPr>
        <w:tabs>
          <w:tab w:val="left" w:pos="851"/>
        </w:tabs>
        <w:spacing w:after="0" w:line="240" w:lineRule="auto"/>
        <w:ind w:left="0" w:firstLine="709"/>
        <w:rPr>
          <w:rFonts w:ascii="Times New Roman" w:hAnsi="Times New Roman" w:cs="Times New Roman"/>
          <w:sz w:val="24"/>
          <w:szCs w:val="24"/>
        </w:rPr>
      </w:pPr>
      <w:r w:rsidRPr="00EE3551">
        <w:rPr>
          <w:rFonts w:ascii="Times New Roman" w:hAnsi="Times New Roman" w:cs="Times New Roman"/>
          <w:iCs/>
          <w:sz w:val="24"/>
          <w:szCs w:val="24"/>
        </w:rPr>
        <w:t>Компоненты фотоаппарата. Принцип работы фотоаппарата.</w:t>
      </w:r>
    </w:p>
    <w:p w14:paraId="21528651" w14:textId="77777777" w:rsidR="00084D7D" w:rsidRPr="00EE3551" w:rsidRDefault="00084D7D" w:rsidP="00403FF6">
      <w:pPr>
        <w:pStyle w:val="a8"/>
        <w:numPr>
          <w:ilvl w:val="0"/>
          <w:numId w:val="33"/>
        </w:numPr>
        <w:tabs>
          <w:tab w:val="left" w:pos="851"/>
        </w:tabs>
        <w:spacing w:after="0" w:line="240" w:lineRule="auto"/>
        <w:ind w:left="0" w:firstLine="709"/>
        <w:rPr>
          <w:rStyle w:val="c17"/>
          <w:rFonts w:ascii="Times New Roman" w:hAnsi="Times New Roman" w:cs="Times New Roman"/>
          <w:sz w:val="24"/>
          <w:szCs w:val="24"/>
        </w:rPr>
      </w:pPr>
      <w:r w:rsidRPr="00EE3551">
        <w:rPr>
          <w:rStyle w:val="c17"/>
          <w:rFonts w:ascii="Times New Roman" w:hAnsi="Times New Roman" w:cs="Times New Roman"/>
          <w:sz w:val="24"/>
          <w:szCs w:val="24"/>
        </w:rPr>
        <w:t>Основные форматы видеофайлов. Описать основные различия форматов.</w:t>
      </w:r>
    </w:p>
    <w:p w14:paraId="75F788DF" w14:textId="77777777" w:rsidR="00084D7D" w:rsidRPr="00EE3551" w:rsidRDefault="00084D7D" w:rsidP="00403FF6">
      <w:pPr>
        <w:pStyle w:val="a8"/>
        <w:numPr>
          <w:ilvl w:val="0"/>
          <w:numId w:val="33"/>
        </w:numPr>
        <w:tabs>
          <w:tab w:val="left" w:pos="851"/>
        </w:tabs>
        <w:spacing w:after="0" w:line="240" w:lineRule="auto"/>
        <w:ind w:left="0" w:firstLine="709"/>
        <w:rPr>
          <w:rStyle w:val="c17"/>
          <w:rFonts w:ascii="Times New Roman" w:hAnsi="Times New Roman" w:cs="Times New Roman"/>
          <w:sz w:val="24"/>
          <w:szCs w:val="24"/>
          <w:lang w:val="en-US"/>
        </w:rPr>
      </w:pPr>
      <w:r w:rsidRPr="00EE3551">
        <w:rPr>
          <w:rStyle w:val="c17"/>
          <w:rFonts w:ascii="Times New Roman" w:hAnsi="Times New Roman" w:cs="Times New Roman"/>
          <w:sz w:val="24"/>
          <w:szCs w:val="24"/>
        </w:rPr>
        <w:t>Интерфейс</w:t>
      </w:r>
      <w:r w:rsidRPr="00EE3551">
        <w:rPr>
          <w:rStyle w:val="c17"/>
          <w:rFonts w:ascii="Times New Roman" w:hAnsi="Times New Roman" w:cs="Times New Roman"/>
          <w:sz w:val="24"/>
          <w:szCs w:val="24"/>
          <w:lang w:val="en-US"/>
        </w:rPr>
        <w:t xml:space="preserve"> </w:t>
      </w:r>
      <w:r w:rsidRPr="00EE3551">
        <w:rPr>
          <w:rStyle w:val="c17"/>
          <w:rFonts w:ascii="Times New Roman" w:hAnsi="Times New Roman" w:cs="Times New Roman"/>
          <w:sz w:val="24"/>
          <w:szCs w:val="24"/>
        </w:rPr>
        <w:t>программы</w:t>
      </w:r>
      <w:r w:rsidRPr="00EE3551">
        <w:rPr>
          <w:rStyle w:val="c17"/>
          <w:rFonts w:ascii="Times New Roman" w:hAnsi="Times New Roman" w:cs="Times New Roman"/>
          <w:sz w:val="24"/>
          <w:szCs w:val="24"/>
          <w:lang w:val="en-US"/>
        </w:rPr>
        <w:t xml:space="preserve"> Adobe Premier Pro CC 2019.</w:t>
      </w:r>
    </w:p>
    <w:p w14:paraId="344ABCBD"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lang w:val="en-US"/>
        </w:rPr>
      </w:pPr>
    </w:p>
    <w:p w14:paraId="32375D87"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rPr>
      </w:pPr>
      <w:r w:rsidRPr="00EE3551">
        <w:rPr>
          <w:rFonts w:ascii="Times New Roman" w:hAnsi="Times New Roman" w:cs="Times New Roman"/>
          <w:b/>
          <w:sz w:val="24"/>
          <w:szCs w:val="24"/>
        </w:rPr>
        <w:t xml:space="preserve">Приобретение первичных навыков работы в программе </w:t>
      </w:r>
      <w:r w:rsidRPr="00EE3551">
        <w:rPr>
          <w:rFonts w:ascii="Times New Roman" w:hAnsi="Times New Roman" w:cs="Times New Roman"/>
          <w:b/>
          <w:sz w:val="24"/>
          <w:szCs w:val="24"/>
          <w:lang w:val="en-US"/>
        </w:rPr>
        <w:t>Adobe</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Premiere</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Pro</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CC</w:t>
      </w:r>
      <w:r w:rsidRPr="00EE3551">
        <w:rPr>
          <w:rFonts w:ascii="Times New Roman" w:hAnsi="Times New Roman" w:cs="Times New Roman"/>
          <w:b/>
          <w:sz w:val="24"/>
          <w:szCs w:val="24"/>
        </w:rPr>
        <w:t xml:space="preserve"> 2019</w:t>
      </w:r>
    </w:p>
    <w:p w14:paraId="110BC6BB"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В работе рассматривается пошаговое создание видеоряда. В ходе выполнения вы научитесь создавать проект и правильно настроенный эпизод, рассмотрите 3 способа импортирования и 3 способа обрезки видеофайлов. </w:t>
      </w:r>
    </w:p>
    <w:p w14:paraId="0BD3C0BD"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Шаг 1. Как создавать новый проект мы рассматривали на уроке 6. </w:t>
      </w:r>
    </w:p>
    <w:p w14:paraId="5595CD1A" w14:textId="77777777" w:rsidR="00084D7D" w:rsidRDefault="00084D7D" w:rsidP="00A03FEE">
      <w:pPr>
        <w:spacing w:after="0" w:line="240" w:lineRule="auto"/>
        <w:ind w:firstLine="709"/>
        <w:contextualSpacing/>
        <w:jc w:val="both"/>
        <w:rPr>
          <w:rFonts w:ascii="Times New Roman" w:hAnsi="Times New Roman" w:cs="Times New Roman"/>
          <w:i/>
          <w:noProof/>
          <w:sz w:val="24"/>
          <w:szCs w:val="24"/>
        </w:rPr>
      </w:pPr>
      <w:r w:rsidRPr="00EE3551">
        <w:rPr>
          <w:rFonts w:ascii="Times New Roman" w:hAnsi="Times New Roman" w:cs="Times New Roman"/>
          <w:sz w:val="24"/>
          <w:szCs w:val="24"/>
        </w:rPr>
        <w:lastRenderedPageBreak/>
        <w:t xml:space="preserve">Шаг 2. Самый важный шаг на этапе создания видеоролика. Для этого необходимо проделать следующие действия: </w:t>
      </w:r>
      <w:r w:rsidRPr="00EE3551">
        <w:rPr>
          <w:rFonts w:ascii="Times New Roman" w:hAnsi="Times New Roman" w:cs="Times New Roman"/>
          <w:i/>
          <w:sz w:val="24"/>
          <w:szCs w:val="24"/>
        </w:rPr>
        <w:t>Файл → Проект → Создать → эпизод → Настройки</w:t>
      </w:r>
      <w:r w:rsidRPr="00EE3551">
        <w:rPr>
          <w:rFonts w:ascii="Times New Roman" w:hAnsi="Times New Roman" w:cs="Times New Roman"/>
          <w:i/>
          <w:noProof/>
          <w:sz w:val="24"/>
          <w:szCs w:val="24"/>
        </w:rPr>
        <w:t>.</w:t>
      </w:r>
    </w:p>
    <w:p w14:paraId="6EEA525B" w14:textId="77777777" w:rsidR="00EE3551" w:rsidRPr="00EE3551" w:rsidRDefault="00EE3551" w:rsidP="00A03FEE">
      <w:pPr>
        <w:spacing w:after="0" w:line="240" w:lineRule="auto"/>
        <w:ind w:firstLine="709"/>
        <w:contextualSpacing/>
        <w:jc w:val="both"/>
        <w:rPr>
          <w:rFonts w:ascii="Times New Roman" w:hAnsi="Times New Roman" w:cs="Times New Roman"/>
          <w:i/>
          <w:noProof/>
          <w:sz w:val="24"/>
          <w:szCs w:val="24"/>
        </w:rPr>
      </w:pPr>
    </w:p>
    <w:p w14:paraId="2E666D30" w14:textId="77777777" w:rsidR="00084D7D" w:rsidRPr="00EE3551" w:rsidRDefault="00084D7D" w:rsidP="00A03FEE">
      <w:pPr>
        <w:spacing w:after="0" w:line="240" w:lineRule="auto"/>
        <w:ind w:firstLine="709"/>
        <w:contextualSpacing/>
        <w:jc w:val="center"/>
        <w:rPr>
          <w:rFonts w:ascii="Times New Roman" w:hAnsi="Times New Roman" w:cs="Times New Roman"/>
          <w:b/>
          <w:i/>
          <w:sz w:val="24"/>
          <w:szCs w:val="24"/>
        </w:rPr>
      </w:pPr>
      <w:r w:rsidRPr="00EE3551">
        <w:rPr>
          <w:rFonts w:ascii="Times New Roman" w:hAnsi="Times New Roman" w:cs="Times New Roman"/>
          <w:b/>
          <w:i/>
          <w:noProof/>
          <w:sz w:val="24"/>
          <w:szCs w:val="24"/>
          <w:lang w:eastAsia="ru-RU"/>
        </w:rPr>
        <w:drawing>
          <wp:inline distT="0" distB="0" distL="0" distR="0" wp14:anchorId="2E410843" wp14:editId="0FE6ACCA">
            <wp:extent cx="3213100" cy="2754086"/>
            <wp:effectExtent l="0" t="0" r="0" b="0"/>
            <wp:docPr id="111" name="Рисунок 35"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jpg"/>
                    <pic:cNvPicPr>
                      <a:picLocks noChangeAspect="1" noChangeArrowheads="1"/>
                    </pic:cNvPicPr>
                  </pic:nvPicPr>
                  <pic:blipFill rotWithShape="1">
                    <a:blip r:embed="rId683" cstate="print">
                      <a:extLst>
                        <a:ext uri="{28A0092B-C50C-407E-A947-70E740481C1C}">
                          <a14:useLocalDpi xmlns:a14="http://schemas.microsoft.com/office/drawing/2010/main" val="0"/>
                        </a:ext>
                      </a:extLst>
                    </a:blip>
                    <a:srcRect r="16488" b="22122"/>
                    <a:stretch/>
                  </pic:blipFill>
                  <pic:spPr bwMode="auto">
                    <a:xfrm>
                      <a:off x="0" y="0"/>
                      <a:ext cx="3254085" cy="2789216"/>
                    </a:xfrm>
                    <a:prstGeom prst="rect">
                      <a:avLst/>
                    </a:prstGeom>
                    <a:noFill/>
                    <a:ln>
                      <a:noFill/>
                    </a:ln>
                    <a:extLst>
                      <a:ext uri="{53640926-AAD7-44D8-BBD7-CCE9431645EC}">
                        <a14:shadowObscured xmlns:a14="http://schemas.microsoft.com/office/drawing/2010/main"/>
                      </a:ext>
                    </a:extLst>
                  </pic:spPr>
                </pic:pic>
              </a:graphicData>
            </a:graphic>
          </wp:inline>
        </w:drawing>
      </w:r>
      <w:r w:rsidRPr="00EE3551">
        <w:rPr>
          <w:rFonts w:ascii="Times New Roman" w:hAnsi="Times New Roman" w:cs="Times New Roman"/>
          <w:b/>
          <w:i/>
          <w:noProof/>
          <w:sz w:val="24"/>
          <w:szCs w:val="24"/>
          <w:lang w:eastAsia="ru-RU"/>
        </w:rPr>
        <w:drawing>
          <wp:inline distT="0" distB="0" distL="0" distR="0" wp14:anchorId="1F7F6893" wp14:editId="75DB82CD">
            <wp:extent cx="12065" cy="12065"/>
            <wp:effectExtent l="0" t="0" r="0" b="0"/>
            <wp:docPr id="11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2A77954B" w14:textId="77777777" w:rsidR="00322F82" w:rsidRDefault="00322F82" w:rsidP="00A03FEE">
      <w:pPr>
        <w:spacing w:after="0" w:line="240" w:lineRule="auto"/>
        <w:ind w:firstLine="709"/>
        <w:contextualSpacing/>
        <w:jc w:val="both"/>
        <w:rPr>
          <w:rFonts w:ascii="Times New Roman" w:hAnsi="Times New Roman" w:cs="Times New Roman"/>
          <w:sz w:val="24"/>
          <w:szCs w:val="24"/>
          <w:lang w:val="en-US"/>
        </w:rPr>
      </w:pPr>
    </w:p>
    <w:p w14:paraId="48A72354" w14:textId="77777777" w:rsidR="00084D7D"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Шаг 3. Настраиваем 6 пунктов:</w:t>
      </w:r>
    </w:p>
    <w:p w14:paraId="4F03397D" w14:textId="77777777" w:rsidR="00EE3551" w:rsidRPr="00EE3551" w:rsidRDefault="00EE3551" w:rsidP="00A03FEE">
      <w:pPr>
        <w:spacing w:after="0" w:line="240" w:lineRule="auto"/>
        <w:ind w:firstLine="709"/>
        <w:contextualSpacing/>
        <w:jc w:val="both"/>
        <w:rPr>
          <w:rFonts w:ascii="Times New Roman" w:hAnsi="Times New Roman" w:cs="Times New Roman"/>
          <w:sz w:val="24"/>
          <w:szCs w:val="24"/>
        </w:rPr>
      </w:pPr>
    </w:p>
    <w:p w14:paraId="49C1406F" w14:textId="77777777" w:rsidR="00084D7D" w:rsidRDefault="00084D7D" w:rsidP="00A03FEE">
      <w:pPr>
        <w:spacing w:after="0" w:line="240" w:lineRule="auto"/>
        <w:ind w:firstLine="709"/>
        <w:contextualSpacing/>
        <w:jc w:val="center"/>
        <w:rPr>
          <w:rFonts w:ascii="Times New Roman" w:hAnsi="Times New Roman" w:cs="Times New Roman"/>
          <w:sz w:val="24"/>
          <w:szCs w:val="24"/>
          <w:lang w:val="en-US"/>
        </w:rPr>
      </w:pPr>
      <w:r w:rsidRPr="00EE3551">
        <w:rPr>
          <w:rFonts w:ascii="Times New Roman" w:hAnsi="Times New Roman" w:cs="Times New Roman"/>
          <w:noProof/>
          <w:sz w:val="24"/>
          <w:szCs w:val="24"/>
          <w:lang w:eastAsia="ru-RU"/>
        </w:rPr>
        <w:drawing>
          <wp:inline distT="0" distB="0" distL="0" distR="0" wp14:anchorId="0135E38B" wp14:editId="0B6702B9">
            <wp:extent cx="2622550" cy="3007253"/>
            <wp:effectExtent l="0" t="0" r="0" b="0"/>
            <wp:docPr id="113" name="Рисунок 37"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png"/>
                    <pic:cNvPicPr>
                      <a:picLocks noChangeAspect="1" noChangeArrowheads="1"/>
                    </pic:cNvPicPr>
                  </pic:nvPicPr>
                  <pic:blipFill rotWithShape="1">
                    <a:blip r:embed="rId685" cstate="print">
                      <a:extLst>
                        <a:ext uri="{28A0092B-C50C-407E-A947-70E740481C1C}">
                          <a14:useLocalDpi xmlns:a14="http://schemas.microsoft.com/office/drawing/2010/main" val="0"/>
                        </a:ext>
                      </a:extLst>
                    </a:blip>
                    <a:srcRect r="23090" b="6190"/>
                    <a:stretch/>
                  </pic:blipFill>
                  <pic:spPr bwMode="auto">
                    <a:xfrm>
                      <a:off x="0" y="0"/>
                      <a:ext cx="2641842" cy="3029375"/>
                    </a:xfrm>
                    <a:prstGeom prst="rect">
                      <a:avLst/>
                    </a:prstGeom>
                    <a:noFill/>
                    <a:ln>
                      <a:noFill/>
                    </a:ln>
                    <a:extLst>
                      <a:ext uri="{53640926-AAD7-44D8-BBD7-CCE9431645EC}">
                        <a14:shadowObscured xmlns:a14="http://schemas.microsoft.com/office/drawing/2010/main"/>
                      </a:ext>
                    </a:extLst>
                  </pic:spPr>
                </pic:pic>
              </a:graphicData>
            </a:graphic>
          </wp:inline>
        </w:drawing>
      </w:r>
    </w:p>
    <w:p w14:paraId="15D1BBDE" w14:textId="77777777" w:rsidR="00322F82" w:rsidRPr="00322F82" w:rsidRDefault="00322F82" w:rsidP="00A03FEE">
      <w:pPr>
        <w:spacing w:after="0" w:line="240" w:lineRule="auto"/>
        <w:ind w:firstLine="709"/>
        <w:contextualSpacing/>
        <w:jc w:val="center"/>
        <w:rPr>
          <w:rFonts w:ascii="Times New Roman" w:hAnsi="Times New Roman" w:cs="Times New Roman"/>
          <w:sz w:val="24"/>
          <w:szCs w:val="24"/>
          <w:lang w:val="en-US"/>
        </w:rPr>
      </w:pPr>
    </w:p>
    <w:p w14:paraId="2A20E973" w14:textId="77777777" w:rsidR="00084D7D" w:rsidRPr="00EE3551" w:rsidRDefault="00084D7D" w:rsidP="00403FF6">
      <w:pPr>
        <w:pStyle w:val="a8"/>
        <w:numPr>
          <w:ilvl w:val="0"/>
          <w:numId w:val="34"/>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Режим редактирования – </w:t>
      </w:r>
      <w:r w:rsidRPr="00EE3551">
        <w:rPr>
          <w:rFonts w:ascii="Times New Roman" w:hAnsi="Times New Roman" w:cs="Times New Roman"/>
          <w:i/>
          <w:sz w:val="24"/>
          <w:szCs w:val="24"/>
        </w:rPr>
        <w:t>Настраиваемый;</w:t>
      </w:r>
    </w:p>
    <w:p w14:paraId="4BA8A44A" w14:textId="77777777" w:rsidR="00EE3551" w:rsidRPr="00EE3551" w:rsidRDefault="00EE3551" w:rsidP="00EE3551">
      <w:pPr>
        <w:pStyle w:val="a8"/>
        <w:tabs>
          <w:tab w:val="left" w:pos="993"/>
        </w:tabs>
        <w:spacing w:after="0" w:line="240" w:lineRule="auto"/>
        <w:ind w:left="709"/>
        <w:jc w:val="both"/>
        <w:rPr>
          <w:rFonts w:ascii="Times New Roman" w:hAnsi="Times New Roman" w:cs="Times New Roman"/>
          <w:sz w:val="24"/>
          <w:szCs w:val="24"/>
        </w:rPr>
      </w:pPr>
    </w:p>
    <w:p w14:paraId="1FB3779D" w14:textId="77777777" w:rsidR="00084D7D" w:rsidRPr="00EE3551" w:rsidRDefault="00084D7D" w:rsidP="00403FF6">
      <w:pPr>
        <w:pStyle w:val="a8"/>
        <w:numPr>
          <w:ilvl w:val="0"/>
          <w:numId w:val="34"/>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Ось времени. Для этого открыва</w:t>
      </w:r>
      <w:r w:rsidR="009E46B0">
        <w:rPr>
          <w:rFonts w:ascii="Times New Roman" w:hAnsi="Times New Roman" w:cs="Times New Roman"/>
          <w:sz w:val="24"/>
          <w:szCs w:val="24"/>
        </w:rPr>
        <w:t>м</w:t>
      </w:r>
      <w:r w:rsidRPr="00EE3551">
        <w:rPr>
          <w:rFonts w:ascii="Times New Roman" w:hAnsi="Times New Roman" w:cs="Times New Roman"/>
          <w:sz w:val="24"/>
          <w:szCs w:val="24"/>
        </w:rPr>
        <w:t xml:space="preserve"> на ПК Проводник, заходим в ту папку, где находятся наши видеоролики. Открываем </w:t>
      </w:r>
      <w:r w:rsidRPr="00EE3551">
        <w:rPr>
          <w:rFonts w:ascii="Times New Roman" w:hAnsi="Times New Roman" w:cs="Times New Roman"/>
          <w:i/>
          <w:sz w:val="24"/>
          <w:szCs w:val="24"/>
        </w:rPr>
        <w:t xml:space="preserve">Свойства → Подробно → Частота кадра. </w:t>
      </w:r>
      <w:r w:rsidRPr="00EE3551">
        <w:rPr>
          <w:rFonts w:ascii="Times New Roman" w:hAnsi="Times New Roman" w:cs="Times New Roman"/>
          <w:sz w:val="24"/>
          <w:szCs w:val="24"/>
        </w:rPr>
        <w:t>Например,</w:t>
      </w:r>
    </w:p>
    <w:p w14:paraId="43007583" w14:textId="77777777" w:rsidR="00084D7D" w:rsidRPr="00EE3551" w:rsidRDefault="00084D7D" w:rsidP="00A03FEE">
      <w:pPr>
        <w:pStyle w:val="a8"/>
        <w:tabs>
          <w:tab w:val="left" w:pos="993"/>
        </w:tabs>
        <w:spacing w:after="0" w:line="240" w:lineRule="auto"/>
        <w:ind w:left="0" w:firstLine="709"/>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lastRenderedPageBreak/>
        <w:drawing>
          <wp:inline distT="0" distB="0" distL="0" distR="0" wp14:anchorId="09E021AB" wp14:editId="76784D69">
            <wp:extent cx="1574800" cy="2075383"/>
            <wp:effectExtent l="0" t="0" r="0" b="0"/>
            <wp:docPr id="114" name="Рисунок 38"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png"/>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81323" cy="2083980"/>
                    </a:xfrm>
                    <a:prstGeom prst="rect">
                      <a:avLst/>
                    </a:prstGeom>
                    <a:noFill/>
                    <a:ln>
                      <a:noFill/>
                    </a:ln>
                  </pic:spPr>
                </pic:pic>
              </a:graphicData>
            </a:graphic>
          </wp:inline>
        </w:drawing>
      </w:r>
      <w:r w:rsidRPr="00EE3551">
        <w:rPr>
          <w:rFonts w:ascii="Times New Roman" w:hAnsi="Times New Roman" w:cs="Times New Roman"/>
          <w:sz w:val="24"/>
          <w:szCs w:val="24"/>
        </w:rPr>
        <w:t xml:space="preserve">                 </w:t>
      </w:r>
      <w:r w:rsidRPr="00EE3551">
        <w:rPr>
          <w:rFonts w:ascii="Times New Roman" w:hAnsi="Times New Roman" w:cs="Times New Roman"/>
          <w:noProof/>
          <w:sz w:val="24"/>
          <w:szCs w:val="24"/>
          <w:lang w:eastAsia="ru-RU"/>
        </w:rPr>
        <w:drawing>
          <wp:inline distT="0" distB="0" distL="0" distR="0" wp14:anchorId="003EA4C1" wp14:editId="7E4335AF">
            <wp:extent cx="1630057" cy="2148205"/>
            <wp:effectExtent l="0" t="0" r="0" b="0"/>
            <wp:docPr id="115" name="Рисунок 39"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png"/>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664534" cy="2193642"/>
                    </a:xfrm>
                    <a:prstGeom prst="rect">
                      <a:avLst/>
                    </a:prstGeom>
                    <a:noFill/>
                    <a:ln>
                      <a:noFill/>
                    </a:ln>
                  </pic:spPr>
                </pic:pic>
              </a:graphicData>
            </a:graphic>
          </wp:inline>
        </w:drawing>
      </w:r>
    </w:p>
    <w:p w14:paraId="03A8F444" w14:textId="77777777" w:rsidR="00084D7D" w:rsidRPr="00EE3551" w:rsidRDefault="00084D7D" w:rsidP="00403FF6">
      <w:pPr>
        <w:pStyle w:val="a8"/>
        <w:numPr>
          <w:ilvl w:val="0"/>
          <w:numId w:val="34"/>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Размер кадра. Для этого открываем на ПК Проводник, заходим в ту папку, где находятся наши видеоролики. Открываем </w:t>
      </w:r>
      <w:r w:rsidRPr="00EE3551">
        <w:rPr>
          <w:rFonts w:ascii="Times New Roman" w:hAnsi="Times New Roman" w:cs="Times New Roman"/>
          <w:i/>
          <w:sz w:val="24"/>
          <w:szCs w:val="24"/>
        </w:rPr>
        <w:t>Свойства → Подробно → Ширина и Высота кадра.</w:t>
      </w:r>
      <w:r w:rsidRPr="00EE3551">
        <w:rPr>
          <w:rFonts w:ascii="Times New Roman" w:hAnsi="Times New Roman" w:cs="Times New Roman"/>
          <w:b/>
          <w:sz w:val="24"/>
          <w:szCs w:val="24"/>
        </w:rPr>
        <w:t xml:space="preserve"> </w:t>
      </w:r>
      <w:r w:rsidRPr="00EE3551">
        <w:rPr>
          <w:rFonts w:ascii="Times New Roman" w:hAnsi="Times New Roman" w:cs="Times New Roman"/>
          <w:sz w:val="24"/>
          <w:szCs w:val="24"/>
        </w:rPr>
        <w:t xml:space="preserve">Ширина – это первое значение (по горизонтали), высота – второе значение (по вертикали). Например, </w:t>
      </w:r>
    </w:p>
    <w:p w14:paraId="03AF87BC" w14:textId="77777777" w:rsidR="00084D7D" w:rsidRPr="00EE3551" w:rsidRDefault="00084D7D" w:rsidP="00403FF6">
      <w:pPr>
        <w:pStyle w:val="a8"/>
        <w:numPr>
          <w:ilvl w:val="0"/>
          <w:numId w:val="34"/>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Пропорции пикселей – </w:t>
      </w:r>
      <w:r w:rsidRPr="00EE3551">
        <w:rPr>
          <w:rFonts w:ascii="Times New Roman" w:hAnsi="Times New Roman" w:cs="Times New Roman"/>
          <w:i/>
          <w:sz w:val="24"/>
          <w:szCs w:val="24"/>
        </w:rPr>
        <w:t>Квадратные пиксели (1,0).</w:t>
      </w:r>
    </w:p>
    <w:p w14:paraId="7FF6DF28" w14:textId="77777777" w:rsidR="00084D7D" w:rsidRPr="00EE3551" w:rsidRDefault="00084D7D" w:rsidP="00403FF6">
      <w:pPr>
        <w:pStyle w:val="a8"/>
        <w:numPr>
          <w:ilvl w:val="0"/>
          <w:numId w:val="34"/>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Поля – </w:t>
      </w:r>
      <w:r w:rsidRPr="00EE3551">
        <w:rPr>
          <w:rFonts w:ascii="Times New Roman" w:hAnsi="Times New Roman" w:cs="Times New Roman"/>
          <w:i/>
          <w:sz w:val="24"/>
          <w:szCs w:val="24"/>
        </w:rPr>
        <w:t>Без полей.</w:t>
      </w:r>
    </w:p>
    <w:p w14:paraId="3CDBF3A6" w14:textId="77777777" w:rsidR="00084D7D" w:rsidRPr="00EE3551" w:rsidRDefault="00084D7D" w:rsidP="00403FF6">
      <w:pPr>
        <w:pStyle w:val="a8"/>
        <w:numPr>
          <w:ilvl w:val="0"/>
          <w:numId w:val="34"/>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Имя эпизода – например, </w:t>
      </w:r>
      <w:r w:rsidRPr="00EE3551">
        <w:rPr>
          <w:rFonts w:ascii="Times New Roman" w:hAnsi="Times New Roman" w:cs="Times New Roman"/>
          <w:i/>
          <w:sz w:val="24"/>
          <w:szCs w:val="24"/>
        </w:rPr>
        <w:t>Эпизод 02</w:t>
      </w:r>
      <w:r w:rsidRPr="00EE3551">
        <w:rPr>
          <w:rFonts w:ascii="Times New Roman" w:hAnsi="Times New Roman" w:cs="Times New Roman"/>
          <w:sz w:val="24"/>
          <w:szCs w:val="24"/>
        </w:rPr>
        <w:t>.</w:t>
      </w:r>
    </w:p>
    <w:p w14:paraId="5D1EF35B"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Шаг 4. Нажимаем </w:t>
      </w:r>
      <w:r w:rsidRPr="00EE3551">
        <w:rPr>
          <w:rFonts w:ascii="Times New Roman" w:hAnsi="Times New Roman" w:cs="Times New Roman"/>
          <w:i/>
          <w:sz w:val="24"/>
          <w:szCs w:val="24"/>
        </w:rPr>
        <w:t>ОК</w:t>
      </w:r>
      <w:r w:rsidRPr="00EE3551">
        <w:rPr>
          <w:rFonts w:ascii="Times New Roman" w:hAnsi="Times New Roman" w:cs="Times New Roman"/>
          <w:sz w:val="24"/>
          <w:szCs w:val="24"/>
        </w:rPr>
        <w:t xml:space="preserve">. И мы видим, что в окне Таймлайна появился наш созданный </w:t>
      </w:r>
      <w:r w:rsidRPr="00EE3551">
        <w:rPr>
          <w:rFonts w:ascii="Times New Roman" w:hAnsi="Times New Roman" w:cs="Times New Roman"/>
          <w:i/>
          <w:sz w:val="24"/>
          <w:szCs w:val="24"/>
        </w:rPr>
        <w:t>Эпизод 02</w:t>
      </w:r>
      <w:r w:rsidRPr="00EE3551">
        <w:rPr>
          <w:rFonts w:ascii="Times New Roman" w:hAnsi="Times New Roman" w:cs="Times New Roman"/>
          <w:sz w:val="24"/>
          <w:szCs w:val="24"/>
        </w:rPr>
        <w:t xml:space="preserve"> и появились дорожки. Верхние дорожки</w:t>
      </w:r>
      <w:r w:rsidRPr="00EE3551">
        <w:rPr>
          <w:rFonts w:ascii="Times New Roman" w:hAnsi="Times New Roman" w:cs="Times New Roman"/>
          <w:sz w:val="24"/>
          <w:szCs w:val="24"/>
          <w:lang w:val="en-US"/>
        </w:rPr>
        <w:t xml:space="preserve"> V1-V3 – </w:t>
      </w:r>
      <w:r w:rsidRPr="00EE3551">
        <w:rPr>
          <w:rFonts w:ascii="Times New Roman" w:hAnsi="Times New Roman" w:cs="Times New Roman"/>
          <w:sz w:val="24"/>
          <w:szCs w:val="24"/>
        </w:rPr>
        <w:t xml:space="preserve">видеодорожки, нижние А1-А3 – аудиодорожки.  </w:t>
      </w:r>
    </w:p>
    <w:p w14:paraId="076AD1EA" w14:textId="77777777" w:rsidR="00084D7D" w:rsidRPr="00EE3551" w:rsidRDefault="00084D7D" w:rsidP="00A03FEE">
      <w:pPr>
        <w:spacing w:after="0" w:line="240" w:lineRule="auto"/>
        <w:ind w:firstLine="709"/>
        <w:contextualSpacing/>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drawing>
          <wp:inline distT="0" distB="0" distL="0" distR="0" wp14:anchorId="736F75E8" wp14:editId="160B2CC3">
            <wp:extent cx="1841500" cy="1631315"/>
            <wp:effectExtent l="0" t="0" r="0" b="0"/>
            <wp:docPr id="1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8" cstate="print">
                      <a:extLst>
                        <a:ext uri="{28A0092B-C50C-407E-A947-70E740481C1C}">
                          <a14:useLocalDpi xmlns:a14="http://schemas.microsoft.com/office/drawing/2010/main" val="0"/>
                        </a:ext>
                      </a:extLst>
                    </a:blip>
                    <a:srcRect l="-1" r="39076"/>
                    <a:stretch/>
                  </pic:blipFill>
                  <pic:spPr bwMode="auto">
                    <a:xfrm>
                      <a:off x="0" y="0"/>
                      <a:ext cx="1858899" cy="1646728"/>
                    </a:xfrm>
                    <a:prstGeom prst="rect">
                      <a:avLst/>
                    </a:prstGeom>
                    <a:noFill/>
                    <a:ln>
                      <a:noFill/>
                    </a:ln>
                    <a:extLst>
                      <a:ext uri="{53640926-AAD7-44D8-BBD7-CCE9431645EC}">
                        <a14:shadowObscured xmlns:a14="http://schemas.microsoft.com/office/drawing/2010/main"/>
                      </a:ext>
                    </a:extLst>
                  </pic:spPr>
                </pic:pic>
              </a:graphicData>
            </a:graphic>
          </wp:inline>
        </w:drawing>
      </w:r>
    </w:p>
    <w:p w14:paraId="2803A80B" w14:textId="0510F20E"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Шаг 5. Мы можем видеть главные инструменты, </w:t>
      </w:r>
      <w:r w:rsidR="00636332" w:rsidRPr="00EE3551">
        <w:rPr>
          <w:rFonts w:ascii="Times New Roman" w:hAnsi="Times New Roman" w:cs="Times New Roman"/>
          <w:sz w:val="24"/>
          <w:szCs w:val="24"/>
        </w:rPr>
        <w:t>например,</w:t>
      </w:r>
      <w:r w:rsidRPr="00EE3551">
        <w:rPr>
          <w:rFonts w:ascii="Times New Roman" w:hAnsi="Times New Roman" w:cs="Times New Roman"/>
          <w:sz w:val="24"/>
          <w:szCs w:val="24"/>
        </w:rPr>
        <w:t xml:space="preserve"> такие:</w:t>
      </w:r>
    </w:p>
    <w:p w14:paraId="2F528404" w14:textId="77777777" w:rsidR="00084D7D" w:rsidRPr="00EE3551" w:rsidRDefault="00084D7D" w:rsidP="00A03FEE">
      <w:pPr>
        <w:spacing w:after="0" w:line="240" w:lineRule="auto"/>
        <w:ind w:firstLine="709"/>
        <w:contextualSpacing/>
        <w:jc w:val="center"/>
        <w:rPr>
          <w:rFonts w:ascii="Times New Roman" w:hAnsi="Times New Roman" w:cs="Times New Roman"/>
          <w:b/>
          <w:color w:val="000000" w:themeColor="text1"/>
          <w:sz w:val="24"/>
          <w:szCs w:val="24"/>
        </w:rPr>
      </w:pPr>
      <w:r w:rsidRPr="00EE3551">
        <w:rPr>
          <w:rFonts w:ascii="Times New Roman" w:hAnsi="Times New Roman" w:cs="Times New Roman"/>
          <w:noProof/>
          <w:sz w:val="24"/>
          <w:szCs w:val="24"/>
          <w:lang w:eastAsia="ru-RU"/>
        </w:rPr>
        <w:drawing>
          <wp:inline distT="0" distB="0" distL="0" distR="0" wp14:anchorId="45C0E279" wp14:editId="13BD0730">
            <wp:extent cx="1974850" cy="1500264"/>
            <wp:effectExtent l="0" t="0" r="0" b="0"/>
            <wp:docPr id="1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9" cstate="print"/>
                    <a:srcRect l="35657" t="33144" r="27967" b="17729"/>
                    <a:stretch/>
                  </pic:blipFill>
                  <pic:spPr bwMode="auto">
                    <a:xfrm>
                      <a:off x="0" y="0"/>
                      <a:ext cx="1995692" cy="1516097"/>
                    </a:xfrm>
                    <a:prstGeom prst="rect">
                      <a:avLst/>
                    </a:prstGeom>
                    <a:ln>
                      <a:noFill/>
                    </a:ln>
                    <a:extLst>
                      <a:ext uri="{53640926-AAD7-44D8-BBD7-CCE9431645EC}">
                        <a14:shadowObscured xmlns:a14="http://schemas.microsoft.com/office/drawing/2010/main"/>
                      </a:ext>
                    </a:extLst>
                  </pic:spPr>
                </pic:pic>
              </a:graphicData>
            </a:graphic>
          </wp:inline>
        </w:drawing>
      </w:r>
    </w:p>
    <w:p w14:paraId="0B9F5503"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i/>
          <w:color w:val="000000" w:themeColor="text1"/>
          <w:sz w:val="24"/>
          <w:szCs w:val="24"/>
        </w:rPr>
        <w:t>Важно!</w:t>
      </w:r>
      <w:r w:rsidRPr="00EE3551">
        <w:rPr>
          <w:rFonts w:ascii="Times New Roman" w:hAnsi="Times New Roman" w:cs="Times New Roman"/>
          <w:color w:val="000000" w:themeColor="text1"/>
          <w:sz w:val="24"/>
          <w:szCs w:val="24"/>
        </w:rPr>
        <w:t xml:space="preserve"> </w:t>
      </w:r>
      <w:r w:rsidRPr="00EE3551">
        <w:rPr>
          <w:rFonts w:ascii="Times New Roman" w:hAnsi="Times New Roman" w:cs="Times New Roman"/>
          <w:sz w:val="24"/>
          <w:szCs w:val="24"/>
        </w:rPr>
        <w:t>У любого инструмента и действия в программе есть горячие клавиши</w:t>
      </w:r>
      <w:r w:rsidR="00CD7DB5">
        <w:rPr>
          <w:rFonts w:ascii="Times New Roman" w:hAnsi="Times New Roman" w:cs="Times New Roman"/>
          <w:sz w:val="24"/>
          <w:szCs w:val="24"/>
        </w:rPr>
        <w:t>;</w:t>
      </w:r>
      <w:r w:rsidRPr="00EE3551">
        <w:rPr>
          <w:rFonts w:ascii="Times New Roman" w:hAnsi="Times New Roman" w:cs="Times New Roman"/>
          <w:sz w:val="24"/>
          <w:szCs w:val="24"/>
        </w:rPr>
        <w:t xml:space="preserve"> если навести на желаемую кнопку курсором, то появляется подсказка с названием этой клавиши и её горячей кнопкой. </w:t>
      </w:r>
    </w:p>
    <w:p w14:paraId="7A8D1978"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Шаг 6. После того как мы создали эпизод, можно переходить к сборке самого видеоряда. Наглядное продолжение лекции вы можете просмотреть по следующей ссылке: </w:t>
      </w:r>
      <w:hyperlink r:id="rId690" w:history="1">
        <w:r w:rsidRPr="00EE3551">
          <w:rPr>
            <w:rStyle w:val="a7"/>
            <w:rFonts w:ascii="Times New Roman" w:hAnsi="Times New Roman" w:cs="Times New Roman"/>
            <w:sz w:val="24"/>
            <w:szCs w:val="24"/>
          </w:rPr>
          <w:t>https://yadi.sk/i/fCLVSs7KAGvIYA</w:t>
        </w:r>
      </w:hyperlink>
      <w:r w:rsidRPr="00EE3551">
        <w:rPr>
          <w:rFonts w:ascii="Times New Roman" w:hAnsi="Times New Roman" w:cs="Times New Roman"/>
          <w:sz w:val="24"/>
          <w:szCs w:val="24"/>
        </w:rPr>
        <w:t>.</w:t>
      </w:r>
    </w:p>
    <w:p w14:paraId="12171871" w14:textId="77777777" w:rsidR="00084D7D" w:rsidRPr="00EE3551" w:rsidRDefault="00084D7D" w:rsidP="00A03FEE">
      <w:pPr>
        <w:spacing w:after="0" w:line="240" w:lineRule="auto"/>
        <w:ind w:firstLine="709"/>
        <w:contextualSpacing/>
        <w:jc w:val="both"/>
        <w:rPr>
          <w:rFonts w:ascii="Times New Roman" w:hAnsi="Times New Roman" w:cs="Times New Roman"/>
          <w:strike/>
          <w:sz w:val="24"/>
          <w:szCs w:val="24"/>
        </w:rPr>
      </w:pPr>
    </w:p>
    <w:p w14:paraId="1B1166AB"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rPr>
      </w:pPr>
      <w:r w:rsidRPr="00EE3551">
        <w:rPr>
          <w:rFonts w:ascii="Times New Roman" w:hAnsi="Times New Roman" w:cs="Times New Roman"/>
          <w:b/>
          <w:sz w:val="24"/>
          <w:szCs w:val="24"/>
        </w:rPr>
        <w:t>Получение первичных навыков создания видеоряда</w:t>
      </w:r>
    </w:p>
    <w:p w14:paraId="059C69C5" w14:textId="77777777" w:rsidR="00084D7D" w:rsidRPr="00EE3551" w:rsidRDefault="00084D7D" w:rsidP="00403FF6">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Создайте на ПК на диске </w:t>
      </w:r>
      <w:r w:rsidRPr="00EE3551">
        <w:rPr>
          <w:rFonts w:ascii="Times New Roman" w:hAnsi="Times New Roman" w:cs="Times New Roman"/>
          <w:sz w:val="24"/>
          <w:szCs w:val="24"/>
          <w:lang w:val="en-US"/>
        </w:rPr>
        <w:t>D</w:t>
      </w:r>
      <w:r w:rsidRPr="00EE3551">
        <w:rPr>
          <w:rFonts w:ascii="Times New Roman" w:hAnsi="Times New Roman" w:cs="Times New Roman"/>
          <w:sz w:val="24"/>
          <w:szCs w:val="24"/>
        </w:rPr>
        <w:t xml:space="preserve"> папку «Видеомонтаж» → папку «Урок 9».</w:t>
      </w:r>
    </w:p>
    <w:p w14:paraId="5C924E28" w14:textId="77777777" w:rsidR="00084D7D" w:rsidRPr="00EE3551" w:rsidRDefault="00084D7D" w:rsidP="00403FF6">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Скачайте видеофайлы </w:t>
      </w:r>
      <w:hyperlink r:id="rId691" w:history="1">
        <w:r w:rsidRPr="00EE3551">
          <w:rPr>
            <w:rStyle w:val="a7"/>
            <w:rFonts w:ascii="Times New Roman" w:hAnsi="Times New Roman" w:cs="Times New Roman"/>
            <w:sz w:val="24"/>
            <w:szCs w:val="24"/>
          </w:rPr>
          <w:t>https://yadi.sk/d/o-1MTBcd32KyJA</w:t>
        </w:r>
      </w:hyperlink>
      <w:r w:rsidRPr="00EE3551">
        <w:rPr>
          <w:rFonts w:ascii="Times New Roman" w:hAnsi="Times New Roman" w:cs="Times New Roman"/>
          <w:noProof/>
          <w:sz w:val="24"/>
          <w:szCs w:val="24"/>
        </w:rPr>
        <w:t>.</w:t>
      </w:r>
    </w:p>
    <w:p w14:paraId="73CD3915" w14:textId="77777777" w:rsidR="00084D7D" w:rsidRPr="00EE3551" w:rsidRDefault="00084D7D" w:rsidP="00A03FEE">
      <w:pPr>
        <w:pStyle w:val="a8"/>
        <w:spacing w:after="0" w:line="240" w:lineRule="auto"/>
        <w:ind w:left="0" w:firstLine="709"/>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lastRenderedPageBreak/>
        <w:drawing>
          <wp:inline distT="0" distB="0" distL="0" distR="0" wp14:anchorId="55C97E00" wp14:editId="2DF39D5E">
            <wp:extent cx="3054350" cy="2162114"/>
            <wp:effectExtent l="0" t="0" r="0" b="0"/>
            <wp:docPr id="1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2" cstate="print"/>
                    <a:srcRect t="4677" r="28284" b="5068"/>
                    <a:stretch/>
                  </pic:blipFill>
                  <pic:spPr bwMode="auto">
                    <a:xfrm>
                      <a:off x="0" y="0"/>
                      <a:ext cx="3058859" cy="2165306"/>
                    </a:xfrm>
                    <a:prstGeom prst="rect">
                      <a:avLst/>
                    </a:prstGeom>
                    <a:ln>
                      <a:noFill/>
                    </a:ln>
                    <a:extLst>
                      <a:ext uri="{53640926-AAD7-44D8-BBD7-CCE9431645EC}">
                        <a14:shadowObscured xmlns:a14="http://schemas.microsoft.com/office/drawing/2010/main"/>
                      </a:ext>
                    </a:extLst>
                  </pic:spPr>
                </pic:pic>
              </a:graphicData>
            </a:graphic>
          </wp:inline>
        </w:drawing>
      </w:r>
    </w:p>
    <w:p w14:paraId="2313D1B1" w14:textId="77777777" w:rsidR="00084D7D" w:rsidRPr="00EE3551" w:rsidRDefault="00084D7D" w:rsidP="00403FF6">
      <w:pPr>
        <w:pStyle w:val="a8"/>
        <w:numPr>
          <w:ilvl w:val="0"/>
          <w:numId w:val="35"/>
        </w:numPr>
        <w:tabs>
          <w:tab w:val="left" w:pos="993"/>
        </w:tabs>
        <w:spacing w:after="0" w:line="240" w:lineRule="auto"/>
        <w:ind w:left="0" w:firstLine="709"/>
        <w:rPr>
          <w:rFonts w:ascii="Times New Roman" w:hAnsi="Times New Roman" w:cs="Times New Roman"/>
          <w:sz w:val="24"/>
          <w:szCs w:val="24"/>
        </w:rPr>
      </w:pPr>
      <w:r w:rsidRPr="00EE3551">
        <w:rPr>
          <w:rFonts w:ascii="Times New Roman" w:hAnsi="Times New Roman" w:cs="Times New Roman"/>
          <w:sz w:val="24"/>
          <w:szCs w:val="24"/>
        </w:rPr>
        <w:t>Перенесите видеофрагменты в папку «Урок 9».</w:t>
      </w:r>
    </w:p>
    <w:p w14:paraId="4A603EE7" w14:textId="77777777" w:rsidR="00084D7D" w:rsidRPr="00EE3551" w:rsidRDefault="00084D7D" w:rsidP="00403FF6">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Создайте в папке «Урок 9» проект под именем ПОЛЕТ. В нем создать эпизод и проделать все действия, которые изучали на уроке 8.</w:t>
      </w:r>
    </w:p>
    <w:p w14:paraId="695A0852" w14:textId="77777777" w:rsidR="00084D7D" w:rsidRPr="00EE3551" w:rsidRDefault="00084D7D" w:rsidP="00403FF6">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Сохраните проект. Оценка проделанной работы будет </w:t>
      </w:r>
      <w:r w:rsidR="00CD7DB5">
        <w:rPr>
          <w:rFonts w:ascii="Times New Roman" w:hAnsi="Times New Roman" w:cs="Times New Roman"/>
          <w:sz w:val="24"/>
          <w:szCs w:val="24"/>
        </w:rPr>
        <w:t>определяться</w:t>
      </w:r>
      <w:r w:rsidRPr="00EE3551">
        <w:rPr>
          <w:rFonts w:ascii="Times New Roman" w:hAnsi="Times New Roman" w:cs="Times New Roman"/>
          <w:sz w:val="24"/>
          <w:szCs w:val="24"/>
        </w:rPr>
        <w:t xml:space="preserve"> на следующем занятии. </w:t>
      </w:r>
    </w:p>
    <w:p w14:paraId="3DFE1AEA" w14:textId="77777777" w:rsidR="00084D7D" w:rsidRPr="00EE3551" w:rsidRDefault="00084D7D" w:rsidP="00A03FEE">
      <w:pPr>
        <w:pStyle w:val="a8"/>
        <w:tabs>
          <w:tab w:val="left" w:pos="993"/>
        </w:tabs>
        <w:spacing w:after="0" w:line="240" w:lineRule="auto"/>
        <w:ind w:left="567" w:firstLine="709"/>
        <w:jc w:val="both"/>
        <w:rPr>
          <w:rFonts w:ascii="Times New Roman" w:hAnsi="Times New Roman" w:cs="Times New Roman"/>
          <w:sz w:val="24"/>
          <w:szCs w:val="24"/>
        </w:rPr>
      </w:pPr>
    </w:p>
    <w:p w14:paraId="585B56C7"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rPr>
      </w:pPr>
      <w:r w:rsidRPr="00EE3551">
        <w:rPr>
          <w:rFonts w:ascii="Times New Roman" w:hAnsi="Times New Roman" w:cs="Times New Roman"/>
          <w:b/>
          <w:sz w:val="24"/>
          <w:szCs w:val="24"/>
        </w:rPr>
        <w:t>Работа с аудиодорожками (звуком)</w:t>
      </w:r>
    </w:p>
    <w:p w14:paraId="431CECFB" w14:textId="77777777" w:rsidR="00084D7D" w:rsidRPr="00EE3551"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В папке «Видеомонтаж» создайте папку «Урок 11».</w:t>
      </w:r>
    </w:p>
    <w:p w14:paraId="47BC271C" w14:textId="77777777" w:rsidR="00084D7D" w:rsidRPr="00EE3551"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Перейдите по ссылке </w:t>
      </w:r>
      <w:hyperlink r:id="rId693" w:history="1">
        <w:r w:rsidRPr="00EE3551">
          <w:rPr>
            <w:rStyle w:val="a7"/>
            <w:rFonts w:ascii="Times New Roman" w:hAnsi="Times New Roman" w:cs="Times New Roman"/>
            <w:sz w:val="24"/>
            <w:szCs w:val="24"/>
          </w:rPr>
          <w:t>https://yadi.sk/d/y4Q2SLfVbgcbJw</w:t>
        </w:r>
      </w:hyperlink>
      <w:r w:rsidRPr="00EE3551">
        <w:rPr>
          <w:rFonts w:ascii="Times New Roman" w:hAnsi="Times New Roman" w:cs="Times New Roman"/>
          <w:sz w:val="24"/>
          <w:szCs w:val="24"/>
        </w:rPr>
        <w:t xml:space="preserve"> и скачайте материалы, затем перенесите их в папку «Урок 10».</w:t>
      </w:r>
    </w:p>
    <w:p w14:paraId="1835336B" w14:textId="77777777" w:rsidR="00084D7D" w:rsidRPr="00EE3551"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Откройте проект «ПОЛЕТ», созданный при выполнении лабораторной работы № 1.</w:t>
      </w:r>
    </w:p>
    <w:p w14:paraId="4C0245F8" w14:textId="77777777" w:rsidR="00084D7D" w:rsidRPr="00EE3551"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Сохраните данный проект в папку «Урок 11» по</w:t>
      </w:r>
      <w:r w:rsidR="00B44579">
        <w:rPr>
          <w:rFonts w:ascii="Times New Roman" w:hAnsi="Times New Roman" w:cs="Times New Roman"/>
          <w:sz w:val="24"/>
          <w:szCs w:val="24"/>
        </w:rPr>
        <w:t>д названием «Первый видеоролик»</w:t>
      </w:r>
      <w:r w:rsidRPr="00EE3551">
        <w:rPr>
          <w:rFonts w:ascii="Times New Roman" w:hAnsi="Times New Roman" w:cs="Times New Roman"/>
          <w:sz w:val="24"/>
          <w:szCs w:val="24"/>
        </w:rPr>
        <w:t xml:space="preserve"> с помощью функции «Сохранить как…».</w:t>
      </w:r>
    </w:p>
    <w:p w14:paraId="0E431A7B" w14:textId="77777777" w:rsidR="00084D7D" w:rsidRPr="00EE3551"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Не выходя из программы, откройте проект «Первый видеоролик».</w:t>
      </w:r>
    </w:p>
    <w:p w14:paraId="3F5B9CED" w14:textId="2B2C109B" w:rsidR="00084D7D" w:rsidRPr="00EE3551"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Проделайте все действия из </w:t>
      </w:r>
      <w:r w:rsidR="006848EA" w:rsidRPr="00EE3551">
        <w:rPr>
          <w:rFonts w:ascii="Times New Roman" w:hAnsi="Times New Roman" w:cs="Times New Roman"/>
          <w:sz w:val="24"/>
          <w:szCs w:val="24"/>
        </w:rPr>
        <w:t>видео лекции</w:t>
      </w:r>
      <w:r w:rsidR="00B44579">
        <w:rPr>
          <w:rFonts w:ascii="Times New Roman" w:hAnsi="Times New Roman" w:cs="Times New Roman"/>
          <w:sz w:val="24"/>
          <w:szCs w:val="24"/>
        </w:rPr>
        <w:t>;</w:t>
      </w:r>
      <w:r w:rsidRPr="00EE3551">
        <w:rPr>
          <w:rFonts w:ascii="Times New Roman" w:hAnsi="Times New Roman" w:cs="Times New Roman"/>
          <w:sz w:val="24"/>
          <w:szCs w:val="24"/>
        </w:rPr>
        <w:t xml:space="preserve"> в начале видеоролика сделайте повышение громкости с помощью точек (маркеров), а в конце с помощью сенсорного управления микшером.  </w:t>
      </w:r>
    </w:p>
    <w:p w14:paraId="38A00B70" w14:textId="572246CF" w:rsidR="00084D7D" w:rsidRPr="00322F82" w:rsidRDefault="00084D7D" w:rsidP="00403FF6">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Экспортируйте </w:t>
      </w:r>
      <w:r w:rsidR="006848EA" w:rsidRPr="00EE3551">
        <w:rPr>
          <w:rFonts w:ascii="Times New Roman" w:hAnsi="Times New Roman" w:cs="Times New Roman"/>
          <w:sz w:val="24"/>
          <w:szCs w:val="24"/>
        </w:rPr>
        <w:t>видеоролики и</w:t>
      </w:r>
      <w:r w:rsidRPr="00EE3551">
        <w:rPr>
          <w:rFonts w:ascii="Times New Roman" w:hAnsi="Times New Roman" w:cs="Times New Roman"/>
          <w:sz w:val="24"/>
          <w:szCs w:val="24"/>
        </w:rPr>
        <w:t xml:space="preserve"> отправьте на проверку. </w:t>
      </w:r>
    </w:p>
    <w:p w14:paraId="6EE38B45" w14:textId="77777777" w:rsidR="00084D7D" w:rsidRPr="00EE3551" w:rsidRDefault="00084D7D" w:rsidP="00A03FEE">
      <w:pPr>
        <w:spacing w:after="0" w:line="240" w:lineRule="auto"/>
        <w:ind w:firstLine="709"/>
        <w:contextualSpacing/>
        <w:jc w:val="center"/>
        <w:rPr>
          <w:rFonts w:ascii="Times New Roman" w:hAnsi="Times New Roman" w:cs="Times New Roman"/>
          <w:b/>
          <w:sz w:val="24"/>
          <w:szCs w:val="24"/>
        </w:rPr>
      </w:pPr>
      <w:r w:rsidRPr="00EE3551">
        <w:rPr>
          <w:rFonts w:ascii="Times New Roman" w:hAnsi="Times New Roman" w:cs="Times New Roman"/>
          <w:b/>
          <w:sz w:val="24"/>
          <w:szCs w:val="24"/>
        </w:rPr>
        <w:t>Стабилизация видеоряда</w:t>
      </w:r>
    </w:p>
    <w:p w14:paraId="2A62D020" w14:textId="77777777" w:rsidR="00084D7D" w:rsidRPr="00EE3551" w:rsidRDefault="00084D7D" w:rsidP="00403FF6">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В папке «Видеомонтаж» создайте папку «Урок 12».</w:t>
      </w:r>
    </w:p>
    <w:p w14:paraId="2BD7316B" w14:textId="77777777" w:rsidR="00084D7D" w:rsidRPr="00EE3551" w:rsidRDefault="00084D7D" w:rsidP="00403FF6">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Перейдите по ссылке и скачайте материалы, затем перенесите их в папку «Урок 12»:</w:t>
      </w:r>
    </w:p>
    <w:p w14:paraId="798FAEE2" w14:textId="77777777" w:rsidR="00084D7D" w:rsidRPr="00EE3551" w:rsidRDefault="0064223A" w:rsidP="00A03FEE">
      <w:pPr>
        <w:pStyle w:val="a8"/>
        <w:tabs>
          <w:tab w:val="left" w:pos="993"/>
        </w:tabs>
        <w:spacing w:after="0" w:line="240" w:lineRule="auto"/>
        <w:ind w:left="0" w:firstLine="709"/>
        <w:jc w:val="both"/>
        <w:rPr>
          <w:rFonts w:ascii="Times New Roman" w:hAnsi="Times New Roman" w:cs="Times New Roman"/>
          <w:sz w:val="24"/>
          <w:szCs w:val="24"/>
        </w:rPr>
      </w:pPr>
      <w:hyperlink r:id="rId694" w:history="1">
        <w:r w:rsidR="00084D7D" w:rsidRPr="00EE3551">
          <w:rPr>
            <w:rStyle w:val="a7"/>
            <w:rFonts w:ascii="Times New Roman" w:hAnsi="Times New Roman" w:cs="Times New Roman"/>
            <w:sz w:val="24"/>
            <w:szCs w:val="24"/>
          </w:rPr>
          <w:t>https://yadi.sk/d/Y9sIDPWk7qTn5A/%D0%97%D0%B0%D0%BD6/%D0%9B%D0%B0%D0%B13</w:t>
        </w:r>
      </w:hyperlink>
      <w:r w:rsidR="00084D7D" w:rsidRPr="00EE3551">
        <w:rPr>
          <w:rFonts w:ascii="Times New Roman" w:hAnsi="Times New Roman" w:cs="Times New Roman"/>
          <w:sz w:val="24"/>
          <w:szCs w:val="24"/>
        </w:rPr>
        <w:t xml:space="preserve"> </w:t>
      </w:r>
    </w:p>
    <w:p w14:paraId="18350C37" w14:textId="77777777" w:rsidR="00084D7D" w:rsidRPr="00EE3551" w:rsidRDefault="00084D7D" w:rsidP="00A03FEE">
      <w:pPr>
        <w:pStyle w:val="a8"/>
        <w:tabs>
          <w:tab w:val="left" w:pos="993"/>
        </w:tabs>
        <w:spacing w:after="0" w:line="240" w:lineRule="auto"/>
        <w:ind w:left="0" w:firstLine="709"/>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drawing>
          <wp:inline distT="0" distB="0" distL="0" distR="0" wp14:anchorId="75E8F10B" wp14:editId="0474214B">
            <wp:extent cx="3206750" cy="1518476"/>
            <wp:effectExtent l="0" t="0" r="0" b="0"/>
            <wp:docPr id="1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5" cstate="print"/>
                    <a:srcRect t="6641" r="31417" b="35620"/>
                    <a:stretch/>
                  </pic:blipFill>
                  <pic:spPr bwMode="auto">
                    <a:xfrm>
                      <a:off x="0" y="0"/>
                      <a:ext cx="3218975" cy="1524265"/>
                    </a:xfrm>
                    <a:prstGeom prst="rect">
                      <a:avLst/>
                    </a:prstGeom>
                    <a:ln>
                      <a:noFill/>
                    </a:ln>
                    <a:extLst>
                      <a:ext uri="{53640926-AAD7-44D8-BBD7-CCE9431645EC}">
                        <a14:shadowObscured xmlns:a14="http://schemas.microsoft.com/office/drawing/2010/main"/>
                      </a:ext>
                    </a:extLst>
                  </pic:spPr>
                </pic:pic>
              </a:graphicData>
            </a:graphic>
          </wp:inline>
        </w:drawing>
      </w:r>
    </w:p>
    <w:p w14:paraId="4622540D" w14:textId="77777777" w:rsidR="00084D7D" w:rsidRPr="00EE3551" w:rsidRDefault="00084D7D" w:rsidP="00403FF6">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Создайте новый проект «Стабилизация», настройте эпизод.</w:t>
      </w:r>
    </w:p>
    <w:p w14:paraId="2DFF47CC" w14:textId="77777777" w:rsidR="00084D7D" w:rsidRPr="00EE3551" w:rsidRDefault="00084D7D" w:rsidP="00403FF6">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Соберите видеоряд и стабилизируйте его (подробно как это сделать можно посмотреть в видеолекции).</w:t>
      </w:r>
    </w:p>
    <w:p w14:paraId="3572251E" w14:textId="77777777" w:rsidR="00084D7D" w:rsidRPr="00EE3551" w:rsidRDefault="00084D7D" w:rsidP="00403FF6">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Скачайте подходящую к видеоряду музыку и сохраните проект в папке «Урок 12».</w:t>
      </w:r>
    </w:p>
    <w:p w14:paraId="7706B8BA" w14:textId="77777777" w:rsidR="00084D7D" w:rsidRPr="00322F82" w:rsidRDefault="00084D7D" w:rsidP="00403FF6">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Экспортируйте видео с названием «Фамилия_Лаб3» и отправьте его на проверку.</w:t>
      </w:r>
    </w:p>
    <w:p w14:paraId="57E9A6B0" w14:textId="77777777" w:rsidR="00084D7D" w:rsidRPr="00EE3551" w:rsidRDefault="00084D7D" w:rsidP="00A03FEE">
      <w:pPr>
        <w:spacing w:after="0" w:line="240" w:lineRule="auto"/>
        <w:ind w:firstLine="709"/>
        <w:jc w:val="center"/>
        <w:rPr>
          <w:rFonts w:ascii="Times New Roman" w:hAnsi="Times New Roman" w:cs="Times New Roman"/>
          <w:b/>
          <w:sz w:val="24"/>
          <w:szCs w:val="24"/>
        </w:rPr>
      </w:pPr>
      <w:r w:rsidRPr="00EE3551">
        <w:rPr>
          <w:rFonts w:ascii="Times New Roman" w:hAnsi="Times New Roman" w:cs="Times New Roman"/>
          <w:b/>
          <w:sz w:val="24"/>
          <w:szCs w:val="24"/>
        </w:rPr>
        <w:t>Цветокоррекция</w:t>
      </w:r>
    </w:p>
    <w:p w14:paraId="39AC962A"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Скачать и установить плагин Red Giant Magic Bullet Suite для цветокоррекции, после этого перезагрузит</w:t>
      </w:r>
      <w:r w:rsidR="002C0498">
        <w:rPr>
          <w:rFonts w:ascii="Times New Roman" w:hAnsi="Times New Roman" w:cs="Times New Roman"/>
          <w:sz w:val="24"/>
          <w:szCs w:val="24"/>
        </w:rPr>
        <w:t>ь</w:t>
      </w:r>
      <w:r w:rsidRPr="00EE3551">
        <w:rPr>
          <w:rFonts w:ascii="Times New Roman" w:hAnsi="Times New Roman" w:cs="Times New Roman"/>
          <w:sz w:val="24"/>
          <w:szCs w:val="24"/>
        </w:rPr>
        <w:t xml:space="preserve"> ваш ПК. После перезагрузки в программе в видеоэффектах появится новая папка с интерфейсом данного плагина.</w:t>
      </w:r>
    </w:p>
    <w:p w14:paraId="2D099623"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lastRenderedPageBreak/>
        <w:t>В папке «Видеомонтаж» создайте папку «Урок 16-17».</w:t>
      </w:r>
    </w:p>
    <w:p w14:paraId="63D17E20"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Открыть проект «Стабилизация» </w:t>
      </w:r>
      <w:r w:rsidR="002C0498">
        <w:rPr>
          <w:rFonts w:ascii="Times New Roman" w:hAnsi="Times New Roman" w:cs="Times New Roman"/>
          <w:sz w:val="24"/>
          <w:szCs w:val="24"/>
        </w:rPr>
        <w:t>из</w:t>
      </w:r>
      <w:r w:rsidRPr="00EE3551">
        <w:rPr>
          <w:rFonts w:ascii="Times New Roman" w:hAnsi="Times New Roman" w:cs="Times New Roman"/>
          <w:sz w:val="24"/>
          <w:szCs w:val="24"/>
        </w:rPr>
        <w:t xml:space="preserve"> лабораторной работы № 3.</w:t>
      </w:r>
    </w:p>
    <w:p w14:paraId="76E0816A"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Сохранить данный проект в папку «Урок 16-17» под названием «Цветокоррекция» с помощью функции «Сохранить как…».</w:t>
      </w:r>
    </w:p>
    <w:p w14:paraId="1DD1C003"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Не выходя </w:t>
      </w:r>
      <w:r w:rsidR="002C0498">
        <w:rPr>
          <w:rFonts w:ascii="Times New Roman" w:hAnsi="Times New Roman" w:cs="Times New Roman"/>
          <w:sz w:val="24"/>
          <w:szCs w:val="24"/>
        </w:rPr>
        <w:t>из</w:t>
      </w:r>
      <w:r w:rsidRPr="00EE3551">
        <w:rPr>
          <w:rFonts w:ascii="Times New Roman" w:hAnsi="Times New Roman" w:cs="Times New Roman"/>
          <w:sz w:val="24"/>
          <w:szCs w:val="24"/>
        </w:rPr>
        <w:t xml:space="preserve"> программы открыть проект «Цветокоррекция».</w:t>
      </w:r>
    </w:p>
    <w:p w14:paraId="12BFFA5A"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Ознакомиться с видеолекцией и проработать интерфейс плагина.</w:t>
      </w:r>
    </w:p>
    <w:p w14:paraId="69F3F834" w14:textId="77777777" w:rsidR="00084D7D" w:rsidRPr="00EE3551"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На первом видеофрагменте применить эффект «</w:t>
      </w:r>
      <w:r w:rsidRPr="00EE3551">
        <w:rPr>
          <w:rFonts w:ascii="Times New Roman" w:hAnsi="Times New Roman" w:cs="Times New Roman"/>
          <w:sz w:val="24"/>
          <w:szCs w:val="24"/>
          <w:lang w:val="en-US"/>
        </w:rPr>
        <w:t>Colorista</w:t>
      </w:r>
      <w:r w:rsidRPr="00EE3551">
        <w:rPr>
          <w:rFonts w:ascii="Times New Roman" w:hAnsi="Times New Roman" w:cs="Times New Roman"/>
          <w:sz w:val="24"/>
          <w:szCs w:val="24"/>
        </w:rPr>
        <w:t xml:space="preserve"> II», на остальных применить эффект «</w:t>
      </w:r>
      <w:r w:rsidRPr="00EE3551">
        <w:rPr>
          <w:rFonts w:ascii="Times New Roman" w:hAnsi="Times New Roman" w:cs="Times New Roman"/>
          <w:sz w:val="24"/>
          <w:szCs w:val="24"/>
          <w:lang w:val="en-US"/>
        </w:rPr>
        <w:t>Looks</w:t>
      </w:r>
      <w:r w:rsidRPr="00EE3551">
        <w:rPr>
          <w:rFonts w:ascii="Times New Roman" w:hAnsi="Times New Roman" w:cs="Times New Roman"/>
          <w:sz w:val="24"/>
          <w:szCs w:val="24"/>
        </w:rPr>
        <w:t>».</w:t>
      </w:r>
    </w:p>
    <w:p w14:paraId="4F85D4DB" w14:textId="77777777" w:rsidR="00084D7D" w:rsidRPr="00322F82" w:rsidRDefault="00084D7D" w:rsidP="00403FF6">
      <w:pPr>
        <w:pStyle w:val="a8"/>
        <w:numPr>
          <w:ilvl w:val="0"/>
          <w:numId w:val="38"/>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Сохранить проект и экспортировать видеоролик, затем отправить его на проверку. </w:t>
      </w:r>
    </w:p>
    <w:p w14:paraId="5C43B9F6"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Представленные материалы являются частью электронного образовательного ресурса «Видеомонтаж! Я – режиссёр», предназначенного как для использования учителем в качестве информационной и методической поддержки факультативного курса, так и для полного самостоятельного изучения курса мотивированными школьниками. </w:t>
      </w:r>
    </w:p>
    <w:p w14:paraId="2D41FB7E" w14:textId="77777777" w:rsidR="00084D7D" w:rsidRPr="00EE3551" w:rsidRDefault="00084D7D" w:rsidP="00A03FEE">
      <w:pPr>
        <w:spacing w:after="0" w:line="240" w:lineRule="auto"/>
        <w:ind w:firstLine="709"/>
        <w:contextualSpacing/>
        <w:jc w:val="both"/>
        <w:rPr>
          <w:rStyle w:val="extendedtext-short"/>
          <w:rFonts w:ascii="Times New Roman" w:hAnsi="Times New Roman" w:cs="Times New Roman"/>
          <w:sz w:val="24"/>
          <w:szCs w:val="24"/>
        </w:rPr>
      </w:pPr>
      <w:r w:rsidRPr="00EE3551">
        <w:rPr>
          <w:rFonts w:ascii="Times New Roman" w:hAnsi="Times New Roman" w:cs="Times New Roman"/>
          <w:sz w:val="24"/>
          <w:szCs w:val="24"/>
        </w:rPr>
        <w:t xml:space="preserve">Факультативный курс разработан на базе </w:t>
      </w:r>
      <w:r w:rsidRPr="00EE3551">
        <w:rPr>
          <w:rStyle w:val="extendedtext-short"/>
          <w:rFonts w:ascii="Times New Roman" w:hAnsi="Times New Roman" w:cs="Times New Roman"/>
          <w:sz w:val="24"/>
          <w:szCs w:val="24"/>
        </w:rPr>
        <w:t xml:space="preserve">популярной системы электронного обучения </w:t>
      </w:r>
      <w:r w:rsidRPr="00EE3551">
        <w:rPr>
          <w:rStyle w:val="extendedtext-short"/>
          <w:rFonts w:ascii="Times New Roman" w:hAnsi="Times New Roman" w:cs="Times New Roman"/>
          <w:sz w:val="24"/>
          <w:szCs w:val="24"/>
          <w:lang w:val="en-US"/>
        </w:rPr>
        <w:t>MOODLE</w:t>
      </w:r>
      <w:r w:rsidRPr="00EE3551">
        <w:rPr>
          <w:rStyle w:val="extendedtext-short"/>
          <w:rFonts w:ascii="Times New Roman" w:hAnsi="Times New Roman" w:cs="Times New Roman"/>
          <w:sz w:val="24"/>
          <w:szCs w:val="24"/>
        </w:rPr>
        <w:t xml:space="preserve">. </w:t>
      </w:r>
    </w:p>
    <w:p w14:paraId="5759E48B" w14:textId="77777777" w:rsidR="00084D7D" w:rsidRPr="00EE3551" w:rsidRDefault="00084D7D" w:rsidP="00A03FEE">
      <w:pPr>
        <w:spacing w:after="0" w:line="240" w:lineRule="auto"/>
        <w:ind w:firstLine="709"/>
        <w:contextualSpacing/>
        <w:jc w:val="center"/>
        <w:rPr>
          <w:rFonts w:ascii="Times New Roman" w:hAnsi="Times New Roman" w:cs="Times New Roman"/>
          <w:sz w:val="24"/>
          <w:szCs w:val="24"/>
        </w:rPr>
      </w:pPr>
      <w:r w:rsidRPr="00EE3551">
        <w:rPr>
          <w:rFonts w:ascii="Times New Roman" w:hAnsi="Times New Roman" w:cs="Times New Roman"/>
          <w:noProof/>
          <w:sz w:val="24"/>
          <w:szCs w:val="24"/>
          <w:lang w:eastAsia="ru-RU"/>
        </w:rPr>
        <w:drawing>
          <wp:inline distT="0" distB="0" distL="0" distR="0" wp14:anchorId="762DFC1B" wp14:editId="5D2D8B0C">
            <wp:extent cx="3333750" cy="1971528"/>
            <wp:effectExtent l="0" t="0" r="0" b="0"/>
            <wp:docPr id="1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6" cstate="print"/>
                    <a:srcRect l="23016" t="30093" r="-168" b="6212"/>
                    <a:stretch/>
                  </pic:blipFill>
                  <pic:spPr bwMode="auto">
                    <a:xfrm>
                      <a:off x="0" y="0"/>
                      <a:ext cx="3343064" cy="1977036"/>
                    </a:xfrm>
                    <a:prstGeom prst="rect">
                      <a:avLst/>
                    </a:prstGeom>
                    <a:ln>
                      <a:noFill/>
                    </a:ln>
                    <a:extLst>
                      <a:ext uri="{53640926-AAD7-44D8-BBD7-CCE9431645EC}">
                        <a14:shadowObscured xmlns:a14="http://schemas.microsoft.com/office/drawing/2010/main"/>
                      </a:ext>
                    </a:extLst>
                  </pic:spPr>
                </pic:pic>
              </a:graphicData>
            </a:graphic>
          </wp:inline>
        </w:drawing>
      </w:r>
    </w:p>
    <w:p w14:paraId="2EA1852F" w14:textId="77777777" w:rsidR="00322F82" w:rsidRDefault="00322F82" w:rsidP="00A03FEE">
      <w:pPr>
        <w:spacing w:after="0" w:line="240" w:lineRule="auto"/>
        <w:ind w:firstLine="709"/>
        <w:contextualSpacing/>
        <w:jc w:val="both"/>
        <w:rPr>
          <w:rFonts w:ascii="Times New Roman" w:hAnsi="Times New Roman" w:cs="Times New Roman"/>
          <w:sz w:val="24"/>
          <w:szCs w:val="24"/>
          <w:lang w:val="en-US"/>
        </w:rPr>
      </w:pPr>
    </w:p>
    <w:p w14:paraId="057F2A01" w14:textId="77777777" w:rsidR="00084D7D" w:rsidRPr="00EE3551" w:rsidRDefault="00084D7D" w:rsidP="00A03FEE">
      <w:pPr>
        <w:spacing w:after="0" w:line="240" w:lineRule="auto"/>
        <w:ind w:firstLine="709"/>
        <w:contextualSpacing/>
        <w:jc w:val="both"/>
        <w:rPr>
          <w:rFonts w:ascii="Times New Roman" w:hAnsi="Times New Roman" w:cs="Times New Roman"/>
          <w:sz w:val="24"/>
          <w:szCs w:val="24"/>
        </w:rPr>
      </w:pPr>
      <w:r w:rsidRPr="00EE3551">
        <w:rPr>
          <w:rFonts w:ascii="Times New Roman" w:hAnsi="Times New Roman" w:cs="Times New Roman"/>
          <w:sz w:val="24"/>
          <w:szCs w:val="24"/>
        </w:rPr>
        <w:t xml:space="preserve">Электронный образовательный ресурс «Видеомонтаж. Я – режиссёр!» на платформе </w:t>
      </w:r>
      <w:r w:rsidRPr="00EE3551">
        <w:rPr>
          <w:rFonts w:ascii="Times New Roman" w:hAnsi="Times New Roman" w:cs="Times New Roman"/>
          <w:sz w:val="24"/>
          <w:szCs w:val="24"/>
          <w:lang w:val="en-US"/>
        </w:rPr>
        <w:t>Moodle</w:t>
      </w:r>
      <w:r w:rsidRPr="00EE3551">
        <w:rPr>
          <w:rFonts w:ascii="Times New Roman" w:hAnsi="Times New Roman" w:cs="Times New Roman"/>
          <w:sz w:val="24"/>
          <w:szCs w:val="24"/>
        </w:rPr>
        <w:t xml:space="preserve"> содержит:</w:t>
      </w:r>
    </w:p>
    <w:p w14:paraId="7A7B183D" w14:textId="77777777" w:rsidR="00084D7D" w:rsidRPr="00EE3551" w:rsidRDefault="00084D7D" w:rsidP="00403FF6">
      <w:pPr>
        <w:pStyle w:val="a8"/>
        <w:numPr>
          <w:ilvl w:val="1"/>
          <w:numId w:val="32"/>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Лекционные материалы:</w:t>
      </w:r>
    </w:p>
    <w:p w14:paraId="5F5DDEFC" w14:textId="77777777" w:rsidR="00084D7D" w:rsidRPr="00EE3551" w:rsidRDefault="00084D7D" w:rsidP="00403FF6">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традиционные лекции;</w:t>
      </w:r>
    </w:p>
    <w:p w14:paraId="2F404915" w14:textId="77777777" w:rsidR="00084D7D" w:rsidRPr="00EE3551" w:rsidRDefault="00084D7D" w:rsidP="00403FF6">
      <w:pPr>
        <w:pStyle w:val="a8"/>
        <w:numPr>
          <w:ilvl w:val="0"/>
          <w:numId w:val="39"/>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видеолекции, разработанные и записанные Евстратовой К.С. (</w:t>
      </w:r>
      <w:hyperlink r:id="rId697" w:history="1">
        <w:r w:rsidRPr="00EE3551">
          <w:rPr>
            <w:rStyle w:val="a7"/>
            <w:rFonts w:ascii="Times New Roman" w:hAnsi="Times New Roman" w:cs="Times New Roman"/>
            <w:sz w:val="24"/>
            <w:szCs w:val="24"/>
          </w:rPr>
          <w:t>https://disk.yandex.ru/i/gkgcf7XBHEEhuA</w:t>
        </w:r>
      </w:hyperlink>
      <w:r w:rsidRPr="00EE3551">
        <w:rPr>
          <w:rFonts w:ascii="Times New Roman" w:hAnsi="Times New Roman" w:cs="Times New Roman"/>
          <w:sz w:val="24"/>
          <w:szCs w:val="24"/>
        </w:rPr>
        <w:t xml:space="preserve">, </w:t>
      </w:r>
      <w:hyperlink r:id="rId698" w:history="1">
        <w:r w:rsidRPr="00EE3551">
          <w:rPr>
            <w:rStyle w:val="a7"/>
            <w:rFonts w:ascii="Times New Roman" w:hAnsi="Times New Roman" w:cs="Times New Roman"/>
            <w:sz w:val="24"/>
            <w:szCs w:val="24"/>
          </w:rPr>
          <w:t>https://disk.yandex.ru/i/fCLVSs7KAGvIYA</w:t>
        </w:r>
      </w:hyperlink>
      <w:r w:rsidRPr="00EE3551">
        <w:rPr>
          <w:rFonts w:ascii="Times New Roman" w:hAnsi="Times New Roman" w:cs="Times New Roman"/>
          <w:sz w:val="24"/>
          <w:szCs w:val="24"/>
        </w:rPr>
        <w:t>), а также ссылки на заимствованные ресурсы.</w:t>
      </w:r>
    </w:p>
    <w:p w14:paraId="504074CF" w14:textId="77777777" w:rsidR="00084D7D" w:rsidRPr="00EE3551" w:rsidRDefault="00084D7D" w:rsidP="00403FF6">
      <w:pPr>
        <w:pStyle w:val="a8"/>
        <w:numPr>
          <w:ilvl w:val="1"/>
          <w:numId w:val="32"/>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Презентации</w:t>
      </w:r>
    </w:p>
    <w:p w14:paraId="53CDFC4B" w14:textId="77777777" w:rsidR="00084D7D" w:rsidRPr="00EE3551" w:rsidRDefault="00084D7D" w:rsidP="00403FF6">
      <w:pPr>
        <w:pStyle w:val="a8"/>
        <w:numPr>
          <w:ilvl w:val="1"/>
          <w:numId w:val="32"/>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Глоссарий</w:t>
      </w:r>
    </w:p>
    <w:p w14:paraId="2054B3F2" w14:textId="77777777" w:rsidR="00084D7D" w:rsidRPr="00EE3551" w:rsidRDefault="00084D7D" w:rsidP="00403FF6">
      <w:pPr>
        <w:pStyle w:val="a8"/>
        <w:numPr>
          <w:ilvl w:val="1"/>
          <w:numId w:val="32"/>
        </w:numPr>
        <w:tabs>
          <w:tab w:val="left" w:pos="993"/>
        </w:tabs>
        <w:spacing w:after="0" w:line="240" w:lineRule="auto"/>
        <w:ind w:left="0" w:firstLine="709"/>
        <w:rPr>
          <w:rFonts w:ascii="Times New Roman" w:hAnsi="Times New Roman" w:cs="Times New Roman"/>
          <w:sz w:val="24"/>
          <w:szCs w:val="24"/>
        </w:rPr>
      </w:pPr>
      <w:r w:rsidRPr="00EE3551">
        <w:rPr>
          <w:rFonts w:ascii="Times New Roman" w:hAnsi="Times New Roman" w:cs="Times New Roman"/>
          <w:sz w:val="24"/>
          <w:szCs w:val="24"/>
        </w:rPr>
        <w:t>Лабораторные работы</w:t>
      </w:r>
    </w:p>
    <w:p w14:paraId="6C881790" w14:textId="77777777" w:rsidR="00084D7D" w:rsidRPr="00EE3551" w:rsidRDefault="00084D7D" w:rsidP="00403FF6">
      <w:pPr>
        <w:pStyle w:val="a8"/>
        <w:numPr>
          <w:ilvl w:val="1"/>
          <w:numId w:val="32"/>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Чат и форум</w:t>
      </w:r>
    </w:p>
    <w:p w14:paraId="3BFCE88C" w14:textId="77777777" w:rsidR="00084D7D" w:rsidRPr="00EE3551" w:rsidRDefault="00084D7D" w:rsidP="00403FF6">
      <w:pPr>
        <w:pStyle w:val="a8"/>
        <w:numPr>
          <w:ilvl w:val="1"/>
          <w:numId w:val="32"/>
        </w:numPr>
        <w:tabs>
          <w:tab w:val="left" w:pos="993"/>
        </w:tabs>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Тест</w:t>
      </w:r>
    </w:p>
    <w:p w14:paraId="707218CD" w14:textId="77777777" w:rsidR="00322F82" w:rsidRPr="003A5862" w:rsidRDefault="00084D7D" w:rsidP="00322F82">
      <w:pPr>
        <w:pStyle w:val="a8"/>
        <w:spacing w:after="0" w:line="240" w:lineRule="auto"/>
        <w:ind w:left="0" w:firstLine="709"/>
        <w:jc w:val="both"/>
        <w:rPr>
          <w:rFonts w:ascii="Times New Roman" w:hAnsi="Times New Roman" w:cs="Times New Roman"/>
          <w:sz w:val="24"/>
          <w:szCs w:val="24"/>
        </w:rPr>
      </w:pPr>
      <w:r w:rsidRPr="00EE3551">
        <w:rPr>
          <w:rFonts w:ascii="Times New Roman" w:hAnsi="Times New Roman" w:cs="Times New Roman"/>
          <w:sz w:val="24"/>
          <w:szCs w:val="24"/>
        </w:rPr>
        <w:t>Итак, после изучения факультативного курса обучающийся может получить достаточно</w:t>
      </w:r>
      <w:r w:rsidR="00AA26B0">
        <w:rPr>
          <w:rFonts w:ascii="Times New Roman" w:hAnsi="Times New Roman" w:cs="Times New Roman"/>
          <w:sz w:val="24"/>
          <w:szCs w:val="24"/>
        </w:rPr>
        <w:t>е</w:t>
      </w:r>
      <w:r w:rsidRPr="00EE3551">
        <w:rPr>
          <w:rFonts w:ascii="Times New Roman" w:hAnsi="Times New Roman" w:cs="Times New Roman"/>
          <w:sz w:val="24"/>
          <w:szCs w:val="24"/>
        </w:rPr>
        <w:t xml:space="preserve"> </w:t>
      </w:r>
      <w:r w:rsidR="00AA26B0">
        <w:rPr>
          <w:rFonts w:ascii="Times New Roman" w:hAnsi="Times New Roman" w:cs="Times New Roman"/>
          <w:sz w:val="24"/>
          <w:szCs w:val="24"/>
        </w:rPr>
        <w:t xml:space="preserve">количество </w:t>
      </w:r>
      <w:r w:rsidRPr="00EE3551">
        <w:rPr>
          <w:rFonts w:ascii="Times New Roman" w:hAnsi="Times New Roman" w:cs="Times New Roman"/>
          <w:sz w:val="24"/>
          <w:szCs w:val="24"/>
        </w:rPr>
        <w:t xml:space="preserve">знаний и умений, чтобы освоить программу </w:t>
      </w:r>
      <w:r w:rsidRPr="00EE3551">
        <w:rPr>
          <w:rFonts w:ascii="Times New Roman" w:hAnsi="Times New Roman" w:cs="Times New Roman"/>
          <w:sz w:val="24"/>
          <w:szCs w:val="24"/>
          <w:lang w:val="en-US"/>
        </w:rPr>
        <w:t>Adobe</w:t>
      </w:r>
      <w:r w:rsidRPr="00EE3551">
        <w:rPr>
          <w:rFonts w:ascii="Times New Roman" w:hAnsi="Times New Roman" w:cs="Times New Roman"/>
          <w:sz w:val="24"/>
          <w:szCs w:val="24"/>
        </w:rPr>
        <w:t xml:space="preserve"> </w:t>
      </w:r>
      <w:r w:rsidRPr="00EE3551">
        <w:rPr>
          <w:rFonts w:ascii="Times New Roman" w:hAnsi="Times New Roman" w:cs="Times New Roman"/>
          <w:sz w:val="24"/>
          <w:szCs w:val="24"/>
          <w:lang w:val="en-US"/>
        </w:rPr>
        <w:t>Premier</w:t>
      </w:r>
      <w:r w:rsidRPr="00EE3551">
        <w:rPr>
          <w:rFonts w:ascii="Times New Roman" w:hAnsi="Times New Roman" w:cs="Times New Roman"/>
          <w:sz w:val="24"/>
          <w:szCs w:val="24"/>
        </w:rPr>
        <w:t xml:space="preserve"> </w:t>
      </w:r>
      <w:r w:rsidRPr="00EE3551">
        <w:rPr>
          <w:rFonts w:ascii="Times New Roman" w:hAnsi="Times New Roman" w:cs="Times New Roman"/>
          <w:sz w:val="24"/>
          <w:szCs w:val="24"/>
          <w:lang w:val="en-US"/>
        </w:rPr>
        <w:t>Pro</w:t>
      </w:r>
      <w:r w:rsidRPr="00EE3551">
        <w:rPr>
          <w:rFonts w:ascii="Times New Roman" w:hAnsi="Times New Roman" w:cs="Times New Roman"/>
          <w:sz w:val="24"/>
          <w:szCs w:val="24"/>
        </w:rPr>
        <w:t xml:space="preserve"> </w:t>
      </w:r>
      <w:r w:rsidRPr="00EE3551">
        <w:rPr>
          <w:rFonts w:ascii="Times New Roman" w:hAnsi="Times New Roman" w:cs="Times New Roman"/>
          <w:sz w:val="24"/>
          <w:szCs w:val="24"/>
          <w:lang w:val="en-US"/>
        </w:rPr>
        <w:t>CC</w:t>
      </w:r>
      <w:r w:rsidRPr="00EE3551">
        <w:rPr>
          <w:rFonts w:ascii="Times New Roman" w:hAnsi="Times New Roman" w:cs="Times New Roman"/>
          <w:sz w:val="24"/>
          <w:szCs w:val="24"/>
        </w:rPr>
        <w:t xml:space="preserve"> 2019 и создать свой первый мини-фильм. Увлечение видеосъемкой и видеомонтажом помогает проявить себя с лучшей стороны и может стать ведущей деятельностью в жизни человека, </w:t>
      </w:r>
      <w:r w:rsidR="00AA26B0">
        <w:rPr>
          <w:rFonts w:ascii="Times New Roman" w:hAnsi="Times New Roman" w:cs="Times New Roman"/>
          <w:sz w:val="24"/>
          <w:szCs w:val="24"/>
        </w:rPr>
        <w:t xml:space="preserve">выбрать </w:t>
      </w:r>
      <w:r w:rsidR="00A11BE4" w:rsidRPr="00A11BE4">
        <w:rPr>
          <w:rFonts w:ascii="Times New Roman" w:hAnsi="Times New Roman" w:cs="Times New Roman"/>
          <w:sz w:val="24"/>
          <w:szCs w:val="24"/>
        </w:rPr>
        <w:t>будущ</w:t>
      </w:r>
      <w:r w:rsidR="00AA26B0" w:rsidRPr="00A11BE4">
        <w:rPr>
          <w:rFonts w:ascii="Times New Roman" w:hAnsi="Times New Roman" w:cs="Times New Roman"/>
          <w:sz w:val="24"/>
          <w:szCs w:val="24"/>
        </w:rPr>
        <w:t>ую</w:t>
      </w:r>
      <w:r w:rsidRPr="00A11BE4">
        <w:rPr>
          <w:rFonts w:ascii="Times New Roman" w:hAnsi="Times New Roman" w:cs="Times New Roman"/>
          <w:sz w:val="24"/>
          <w:szCs w:val="24"/>
        </w:rPr>
        <w:t xml:space="preserve"> професси</w:t>
      </w:r>
      <w:r w:rsidR="00AA26B0" w:rsidRPr="00A11BE4">
        <w:rPr>
          <w:rFonts w:ascii="Times New Roman" w:hAnsi="Times New Roman" w:cs="Times New Roman"/>
          <w:sz w:val="24"/>
          <w:szCs w:val="24"/>
        </w:rPr>
        <w:t>ю</w:t>
      </w:r>
      <w:r w:rsidRPr="00EE3551">
        <w:rPr>
          <w:rFonts w:ascii="Times New Roman" w:hAnsi="Times New Roman" w:cs="Times New Roman"/>
          <w:sz w:val="24"/>
          <w:szCs w:val="24"/>
        </w:rPr>
        <w:t>. А может остаться прекрасным хобби на всю жизнь, сделает ее насыщенной и интересной.</w:t>
      </w:r>
    </w:p>
    <w:p w14:paraId="642E576C" w14:textId="77777777" w:rsidR="00322F82" w:rsidRPr="003A5862" w:rsidRDefault="00322F82" w:rsidP="00A03FEE">
      <w:pPr>
        <w:pStyle w:val="a8"/>
        <w:spacing w:after="0" w:line="240" w:lineRule="auto"/>
        <w:ind w:left="0" w:firstLine="709"/>
        <w:jc w:val="both"/>
        <w:rPr>
          <w:rFonts w:ascii="Times New Roman" w:hAnsi="Times New Roman" w:cs="Times New Roman"/>
          <w:sz w:val="24"/>
          <w:szCs w:val="24"/>
        </w:rPr>
      </w:pPr>
    </w:p>
    <w:p w14:paraId="60DCBA40" w14:textId="77777777" w:rsidR="00084D7D" w:rsidRPr="00EE3551" w:rsidRDefault="00084D7D" w:rsidP="00EE3551">
      <w:pPr>
        <w:spacing w:after="0" w:line="240" w:lineRule="auto"/>
        <w:jc w:val="center"/>
        <w:rPr>
          <w:rFonts w:ascii="Times New Roman" w:hAnsi="Times New Roman" w:cs="Times New Roman"/>
          <w:b/>
          <w:sz w:val="20"/>
          <w:szCs w:val="20"/>
        </w:rPr>
      </w:pPr>
      <w:r w:rsidRPr="00EE3551">
        <w:rPr>
          <w:rFonts w:ascii="Times New Roman" w:hAnsi="Times New Roman" w:cs="Times New Roman"/>
          <w:b/>
          <w:sz w:val="20"/>
          <w:szCs w:val="20"/>
        </w:rPr>
        <w:t>ЛИТЕРАТУРА</w:t>
      </w:r>
    </w:p>
    <w:p w14:paraId="0EE2184C" w14:textId="77777777" w:rsidR="00084D7D" w:rsidRPr="00EE3551" w:rsidRDefault="00084D7D" w:rsidP="00403FF6">
      <w:pPr>
        <w:pStyle w:val="a8"/>
        <w:numPr>
          <w:ilvl w:val="0"/>
          <w:numId w:val="29"/>
        </w:numPr>
        <w:tabs>
          <w:tab w:val="left" w:pos="426"/>
        </w:tabs>
        <w:spacing w:after="0" w:line="240" w:lineRule="auto"/>
        <w:ind w:left="426" w:hanging="284"/>
        <w:jc w:val="both"/>
        <w:rPr>
          <w:rFonts w:ascii="Times New Roman" w:hAnsi="Times New Roman" w:cs="Times New Roman"/>
          <w:sz w:val="20"/>
          <w:szCs w:val="20"/>
        </w:rPr>
      </w:pPr>
      <w:r w:rsidRPr="00EE3551">
        <w:rPr>
          <w:rFonts w:ascii="Times New Roman" w:hAnsi="Times New Roman" w:cs="Times New Roman"/>
          <w:sz w:val="20"/>
          <w:szCs w:val="20"/>
        </w:rPr>
        <w:t xml:space="preserve">Факультативные и элективные курсы в современном образовании – </w:t>
      </w:r>
      <w:r w:rsidR="006B4ED7">
        <w:rPr>
          <w:rFonts w:ascii="Times New Roman" w:hAnsi="Times New Roman" w:cs="Times New Roman"/>
          <w:sz w:val="20"/>
          <w:szCs w:val="20"/>
          <w:lang w:val="en-US"/>
        </w:rPr>
        <w:t>URL</w:t>
      </w:r>
      <w:r w:rsidRPr="00EE3551">
        <w:rPr>
          <w:rFonts w:ascii="Times New Roman" w:hAnsi="Times New Roman" w:cs="Times New Roman"/>
          <w:sz w:val="20"/>
          <w:szCs w:val="20"/>
        </w:rPr>
        <w:t xml:space="preserve">: </w:t>
      </w:r>
      <w:hyperlink r:id="rId699" w:history="1">
        <w:r w:rsidRPr="00EE3551">
          <w:rPr>
            <w:rFonts w:ascii="Times New Roman" w:hAnsi="Times New Roman" w:cs="Times New Roman"/>
            <w:sz w:val="20"/>
            <w:szCs w:val="20"/>
          </w:rPr>
          <w:t>https://fil.na5bal.ru/doc/1865/index.html</w:t>
        </w:r>
      </w:hyperlink>
      <w:r w:rsidRPr="00EE3551">
        <w:rPr>
          <w:rFonts w:ascii="Times New Roman" w:hAnsi="Times New Roman" w:cs="Times New Roman"/>
          <w:sz w:val="20"/>
          <w:szCs w:val="20"/>
        </w:rPr>
        <w:t xml:space="preserve"> – </w:t>
      </w:r>
      <w:r w:rsidR="006B4ED7" w:rsidRPr="006B4ED7">
        <w:rPr>
          <w:rFonts w:ascii="Times New Roman" w:hAnsi="Times New Roman" w:cs="Times New Roman"/>
          <w:sz w:val="20"/>
          <w:szCs w:val="20"/>
        </w:rPr>
        <w:t>(</w:t>
      </w:r>
      <w:r w:rsidR="006B4ED7">
        <w:rPr>
          <w:rFonts w:ascii="Times New Roman" w:hAnsi="Times New Roman" w:cs="Times New Roman"/>
          <w:sz w:val="20"/>
          <w:szCs w:val="20"/>
        </w:rPr>
        <w:t>д</w:t>
      </w:r>
      <w:r w:rsidRPr="00EE3551">
        <w:rPr>
          <w:rFonts w:ascii="Times New Roman" w:hAnsi="Times New Roman" w:cs="Times New Roman"/>
          <w:sz w:val="20"/>
          <w:szCs w:val="20"/>
        </w:rPr>
        <w:t>ата обращения: 24.04.2022</w:t>
      </w:r>
      <w:r w:rsidR="006B4ED7">
        <w:rPr>
          <w:rFonts w:ascii="Times New Roman" w:hAnsi="Times New Roman" w:cs="Times New Roman"/>
          <w:sz w:val="20"/>
          <w:szCs w:val="20"/>
        </w:rPr>
        <w:t>)</w:t>
      </w:r>
      <w:r w:rsidRPr="00EE3551">
        <w:rPr>
          <w:rFonts w:ascii="Times New Roman" w:hAnsi="Times New Roman" w:cs="Times New Roman"/>
          <w:sz w:val="20"/>
          <w:szCs w:val="20"/>
        </w:rPr>
        <w:t>.</w:t>
      </w:r>
    </w:p>
    <w:p w14:paraId="12CAD66E" w14:textId="77777777" w:rsidR="00084D7D" w:rsidRPr="00EE3551" w:rsidRDefault="00084D7D" w:rsidP="00403FF6">
      <w:pPr>
        <w:pStyle w:val="a8"/>
        <w:numPr>
          <w:ilvl w:val="0"/>
          <w:numId w:val="29"/>
        </w:numPr>
        <w:tabs>
          <w:tab w:val="left" w:pos="426"/>
        </w:tabs>
        <w:spacing w:after="0" w:line="240" w:lineRule="auto"/>
        <w:ind w:left="426" w:hanging="284"/>
        <w:jc w:val="both"/>
        <w:rPr>
          <w:rFonts w:ascii="Times New Roman" w:hAnsi="Times New Roman" w:cs="Times New Roman"/>
          <w:sz w:val="20"/>
          <w:szCs w:val="20"/>
        </w:rPr>
      </w:pPr>
      <w:r w:rsidRPr="00EE3551">
        <w:rPr>
          <w:rFonts w:ascii="Times New Roman" w:hAnsi="Times New Roman" w:cs="Times New Roman"/>
          <w:sz w:val="20"/>
          <w:szCs w:val="20"/>
        </w:rPr>
        <w:t xml:space="preserve">Федеральный центр информационно-образовательных ресурсов (ФЦИОР) </w:t>
      </w:r>
      <w:r w:rsidR="006B4ED7" w:rsidRPr="00EE3551">
        <w:rPr>
          <w:rFonts w:ascii="Times New Roman" w:hAnsi="Times New Roman" w:cs="Times New Roman"/>
          <w:sz w:val="20"/>
          <w:szCs w:val="20"/>
        </w:rPr>
        <w:t xml:space="preserve">– </w:t>
      </w:r>
      <w:r w:rsidR="006B4ED7">
        <w:rPr>
          <w:rFonts w:ascii="Times New Roman" w:hAnsi="Times New Roman" w:cs="Times New Roman"/>
          <w:sz w:val="20"/>
          <w:szCs w:val="20"/>
          <w:lang w:val="en-US"/>
        </w:rPr>
        <w:t>URL</w:t>
      </w:r>
      <w:r w:rsidR="006B4ED7" w:rsidRPr="00EE3551">
        <w:rPr>
          <w:rFonts w:ascii="Times New Roman" w:hAnsi="Times New Roman" w:cs="Times New Roman"/>
          <w:sz w:val="20"/>
          <w:szCs w:val="20"/>
        </w:rPr>
        <w:t>:</w:t>
      </w:r>
      <w:r w:rsidR="006B4ED7">
        <w:rPr>
          <w:rFonts w:ascii="Times New Roman" w:hAnsi="Times New Roman" w:cs="Times New Roman"/>
          <w:sz w:val="20"/>
          <w:szCs w:val="20"/>
        </w:rPr>
        <w:t xml:space="preserve"> </w:t>
      </w:r>
      <w:hyperlink r:id="rId700" w:history="1">
        <w:r w:rsidRPr="00EE3551">
          <w:rPr>
            <w:rFonts w:ascii="Times New Roman" w:hAnsi="Times New Roman" w:cs="Times New Roman"/>
            <w:sz w:val="20"/>
            <w:szCs w:val="20"/>
          </w:rPr>
          <w:t>http://fcior.edu.ru/</w:t>
        </w:r>
      </w:hyperlink>
      <w:r w:rsidRPr="00EE3551">
        <w:rPr>
          <w:rFonts w:ascii="Times New Roman" w:hAnsi="Times New Roman" w:cs="Times New Roman"/>
          <w:sz w:val="20"/>
          <w:szCs w:val="20"/>
        </w:rPr>
        <w:t xml:space="preserve"> – </w:t>
      </w:r>
      <w:r w:rsidR="006B4ED7">
        <w:rPr>
          <w:rFonts w:ascii="Times New Roman" w:hAnsi="Times New Roman" w:cs="Times New Roman"/>
          <w:sz w:val="20"/>
          <w:szCs w:val="20"/>
        </w:rPr>
        <w:t>(д</w:t>
      </w:r>
      <w:r w:rsidRPr="00EE3551">
        <w:rPr>
          <w:rFonts w:ascii="Times New Roman" w:hAnsi="Times New Roman" w:cs="Times New Roman"/>
          <w:sz w:val="20"/>
          <w:szCs w:val="20"/>
        </w:rPr>
        <w:t>ата обращения: 24.04.2022</w:t>
      </w:r>
      <w:r w:rsidR="006B4ED7">
        <w:rPr>
          <w:rFonts w:ascii="Times New Roman" w:hAnsi="Times New Roman" w:cs="Times New Roman"/>
          <w:sz w:val="20"/>
          <w:szCs w:val="20"/>
        </w:rPr>
        <w:t>)</w:t>
      </w:r>
      <w:r w:rsidRPr="00EE3551">
        <w:rPr>
          <w:rFonts w:ascii="Times New Roman" w:hAnsi="Times New Roman" w:cs="Times New Roman"/>
          <w:sz w:val="20"/>
          <w:szCs w:val="20"/>
        </w:rPr>
        <w:t>.</w:t>
      </w:r>
    </w:p>
    <w:p w14:paraId="0A9103FE" w14:textId="77777777" w:rsidR="00EE3551" w:rsidRPr="003A5862" w:rsidRDefault="00EE3551" w:rsidP="00EE3551"/>
    <w:p w14:paraId="7852EC6E" w14:textId="77777777" w:rsidR="00084D7D" w:rsidRDefault="00084D7D" w:rsidP="00EE3551">
      <w:pPr>
        <w:pStyle w:val="2"/>
        <w:spacing w:before="0" w:line="240" w:lineRule="auto"/>
        <w:jc w:val="center"/>
        <w:rPr>
          <w:sz w:val="24"/>
          <w:szCs w:val="24"/>
        </w:rPr>
      </w:pPr>
      <w:bookmarkStart w:id="35" w:name="_Toc107491227"/>
      <w:r w:rsidRPr="00CD334F">
        <w:rPr>
          <w:sz w:val="24"/>
          <w:szCs w:val="24"/>
        </w:rPr>
        <w:lastRenderedPageBreak/>
        <w:t>П.В. Хало, С.В. Николаев, И.А. Сыроваткина</w:t>
      </w:r>
      <w:bookmarkEnd w:id="35"/>
    </w:p>
    <w:p w14:paraId="20452AE7" w14:textId="77777777" w:rsidR="00EE3551" w:rsidRPr="00EE3551" w:rsidRDefault="00EE3551" w:rsidP="00EE3551">
      <w:pPr>
        <w:spacing w:after="0" w:line="240" w:lineRule="auto"/>
      </w:pPr>
    </w:p>
    <w:p w14:paraId="37DBF0D3" w14:textId="77777777" w:rsidR="00636332" w:rsidRDefault="00084D7D" w:rsidP="00EE3551">
      <w:pPr>
        <w:pStyle w:val="2"/>
        <w:spacing w:before="0" w:line="240" w:lineRule="auto"/>
        <w:jc w:val="center"/>
        <w:rPr>
          <w:caps/>
          <w:sz w:val="24"/>
          <w:szCs w:val="24"/>
        </w:rPr>
      </w:pPr>
      <w:bookmarkStart w:id="36" w:name="_Toc107491228"/>
      <w:r w:rsidRPr="00CD334F">
        <w:rPr>
          <w:caps/>
          <w:sz w:val="24"/>
          <w:szCs w:val="24"/>
        </w:rPr>
        <w:t>Об особенностях компью</w:t>
      </w:r>
      <w:r w:rsidR="00EE3551">
        <w:rPr>
          <w:caps/>
          <w:sz w:val="24"/>
          <w:szCs w:val="24"/>
        </w:rPr>
        <w:t xml:space="preserve">терной обработки данных с целью </w:t>
      </w:r>
      <w:r w:rsidRPr="00CD334F">
        <w:rPr>
          <w:caps/>
          <w:sz w:val="24"/>
          <w:szCs w:val="24"/>
        </w:rPr>
        <w:t>выявления ЭЭГ</w:t>
      </w:r>
      <w:r w:rsidRPr="00CD334F">
        <w:rPr>
          <w:caps/>
          <w:sz w:val="24"/>
          <w:szCs w:val="24"/>
        </w:rPr>
        <w:noBreakHyphen/>
        <w:t>коррелятов как основы экспериментального получения биолого-</w:t>
      </w:r>
    </w:p>
    <w:p w14:paraId="188BABF9" w14:textId="40BB3848" w:rsidR="00084D7D" w:rsidRPr="00CD334F" w:rsidRDefault="00084D7D" w:rsidP="00EE3551">
      <w:pPr>
        <w:pStyle w:val="2"/>
        <w:spacing w:before="0" w:line="240" w:lineRule="auto"/>
        <w:jc w:val="center"/>
        <w:rPr>
          <w:caps/>
          <w:sz w:val="24"/>
          <w:szCs w:val="24"/>
        </w:rPr>
      </w:pPr>
      <w:r w:rsidRPr="00CD334F">
        <w:rPr>
          <w:caps/>
          <w:sz w:val="24"/>
          <w:szCs w:val="24"/>
        </w:rPr>
        <w:t xml:space="preserve">математической модели человека в процессе </w:t>
      </w:r>
      <w:r w:rsidR="006848EA" w:rsidRPr="00CD334F">
        <w:rPr>
          <w:caps/>
          <w:sz w:val="24"/>
          <w:szCs w:val="24"/>
        </w:rPr>
        <w:t>СПОРТИВНЫХ ТРЕНИРОВОК</w:t>
      </w:r>
      <w:r w:rsidRPr="00CD334F">
        <w:rPr>
          <w:caps/>
          <w:sz w:val="24"/>
          <w:szCs w:val="24"/>
        </w:rPr>
        <w:t xml:space="preserve"> для формирования оптимального функционального</w:t>
      </w:r>
      <w:r w:rsidR="00EE3551">
        <w:rPr>
          <w:caps/>
          <w:sz w:val="24"/>
          <w:szCs w:val="24"/>
        </w:rPr>
        <w:t xml:space="preserve"> </w:t>
      </w:r>
      <w:r w:rsidRPr="00CD334F">
        <w:rPr>
          <w:caps/>
          <w:sz w:val="24"/>
          <w:szCs w:val="24"/>
        </w:rPr>
        <w:t>состояния</w:t>
      </w:r>
      <w:bookmarkEnd w:id="36"/>
    </w:p>
    <w:p w14:paraId="415130F2" w14:textId="77777777" w:rsidR="00084D7D" w:rsidRDefault="00084D7D" w:rsidP="00A03FEE">
      <w:pPr>
        <w:spacing w:after="0" w:line="240" w:lineRule="auto"/>
        <w:ind w:firstLine="709"/>
        <w:rPr>
          <w:sz w:val="24"/>
          <w:szCs w:val="24"/>
        </w:rPr>
      </w:pPr>
    </w:p>
    <w:p w14:paraId="62CF844F" w14:textId="77777777" w:rsidR="00EE3551" w:rsidRPr="00CD334F" w:rsidRDefault="00EE3551" w:rsidP="00A03FEE">
      <w:pPr>
        <w:spacing w:after="0" w:line="240" w:lineRule="auto"/>
        <w:ind w:firstLine="709"/>
        <w:rPr>
          <w:sz w:val="24"/>
          <w:szCs w:val="24"/>
        </w:rPr>
      </w:pPr>
    </w:p>
    <w:p w14:paraId="4E13C714"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b/>
          <w:i/>
          <w:sz w:val="24"/>
          <w:szCs w:val="24"/>
        </w:rPr>
        <w:t>Аннотация.</w:t>
      </w:r>
      <w:r w:rsidRPr="00EE3551">
        <w:rPr>
          <w:rFonts w:ascii="Times New Roman" w:hAnsi="Times New Roman" w:cs="Times New Roman"/>
          <w:sz w:val="24"/>
          <w:szCs w:val="24"/>
        </w:rPr>
        <w:t xml:space="preserve"> Рассмотрена задача формирования оптимального функционального состояния спортсмена с помощью построения биолого-математической модели (БММ) спортсмена на основе компьютерной обработки данных электроэнцефалограммы (ЭЭГ) в процессе спортивных тренировок. В качестве базовой конструкции использовано представление модели в пространстве состояний. Сформулированы требования к обработке данных ЭЭГ для оценки параметров БММ.</w:t>
      </w:r>
    </w:p>
    <w:p w14:paraId="67C9382F"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b/>
          <w:i/>
          <w:sz w:val="24"/>
          <w:szCs w:val="24"/>
        </w:rPr>
        <w:t>Ключевые слова:</w:t>
      </w:r>
      <w:r w:rsidRPr="00EE3551">
        <w:rPr>
          <w:rFonts w:ascii="Times New Roman" w:hAnsi="Times New Roman" w:cs="Times New Roman"/>
          <w:sz w:val="24"/>
          <w:szCs w:val="24"/>
        </w:rPr>
        <w:t xml:space="preserve"> функциональное состояние спортсмена, биолого-математическая модель, электроэнцефалограмма</w:t>
      </w:r>
    </w:p>
    <w:p w14:paraId="2D7D4ED3" w14:textId="77777777" w:rsidR="00084D7D" w:rsidRPr="00CD334F" w:rsidRDefault="00084D7D" w:rsidP="00A03FEE">
      <w:pPr>
        <w:spacing w:after="0" w:line="240" w:lineRule="auto"/>
        <w:ind w:firstLine="709"/>
        <w:rPr>
          <w:sz w:val="24"/>
          <w:szCs w:val="24"/>
        </w:rPr>
      </w:pPr>
    </w:p>
    <w:p w14:paraId="3B45AFC5" w14:textId="77777777" w:rsidR="00084D7D" w:rsidRPr="00EE3551" w:rsidRDefault="00084D7D" w:rsidP="00645718">
      <w:pPr>
        <w:keepNext/>
        <w:keepLines/>
        <w:suppressAutoHyphens/>
        <w:spacing w:after="0" w:line="240" w:lineRule="auto"/>
        <w:jc w:val="center"/>
        <w:rPr>
          <w:rFonts w:ascii="Times New Roman" w:hAnsi="Times New Roman" w:cs="Times New Roman"/>
          <w:b/>
          <w:sz w:val="24"/>
          <w:szCs w:val="24"/>
        </w:rPr>
      </w:pPr>
      <w:r w:rsidRPr="00EE3551">
        <w:rPr>
          <w:rFonts w:ascii="Times New Roman" w:hAnsi="Times New Roman" w:cs="Times New Roman"/>
          <w:b/>
          <w:sz w:val="24"/>
          <w:szCs w:val="24"/>
        </w:rPr>
        <w:t xml:space="preserve">P.V. </w:t>
      </w:r>
      <w:r w:rsidRPr="00EE3551">
        <w:rPr>
          <w:rFonts w:ascii="Times New Roman" w:hAnsi="Times New Roman" w:cs="Times New Roman"/>
          <w:b/>
          <w:sz w:val="24"/>
          <w:szCs w:val="24"/>
          <w:lang w:val="en-US"/>
        </w:rPr>
        <w:t>H</w:t>
      </w:r>
      <w:r w:rsidRPr="00EE3551">
        <w:rPr>
          <w:rFonts w:ascii="Times New Roman" w:hAnsi="Times New Roman" w:cs="Times New Roman"/>
          <w:b/>
          <w:sz w:val="24"/>
          <w:szCs w:val="24"/>
        </w:rPr>
        <w:t xml:space="preserve">alo, </w:t>
      </w:r>
      <w:r w:rsidRPr="00EE3551">
        <w:rPr>
          <w:rFonts w:ascii="Times New Roman" w:hAnsi="Times New Roman" w:cs="Times New Roman"/>
          <w:b/>
          <w:sz w:val="24"/>
          <w:szCs w:val="24"/>
          <w:lang w:val="en-US"/>
        </w:rPr>
        <w:t>S</w:t>
      </w:r>
      <w:r w:rsidRPr="00EE3551">
        <w:rPr>
          <w:rFonts w:ascii="Times New Roman" w:hAnsi="Times New Roman" w:cs="Times New Roman"/>
          <w:b/>
          <w:sz w:val="24"/>
          <w:szCs w:val="24"/>
        </w:rPr>
        <w:t>.</w:t>
      </w:r>
      <w:r w:rsidRPr="00EE3551">
        <w:rPr>
          <w:rFonts w:ascii="Times New Roman" w:hAnsi="Times New Roman" w:cs="Times New Roman"/>
          <w:b/>
          <w:sz w:val="24"/>
          <w:szCs w:val="24"/>
          <w:lang w:val="en-US"/>
        </w:rPr>
        <w:t>V</w:t>
      </w:r>
      <w:r w:rsidRPr="00EE3551">
        <w:rPr>
          <w:rFonts w:ascii="Times New Roman" w:hAnsi="Times New Roman" w:cs="Times New Roman"/>
          <w:b/>
          <w:sz w:val="24"/>
          <w:szCs w:val="24"/>
        </w:rPr>
        <w:t xml:space="preserve">. </w:t>
      </w:r>
      <w:r w:rsidRPr="00EE3551">
        <w:rPr>
          <w:rFonts w:ascii="Times New Roman" w:hAnsi="Times New Roman" w:cs="Times New Roman"/>
          <w:b/>
          <w:sz w:val="24"/>
          <w:szCs w:val="24"/>
          <w:lang w:val="en-US"/>
        </w:rPr>
        <w:t>Nikolaev</w:t>
      </w:r>
      <w:r w:rsidRPr="00EE3551">
        <w:rPr>
          <w:rFonts w:ascii="Times New Roman" w:hAnsi="Times New Roman" w:cs="Times New Roman"/>
          <w:b/>
          <w:sz w:val="24"/>
          <w:szCs w:val="24"/>
        </w:rPr>
        <w:t>, I.A. Syrovatkina</w:t>
      </w:r>
    </w:p>
    <w:p w14:paraId="7B74FE77" w14:textId="77777777" w:rsidR="00084D7D" w:rsidRPr="00EE3551" w:rsidRDefault="00084D7D" w:rsidP="00A03FEE">
      <w:pPr>
        <w:keepNext/>
        <w:keepLines/>
        <w:suppressAutoHyphens/>
        <w:spacing w:after="0" w:line="240" w:lineRule="auto"/>
        <w:ind w:firstLine="709"/>
        <w:jc w:val="center"/>
        <w:rPr>
          <w:rFonts w:ascii="Times New Roman" w:hAnsi="Times New Roman" w:cs="Times New Roman"/>
          <w:b/>
          <w:caps/>
          <w:sz w:val="24"/>
          <w:szCs w:val="24"/>
        </w:rPr>
      </w:pPr>
    </w:p>
    <w:p w14:paraId="52531CA1" w14:textId="77777777" w:rsidR="00084D7D" w:rsidRPr="00EE3551" w:rsidRDefault="00084D7D" w:rsidP="00645718">
      <w:pPr>
        <w:keepNext/>
        <w:keepLines/>
        <w:suppressAutoHyphens/>
        <w:spacing w:after="0" w:line="240" w:lineRule="auto"/>
        <w:jc w:val="center"/>
        <w:rPr>
          <w:rFonts w:ascii="Times New Roman" w:hAnsi="Times New Roman" w:cs="Times New Roman"/>
          <w:b/>
          <w:caps/>
          <w:sz w:val="24"/>
          <w:szCs w:val="24"/>
          <w:lang w:val="en-US"/>
        </w:rPr>
      </w:pPr>
      <w:r w:rsidRPr="00EE3551">
        <w:rPr>
          <w:rFonts w:ascii="Times New Roman" w:hAnsi="Times New Roman" w:cs="Times New Roman"/>
          <w:b/>
          <w:caps/>
          <w:sz w:val="24"/>
          <w:szCs w:val="24"/>
          <w:lang w:val="en-US"/>
        </w:rPr>
        <w:t>ABOUT THE FEATURES OF COMPUTER DATA PROCESSING IN ORDER TO IDENTIFY EEG CORRELATES AS THE BASIS FOR EXPERIMENTAL PRODUCTION OF A biological-mathematical MODEL OF A PERSON IN THE PROCESS OF SPORTS TRAINING FOR THE FORMATION OF AN OPTIMAL FUNCTIONAL STATE</w:t>
      </w:r>
    </w:p>
    <w:p w14:paraId="597E4100" w14:textId="042FCDD9" w:rsidR="00084D7D" w:rsidRDefault="00084D7D" w:rsidP="00A03FEE">
      <w:pPr>
        <w:spacing w:after="0" w:line="240" w:lineRule="auto"/>
        <w:ind w:firstLine="709"/>
        <w:rPr>
          <w:sz w:val="24"/>
          <w:szCs w:val="24"/>
          <w:lang w:val="en-US"/>
        </w:rPr>
      </w:pPr>
    </w:p>
    <w:p w14:paraId="38F8AB50" w14:textId="77777777" w:rsidR="002B59E7" w:rsidRPr="00CD334F" w:rsidRDefault="002B59E7" w:rsidP="00A03FEE">
      <w:pPr>
        <w:spacing w:after="0" w:line="240" w:lineRule="auto"/>
        <w:ind w:firstLine="709"/>
        <w:rPr>
          <w:sz w:val="24"/>
          <w:szCs w:val="24"/>
          <w:lang w:val="en-US"/>
        </w:rPr>
      </w:pPr>
    </w:p>
    <w:p w14:paraId="5B908825" w14:textId="77777777" w:rsidR="00084D7D" w:rsidRPr="00E41103" w:rsidRDefault="00EE3551" w:rsidP="00EE3551">
      <w:pPr>
        <w:spacing w:after="0" w:line="240" w:lineRule="auto"/>
        <w:ind w:firstLine="709"/>
        <w:jc w:val="both"/>
        <w:rPr>
          <w:rFonts w:ascii="Times New Roman" w:hAnsi="Times New Roman" w:cs="Times New Roman"/>
          <w:sz w:val="24"/>
          <w:szCs w:val="24"/>
          <w:lang w:val="en-US"/>
        </w:rPr>
      </w:pPr>
      <w:r w:rsidRPr="00EE3551">
        <w:rPr>
          <w:rFonts w:ascii="Times New Roman" w:hAnsi="Times New Roman" w:cs="Times New Roman"/>
          <w:b/>
          <w:i/>
          <w:sz w:val="24"/>
          <w:szCs w:val="24"/>
          <w:lang w:val="en-US"/>
        </w:rPr>
        <w:t>Abstract.</w:t>
      </w:r>
      <w:r w:rsidR="00645718" w:rsidRPr="00645718">
        <w:rPr>
          <w:rFonts w:ascii="Times New Roman" w:hAnsi="Times New Roman" w:cs="Times New Roman"/>
          <w:b/>
          <w:i/>
          <w:sz w:val="24"/>
          <w:szCs w:val="24"/>
          <w:lang w:val="en-US"/>
        </w:rPr>
        <w:t xml:space="preserve"> </w:t>
      </w:r>
      <w:r w:rsidR="00084D7D" w:rsidRPr="00EE3551">
        <w:rPr>
          <w:rFonts w:ascii="Times New Roman" w:hAnsi="Times New Roman" w:cs="Times New Roman"/>
          <w:sz w:val="24"/>
          <w:szCs w:val="24"/>
          <w:lang w:val="en-US"/>
        </w:rPr>
        <w:t>The problem of forming the optimal functional state of an athlete by constructing a biological-mathematical model (BMM) of an athlete based on computer processing of electroencephalogram (EEG) data in the process of sports training is considered. The representation of the model in the state space is used as the basic construction. The requirements for the processing of EEG data for the evaluation of BMM parameters are formulated.</w:t>
      </w:r>
    </w:p>
    <w:p w14:paraId="52C3E9E7" w14:textId="77777777" w:rsidR="00084D7D" w:rsidRPr="00CD334F" w:rsidRDefault="00084D7D" w:rsidP="00A03FEE">
      <w:pPr>
        <w:spacing w:after="0" w:line="240" w:lineRule="auto"/>
        <w:ind w:firstLine="709"/>
        <w:rPr>
          <w:sz w:val="24"/>
          <w:szCs w:val="24"/>
          <w:lang w:val="en-US"/>
        </w:rPr>
      </w:pPr>
      <w:r w:rsidRPr="00EE3551">
        <w:rPr>
          <w:rFonts w:ascii="Times New Roman" w:hAnsi="Times New Roman" w:cs="Times New Roman"/>
          <w:b/>
          <w:i/>
          <w:sz w:val="24"/>
          <w:szCs w:val="24"/>
          <w:lang w:val="en-US"/>
        </w:rPr>
        <w:t>Keywords</w:t>
      </w:r>
      <w:r w:rsidRPr="00EE3551">
        <w:rPr>
          <w:rFonts w:ascii="Times New Roman" w:hAnsi="Times New Roman" w:cs="Times New Roman"/>
          <w:b/>
          <w:sz w:val="24"/>
          <w:szCs w:val="24"/>
          <w:lang w:val="en-US"/>
        </w:rPr>
        <w:t>:</w:t>
      </w:r>
      <w:r w:rsidRPr="00EE3551">
        <w:rPr>
          <w:rFonts w:ascii="Times New Roman" w:hAnsi="Times New Roman" w:cs="Times New Roman"/>
          <w:sz w:val="24"/>
          <w:szCs w:val="24"/>
          <w:lang w:val="en-US"/>
        </w:rPr>
        <w:t xml:space="preserve"> functional state of an athlete, biological-mathematical model, electroencephalogram</w:t>
      </w:r>
      <w:r w:rsidRPr="00CD334F">
        <w:rPr>
          <w:sz w:val="24"/>
          <w:szCs w:val="24"/>
          <w:lang w:val="en-US"/>
        </w:rPr>
        <w:t>.</w:t>
      </w:r>
    </w:p>
    <w:p w14:paraId="40F1236D" w14:textId="77777777" w:rsidR="00084D7D" w:rsidRPr="00EE3551" w:rsidRDefault="00084D7D" w:rsidP="00A03FEE">
      <w:pPr>
        <w:spacing w:after="0" w:line="240" w:lineRule="auto"/>
        <w:ind w:firstLine="709"/>
        <w:rPr>
          <w:sz w:val="24"/>
          <w:szCs w:val="24"/>
          <w:lang w:val="en-US"/>
        </w:rPr>
      </w:pPr>
    </w:p>
    <w:p w14:paraId="7DE8E4A3" w14:textId="77777777" w:rsidR="00EE3551" w:rsidRPr="00EE3551" w:rsidRDefault="00EE3551" w:rsidP="00A03FEE">
      <w:pPr>
        <w:spacing w:after="0" w:line="240" w:lineRule="auto"/>
        <w:ind w:firstLine="709"/>
        <w:rPr>
          <w:sz w:val="24"/>
          <w:szCs w:val="24"/>
          <w:lang w:val="en-US"/>
        </w:rPr>
      </w:pPr>
    </w:p>
    <w:p w14:paraId="6A982B76"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Процесс спортивных тренировок многогранен и обладает специфическими особенностями в различных видах спорта. Тем не менее, согласно концепции о трех основных уровнях управления организмом человека [</w:t>
      </w:r>
      <w:r>
        <w:fldChar w:fldCharType="begin"/>
      </w:r>
      <w:r>
        <w:instrText xml:space="preserve"> REF _Ref93746873 \r \h  \* MERGEFORMAT </w:instrText>
      </w:r>
      <w:r>
        <w:fldChar w:fldCharType="separate"/>
      </w:r>
      <w:r w:rsidRPr="00EE3551">
        <w:rPr>
          <w:rFonts w:ascii="Times New Roman" w:hAnsi="Times New Roman" w:cs="Times New Roman"/>
          <w:sz w:val="24"/>
          <w:szCs w:val="24"/>
        </w:rPr>
        <w:t>19</w:t>
      </w:r>
      <w:r>
        <w:fldChar w:fldCharType="end"/>
      </w:r>
      <w:r w:rsidRPr="00EE3551">
        <w:rPr>
          <w:rFonts w:ascii="Times New Roman" w:hAnsi="Times New Roman" w:cs="Times New Roman"/>
          <w:sz w:val="24"/>
          <w:szCs w:val="24"/>
        </w:rPr>
        <w:t xml:space="preserve">; </w:t>
      </w:r>
      <w:r>
        <w:fldChar w:fldCharType="begin"/>
      </w:r>
      <w:r>
        <w:instrText xml:space="preserve"> REF _Ref102117601 \r \h  \* MERGEFORMAT </w:instrText>
      </w:r>
      <w:r>
        <w:fldChar w:fldCharType="separate"/>
      </w:r>
      <w:r w:rsidRPr="00EE3551">
        <w:rPr>
          <w:rFonts w:ascii="Times New Roman" w:hAnsi="Times New Roman" w:cs="Times New Roman"/>
          <w:sz w:val="24"/>
          <w:szCs w:val="24"/>
        </w:rPr>
        <w:t>18</w:t>
      </w:r>
      <w:r>
        <w:fldChar w:fldCharType="end"/>
      </w:r>
      <w:r w:rsidRPr="00EE3551">
        <w:rPr>
          <w:rFonts w:ascii="Times New Roman" w:hAnsi="Times New Roman" w:cs="Times New Roman"/>
          <w:sz w:val="24"/>
          <w:szCs w:val="24"/>
        </w:rPr>
        <w:t xml:space="preserve">; </w:t>
      </w:r>
      <w:r>
        <w:fldChar w:fldCharType="begin"/>
      </w:r>
      <w:r>
        <w:instrText xml:space="preserve"> REF _Ref93747398 \n \h  \* MERGEFORMAT </w:instrText>
      </w:r>
      <w:r>
        <w:fldChar w:fldCharType="separate"/>
      </w:r>
      <w:r w:rsidRPr="00EE3551">
        <w:rPr>
          <w:rFonts w:ascii="Times New Roman" w:hAnsi="Times New Roman" w:cs="Times New Roman"/>
          <w:sz w:val="24"/>
          <w:szCs w:val="24"/>
        </w:rPr>
        <w:t>20</w:t>
      </w:r>
      <w:r>
        <w:fldChar w:fldCharType="end"/>
      </w:r>
      <w:r w:rsidRPr="00EE3551">
        <w:rPr>
          <w:rFonts w:ascii="Times New Roman" w:hAnsi="Times New Roman" w:cs="Times New Roman"/>
          <w:sz w:val="24"/>
          <w:szCs w:val="24"/>
        </w:rPr>
        <w:t>], можно отметить наличие общих черт в подходах к достижению оптимального результата, причем степень такой общности возрастает с повышением иерархического уровня управления. Согласно этой концепции [</w:t>
      </w:r>
      <w:r>
        <w:fldChar w:fldCharType="begin"/>
      </w:r>
      <w:r>
        <w:instrText xml:space="preserve"> REF _Ref93746873 \r \h  \* MERGEFORMAT </w:instrText>
      </w:r>
      <w:r>
        <w:fldChar w:fldCharType="separate"/>
      </w:r>
      <w:r w:rsidRPr="00EE3551">
        <w:rPr>
          <w:rFonts w:ascii="Times New Roman" w:hAnsi="Times New Roman" w:cs="Times New Roman"/>
          <w:sz w:val="24"/>
          <w:szCs w:val="24"/>
        </w:rPr>
        <w:t>19</w:t>
      </w:r>
      <w:r>
        <w:fldChar w:fldCharType="end"/>
      </w:r>
      <w:r w:rsidRPr="00EE3551">
        <w:rPr>
          <w:rFonts w:ascii="Times New Roman" w:hAnsi="Times New Roman" w:cs="Times New Roman"/>
          <w:sz w:val="24"/>
          <w:szCs w:val="24"/>
        </w:rPr>
        <w:t>], выделяется три основных уровня: вегетативный, психический и социальный. Каждый более высокий уровень иерархии включает предыдущий. Для каждого из уровней управления существуют свои методы улучшения функционального состояния спортсмена, дающие соответствующий прирост спортивного результата.</w:t>
      </w:r>
    </w:p>
    <w:p w14:paraId="6AC83D95"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Одной из главных целей тренировочного процесса является стремление к оптимальному функциональному состоянию спортсмена. Это требует соответствующего контроля и управления, что, в свою очередь, нуждается в адекватной биолого-математической модели (БММ), в идеале связывающей режимы и параметры тренировочного процесса (стимулы) с итоговыми спортивными результатами (реакция). Важными составляющими тренировочного процесса являются контроль за состоянием спортсмена и управление характером и параметрами тренировок. Контроль позволяет объективно оценить текущее состояние спортсмена, а управление подразумевает корректировку тренировочного процесса для достижения оптимального состояния на основе предсказания (прогноза) с помощью БММ и соответствующих обратных связей. И контроль, и управление подразумевают наличие объективной информации о текущем состоянии спортсмена, что требует соответствующих процедур измерения (извлечения, распознавания) признаков, характерных для тех или </w:t>
      </w:r>
      <w:r w:rsidRPr="00EE3551">
        <w:rPr>
          <w:rFonts w:ascii="Times New Roman" w:hAnsi="Times New Roman" w:cs="Times New Roman"/>
          <w:sz w:val="24"/>
          <w:szCs w:val="24"/>
        </w:rPr>
        <w:lastRenderedPageBreak/>
        <w:t xml:space="preserve">иных внутренних состояний. Ключевой методической проблемой измерений в данной ситуации является то, что исходные переменные, описывающие функциональное состояние, являются внутренними (скрытыми или латентными) и недоступны для непосредственного наблюдения и измерения. В этом случае приходится довольствоваться методами косвенных измерений, когда по результатам непосредственных измерений доступных для этого внешних параметров осуществляется «реконструкция» значений искомых внутренних параметров. Задача нахождения такой «реконструкции» </w:t>
      </w:r>
      <w:r w:rsidR="00F63B28">
        <w:rPr>
          <w:rFonts w:ascii="Times New Roman" w:hAnsi="Times New Roman" w:cs="Times New Roman"/>
          <w:sz w:val="24"/>
          <w:szCs w:val="24"/>
        </w:rPr>
        <w:t>выступает</w:t>
      </w:r>
      <w:r w:rsidRPr="00EE3551">
        <w:rPr>
          <w:rFonts w:ascii="Times New Roman" w:hAnsi="Times New Roman" w:cs="Times New Roman"/>
          <w:sz w:val="24"/>
          <w:szCs w:val="24"/>
        </w:rPr>
        <w:t xml:space="preserve"> частным случаем более общей постановки «обратной задачи», когда по известному следствию необходимо найти порождающую его скрытую причину.</w:t>
      </w:r>
    </w:p>
    <w:p w14:paraId="1EEF76AA"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С математической точки зрения косвенные измерения сводятся к решению «обратной задачи» [</w:t>
      </w:r>
      <w:r>
        <w:fldChar w:fldCharType="begin"/>
      </w:r>
      <w:r>
        <w:instrText xml:space="preserve"> REF _Ref94869747 \r \h  \* MERGEFORMAT </w:instrText>
      </w:r>
      <w:r>
        <w:fldChar w:fldCharType="separate"/>
      </w:r>
      <w:r w:rsidRPr="00EE3551">
        <w:t>2</w:t>
      </w:r>
      <w:r>
        <w:fldChar w:fldCharType="end"/>
      </w:r>
      <w:r w:rsidRPr="00EE3551">
        <w:rPr>
          <w:rFonts w:ascii="Times New Roman" w:hAnsi="Times New Roman" w:cs="Times New Roman"/>
          <w:sz w:val="24"/>
          <w:szCs w:val="24"/>
        </w:rPr>
        <w:t>], которая зачастую является некорректной и требует специальных методов решения [</w:t>
      </w:r>
      <w:r>
        <w:fldChar w:fldCharType="begin"/>
      </w:r>
      <w:r>
        <w:instrText xml:space="preserve"> REF _Ref94719397 \r \h  \* MERGEFORMAT </w:instrText>
      </w:r>
      <w:r>
        <w:fldChar w:fldCharType="separate"/>
      </w:r>
      <w:r w:rsidRPr="00EE3551">
        <w:rPr>
          <w:rFonts w:ascii="Times New Roman" w:hAnsi="Times New Roman" w:cs="Times New Roman"/>
          <w:sz w:val="24"/>
          <w:szCs w:val="24"/>
        </w:rPr>
        <w:t>17</w:t>
      </w:r>
      <w:r>
        <w:fldChar w:fldCharType="end"/>
      </w:r>
      <w:r w:rsidRPr="00EE3551">
        <w:rPr>
          <w:rFonts w:ascii="Times New Roman" w:hAnsi="Times New Roman" w:cs="Times New Roman"/>
          <w:sz w:val="24"/>
          <w:szCs w:val="24"/>
        </w:rPr>
        <w:t xml:space="preserve">; </w:t>
      </w:r>
      <w:r>
        <w:fldChar w:fldCharType="begin"/>
      </w:r>
      <w:r>
        <w:instrText xml:space="preserve"> REF _Ref94775036 \r \h  \* MERGEFORMAT </w:instrText>
      </w:r>
      <w:r>
        <w:fldChar w:fldCharType="separate"/>
      </w:r>
      <w:r w:rsidRPr="00EE3551">
        <w:rPr>
          <w:rFonts w:ascii="Times New Roman" w:hAnsi="Times New Roman" w:cs="Times New Roman"/>
          <w:sz w:val="24"/>
          <w:szCs w:val="24"/>
        </w:rPr>
        <w:t>14</w:t>
      </w:r>
      <w:r>
        <w:fldChar w:fldCharType="end"/>
      </w:r>
      <w:r w:rsidRPr="00EE3551">
        <w:rPr>
          <w:rFonts w:ascii="Times New Roman" w:hAnsi="Times New Roman" w:cs="Times New Roman"/>
          <w:sz w:val="24"/>
          <w:szCs w:val="24"/>
        </w:rPr>
        <w:t xml:space="preserve">; </w:t>
      </w:r>
      <w:r>
        <w:fldChar w:fldCharType="begin"/>
      </w:r>
      <w:r>
        <w:instrText xml:space="preserve"> REF _Ref94775063 \r \h  \* MERGEFORMAT </w:instrText>
      </w:r>
      <w:r>
        <w:fldChar w:fldCharType="separate"/>
      </w:r>
      <w:r w:rsidRPr="00EE3551">
        <w:rPr>
          <w:rFonts w:ascii="Times New Roman" w:hAnsi="Times New Roman" w:cs="Times New Roman"/>
          <w:sz w:val="24"/>
          <w:szCs w:val="24"/>
        </w:rPr>
        <w:t>16</w:t>
      </w:r>
      <w:r>
        <w:fldChar w:fldCharType="end"/>
      </w:r>
      <w:r w:rsidRPr="00EE3551">
        <w:rPr>
          <w:rFonts w:ascii="Times New Roman" w:hAnsi="Times New Roman" w:cs="Times New Roman"/>
          <w:sz w:val="24"/>
          <w:szCs w:val="24"/>
        </w:rPr>
        <w:t xml:space="preserve">; </w:t>
      </w:r>
      <w:r>
        <w:fldChar w:fldCharType="begin"/>
      </w:r>
      <w:r>
        <w:instrText xml:space="preserve"> REF _Ref94775082 \r \h  \* MERGEFORMAT </w:instrText>
      </w:r>
      <w:r>
        <w:fldChar w:fldCharType="separate"/>
      </w:r>
      <w:r w:rsidRPr="00EE3551">
        <w:t>9</w:t>
      </w:r>
      <w:r>
        <w:fldChar w:fldCharType="end"/>
      </w:r>
      <w:r w:rsidRPr="00EE3551">
        <w:rPr>
          <w:rFonts w:ascii="Times New Roman" w:hAnsi="Times New Roman" w:cs="Times New Roman"/>
          <w:sz w:val="24"/>
          <w:szCs w:val="24"/>
        </w:rPr>
        <w:t xml:space="preserve">; </w:t>
      </w:r>
      <w:r>
        <w:fldChar w:fldCharType="begin"/>
      </w:r>
      <w:r>
        <w:instrText xml:space="preserve"> REF _Ref94775117 \r \h  \* MERGEFORMAT </w:instrText>
      </w:r>
      <w:r>
        <w:fldChar w:fldCharType="separate"/>
      </w:r>
      <w:r w:rsidRPr="00EE3551">
        <w:t>1</w:t>
      </w:r>
      <w:r>
        <w:fldChar w:fldCharType="end"/>
      </w:r>
      <w:r w:rsidRPr="00EE3551">
        <w:rPr>
          <w:rFonts w:ascii="Times New Roman" w:hAnsi="Times New Roman" w:cs="Times New Roman"/>
          <w:sz w:val="24"/>
          <w:szCs w:val="24"/>
        </w:rPr>
        <w:t>]. При этом важно подобрать и использовать для регистрации такие внешние параметры, которые</w:t>
      </w:r>
      <w:r w:rsidR="00F63B28">
        <w:rPr>
          <w:rFonts w:ascii="Times New Roman" w:hAnsi="Times New Roman" w:cs="Times New Roman"/>
          <w:sz w:val="24"/>
          <w:szCs w:val="24"/>
        </w:rPr>
        <w:t>,</w:t>
      </w:r>
      <w:r w:rsidRPr="00EE3551">
        <w:rPr>
          <w:rFonts w:ascii="Times New Roman" w:hAnsi="Times New Roman" w:cs="Times New Roman"/>
          <w:sz w:val="24"/>
          <w:szCs w:val="24"/>
        </w:rPr>
        <w:t xml:space="preserve"> с одной стороны</w:t>
      </w:r>
      <w:r w:rsidR="00F63B28">
        <w:rPr>
          <w:rFonts w:ascii="Times New Roman" w:hAnsi="Times New Roman" w:cs="Times New Roman"/>
          <w:sz w:val="24"/>
          <w:szCs w:val="24"/>
        </w:rPr>
        <w:t>,</w:t>
      </w:r>
      <w:r w:rsidRPr="00EE3551">
        <w:rPr>
          <w:rFonts w:ascii="Times New Roman" w:hAnsi="Times New Roman" w:cs="Times New Roman"/>
          <w:sz w:val="24"/>
          <w:szCs w:val="24"/>
        </w:rPr>
        <w:t xml:space="preserve"> доступны и удобны для инструментального измерения, а с другой – имеют как можно более простую и известную функциональную связь с искомыми внутренними параметрами функционального состояния.</w:t>
      </w:r>
    </w:p>
    <w:p w14:paraId="63A82335"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Существующая практика инструментального оценивания функционального состояния человека в различных сферах, таких как медицина, спорт, сложные и экстремальные виды профессиональной деятельности</w:t>
      </w:r>
      <w:r w:rsidR="00F63B28">
        <w:rPr>
          <w:rFonts w:ascii="Times New Roman" w:hAnsi="Times New Roman" w:cs="Times New Roman"/>
          <w:sz w:val="24"/>
          <w:szCs w:val="24"/>
        </w:rPr>
        <w:t>,</w:t>
      </w:r>
      <w:r w:rsidRPr="00EE3551">
        <w:rPr>
          <w:rFonts w:ascii="Times New Roman" w:hAnsi="Times New Roman" w:cs="Times New Roman"/>
          <w:sz w:val="24"/>
          <w:szCs w:val="24"/>
        </w:rPr>
        <w:t xml:space="preserve"> накопила значительный опыт использования таких неинвазивных методов</w:t>
      </w:r>
      <w:r w:rsidR="00F63B28">
        <w:rPr>
          <w:rFonts w:ascii="Times New Roman" w:hAnsi="Times New Roman" w:cs="Times New Roman"/>
          <w:sz w:val="24"/>
          <w:szCs w:val="24"/>
        </w:rPr>
        <w:t>,</w:t>
      </w:r>
      <w:r w:rsidRPr="00EE3551">
        <w:rPr>
          <w:rFonts w:ascii="Times New Roman" w:hAnsi="Times New Roman" w:cs="Times New Roman"/>
          <w:sz w:val="24"/>
          <w:szCs w:val="24"/>
        </w:rPr>
        <w:t xml:space="preserve"> как электроэнцефалография (ЭЭГ), магнитоэнцефалография (МЭГ), электрокардиография (ЭКГ), биохимические анализы, физические и психофизические тесты и т.п. Значительный интерес в контексте задачи экспериментального нахождения БММ представляет использование ЭЭГ в качестве источника внешних доступных для непосредственной регистрации данных, по которым косвенно с помощью процедур компьютерной обработки можно оценить целый ряд признаков внутренних функциональных состояний человека. Положительным моментом использования ЭЭГ является доступность инструментальных средств – электроэнцефалографов, методик регистрации ЭЭГ и значительный накопленный опыт их применения в медицине и функциональной диагностике [</w:t>
      </w:r>
      <w:r>
        <w:fldChar w:fldCharType="begin"/>
      </w:r>
      <w:r>
        <w:instrText xml:space="preserve"> REF _Ref93782585 \r \h  \* MERGEFORMAT </w:instrText>
      </w:r>
      <w:r>
        <w:fldChar w:fldCharType="separate"/>
      </w:r>
      <w:r w:rsidRPr="00EE3551">
        <w:t>4</w:t>
      </w:r>
      <w:r>
        <w:fldChar w:fldCharType="end"/>
      </w:r>
      <w:r w:rsidRPr="00EE3551">
        <w:rPr>
          <w:rFonts w:ascii="Times New Roman" w:hAnsi="Times New Roman" w:cs="Times New Roman"/>
          <w:sz w:val="24"/>
          <w:szCs w:val="24"/>
        </w:rPr>
        <w:t xml:space="preserve">; </w:t>
      </w:r>
      <w:r>
        <w:fldChar w:fldCharType="begin"/>
      </w:r>
      <w:r>
        <w:instrText xml:space="preserve"> REF _Ref94775373 \r \h  \* MERGEFORMAT </w:instrText>
      </w:r>
      <w:r>
        <w:fldChar w:fldCharType="separate"/>
      </w:r>
      <w:r w:rsidRPr="00EE3551">
        <w:rPr>
          <w:rFonts w:ascii="Times New Roman" w:hAnsi="Times New Roman" w:cs="Times New Roman"/>
          <w:sz w:val="24"/>
          <w:szCs w:val="24"/>
        </w:rPr>
        <w:t>15</w:t>
      </w:r>
      <w:r>
        <w:fldChar w:fldCharType="end"/>
      </w:r>
      <w:r w:rsidRPr="00EE3551">
        <w:rPr>
          <w:rFonts w:ascii="Times New Roman" w:hAnsi="Times New Roman" w:cs="Times New Roman"/>
          <w:sz w:val="24"/>
          <w:szCs w:val="24"/>
        </w:rPr>
        <w:t xml:space="preserve">; </w:t>
      </w:r>
      <w:r>
        <w:fldChar w:fldCharType="begin"/>
      </w:r>
      <w:r>
        <w:instrText xml:space="preserve"> REF _Ref94776191 \r \h  \* MERGEFORMAT </w:instrText>
      </w:r>
      <w:r>
        <w:fldChar w:fldCharType="separate"/>
      </w:r>
      <w:r w:rsidRPr="00EE3551">
        <w:rPr>
          <w:rFonts w:ascii="Times New Roman" w:hAnsi="Times New Roman" w:cs="Times New Roman"/>
          <w:sz w:val="24"/>
          <w:szCs w:val="24"/>
        </w:rPr>
        <w:t>11</w:t>
      </w:r>
      <w:r>
        <w:fldChar w:fldCharType="end"/>
      </w:r>
      <w:r w:rsidRPr="00EE3551">
        <w:rPr>
          <w:rFonts w:ascii="Times New Roman" w:hAnsi="Times New Roman" w:cs="Times New Roman"/>
          <w:sz w:val="24"/>
          <w:szCs w:val="24"/>
        </w:rPr>
        <w:t xml:space="preserve">; </w:t>
      </w:r>
      <w:r>
        <w:fldChar w:fldCharType="begin"/>
      </w:r>
      <w:r>
        <w:instrText xml:space="preserve"> REF _Ref94776575 \r \h  \* MERGEFORMAT </w:instrText>
      </w:r>
      <w:r>
        <w:fldChar w:fldCharType="separate"/>
      </w:r>
      <w:r w:rsidRPr="00EE3551">
        <w:t>7</w:t>
      </w:r>
      <w:r>
        <w:fldChar w:fldCharType="end"/>
      </w:r>
      <w:r w:rsidRPr="00EE3551">
        <w:rPr>
          <w:rFonts w:ascii="Times New Roman" w:hAnsi="Times New Roman" w:cs="Times New Roman"/>
          <w:sz w:val="24"/>
          <w:szCs w:val="24"/>
        </w:rPr>
        <w:t xml:space="preserve">; </w:t>
      </w:r>
      <w:r>
        <w:fldChar w:fldCharType="begin"/>
      </w:r>
      <w:r>
        <w:instrText xml:space="preserve"> REF _Ref94777391 \r \h  \* MERGEFORMAT </w:instrText>
      </w:r>
      <w:r>
        <w:fldChar w:fldCharType="separate"/>
      </w:r>
      <w:r w:rsidRPr="00EE3551">
        <w:rPr>
          <w:rFonts w:ascii="Times New Roman" w:hAnsi="Times New Roman" w:cs="Times New Roman"/>
          <w:sz w:val="24"/>
          <w:szCs w:val="24"/>
        </w:rPr>
        <w:t>12</w:t>
      </w:r>
      <w:r>
        <w:fldChar w:fldCharType="end"/>
      </w:r>
      <w:r w:rsidRPr="00EE3551">
        <w:rPr>
          <w:rFonts w:ascii="Times New Roman" w:hAnsi="Times New Roman" w:cs="Times New Roman"/>
          <w:sz w:val="24"/>
          <w:szCs w:val="24"/>
        </w:rPr>
        <w:t>]. Кроме того, есть основания полагать, что ЭЭГ как своеобразная проекция функций головного мозга отражает признаки внутренних состояний не только вегетативного, но также психического и социального уровней [</w:t>
      </w:r>
      <w:r>
        <w:fldChar w:fldCharType="begin"/>
      </w:r>
      <w:r>
        <w:instrText xml:space="preserve"> REF _Ref94786968 \r \h  \* MERGEFORMAT </w:instrText>
      </w:r>
      <w:r>
        <w:fldChar w:fldCharType="separate"/>
      </w:r>
      <w:r w:rsidRPr="00EE3551">
        <w:t>5</w:t>
      </w:r>
      <w:r>
        <w:fldChar w:fldCharType="end"/>
      </w:r>
      <w:r w:rsidRPr="00EE3551">
        <w:rPr>
          <w:rFonts w:ascii="Times New Roman" w:hAnsi="Times New Roman" w:cs="Times New Roman"/>
          <w:sz w:val="24"/>
          <w:szCs w:val="24"/>
        </w:rPr>
        <w:t xml:space="preserve">; </w:t>
      </w:r>
      <w:r>
        <w:fldChar w:fldCharType="begin"/>
      </w:r>
      <w:r>
        <w:instrText xml:space="preserve"> REF _Ref94787299 \r \h  \* MERGEFORMAT </w:instrText>
      </w:r>
      <w:r>
        <w:fldChar w:fldCharType="separate"/>
      </w:r>
      <w:r w:rsidRPr="00EE3551">
        <w:t>6</w:t>
      </w:r>
      <w:r>
        <w:fldChar w:fldCharType="end"/>
      </w:r>
      <w:r w:rsidRPr="00EE3551">
        <w:rPr>
          <w:rFonts w:ascii="Times New Roman" w:hAnsi="Times New Roman" w:cs="Times New Roman"/>
          <w:sz w:val="24"/>
          <w:szCs w:val="24"/>
        </w:rPr>
        <w:t>]. Однако исследования по выявлению информативных признаков внутренних состояний и разработке методов и компьютерных процедур по решению обратной задачи их надежной оценки еще далеки от завершения. Остается актуальной задача экспериментальных исследований по выявлению в ЭЭГ-данных значимых признаков (маркеров) различных внутренних функциональных состояний и установление устойчивых причинно-следственных связей между ними.</w:t>
      </w:r>
    </w:p>
    <w:p w14:paraId="445BA516"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Целью настоящей статьи является постановка задачи анализа требований к методике экспериментального получения БММ человека на основе компьютерной обработки данных ЭЭГ в процессе спортивных тренировок. Помимо познавательных функций такая БММ должна обладать возможностью прогноза тренировочных стимулов, необходимых для формирования оптимального функционального состояния спортсмена.</w:t>
      </w:r>
    </w:p>
    <w:p w14:paraId="0AD90800"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Для содержательной постановки задачи экспериментального нахождения БММ необходимо сделать некоторые формальные определения относительно того, что мы понимаем под моделью в контексте рассматриваемой задачи.</w:t>
      </w:r>
    </w:p>
    <w:p w14:paraId="431494A8" w14:textId="77777777" w:rsidR="00084D7D" w:rsidRPr="00EE3551" w:rsidRDefault="00084D7D" w:rsidP="00322F82">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В самом общем виде эксперимент по нахождению модели произвольного объекта может быть представлен блок-схемой [</w:t>
      </w:r>
      <w:r>
        <w:fldChar w:fldCharType="begin"/>
      </w:r>
      <w:r>
        <w:instrText xml:space="preserve"> REF _Ref95056808 \r \h  \* MERGEFORMAT </w:instrText>
      </w:r>
      <w:r>
        <w:fldChar w:fldCharType="separate"/>
      </w:r>
      <w:r w:rsidRPr="00EE3551">
        <w:rPr>
          <w:rFonts w:ascii="Times New Roman" w:hAnsi="Times New Roman" w:cs="Times New Roman"/>
          <w:sz w:val="24"/>
          <w:szCs w:val="24"/>
        </w:rPr>
        <w:t>13</w:t>
      </w:r>
      <w:r>
        <w:fldChar w:fldCharType="end"/>
      </w:r>
      <w:r w:rsidRPr="00EE3551">
        <w:rPr>
          <w:rFonts w:ascii="Times New Roman" w:hAnsi="Times New Roman" w:cs="Times New Roman"/>
          <w:sz w:val="24"/>
          <w:szCs w:val="24"/>
        </w:rPr>
        <w:t xml:space="preserve">], показанной на </w:t>
      </w:r>
      <w:r>
        <w:fldChar w:fldCharType="begin"/>
      </w:r>
      <w:r>
        <w:instrText xml:space="preserve"> REF _Ref95053010 \h  \* MERGEFORMAT </w:instrText>
      </w:r>
      <w:r>
        <w:fldChar w:fldCharType="separate"/>
      </w:r>
      <w:r w:rsidRPr="00EE3551">
        <w:rPr>
          <w:rFonts w:ascii="Times New Roman" w:hAnsi="Times New Roman" w:cs="Times New Roman"/>
          <w:sz w:val="24"/>
          <w:szCs w:val="24"/>
        </w:rPr>
        <w:t>Рис. 1</w:t>
      </w:r>
      <w:r>
        <w:fldChar w:fldCharType="end"/>
      </w:r>
      <w:r w:rsidRPr="00EE3551">
        <w:rPr>
          <w:rFonts w:ascii="Times New Roman" w:hAnsi="Times New Roman" w:cs="Times New Roman"/>
          <w:sz w:val="24"/>
          <w:szCs w:val="24"/>
        </w:rPr>
        <w:t>. На данном этапе спортсмен как объект моделирования рассматривается в виде «черного ящика», то есть доступными для наблюдения и сравнения являются только вход (стимулы) и выход (реакция), внутренняя структура объекта считается неизвестной. При этом в качестве стимулов рассматриваются факторы тренировочного процесса, а в качестве реакции – спортивный результат. Остальные характеристики объекта для упрощения считаются несущественными.</w:t>
      </w:r>
    </w:p>
    <w:p w14:paraId="0797D4C4" w14:textId="78CB6C38" w:rsidR="00084D7D" w:rsidRPr="00CD334F" w:rsidRDefault="00427A7F" w:rsidP="00A03FEE">
      <w:pPr>
        <w:keepNext/>
        <w:spacing w:after="0" w:line="240" w:lineRule="auto"/>
        <w:ind w:firstLine="709"/>
        <w:jc w:val="center"/>
        <w:rPr>
          <w:sz w:val="24"/>
          <w:szCs w:val="24"/>
        </w:rPr>
      </w:pPr>
      <w:r>
        <w:rPr>
          <w:noProof/>
          <w:sz w:val="24"/>
          <w:szCs w:val="24"/>
          <w:lang w:eastAsia="ru-RU"/>
        </w:rPr>
        <w:lastRenderedPageBreak/>
        <mc:AlternateContent>
          <mc:Choice Requires="wpc">
            <w:drawing>
              <wp:inline distT="0" distB="0" distL="0" distR="0" wp14:anchorId="373C3349" wp14:editId="6ACA9538">
                <wp:extent cx="4620260" cy="2639695"/>
                <wp:effectExtent l="0" t="0" r="0" b="0"/>
                <wp:docPr id="360" name="Полотно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7" name="Прямоугольник 5"/>
                        <wps:cNvSpPr>
                          <a:spLocks noChangeArrowheads="1"/>
                        </wps:cNvSpPr>
                        <wps:spPr bwMode="auto">
                          <a:xfrm>
                            <a:off x="1324781" y="457558"/>
                            <a:ext cx="1409271" cy="573643"/>
                          </a:xfrm>
                          <a:prstGeom prst="rect">
                            <a:avLst/>
                          </a:prstGeom>
                          <a:solidFill>
                            <a:srgbClr val="FFFCF3"/>
                          </a:solidFill>
                          <a:ln w="12700">
                            <a:solidFill>
                              <a:srgbClr val="000000"/>
                            </a:solidFill>
                            <a:miter lim="800000"/>
                            <a:headEnd/>
                            <a:tailEnd/>
                          </a:ln>
                        </wps:spPr>
                        <wps:txbx>
                          <w:txbxContent>
                            <w:p w14:paraId="2E0AC06E" w14:textId="77777777" w:rsidR="00482FE5" w:rsidRDefault="00482FE5" w:rsidP="00084D7D">
                              <w:pPr>
                                <w:jc w:val="center"/>
                                <w:rPr>
                                  <w:rFonts w:ascii="Arial" w:hAnsi="Arial" w:cs="Arial"/>
                                  <w:sz w:val="16"/>
                                  <w:szCs w:val="16"/>
                                </w:rPr>
                              </w:pPr>
                              <w:r>
                                <w:rPr>
                                  <w:rFonts w:ascii="Arial" w:hAnsi="Arial" w:cs="Arial"/>
                                  <w:sz w:val="16"/>
                                  <w:szCs w:val="16"/>
                                </w:rPr>
                                <w:t>Объект</w:t>
                              </w:r>
                            </w:p>
                            <w:p w14:paraId="6D84FBB9" w14:textId="77777777" w:rsidR="00482FE5" w:rsidRPr="001B636D" w:rsidRDefault="00482FE5" w:rsidP="00084D7D">
                              <w:pPr>
                                <w:jc w:val="center"/>
                                <w:rPr>
                                  <w:rFonts w:ascii="Arial" w:hAnsi="Arial" w:cs="Arial"/>
                                  <w:sz w:val="16"/>
                                  <w:szCs w:val="16"/>
                                </w:rPr>
                              </w:pPr>
                              <w:r>
                                <w:rPr>
                                  <w:rFonts w:ascii="Arial" w:hAnsi="Arial" w:cs="Arial"/>
                                  <w:sz w:val="16"/>
                                  <w:szCs w:val="16"/>
                                </w:rPr>
                                <w:t>(спортсмен)</w:t>
                              </w:r>
                            </w:p>
                          </w:txbxContent>
                        </wps:txbx>
                        <wps:bodyPr rot="0" vert="horz" wrap="square" lIns="91440" tIns="45720" rIns="91440" bIns="45720" anchor="ctr" anchorCtr="0" upright="1">
                          <a:noAutofit/>
                        </wps:bodyPr>
                      </wps:wsp>
                      <wps:wsp>
                        <wps:cNvPr id="318" name="Прямая со стрелкой 46"/>
                        <wps:cNvCnPr>
                          <a:cxnSpLocks noChangeShapeType="1"/>
                        </wps:cNvCnPr>
                        <wps:spPr bwMode="auto">
                          <a:xfrm>
                            <a:off x="309283" y="911094"/>
                            <a:ext cx="101536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9" name="Прямая со стрелкой 47"/>
                        <wps:cNvCnPr>
                          <a:cxnSpLocks noChangeShapeType="1"/>
                        </wps:cNvCnPr>
                        <wps:spPr bwMode="auto">
                          <a:xfrm>
                            <a:off x="309314" y="543865"/>
                            <a:ext cx="101536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Надпись 48"/>
                        <wps:cNvSpPr txBox="1">
                          <a:spLocks noChangeArrowheads="1"/>
                        </wps:cNvSpPr>
                        <wps:spPr bwMode="auto">
                          <a:xfrm>
                            <a:off x="289758" y="46893"/>
                            <a:ext cx="1073976" cy="45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A61207" w14:textId="77777777" w:rsidR="00482FE5" w:rsidRDefault="00482FE5" w:rsidP="00084D7D">
                              <w:pPr>
                                <w:rPr>
                                  <w:rFonts w:ascii="Arial" w:hAnsi="Arial" w:cs="Arial"/>
                                  <w:sz w:val="16"/>
                                  <w:szCs w:val="16"/>
                                </w:rPr>
                              </w:pPr>
                              <w:r>
                                <w:rPr>
                                  <w:rFonts w:ascii="Arial" w:hAnsi="Arial" w:cs="Arial"/>
                                  <w:sz w:val="16"/>
                                  <w:szCs w:val="16"/>
                                </w:rPr>
                                <w:t>Вход</w:t>
                              </w:r>
                            </w:p>
                            <w:p w14:paraId="0B0E89C9" w14:textId="77777777" w:rsidR="00482FE5" w:rsidRPr="001A3944" w:rsidRDefault="00482FE5" w:rsidP="00084D7D">
                              <w:pPr>
                                <w:rPr>
                                  <w:rFonts w:ascii="Arial" w:hAnsi="Arial" w:cs="Arial"/>
                                  <w:sz w:val="16"/>
                                  <w:szCs w:val="16"/>
                                </w:rPr>
                              </w:pPr>
                              <w:r>
                                <w:rPr>
                                  <w:rFonts w:ascii="Arial" w:hAnsi="Arial" w:cs="Arial"/>
                                  <w:sz w:val="16"/>
                                  <w:szCs w:val="16"/>
                                </w:rPr>
                                <w:t>(ф</w:t>
                              </w:r>
                              <w:r w:rsidRPr="001A3944">
                                <w:rPr>
                                  <w:rFonts w:ascii="Arial" w:hAnsi="Arial" w:cs="Arial"/>
                                  <w:sz w:val="16"/>
                                  <w:szCs w:val="16"/>
                                </w:rPr>
                                <w:t>акторы тренировочного процесса</w:t>
                              </w:r>
                              <w:r>
                                <w:rPr>
                                  <w:rFonts w:ascii="Arial" w:hAnsi="Arial" w:cs="Arial"/>
                                  <w:sz w:val="16"/>
                                  <w:szCs w:val="16"/>
                                </w:rPr>
                                <w:t>)</w:t>
                              </w:r>
                            </w:p>
                          </w:txbxContent>
                        </wps:txbx>
                        <wps:bodyPr rot="0" vert="horz" wrap="square" lIns="36000" tIns="36000" rIns="36000" bIns="36000" anchor="ctr" anchorCtr="0" upright="1">
                          <a:noAutofit/>
                        </wps:bodyPr>
                      </wps:wsp>
                      <wps:wsp>
                        <wps:cNvPr id="321" name="Прямая со стрелкой 52"/>
                        <wps:cNvCnPr>
                          <a:cxnSpLocks noChangeShapeType="1"/>
                        </wps:cNvCnPr>
                        <wps:spPr bwMode="auto">
                          <a:xfrm>
                            <a:off x="556968" y="1625840"/>
                            <a:ext cx="804251" cy="336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2" name="Прямая со стрелкой 53"/>
                        <wps:cNvCnPr>
                          <a:cxnSpLocks noChangeShapeType="1"/>
                        </wps:cNvCnPr>
                        <wps:spPr bwMode="auto">
                          <a:xfrm>
                            <a:off x="2774085" y="1529235"/>
                            <a:ext cx="1019244"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4" name="Прямая со стрелкой 54"/>
                        <wps:cNvCnPr>
                          <a:cxnSpLocks noChangeShapeType="1"/>
                        </wps:cNvCnPr>
                        <wps:spPr bwMode="auto">
                          <a:xfrm>
                            <a:off x="933577" y="1313710"/>
                            <a:ext cx="430366" cy="336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5" name="Прямая со стрелкой 55"/>
                        <wps:cNvCnPr>
                          <a:cxnSpLocks noChangeShapeType="1"/>
                        </wps:cNvCnPr>
                        <wps:spPr bwMode="auto">
                          <a:xfrm flipV="1">
                            <a:off x="2733948" y="734442"/>
                            <a:ext cx="1059357"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6" name="Надпись 94"/>
                        <wps:cNvSpPr txBox="1">
                          <a:spLocks noChangeArrowheads="1"/>
                        </wps:cNvSpPr>
                        <wps:spPr bwMode="auto">
                          <a:xfrm>
                            <a:off x="2844700" y="242277"/>
                            <a:ext cx="805586" cy="453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851C7E" w14:textId="77777777" w:rsidR="00482FE5" w:rsidRDefault="00482FE5" w:rsidP="00084D7D">
                              <w:pPr>
                                <w:rPr>
                                  <w:rFonts w:ascii="Arial" w:hAnsi="Arial" w:cs="Arial"/>
                                  <w:sz w:val="16"/>
                                  <w:szCs w:val="16"/>
                                </w:rPr>
                              </w:pPr>
                              <w:r w:rsidRPr="001A3944">
                                <w:rPr>
                                  <w:rFonts w:ascii="Arial" w:hAnsi="Arial" w:cs="Arial"/>
                                  <w:sz w:val="16"/>
                                  <w:szCs w:val="16"/>
                                </w:rPr>
                                <w:t>Выход</w:t>
                              </w:r>
                            </w:p>
                            <w:p w14:paraId="48A30608" w14:textId="77777777" w:rsidR="00482FE5" w:rsidRPr="001A3944" w:rsidRDefault="00482FE5" w:rsidP="00084D7D">
                              <w:pPr>
                                <w:rPr>
                                  <w:rFonts w:ascii="Arial" w:hAnsi="Arial" w:cs="Arial"/>
                                  <w:sz w:val="16"/>
                                  <w:szCs w:val="16"/>
                                </w:rPr>
                              </w:pPr>
                              <w:r w:rsidRPr="001A3944">
                                <w:rPr>
                                  <w:rFonts w:ascii="Arial" w:hAnsi="Arial" w:cs="Arial"/>
                                  <w:sz w:val="16"/>
                                  <w:szCs w:val="16"/>
                                </w:rPr>
                                <w:t>(спортивный результат)</w:t>
                              </w:r>
                            </w:p>
                          </w:txbxContent>
                        </wps:txbx>
                        <wps:bodyPr rot="0" vert="horz" wrap="square" lIns="36000" tIns="36000" rIns="36000" bIns="36000" anchor="ctr" anchorCtr="0" upright="1">
                          <a:noAutofit/>
                        </wps:bodyPr>
                      </wps:wsp>
                      <wps:wsp>
                        <wps:cNvPr id="327" name="Прямоугольник 112"/>
                        <wps:cNvSpPr>
                          <a:spLocks noChangeArrowheads="1"/>
                        </wps:cNvSpPr>
                        <wps:spPr bwMode="auto">
                          <a:xfrm>
                            <a:off x="1361191" y="1213828"/>
                            <a:ext cx="1409271" cy="573643"/>
                          </a:xfrm>
                          <a:prstGeom prst="rect">
                            <a:avLst/>
                          </a:prstGeom>
                          <a:solidFill>
                            <a:srgbClr val="DDF6FF"/>
                          </a:solidFill>
                          <a:ln w="12700">
                            <a:solidFill>
                              <a:srgbClr val="000000"/>
                            </a:solidFill>
                            <a:miter lim="800000"/>
                            <a:headEnd/>
                            <a:tailEnd/>
                          </a:ln>
                        </wps:spPr>
                        <wps:txbx>
                          <w:txbxContent>
                            <w:p w14:paraId="658D1F9F" w14:textId="77777777" w:rsidR="00482FE5" w:rsidRDefault="00482FE5" w:rsidP="00084D7D">
                              <w:pPr>
                                <w:jc w:val="center"/>
                                <w:rPr>
                                  <w:rFonts w:ascii="Arial" w:hAnsi="Arial" w:cs="Arial"/>
                                  <w:sz w:val="16"/>
                                  <w:szCs w:val="16"/>
                                </w:rPr>
                              </w:pPr>
                              <w:r>
                                <w:rPr>
                                  <w:rFonts w:ascii="Arial" w:hAnsi="Arial" w:cs="Arial"/>
                                  <w:sz w:val="16"/>
                                  <w:szCs w:val="16"/>
                                </w:rPr>
                                <w:t>Модель</w:t>
                              </w:r>
                            </w:p>
                            <w:p w14:paraId="720305E1" w14:textId="77777777" w:rsidR="00482FE5" w:rsidRPr="001B636D" w:rsidRDefault="00482FE5" w:rsidP="00084D7D">
                              <w:pPr>
                                <w:jc w:val="center"/>
                                <w:rPr>
                                  <w:rFonts w:ascii="Arial" w:hAnsi="Arial" w:cs="Arial"/>
                                  <w:sz w:val="16"/>
                                  <w:szCs w:val="16"/>
                                </w:rPr>
                              </w:pPr>
                              <w:r>
                                <w:rPr>
                                  <w:rFonts w:ascii="Arial" w:hAnsi="Arial" w:cs="Arial"/>
                                  <w:sz w:val="16"/>
                                  <w:szCs w:val="16"/>
                                </w:rPr>
                                <w:t>(БММ спортсмена)</w:t>
                              </w:r>
                            </w:p>
                          </w:txbxContent>
                        </wps:txbx>
                        <wps:bodyPr rot="0" vert="horz" wrap="square" lIns="91440" tIns="45720" rIns="91440" bIns="45720" anchor="ctr" anchorCtr="0" upright="1">
                          <a:noAutofit/>
                        </wps:bodyPr>
                      </wps:wsp>
                      <wps:wsp>
                        <wps:cNvPr id="328" name="Надпись 113"/>
                        <wps:cNvSpPr txBox="1">
                          <a:spLocks noChangeArrowheads="1"/>
                        </wps:cNvSpPr>
                        <wps:spPr bwMode="auto">
                          <a:xfrm>
                            <a:off x="2912647" y="1123987"/>
                            <a:ext cx="791157" cy="36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C8A0E2" w14:textId="77777777" w:rsidR="00482FE5" w:rsidRPr="001A3944" w:rsidRDefault="00482FE5" w:rsidP="00084D7D">
                              <w:pPr>
                                <w:rPr>
                                  <w:rFonts w:ascii="Arial" w:hAnsi="Arial" w:cs="Arial"/>
                                  <w:sz w:val="16"/>
                                  <w:szCs w:val="16"/>
                                </w:rPr>
                              </w:pPr>
                              <w:r w:rsidRPr="001A3944">
                                <w:rPr>
                                  <w:rFonts w:ascii="Arial" w:hAnsi="Arial" w:cs="Arial"/>
                                  <w:sz w:val="16"/>
                                  <w:szCs w:val="16"/>
                                </w:rPr>
                                <w:t xml:space="preserve">Выход </w:t>
                              </w:r>
                              <w:r>
                                <w:rPr>
                                  <w:rFonts w:ascii="Arial" w:hAnsi="Arial" w:cs="Arial"/>
                                  <w:sz w:val="16"/>
                                  <w:szCs w:val="16"/>
                                </w:rPr>
                                <w:t>модели</w:t>
                              </w:r>
                            </w:p>
                          </w:txbxContent>
                        </wps:txbx>
                        <wps:bodyPr rot="0" vert="horz" wrap="square" lIns="36000" tIns="36000" rIns="36000" bIns="36000" anchor="ctr" anchorCtr="0" upright="1">
                          <a:noAutofit/>
                        </wps:bodyPr>
                      </wps:wsp>
                      <wps:wsp>
                        <wps:cNvPr id="329" name="Прямая соединительная линия 115"/>
                        <wps:cNvCnPr>
                          <a:cxnSpLocks noChangeShapeType="1"/>
                        </wps:cNvCnPr>
                        <wps:spPr bwMode="auto">
                          <a:xfrm flipV="1">
                            <a:off x="933496" y="543865"/>
                            <a:ext cx="0" cy="7732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30" name="Прямая соединительная линия 116"/>
                        <wps:cNvCnPr>
                          <a:cxnSpLocks noChangeShapeType="1"/>
                        </wps:cNvCnPr>
                        <wps:spPr bwMode="auto">
                          <a:xfrm flipV="1">
                            <a:off x="556779" y="911094"/>
                            <a:ext cx="126" cy="71474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31" name="Прямоугольник 117"/>
                        <wps:cNvSpPr>
                          <a:spLocks noChangeArrowheads="1"/>
                        </wps:cNvSpPr>
                        <wps:spPr bwMode="auto">
                          <a:xfrm>
                            <a:off x="3797216" y="660018"/>
                            <a:ext cx="631015" cy="9658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C752DE" w14:textId="77777777" w:rsidR="00482FE5" w:rsidRPr="001B636D" w:rsidRDefault="00482FE5" w:rsidP="00084D7D">
                              <w:pPr>
                                <w:jc w:val="center"/>
                                <w:rPr>
                                  <w:rFonts w:ascii="Arial" w:hAnsi="Arial" w:cs="Arial"/>
                                  <w:sz w:val="16"/>
                                  <w:szCs w:val="16"/>
                                </w:rPr>
                              </w:pPr>
                              <w:r>
                                <w:rPr>
                                  <w:rFonts w:ascii="Arial" w:hAnsi="Arial" w:cs="Arial"/>
                                  <w:sz w:val="16"/>
                                  <w:szCs w:val="16"/>
                                </w:rPr>
                                <w:t>Сравнение</w:t>
                              </w:r>
                            </w:p>
                          </w:txbxContent>
                        </wps:txbx>
                        <wps:bodyPr rot="0" vert="horz" wrap="square" lIns="36000" tIns="36000" rIns="36000" bIns="36000" anchor="ctr" anchorCtr="0" upright="1">
                          <a:noAutofit/>
                        </wps:bodyPr>
                      </wps:wsp>
                      <wps:wsp>
                        <wps:cNvPr id="332" name="Прямоугольник 118"/>
                        <wps:cNvSpPr>
                          <a:spLocks noChangeArrowheads="1"/>
                        </wps:cNvSpPr>
                        <wps:spPr bwMode="auto">
                          <a:xfrm>
                            <a:off x="2912388" y="1926768"/>
                            <a:ext cx="856818" cy="5001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ED22C" w14:textId="77777777" w:rsidR="00482FE5" w:rsidRPr="001B636D" w:rsidRDefault="00482FE5" w:rsidP="00084D7D">
                              <w:pPr>
                                <w:jc w:val="center"/>
                                <w:rPr>
                                  <w:rFonts w:ascii="Arial" w:hAnsi="Arial" w:cs="Arial"/>
                                  <w:sz w:val="16"/>
                                  <w:szCs w:val="16"/>
                                </w:rPr>
                              </w:pPr>
                              <w:r>
                                <w:rPr>
                                  <w:rFonts w:ascii="Arial" w:hAnsi="Arial" w:cs="Arial"/>
                                  <w:sz w:val="16"/>
                                  <w:szCs w:val="16"/>
                                </w:rPr>
                                <w:t>Управление</w:t>
                              </w:r>
                            </w:p>
                          </w:txbxContent>
                        </wps:txbx>
                        <wps:bodyPr rot="0" vert="horz" wrap="square" lIns="91440" tIns="45720" rIns="91440" bIns="45720" anchor="ctr" anchorCtr="0" upright="1">
                          <a:noAutofit/>
                        </wps:bodyPr>
                      </wps:wsp>
                      <wps:wsp>
                        <wps:cNvPr id="333" name="Прямая со стрелкой 119"/>
                        <wps:cNvCnPr>
                          <a:cxnSpLocks noChangeShapeType="1"/>
                        </wps:cNvCnPr>
                        <wps:spPr bwMode="auto">
                          <a:xfrm flipV="1">
                            <a:off x="2062841" y="1787292"/>
                            <a:ext cx="0" cy="38945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4" name="Прямая со стрелкой 120"/>
                        <wps:cNvCnPr>
                          <a:cxnSpLocks noChangeShapeType="1"/>
                        </wps:cNvCnPr>
                        <wps:spPr bwMode="auto">
                          <a:xfrm flipH="1">
                            <a:off x="3767900" y="2173330"/>
                            <a:ext cx="367759"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5" name="Прямая соединительная линия 122"/>
                        <wps:cNvCnPr>
                          <a:cxnSpLocks noChangeShapeType="1"/>
                          <a:stCxn id="332" idx="1"/>
                        </wps:cNvCnPr>
                        <wps:spPr bwMode="auto">
                          <a:xfrm flipH="1">
                            <a:off x="2062616" y="2176855"/>
                            <a:ext cx="84945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Прямая соединительная линия 123"/>
                        <wps:cNvCnPr>
                          <a:cxnSpLocks noChangeShapeType="1"/>
                        </wps:cNvCnPr>
                        <wps:spPr bwMode="auto">
                          <a:xfrm flipH="1">
                            <a:off x="104317" y="2362200"/>
                            <a:ext cx="2807124"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37" name="Прямая соединительная линия 125"/>
                        <wps:cNvCnPr>
                          <a:cxnSpLocks noChangeShapeType="1"/>
                        </wps:cNvCnPr>
                        <wps:spPr bwMode="auto">
                          <a:xfrm flipH="1" flipV="1">
                            <a:off x="104325" y="734443"/>
                            <a:ext cx="2" cy="1627757"/>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38" name="Прямая соединительная линия 126"/>
                        <wps:cNvCnPr>
                          <a:cxnSpLocks noChangeShapeType="1"/>
                        </wps:cNvCnPr>
                        <wps:spPr bwMode="auto">
                          <a:xfrm flipH="1" flipV="1">
                            <a:off x="4138521" y="1629203"/>
                            <a:ext cx="1" cy="54765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Прямая со стрелкой 127"/>
                        <wps:cNvCnPr>
                          <a:cxnSpLocks noChangeShapeType="1"/>
                        </wps:cNvCnPr>
                        <wps:spPr bwMode="auto">
                          <a:xfrm>
                            <a:off x="97393" y="734442"/>
                            <a:ext cx="430366" cy="3363"/>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340" name="Надпись 128"/>
                        <wps:cNvSpPr txBox="1">
                          <a:spLocks noChangeArrowheads="1"/>
                        </wps:cNvSpPr>
                        <wps:spPr bwMode="auto">
                          <a:xfrm>
                            <a:off x="243055" y="1863969"/>
                            <a:ext cx="1304603" cy="425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5800D7" w14:textId="77777777" w:rsidR="00482FE5" w:rsidRPr="001A3944" w:rsidRDefault="00482FE5" w:rsidP="00084D7D">
                              <w:pPr>
                                <w:rPr>
                                  <w:rFonts w:ascii="Arial" w:hAnsi="Arial" w:cs="Arial"/>
                                  <w:sz w:val="16"/>
                                  <w:szCs w:val="16"/>
                                </w:rPr>
                              </w:pPr>
                              <w:r>
                                <w:rPr>
                                  <w:rFonts w:ascii="Arial" w:hAnsi="Arial" w:cs="Arial"/>
                                  <w:sz w:val="16"/>
                                  <w:szCs w:val="16"/>
                                </w:rPr>
                                <w:t>Обратная связь для активного эксперимента</w:t>
                              </w:r>
                            </w:p>
                          </w:txbxContent>
                        </wps:txbx>
                        <wps:bodyPr rot="0" vert="horz" wrap="square" lIns="36000" tIns="36000" rIns="36000" bIns="36000" anchor="ctr" anchorCtr="0" upright="1">
                          <a:noAutofit/>
                        </wps:bodyPr>
                      </wps:wsp>
                      <wps:wsp>
                        <wps:cNvPr id="341" name="Надпись 139"/>
                        <wps:cNvSpPr txBox="1">
                          <a:spLocks noChangeArrowheads="1"/>
                        </wps:cNvSpPr>
                        <wps:spPr bwMode="auto">
                          <a:xfrm>
                            <a:off x="3796287" y="2137752"/>
                            <a:ext cx="785868" cy="228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5785D5" w14:textId="77777777" w:rsidR="00482FE5" w:rsidRPr="001A3944" w:rsidRDefault="00482FE5" w:rsidP="00084D7D">
                              <w:pPr>
                                <w:rPr>
                                  <w:rFonts w:ascii="Arial" w:hAnsi="Arial" w:cs="Arial"/>
                                  <w:sz w:val="16"/>
                                  <w:szCs w:val="16"/>
                                </w:rPr>
                              </w:pPr>
                              <w:r>
                                <w:rPr>
                                  <w:rFonts w:ascii="Arial" w:hAnsi="Arial" w:cs="Arial"/>
                                  <w:sz w:val="16"/>
                                  <w:szCs w:val="16"/>
                                </w:rPr>
                                <w:t>Отклонение</w:t>
                              </w:r>
                            </w:p>
                          </w:txbxContent>
                        </wps:txbx>
                        <wps:bodyPr rot="0" vert="horz" wrap="square" lIns="36000" tIns="36000" rIns="36000" bIns="36000" anchor="ctr" anchorCtr="0" upright="1">
                          <a:noAutofit/>
                        </wps:bodyPr>
                      </wps:wsp>
                    </wpc:wpc>
                  </a:graphicData>
                </a:graphic>
              </wp:inline>
            </w:drawing>
          </mc:Choice>
          <mc:Fallback>
            <w:pict>
              <v:group w14:anchorId="373C3349" id="Полотно 111" o:spid="_x0000_s1264" editas="canvas" style="width:363.8pt;height:207.85pt;mso-position-horizontal-relative:char;mso-position-vertical-relative:line" coordsize="46202,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">
                <v:shape id="_x0000_s1265" type="#_x0000_t75" style="position:absolute;width:46202;height:26396;visibility:visible;mso-wrap-style:square">
                  <v:fill o:detectmouseclick="t"/>
                  <v:path o:connecttype="none"/>
                </v:shape>
                <v:rect id="Прямоугольник 5" o:spid="_x0000_s1266" style="position:absolute;left:13247;top:4575;width:14093;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" fillcolor="#fffcf3" strokeweight="1pt">
                  <v:textbox>
                    <w:txbxContent>
                      <w:p w14:paraId="2E0AC06E" w14:textId="77777777" w:rsidR="00482FE5" w:rsidRDefault="00482FE5" w:rsidP="00084D7D">
                        <w:pPr>
                          <w:jc w:val="center"/>
                          <w:rPr>
                            <w:rFonts w:ascii="Arial" w:hAnsi="Arial" w:cs="Arial"/>
                            <w:sz w:val="16"/>
                            <w:szCs w:val="16"/>
                          </w:rPr>
                        </w:pPr>
                        <w:r>
                          <w:rPr>
                            <w:rFonts w:ascii="Arial" w:hAnsi="Arial" w:cs="Arial"/>
                            <w:sz w:val="16"/>
                            <w:szCs w:val="16"/>
                          </w:rPr>
                          <w:t>Объект</w:t>
                        </w:r>
                      </w:p>
                      <w:p w14:paraId="6D84FBB9" w14:textId="77777777" w:rsidR="00482FE5" w:rsidRPr="001B636D" w:rsidRDefault="00482FE5" w:rsidP="00084D7D">
                        <w:pPr>
                          <w:jc w:val="center"/>
                          <w:rPr>
                            <w:rFonts w:ascii="Arial" w:hAnsi="Arial" w:cs="Arial"/>
                            <w:sz w:val="16"/>
                            <w:szCs w:val="16"/>
                          </w:rPr>
                        </w:pPr>
                        <w:r>
                          <w:rPr>
                            <w:rFonts w:ascii="Arial" w:hAnsi="Arial" w:cs="Arial"/>
                            <w:sz w:val="16"/>
                            <w:szCs w:val="16"/>
                          </w:rPr>
                          <w:t>(спортсмен)</w:t>
                        </w:r>
                      </w:p>
                    </w:txbxContent>
                  </v:textbox>
                </v:rect>
                <v:shapetype id="_x0000_t32" coordsize="21600,21600" o:spt="32" o:oned="t" path="m,l21600,21600e" filled="f">
                  <v:path arrowok="t" fillok="f" o:connecttype="none"/>
                  <o:lock v:ext="edit" shapetype="t"/>
                </v:shapetype>
                <v:shape id="Прямая со стрелкой 46" o:spid="_x0000_s1267" type="#_x0000_t32" style="position:absolute;left:3092;top:9110;width:10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" strokeweight=".5pt">
                  <v:stroke endarrow="block" joinstyle="miter"/>
                </v:shape>
                <v:shape id="Прямая со стрелкой 47" o:spid="_x0000_s1268" type="#_x0000_t32" style="position:absolute;left:3093;top:5438;width:10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" strokeweight=".5pt">
                  <v:stroke endarrow="block" joinstyle="miter"/>
                </v:shape>
                <v:shape id="Надпись 48" o:spid="_x0000_s1269" type="#_x0000_t202" style="position:absolute;left:2897;top:468;width:10740;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" filled="f" stroked="f" strokeweight="1pt">
                  <v:textbox inset="1mm,1mm,1mm,1mm">
                    <w:txbxContent>
                      <w:p w14:paraId="71A61207" w14:textId="77777777" w:rsidR="00482FE5" w:rsidRDefault="00482FE5" w:rsidP="00084D7D">
                        <w:pPr>
                          <w:rPr>
                            <w:rFonts w:ascii="Arial" w:hAnsi="Arial" w:cs="Arial"/>
                            <w:sz w:val="16"/>
                            <w:szCs w:val="16"/>
                          </w:rPr>
                        </w:pPr>
                        <w:r>
                          <w:rPr>
                            <w:rFonts w:ascii="Arial" w:hAnsi="Arial" w:cs="Arial"/>
                            <w:sz w:val="16"/>
                            <w:szCs w:val="16"/>
                          </w:rPr>
                          <w:t>Вход</w:t>
                        </w:r>
                      </w:p>
                      <w:p w14:paraId="0B0E89C9" w14:textId="77777777" w:rsidR="00482FE5" w:rsidRPr="001A3944" w:rsidRDefault="00482FE5" w:rsidP="00084D7D">
                        <w:pPr>
                          <w:rPr>
                            <w:rFonts w:ascii="Arial" w:hAnsi="Arial" w:cs="Arial"/>
                            <w:sz w:val="16"/>
                            <w:szCs w:val="16"/>
                          </w:rPr>
                        </w:pPr>
                        <w:r>
                          <w:rPr>
                            <w:rFonts w:ascii="Arial" w:hAnsi="Arial" w:cs="Arial"/>
                            <w:sz w:val="16"/>
                            <w:szCs w:val="16"/>
                          </w:rPr>
                          <w:t>(ф</w:t>
                        </w:r>
                        <w:r w:rsidRPr="001A3944">
                          <w:rPr>
                            <w:rFonts w:ascii="Arial" w:hAnsi="Arial" w:cs="Arial"/>
                            <w:sz w:val="16"/>
                            <w:szCs w:val="16"/>
                          </w:rPr>
                          <w:t>акторы тренировочного процесса</w:t>
                        </w:r>
                        <w:r>
                          <w:rPr>
                            <w:rFonts w:ascii="Arial" w:hAnsi="Arial" w:cs="Arial"/>
                            <w:sz w:val="16"/>
                            <w:szCs w:val="16"/>
                          </w:rPr>
                          <w:t>)</w:t>
                        </w:r>
                      </w:p>
                    </w:txbxContent>
                  </v:textbox>
                </v:shape>
                <v:shape id="Прямая со стрелкой 52" o:spid="_x0000_s1270" type="#_x0000_t32" style="position:absolute;left:5569;top:16258;width:8043;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" strokeweight=".5pt">
                  <v:stroke endarrow="block" joinstyle="miter"/>
                </v:shape>
                <v:shape id="Прямая со стрелкой 53" o:spid="_x0000_s1271" type="#_x0000_t32" style="position:absolute;left:27740;top:15292;width:10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" strokeweight=".5pt">
                  <v:stroke endarrow="block" joinstyle="miter"/>
                </v:shape>
                <v:shape id="Прямая со стрелкой 54" o:spid="_x0000_s1272" type="#_x0000_t32" style="position:absolute;left:9335;top:13137;width:4304;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" strokeweight=".5pt">
                  <v:stroke endarrow="block" joinstyle="miter"/>
                </v:shape>
                <v:shape id="Прямая со стрелкой 55" o:spid="_x0000_s1273" type="#_x0000_t32" style="position:absolute;left:27339;top:7344;width:105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" strokeweight=".5pt">
                  <v:stroke endarrow="block" joinstyle="miter"/>
                </v:shape>
                <v:shape id="Надпись 94" o:spid="_x0000_s1274" type="#_x0000_t202" style="position:absolute;left:28447;top:2422;width:8055;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" filled="f" stroked="f" strokeweight="1pt">
                  <v:textbox inset="1mm,1mm,1mm,1mm">
                    <w:txbxContent>
                      <w:p w14:paraId="77851C7E" w14:textId="77777777" w:rsidR="00482FE5" w:rsidRDefault="00482FE5" w:rsidP="00084D7D">
                        <w:pPr>
                          <w:rPr>
                            <w:rFonts w:ascii="Arial" w:hAnsi="Arial" w:cs="Arial"/>
                            <w:sz w:val="16"/>
                            <w:szCs w:val="16"/>
                          </w:rPr>
                        </w:pPr>
                        <w:r w:rsidRPr="001A3944">
                          <w:rPr>
                            <w:rFonts w:ascii="Arial" w:hAnsi="Arial" w:cs="Arial"/>
                            <w:sz w:val="16"/>
                            <w:szCs w:val="16"/>
                          </w:rPr>
                          <w:t>Выход</w:t>
                        </w:r>
                      </w:p>
                      <w:p w14:paraId="48A30608" w14:textId="77777777" w:rsidR="00482FE5" w:rsidRPr="001A3944" w:rsidRDefault="00482FE5" w:rsidP="00084D7D">
                        <w:pPr>
                          <w:rPr>
                            <w:rFonts w:ascii="Arial" w:hAnsi="Arial" w:cs="Arial"/>
                            <w:sz w:val="16"/>
                            <w:szCs w:val="16"/>
                          </w:rPr>
                        </w:pPr>
                        <w:r w:rsidRPr="001A3944">
                          <w:rPr>
                            <w:rFonts w:ascii="Arial" w:hAnsi="Arial" w:cs="Arial"/>
                            <w:sz w:val="16"/>
                            <w:szCs w:val="16"/>
                          </w:rPr>
                          <w:t>(спортивный результат)</w:t>
                        </w:r>
                      </w:p>
                    </w:txbxContent>
                  </v:textbox>
                </v:shape>
                <v:rect id="Прямоугольник 112" o:spid="_x0000_s1275" style="position:absolute;left:13611;top:12138;width:14093;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" fillcolor="#ddf6ff" strokeweight="1pt">
                  <v:textbox>
                    <w:txbxContent>
                      <w:p w14:paraId="658D1F9F" w14:textId="77777777" w:rsidR="00482FE5" w:rsidRDefault="00482FE5" w:rsidP="00084D7D">
                        <w:pPr>
                          <w:jc w:val="center"/>
                          <w:rPr>
                            <w:rFonts w:ascii="Arial" w:hAnsi="Arial" w:cs="Arial"/>
                            <w:sz w:val="16"/>
                            <w:szCs w:val="16"/>
                          </w:rPr>
                        </w:pPr>
                        <w:r>
                          <w:rPr>
                            <w:rFonts w:ascii="Arial" w:hAnsi="Arial" w:cs="Arial"/>
                            <w:sz w:val="16"/>
                            <w:szCs w:val="16"/>
                          </w:rPr>
                          <w:t>Модель</w:t>
                        </w:r>
                      </w:p>
                      <w:p w14:paraId="720305E1" w14:textId="77777777" w:rsidR="00482FE5" w:rsidRPr="001B636D" w:rsidRDefault="00482FE5" w:rsidP="00084D7D">
                        <w:pPr>
                          <w:jc w:val="center"/>
                          <w:rPr>
                            <w:rFonts w:ascii="Arial" w:hAnsi="Arial" w:cs="Arial"/>
                            <w:sz w:val="16"/>
                            <w:szCs w:val="16"/>
                          </w:rPr>
                        </w:pPr>
                        <w:r>
                          <w:rPr>
                            <w:rFonts w:ascii="Arial" w:hAnsi="Arial" w:cs="Arial"/>
                            <w:sz w:val="16"/>
                            <w:szCs w:val="16"/>
                          </w:rPr>
                          <w:t>(БММ спортсмена)</w:t>
                        </w:r>
                      </w:p>
                    </w:txbxContent>
                  </v:textbox>
                </v:rect>
                <v:shape id="Надпись 113" o:spid="_x0000_s1276" type="#_x0000_t202" style="position:absolute;left:29126;top:11239;width:7912;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" filled="f" stroked="f" strokeweight="1pt">
                  <v:textbox inset="1mm,1mm,1mm,1mm">
                    <w:txbxContent>
                      <w:p w14:paraId="60C8A0E2" w14:textId="77777777" w:rsidR="00482FE5" w:rsidRPr="001A3944" w:rsidRDefault="00482FE5" w:rsidP="00084D7D">
                        <w:pPr>
                          <w:rPr>
                            <w:rFonts w:ascii="Arial" w:hAnsi="Arial" w:cs="Arial"/>
                            <w:sz w:val="16"/>
                            <w:szCs w:val="16"/>
                          </w:rPr>
                        </w:pPr>
                        <w:r w:rsidRPr="001A3944">
                          <w:rPr>
                            <w:rFonts w:ascii="Arial" w:hAnsi="Arial" w:cs="Arial"/>
                            <w:sz w:val="16"/>
                            <w:szCs w:val="16"/>
                          </w:rPr>
                          <w:t xml:space="preserve">Выход </w:t>
                        </w:r>
                        <w:r>
                          <w:rPr>
                            <w:rFonts w:ascii="Arial" w:hAnsi="Arial" w:cs="Arial"/>
                            <w:sz w:val="16"/>
                            <w:szCs w:val="16"/>
                          </w:rPr>
                          <w:t>модели</w:t>
                        </w:r>
                      </w:p>
                    </w:txbxContent>
                  </v:textbox>
                </v:shape>
                <v:line id="Прямая соединительная линия 115" o:spid="_x0000_s1277" style="position:absolute;flip:y;visibility:visible;mso-wrap-style:square" from="9334,5438" to="9334,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" strokeweight=".5pt">
                  <v:stroke joinstyle="miter"/>
                </v:line>
                <v:line id="Прямая соединительная линия 116" o:spid="_x0000_s1278" style="position:absolute;flip:y;visibility:visible;mso-wrap-style:square" from="5567,9110" to="5569,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" strokeweight=".5pt">
                  <v:stroke joinstyle="miter"/>
                </v:line>
                <v:rect id="Прямоугольник 117" o:spid="_x0000_s1279" style="position:absolute;left:37972;top:6600;width:6310;height: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" filled="f" strokeweight="1pt">
                  <v:textbox inset="1mm,1mm,1mm,1mm">
                    <w:txbxContent>
                      <w:p w14:paraId="6AC752DE" w14:textId="77777777" w:rsidR="00482FE5" w:rsidRPr="001B636D" w:rsidRDefault="00482FE5" w:rsidP="00084D7D">
                        <w:pPr>
                          <w:jc w:val="center"/>
                          <w:rPr>
                            <w:rFonts w:ascii="Arial" w:hAnsi="Arial" w:cs="Arial"/>
                            <w:sz w:val="16"/>
                            <w:szCs w:val="16"/>
                          </w:rPr>
                        </w:pPr>
                        <w:r>
                          <w:rPr>
                            <w:rFonts w:ascii="Arial" w:hAnsi="Arial" w:cs="Arial"/>
                            <w:sz w:val="16"/>
                            <w:szCs w:val="16"/>
                          </w:rPr>
                          <w:t>Сравнение</w:t>
                        </w:r>
                      </w:p>
                    </w:txbxContent>
                  </v:textbox>
                </v:rect>
                <v:rect id="Прямоугольник 118" o:spid="_x0000_s1280" style="position:absolute;left:29123;top:19267;width:8569;height: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" filled="f" strokeweight="1pt">
                  <v:textbox>
                    <w:txbxContent>
                      <w:p w14:paraId="052ED22C" w14:textId="77777777" w:rsidR="00482FE5" w:rsidRPr="001B636D" w:rsidRDefault="00482FE5" w:rsidP="00084D7D">
                        <w:pPr>
                          <w:jc w:val="center"/>
                          <w:rPr>
                            <w:rFonts w:ascii="Arial" w:hAnsi="Arial" w:cs="Arial"/>
                            <w:sz w:val="16"/>
                            <w:szCs w:val="16"/>
                          </w:rPr>
                        </w:pPr>
                        <w:r>
                          <w:rPr>
                            <w:rFonts w:ascii="Arial" w:hAnsi="Arial" w:cs="Arial"/>
                            <w:sz w:val="16"/>
                            <w:szCs w:val="16"/>
                          </w:rPr>
                          <w:t>Управление</w:t>
                        </w:r>
                      </w:p>
                    </w:txbxContent>
                  </v:textbox>
                </v:rect>
                <v:shape id="Прямая со стрелкой 119" o:spid="_x0000_s1281" type="#_x0000_t32" style="position:absolute;left:20628;top:17872;width:0;height:3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" strokeweight=".5pt">
                  <v:stroke endarrow="block" joinstyle="miter"/>
                </v:shape>
                <v:shape id="Прямая со стрелкой 120" o:spid="_x0000_s1282" type="#_x0000_t32" style="position:absolute;left:37679;top:21733;width:36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" strokeweight=".5pt">
                  <v:stroke endarrow="block" joinstyle="miter"/>
                </v:shape>
                <v:line id="Прямая соединительная линия 122" o:spid="_x0000_s1283" style="position:absolute;flip:x;visibility:visible;mso-wrap-style:square" from="20626,21768" to="29120,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" strokeweight=".5pt">
                  <v:stroke joinstyle="miter"/>
                </v:line>
                <v:line id="Прямая соединительная линия 123" o:spid="_x0000_s1284" style="position:absolute;flip:x;visibility:visible;mso-wrap-style:square" from="1043,23622" to="29114,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" strokeweight=".5pt">
                  <v:stroke dashstyle="dash" joinstyle="miter"/>
                </v:line>
                <v:line id="Прямая соединительная линия 125" o:spid="_x0000_s1285" style="position:absolute;flip:x y;visibility:visible;mso-wrap-style:square" from="1043,7344" to="1043,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" strokeweight=".5pt">
                  <v:stroke dashstyle="dash" joinstyle="miter"/>
                </v:line>
                <v:line id="Прямая соединительная линия 126" o:spid="_x0000_s1286" style="position:absolute;flip:x y;visibility:visible;mso-wrap-style:square" from="41385,16292" to="41385,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" strokeweight=".5pt">
                  <v:stroke joinstyle="miter"/>
                </v:line>
                <v:shape id="Прямая со стрелкой 127" o:spid="_x0000_s1287" type="#_x0000_t32" style="position:absolute;left:973;top:7344;width:4304;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" strokeweight=".5pt">
                  <v:stroke dashstyle="dash" endarrow="block" joinstyle="miter"/>
                </v:shape>
                <v:shape id="Надпись 128" o:spid="_x0000_s1288" type="#_x0000_t202" style="position:absolute;left:2430;top:18639;width:13046;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" filled="f" stroked="f" strokeweight="1pt">
                  <v:textbox inset="1mm,1mm,1mm,1mm">
                    <w:txbxContent>
                      <w:p w14:paraId="1C5800D7" w14:textId="77777777" w:rsidR="00482FE5" w:rsidRPr="001A3944" w:rsidRDefault="00482FE5" w:rsidP="00084D7D">
                        <w:pPr>
                          <w:rPr>
                            <w:rFonts w:ascii="Arial" w:hAnsi="Arial" w:cs="Arial"/>
                            <w:sz w:val="16"/>
                            <w:szCs w:val="16"/>
                          </w:rPr>
                        </w:pPr>
                        <w:r>
                          <w:rPr>
                            <w:rFonts w:ascii="Arial" w:hAnsi="Arial" w:cs="Arial"/>
                            <w:sz w:val="16"/>
                            <w:szCs w:val="16"/>
                          </w:rPr>
                          <w:t>Обратная связь для активного эксперимента</w:t>
                        </w:r>
                      </w:p>
                    </w:txbxContent>
                  </v:textbox>
                </v:shape>
                <v:shape id="Надпись 139" o:spid="_x0000_s1289" type="#_x0000_t202" style="position:absolute;left:37962;top:21377;width:785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" filled="f" stroked="f" strokeweight="1pt">
                  <v:textbox inset="1mm,1mm,1mm,1mm">
                    <w:txbxContent>
                      <w:p w14:paraId="5E5785D5" w14:textId="77777777" w:rsidR="00482FE5" w:rsidRPr="001A3944" w:rsidRDefault="00482FE5" w:rsidP="00084D7D">
                        <w:pPr>
                          <w:rPr>
                            <w:rFonts w:ascii="Arial" w:hAnsi="Arial" w:cs="Arial"/>
                            <w:sz w:val="16"/>
                            <w:szCs w:val="16"/>
                          </w:rPr>
                        </w:pPr>
                        <w:r>
                          <w:rPr>
                            <w:rFonts w:ascii="Arial" w:hAnsi="Arial" w:cs="Arial"/>
                            <w:sz w:val="16"/>
                            <w:szCs w:val="16"/>
                          </w:rPr>
                          <w:t>Отклонение</w:t>
                        </w:r>
                      </w:p>
                    </w:txbxContent>
                  </v:textbox>
                </v:shape>
                <w10:anchorlock/>
              </v:group>
            </w:pict>
          </mc:Fallback>
        </mc:AlternateContent>
      </w:r>
    </w:p>
    <w:p w14:paraId="66CA0D9C" w14:textId="77777777" w:rsidR="00EE3551" w:rsidRDefault="00084D7D" w:rsidP="00645718">
      <w:pPr>
        <w:pStyle w:val="aff8"/>
        <w:spacing w:after="0"/>
        <w:ind w:firstLine="0"/>
        <w:jc w:val="center"/>
        <w:rPr>
          <w:color w:val="auto"/>
          <w:sz w:val="24"/>
          <w:szCs w:val="24"/>
        </w:rPr>
      </w:pPr>
      <w:bookmarkStart w:id="37" w:name="_Ref95053010"/>
      <w:r w:rsidRPr="00CD334F">
        <w:rPr>
          <w:color w:val="auto"/>
          <w:sz w:val="24"/>
          <w:szCs w:val="24"/>
        </w:rPr>
        <w:t xml:space="preserve">Рис. </w:t>
      </w:r>
      <w:r w:rsidR="004744B4" w:rsidRPr="00CD334F">
        <w:rPr>
          <w:noProof/>
          <w:color w:val="auto"/>
          <w:sz w:val="24"/>
          <w:szCs w:val="24"/>
        </w:rPr>
        <w:fldChar w:fldCharType="begin"/>
      </w:r>
      <w:r w:rsidRPr="00CD334F">
        <w:rPr>
          <w:noProof/>
          <w:color w:val="auto"/>
          <w:sz w:val="24"/>
          <w:szCs w:val="24"/>
        </w:rPr>
        <w:instrText xml:space="preserve"> SEQ Рис. \* ARABIC </w:instrText>
      </w:r>
      <w:r w:rsidR="004744B4" w:rsidRPr="00CD334F">
        <w:rPr>
          <w:noProof/>
          <w:color w:val="auto"/>
          <w:sz w:val="24"/>
          <w:szCs w:val="24"/>
        </w:rPr>
        <w:fldChar w:fldCharType="separate"/>
      </w:r>
      <w:r w:rsidRPr="00CD334F">
        <w:rPr>
          <w:noProof/>
          <w:color w:val="auto"/>
          <w:sz w:val="24"/>
          <w:szCs w:val="24"/>
        </w:rPr>
        <w:t>1</w:t>
      </w:r>
      <w:r w:rsidR="004744B4" w:rsidRPr="00CD334F">
        <w:rPr>
          <w:noProof/>
          <w:color w:val="auto"/>
          <w:sz w:val="24"/>
          <w:szCs w:val="24"/>
        </w:rPr>
        <w:fldChar w:fldCharType="end"/>
      </w:r>
      <w:bookmarkEnd w:id="37"/>
      <w:r w:rsidRPr="00CD334F">
        <w:rPr>
          <w:color w:val="auto"/>
          <w:sz w:val="24"/>
          <w:szCs w:val="24"/>
        </w:rPr>
        <w:t>. Обобщенное представление эксперимента по нахождению модели объекта как «черного ящика». Пунктиром обозначена обратная связь, символизирующая корректировку тренировочного процесса в случае активного эксперимента.</w:t>
      </w:r>
    </w:p>
    <w:p w14:paraId="70791287" w14:textId="77777777" w:rsidR="00EE3551" w:rsidRPr="00EE3551" w:rsidRDefault="00EE3551" w:rsidP="00EE3551">
      <w:pPr>
        <w:spacing w:after="0" w:line="240" w:lineRule="auto"/>
      </w:pPr>
    </w:p>
    <w:p w14:paraId="6FC8C4B8"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Под моделью понимается некоторое математическое (знаковое) описание зависимости вход – выход, которое зачастую представлено в виде алгоритма и реализовано в виде некоторой компьютерной программы. В этом случае говорят о компьютерной модели и компьютерном моделировании. Цель эксперимента состоит в отыскании такой модели, реакция которой близка (с точки зрения заданного критерия) к реакции объекта на те же стимулы. Именно в этом смысле понимается подобие модели и объекта-оригинала. При этом предполагается, что модель управляема и в кибернетическом смысле является «белым ящиком», то есть ее структура, характер зависимостей и значения параметров могут нужным образом изменяться в определенных пределах в ходе эксперимента. Соответствующее управление параметрами модели на основании сравнения реакций объекта и модели на одни и те же стимулы и определяют ход эксперимента и возможность достижения его цели. Если имеется возможность в ходе эксперимента задавать </w:t>
      </w:r>
      <w:r w:rsidRPr="00EE3551">
        <w:rPr>
          <w:rFonts w:ascii="Times New Roman" w:hAnsi="Times New Roman" w:cs="Times New Roman"/>
          <w:i/>
          <w:sz w:val="24"/>
          <w:szCs w:val="24"/>
        </w:rPr>
        <w:t>произвольные</w:t>
      </w:r>
      <w:r w:rsidRPr="00EE3551">
        <w:rPr>
          <w:rFonts w:ascii="Times New Roman" w:hAnsi="Times New Roman" w:cs="Times New Roman"/>
          <w:sz w:val="24"/>
          <w:szCs w:val="24"/>
        </w:rPr>
        <w:t xml:space="preserve"> необходимые стимулы, то такой эксперимент называется </w:t>
      </w:r>
      <w:r w:rsidRPr="00EE3551">
        <w:rPr>
          <w:rFonts w:ascii="Times New Roman" w:hAnsi="Times New Roman" w:cs="Times New Roman"/>
          <w:i/>
          <w:sz w:val="24"/>
          <w:szCs w:val="24"/>
        </w:rPr>
        <w:t>активным</w:t>
      </w:r>
      <w:r w:rsidRPr="00EE3551">
        <w:rPr>
          <w:rFonts w:ascii="Times New Roman" w:hAnsi="Times New Roman" w:cs="Times New Roman"/>
          <w:sz w:val="24"/>
          <w:szCs w:val="24"/>
        </w:rPr>
        <w:t xml:space="preserve">, а в случае отсутствия такой возможности – </w:t>
      </w:r>
      <w:r w:rsidRPr="00EE3551">
        <w:rPr>
          <w:rFonts w:ascii="Times New Roman" w:hAnsi="Times New Roman" w:cs="Times New Roman"/>
          <w:i/>
          <w:sz w:val="24"/>
          <w:szCs w:val="24"/>
        </w:rPr>
        <w:t>пассивным</w:t>
      </w:r>
      <w:r w:rsidRPr="00EE3551">
        <w:rPr>
          <w:rFonts w:ascii="Times New Roman" w:hAnsi="Times New Roman" w:cs="Times New Roman"/>
          <w:sz w:val="24"/>
          <w:szCs w:val="24"/>
        </w:rPr>
        <w:t xml:space="preserve">. При прочих равных условиях активный эксперимент эффективнее пассивного как с точки зрения точности получаемой модели, так и с точки зрения необходимого для этого времени накопления необходимых данных. Сам по себе эксперимент может рассматриваться как система с обратными связями (см. </w:t>
      </w:r>
      <w:r>
        <w:fldChar w:fldCharType="begin"/>
      </w:r>
      <w:r>
        <w:instrText xml:space="preserve"> REF _Ref95053010 \h  \* MERGEFORMAT </w:instrText>
      </w:r>
      <w:r>
        <w:fldChar w:fldCharType="separate"/>
      </w:r>
      <w:r w:rsidRPr="00EE3551">
        <w:rPr>
          <w:rFonts w:ascii="Times New Roman" w:hAnsi="Times New Roman" w:cs="Times New Roman"/>
          <w:sz w:val="24"/>
          <w:szCs w:val="24"/>
        </w:rPr>
        <w:t>Рис. 1</w:t>
      </w:r>
      <w:r>
        <w:fldChar w:fldCharType="end"/>
      </w:r>
      <w:r w:rsidRPr="00EE3551">
        <w:rPr>
          <w:rFonts w:ascii="Times New Roman" w:hAnsi="Times New Roman" w:cs="Times New Roman"/>
          <w:sz w:val="24"/>
          <w:szCs w:val="24"/>
        </w:rPr>
        <w:t xml:space="preserve">), цель функционирования которой состоит в минимизации отклонения наблюдаемых реакций объекта и управляемой модели при одних и тех же стимулах. </w:t>
      </w:r>
    </w:p>
    <w:p w14:paraId="042FB478"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Сама возможность и эффективность процесса экспериментального нахождения модели во многом определяется ее базовой внутренней конструкцией, которая определяется способом разбиения ее на составляющие части, характером связей между ними и параметрами, с помощью которых можно управлять поведением модели. Для наших целей целесообразно рассмотреть в качестве такой базовой конструкции представление модели в </w:t>
      </w:r>
      <w:r w:rsidRPr="00EE3551">
        <w:rPr>
          <w:rFonts w:ascii="Times New Roman" w:hAnsi="Times New Roman" w:cs="Times New Roman"/>
          <w:i/>
          <w:sz w:val="24"/>
          <w:szCs w:val="24"/>
        </w:rPr>
        <w:t>пространстве состояний</w:t>
      </w:r>
      <w:r w:rsidRPr="00EE3551">
        <w:rPr>
          <w:rFonts w:ascii="Times New Roman" w:hAnsi="Times New Roman" w:cs="Times New Roman"/>
          <w:sz w:val="24"/>
          <w:szCs w:val="24"/>
        </w:rPr>
        <w:t xml:space="preserve"> или в </w:t>
      </w:r>
      <w:r w:rsidRPr="00EE3551">
        <w:rPr>
          <w:rFonts w:ascii="Times New Roman" w:hAnsi="Times New Roman" w:cs="Times New Roman"/>
          <w:i/>
          <w:sz w:val="24"/>
          <w:szCs w:val="24"/>
        </w:rPr>
        <w:t>фазовом пространстве</w:t>
      </w:r>
      <w:r w:rsidRPr="00EE3551">
        <w:rPr>
          <w:rFonts w:ascii="Times New Roman" w:hAnsi="Times New Roman" w:cs="Times New Roman"/>
          <w:sz w:val="24"/>
          <w:szCs w:val="24"/>
        </w:rPr>
        <w:t xml:space="preserve"> [</w:t>
      </w:r>
      <w:r>
        <w:fldChar w:fldCharType="begin"/>
      </w:r>
      <w:r>
        <w:instrText xml:space="preserve"> REF _Ref95140424 \r \h  \* MERGEFORMAT </w:instrText>
      </w:r>
      <w:r>
        <w:fldChar w:fldCharType="separate"/>
      </w:r>
      <w:r w:rsidRPr="00EE3551">
        <w:rPr>
          <w:rFonts w:ascii="Times New Roman" w:hAnsi="Times New Roman" w:cs="Times New Roman"/>
          <w:sz w:val="24"/>
          <w:szCs w:val="24"/>
        </w:rPr>
        <w:t>10</w:t>
      </w:r>
      <w:r>
        <w:fldChar w:fldCharType="end"/>
      </w:r>
      <w:r w:rsidRPr="00EE3551">
        <w:rPr>
          <w:rFonts w:ascii="Times New Roman" w:hAnsi="Times New Roman" w:cs="Times New Roman"/>
          <w:sz w:val="24"/>
          <w:szCs w:val="24"/>
        </w:rPr>
        <w:t xml:space="preserve">; </w:t>
      </w:r>
      <w:r>
        <w:fldChar w:fldCharType="begin"/>
      </w:r>
      <w:r>
        <w:instrText xml:space="preserve"> REF _Ref95140438 \r \h  \* MERGEFORMAT </w:instrText>
      </w:r>
      <w:r>
        <w:fldChar w:fldCharType="separate"/>
      </w:r>
      <w:r w:rsidRPr="00EE3551">
        <w:t>8</w:t>
      </w:r>
      <w:r>
        <w:fldChar w:fldCharType="end"/>
      </w:r>
      <w:r w:rsidRPr="00EE3551">
        <w:rPr>
          <w:rFonts w:ascii="Times New Roman" w:hAnsi="Times New Roman" w:cs="Times New Roman"/>
          <w:sz w:val="24"/>
          <w:szCs w:val="24"/>
        </w:rPr>
        <w:t>]. Данное представление справедливо для любой динамической системы, удовлетворяющей свойству причинности (каузальности или физической реализуемости). По определению выход причинной системы зависит от значений на входе только в предшествующие моменты времени, но не зависит от значений в будущие моменты времени. Свойство причинности присуще любой реально существующей (не виртуальной) динамической системе, входы и выходы которой рассматриваются как процессы во времени, независимо от особенностей базовых множеств для представления входных и выходных переменных (непрерывные – дискретные, конечные – бесконечные) и характера причинно-следственных связей (линейные – нелинейные, детерминированные – вероятностные) и т.п.</w:t>
      </w:r>
    </w:p>
    <w:p w14:paraId="352B092E"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Если формально представить произвольную динамическую систему в операторной форме</w:t>
      </w:r>
    </w:p>
    <w:p w14:paraId="4F0BFC48" w14:textId="77777777" w:rsidR="00084D7D" w:rsidRPr="00EE3551" w:rsidRDefault="00084D7D" w:rsidP="00EE3551">
      <w:pPr>
        <w:tabs>
          <w:tab w:val="left" w:pos="5670"/>
        </w:tabs>
        <w:spacing w:after="0" w:line="240" w:lineRule="auto"/>
        <w:ind w:firstLine="709"/>
        <w:jc w:val="center"/>
        <w:rPr>
          <w:rFonts w:ascii="Times New Roman" w:eastAsia="Times New Roman" w:hAnsi="Times New Roman" w:cs="Times New Roman"/>
          <w:sz w:val="24"/>
          <w:szCs w:val="24"/>
        </w:rPr>
      </w:pPr>
      <m:oMath>
        <m:r>
          <w:rPr>
            <w:rFonts w:ascii="Cambria Math" w:hAnsi="Cambria Math" w:cs="Times New Roman"/>
            <w:sz w:val="24"/>
            <w:szCs w:val="24"/>
          </w:rPr>
          <m:t>y</m:t>
        </m:r>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r>
          <m:rPr>
            <m:nor/>
          </m:rPr>
          <w:rPr>
            <w:rFonts w:ascii="Times New Roman" w:hAnsi="Times New Roman" w:cs="Times New Roman"/>
            <w:b/>
            <w:sz w:val="24"/>
            <w:szCs w:val="24"/>
          </w:rPr>
          <m:t>Q</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r>
              <w:rPr>
                <w:rFonts w:ascii="Cambria Math" w:eastAsia="Times New Roman" w:hAnsi="Times New Roman"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τ</m:t>
                    </m:r>
                  </m:e>
                </m:d>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m:t>
                </m:r>
                <m:r>
                  <w:rPr>
                    <w:rFonts w:ascii="Cambria Math" w:eastAsia="Times New Roman" w:hAnsi="Cambria Math" w:cs="Times New Roman"/>
                    <w:sz w:val="24"/>
                    <w:szCs w:val="24"/>
                  </w:rPr>
                  <m:t>τ</m:t>
                </m:r>
                <m:r>
                  <w:rPr>
                    <w:rFonts w:ascii="Cambria Math" w:eastAsia="Times New Roman" w:hAnsi="Times New Roman" w:cs="Times New Roman"/>
                    <w:sz w:val="24"/>
                    <w:szCs w:val="24"/>
                  </w:rPr>
                  <m:t>≤∞</m:t>
                </m:r>
              </m:e>
            </m:d>
          </m:e>
        </m:d>
      </m:oMath>
      <w:r w:rsidRPr="00EE3551">
        <w:rPr>
          <w:rFonts w:ascii="Times New Roman" w:eastAsia="Times New Roman" w:hAnsi="Times New Roman" w:cs="Times New Roman"/>
          <w:sz w:val="24"/>
          <w:szCs w:val="24"/>
        </w:rPr>
        <w:t>,</w:t>
      </w:r>
      <w:r w:rsidRPr="00EE3551">
        <w:rPr>
          <w:rFonts w:ascii="Times New Roman" w:eastAsia="Times New Roman" w:hAnsi="Times New Roman" w:cs="Times New Roman"/>
          <w:sz w:val="24"/>
          <w:szCs w:val="24"/>
        </w:rPr>
        <w:tab/>
        <w:t>(1)</w:t>
      </w:r>
    </w:p>
    <w:p w14:paraId="19DA3671" w14:textId="77777777" w:rsidR="00084D7D" w:rsidRPr="00EE3551" w:rsidRDefault="00084D7D" w:rsidP="00EE3551">
      <w:pPr>
        <w:spacing w:after="0" w:line="240" w:lineRule="auto"/>
        <w:ind w:firstLine="709"/>
        <w:jc w:val="both"/>
        <w:rPr>
          <w:rFonts w:ascii="Times New Roman" w:eastAsia="Times New Roman" w:hAnsi="Times New Roman" w:cs="Times New Roman"/>
          <w:sz w:val="24"/>
          <w:szCs w:val="24"/>
        </w:rPr>
      </w:pPr>
      <w:r w:rsidRPr="00EE3551">
        <w:rPr>
          <w:rFonts w:ascii="Times New Roman" w:eastAsia="Times New Roman" w:hAnsi="Times New Roman" w:cs="Times New Roman"/>
          <w:sz w:val="24"/>
          <w:szCs w:val="24"/>
        </w:rPr>
        <w:lastRenderedPageBreak/>
        <w:t xml:space="preserve">где </w:t>
      </w:r>
      <m:oMath>
        <m:r>
          <w:rPr>
            <w:rFonts w:ascii="Cambria Math" w:eastAsia="Times New Roman" w:hAnsi="Cambria Math" w:cs="Times New Roman"/>
            <w:sz w:val="24"/>
            <w:szCs w:val="24"/>
          </w:rPr>
          <m:t>t</m:t>
        </m:r>
      </m:oMath>
      <w:r w:rsidRPr="00EE3551">
        <w:rPr>
          <w:rFonts w:ascii="Times New Roman" w:eastAsia="Times New Roman" w:hAnsi="Times New Roman" w:cs="Times New Roman"/>
          <w:sz w:val="24"/>
          <w:szCs w:val="24"/>
        </w:rPr>
        <w:t xml:space="preserve"> – время (непрерывное или дискретное); </w:t>
      </w:r>
      <m:oMath>
        <m:r>
          <w:rPr>
            <w:rFonts w:ascii="Cambria Math" w:eastAsia="Times New Roman" w:hAnsi="Cambria Math" w:cs="Times New Roman"/>
            <w:sz w:val="24"/>
            <w:szCs w:val="24"/>
          </w:rPr>
          <m:t>x</m:t>
        </m:r>
        <m:d>
          <m:dPr>
            <m:ctrlPr>
              <w:rPr>
                <w:rFonts w:ascii="Cambria Math" w:eastAsia="Times New Roman" w:hAnsi="Times New Roman" w:cs="Times New Roman"/>
                <w:i/>
                <w:sz w:val="24"/>
                <w:szCs w:val="24"/>
              </w:rPr>
            </m:ctrlPr>
          </m:dPr>
          <m:e>
            <m:r>
              <w:rPr>
                <w:rFonts w:ascii="Times New Roman" w:eastAsia="Times New Roman" w:hAnsi="Times New Roman" w:cs="Times New Roman"/>
                <w:sz w:val="24"/>
                <w:szCs w:val="24"/>
              </w:rPr>
              <m:t>∙</m:t>
            </m:r>
          </m:e>
        </m:d>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m:t>
        </m:r>
        <m:d>
          <m:dPr>
            <m:ctrlPr>
              <w:rPr>
                <w:rFonts w:ascii="Cambria Math" w:eastAsia="Times New Roman" w:hAnsi="Times New Roman" w:cs="Times New Roman"/>
                <w:i/>
                <w:sz w:val="24"/>
                <w:szCs w:val="24"/>
              </w:rPr>
            </m:ctrlPr>
          </m:dPr>
          <m:e>
            <m:r>
              <w:rPr>
                <w:rFonts w:ascii="Times New Roman" w:eastAsia="Times New Roman" w:hAnsi="Times New Roman" w:cs="Times New Roman"/>
                <w:sz w:val="24"/>
                <w:szCs w:val="24"/>
              </w:rPr>
              <m:t>∙</m:t>
            </m:r>
          </m:e>
        </m:d>
      </m:oMath>
      <w:r w:rsidRPr="00EE3551">
        <w:rPr>
          <w:rFonts w:ascii="Times New Roman" w:eastAsia="Times New Roman" w:hAnsi="Times New Roman" w:cs="Times New Roman"/>
          <w:sz w:val="24"/>
          <w:szCs w:val="24"/>
        </w:rPr>
        <w:t xml:space="preserve"> – значения входа и выхода, соответственно, как функции времени, </w:t>
      </w:r>
      <m:oMath>
        <m:r>
          <m:rPr>
            <m:sty m:val="b"/>
          </m:rPr>
          <w:rPr>
            <w:rFonts w:ascii="Cambria Math" w:eastAsia="Times New Roman" w:hAnsi="Cambria Math" w:cs="Times New Roman"/>
            <w:sz w:val="24"/>
            <w:szCs w:val="24"/>
          </w:rPr>
          <m:t>Q</m:t>
        </m:r>
      </m:oMath>
      <w:r w:rsidRPr="00EE3551">
        <w:rPr>
          <w:rFonts w:ascii="Times New Roman" w:eastAsia="Times New Roman" w:hAnsi="Times New Roman" w:cs="Times New Roman"/>
          <w:b/>
          <w:sz w:val="24"/>
          <w:szCs w:val="24"/>
        </w:rPr>
        <w:t xml:space="preserve"> </w:t>
      </w:r>
      <w:r w:rsidRPr="00EE3551">
        <w:rPr>
          <w:rFonts w:ascii="Times New Roman" w:eastAsia="Times New Roman" w:hAnsi="Times New Roman" w:cs="Times New Roman"/>
          <w:sz w:val="24"/>
          <w:szCs w:val="24"/>
        </w:rPr>
        <w:t xml:space="preserve">– оператор, связывающий выход с входом системы, то ее эквивалентное представление в пространстве состояний по сути есть факторизация (декомпозиция) оператора </w:t>
      </w:r>
      <m:oMath>
        <m:r>
          <m:rPr>
            <m:sty m:val="b"/>
          </m:rPr>
          <w:rPr>
            <w:rFonts w:ascii="Cambria Math" w:eastAsia="Times New Roman" w:hAnsi="Cambria Math" w:cs="Times New Roman"/>
            <w:sz w:val="24"/>
            <w:szCs w:val="24"/>
          </w:rPr>
          <m:t>Q</m:t>
        </m:r>
      </m:oMath>
      <w:r w:rsidRPr="00EE3551">
        <w:rPr>
          <w:rFonts w:ascii="Times New Roman" w:eastAsia="Times New Roman" w:hAnsi="Times New Roman" w:cs="Times New Roman"/>
          <w:sz w:val="24"/>
          <w:szCs w:val="24"/>
        </w:rPr>
        <w:t xml:space="preserve"> на две составляющие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и</m:t>
        </m:r>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 xml:space="preserve"> </m:t>
        </m:r>
      </m:oMath>
      <w:r w:rsidRPr="00EE3551">
        <w:rPr>
          <w:rFonts w:ascii="Times New Roman" w:eastAsia="Times New Roman" w:hAnsi="Times New Roman" w:cs="Times New Roman"/>
          <w:sz w:val="24"/>
          <w:szCs w:val="24"/>
        </w:rPr>
        <w:t>с использованием вспомогательной переменной</w:t>
      </w:r>
      <m:oMath>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z</m:t>
        </m:r>
      </m:oMath>
      <w:r w:rsidRPr="00EE3551">
        <w:rPr>
          <w:rFonts w:ascii="Times New Roman" w:eastAsia="Times New Roman" w:hAnsi="Times New Roman" w:cs="Times New Roman"/>
          <w:sz w:val="24"/>
          <w:szCs w:val="24"/>
        </w:rPr>
        <w:t xml:space="preserve"> – переменной состояния, которая ассоциируются с наличием памяти внутри системы, в виде </w:t>
      </w:r>
    </w:p>
    <w:p w14:paraId="6367502F" w14:textId="77777777" w:rsidR="00084D7D" w:rsidRPr="00EE3551" w:rsidRDefault="00084D7D" w:rsidP="00EE3551">
      <w:pPr>
        <w:tabs>
          <w:tab w:val="left" w:pos="5670"/>
        </w:tabs>
        <w:spacing w:after="0" w:line="240" w:lineRule="auto"/>
        <w:ind w:firstLine="709"/>
        <w:jc w:val="center"/>
        <w:rPr>
          <w:rFonts w:ascii="Times New Roman" w:hAnsi="Times New Roman" w:cs="Times New Roman"/>
          <w:sz w:val="24"/>
          <w:szCs w:val="24"/>
        </w:rPr>
      </w:pPr>
      <m:oMath>
        <m:r>
          <w:rPr>
            <w:rFonts w:ascii="Cambria Math" w:hAnsi="Cambria Math" w:cs="Times New Roman"/>
            <w:sz w:val="24"/>
            <w:szCs w:val="24"/>
          </w:rPr>
          <m:t>z</m:t>
        </m:r>
        <m:d>
          <m:dPr>
            <m:ctrlPr>
              <w:rPr>
                <w:rFonts w:ascii="Cambria Math" w:hAnsi="Times New Roman" w:cs="Times New Roman"/>
                <w:sz w:val="24"/>
                <w:szCs w:val="24"/>
              </w:rPr>
            </m:ctrlPr>
          </m:dPr>
          <m:e>
            <m:r>
              <w:rPr>
                <w:rFonts w:ascii="Cambria Math" w:hAnsi="Cambria Math" w:cs="Times New Roman"/>
                <w:sz w:val="24"/>
                <w:szCs w:val="24"/>
              </w:rPr>
              <m:t>t</m:t>
            </m:r>
          </m:e>
        </m:d>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b"/>
              </m:rPr>
              <w:rPr>
                <w:rFonts w:ascii="Cambria Math" w:hAnsi="Cambria Math" w:cs="Times New Roman"/>
                <w:sz w:val="24"/>
                <w:szCs w:val="24"/>
              </w:rPr>
              <m:t>F</m:t>
            </m:r>
          </m:e>
          <m:sub>
            <m:r>
              <m:rPr>
                <m:sty m:val="b"/>
              </m:rPr>
              <w:rPr>
                <w:rFonts w:ascii="Cambria Math" w:hAnsi="Cambria Math" w:cs="Times New Roman"/>
                <w:sz w:val="24"/>
                <w:szCs w:val="24"/>
              </w:rPr>
              <m:t>1</m:t>
            </m:r>
          </m:sub>
        </m:sSub>
        <m:d>
          <m:dPr>
            <m:begChr m:val="["/>
            <m:endChr m:val="]"/>
            <m:ctrlPr>
              <w:rPr>
                <w:rFonts w:ascii="Cambria Math" w:hAnsi="Times New Roman" w:cs="Times New Roman"/>
                <w:sz w:val="24"/>
                <w:szCs w:val="24"/>
              </w:rPr>
            </m:ctrlPr>
          </m:dPr>
          <m:e>
            <m:d>
              <m:dPr>
                <m:begChr m:val="{"/>
                <m:endChr m:val="}"/>
                <m:ctrlPr>
                  <w:rPr>
                    <w:rFonts w:ascii="Cambria Math" w:hAnsi="Times New Roman" w:cs="Times New Roman"/>
                    <w:sz w:val="24"/>
                    <w:szCs w:val="24"/>
                  </w:rPr>
                </m:ctrlPr>
              </m:dPr>
              <m:e>
                <m:r>
                  <w:rPr>
                    <w:rFonts w:ascii="Cambria Math" w:hAnsi="Cambria Math" w:cs="Times New Roman"/>
                    <w:sz w:val="24"/>
                    <w:szCs w:val="24"/>
                  </w:rPr>
                  <m:t>x</m:t>
                </m:r>
                <m:d>
                  <m:dPr>
                    <m:ctrlPr>
                      <w:rPr>
                        <w:rFonts w:ascii="Cambria Math" w:hAnsi="Times New Roman" w:cs="Times New Roman"/>
                        <w:sz w:val="24"/>
                        <w:szCs w:val="24"/>
                      </w:rPr>
                    </m:ctrlPr>
                  </m:dPr>
                  <m:e>
                    <m:r>
                      <w:rPr>
                        <w:rFonts w:ascii="Cambria Math" w:hAnsi="Cambria Math" w:cs="Times New Roman"/>
                        <w:sz w:val="24"/>
                        <w:szCs w:val="24"/>
                      </w:rPr>
                      <m:t>τ</m:t>
                    </m:r>
                  </m:e>
                </m:d>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w:rPr>
                        <w:rFonts w:ascii="Cambria Math" w:hAnsi="Cambria Math" w:cs="Times New Roman"/>
                        <w:sz w:val="24"/>
                        <w:szCs w:val="24"/>
                      </w:rPr>
                      <m:t>t</m:t>
                    </m:r>
                  </m:e>
                  <m:sub>
                    <m:r>
                      <m:rPr>
                        <m:sty m:val="p"/>
                      </m:rPr>
                      <w:rPr>
                        <w:rFonts w:ascii="Cambria Math" w:hAnsi="Times New Roman" w:cs="Times New Roman"/>
                        <w:sz w:val="24"/>
                        <w:szCs w:val="24"/>
                      </w:rPr>
                      <m:t>0</m:t>
                    </m:r>
                  </m:sub>
                </m:sSub>
                <m:r>
                  <m:rPr>
                    <m:sty m:val="p"/>
                  </m:rPr>
                  <w:rPr>
                    <w:rFonts w:ascii="Cambria Math" w:hAnsi="Times New Roman" w:cs="Times New Roman"/>
                    <w:sz w:val="24"/>
                    <w:szCs w:val="24"/>
                  </w:rPr>
                  <m:t>≤</m:t>
                </m:r>
                <m:r>
                  <w:rPr>
                    <w:rFonts w:ascii="Cambria Math" w:hAnsi="Cambria Math" w:cs="Times New Roman"/>
                    <w:sz w:val="24"/>
                    <w:szCs w:val="24"/>
                  </w:rPr>
                  <m:t>τ</m:t>
                </m:r>
                <m:r>
                  <m:rPr>
                    <m:sty m:val="p"/>
                  </m:rPr>
                  <w:rPr>
                    <w:rFonts w:ascii="Cambria Math" w:hAnsi="Times New Roman" w:cs="Times New Roman"/>
                    <w:sz w:val="24"/>
                    <w:szCs w:val="24"/>
                  </w:rPr>
                  <m:t>≤</m:t>
                </m:r>
                <m:r>
                  <w:rPr>
                    <w:rFonts w:ascii="Cambria Math" w:hAnsi="Cambria Math" w:cs="Times New Roman"/>
                    <w:sz w:val="24"/>
                    <w:szCs w:val="24"/>
                  </w:rPr>
                  <m:t>t</m:t>
                </m:r>
              </m:e>
            </m:d>
            <m:r>
              <m:rPr>
                <m:sty m:val="p"/>
              </m:rPr>
              <w:rPr>
                <w:rFonts w:ascii="Cambria Math" w:hAnsi="Times New Roman" w:cs="Times New Roman"/>
                <w:sz w:val="24"/>
                <w:szCs w:val="24"/>
              </w:rPr>
              <m:t>,</m:t>
            </m:r>
            <m:r>
              <w:rPr>
                <w:rFonts w:ascii="Cambria Math" w:hAnsi="Cambria Math" w:cs="Times New Roman"/>
                <w:sz w:val="24"/>
                <w:szCs w:val="24"/>
              </w:rPr>
              <m:t>z</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w:rPr>
                        <w:rFonts w:ascii="Cambria Math" w:hAnsi="Cambria Math" w:cs="Times New Roman"/>
                        <w:sz w:val="24"/>
                        <w:szCs w:val="24"/>
                      </w:rPr>
                      <m:t>t</m:t>
                    </m:r>
                  </m:e>
                  <m:sub>
                    <m:r>
                      <m:rPr>
                        <m:sty m:val="p"/>
                      </m:rPr>
                      <w:rPr>
                        <w:rFonts w:ascii="Cambria Math" w:hAnsi="Times New Roman" w:cs="Times New Roman"/>
                        <w:sz w:val="24"/>
                        <w:szCs w:val="24"/>
                      </w:rPr>
                      <m:t>0</m:t>
                    </m:r>
                  </m:sub>
                </m:sSub>
              </m:e>
            </m:d>
          </m:e>
        </m:d>
        <m:r>
          <m:rPr>
            <m:sty m:val="p"/>
          </m:rPr>
          <w:rPr>
            <w:rFonts w:ascii="Cambria Math" w:hAnsi="Times New Roman" w:cs="Times New Roman"/>
            <w:sz w:val="24"/>
            <w:szCs w:val="24"/>
          </w:rPr>
          <m:t>;</m:t>
        </m:r>
      </m:oMath>
      <w:r w:rsidRPr="00EE3551">
        <w:rPr>
          <w:rFonts w:ascii="Times New Roman" w:eastAsia="Times New Roman" w:hAnsi="Times New Roman" w:cs="Times New Roman"/>
          <w:sz w:val="24"/>
          <w:szCs w:val="24"/>
        </w:rPr>
        <w:tab/>
        <w:t>(2)</w:t>
      </w:r>
    </w:p>
    <w:p w14:paraId="0D7C11B0" w14:textId="77777777" w:rsidR="00084D7D" w:rsidRPr="00EE3551" w:rsidRDefault="00084D7D" w:rsidP="00EE3551">
      <w:pPr>
        <w:spacing w:after="0" w:line="240" w:lineRule="auto"/>
        <w:ind w:firstLine="709"/>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y</m:t>
          </m:r>
          <m:d>
            <m:dPr>
              <m:ctrlPr>
                <w:rPr>
                  <w:rFonts w:ascii="Cambria Math" w:hAnsi="Times New Roman" w:cs="Times New Roman"/>
                  <w:sz w:val="24"/>
                  <w:szCs w:val="24"/>
                </w:rPr>
              </m:ctrlPr>
            </m:dPr>
            <m:e>
              <m:r>
                <w:rPr>
                  <w:rFonts w:ascii="Cambria Math" w:hAnsi="Cambria Math" w:cs="Times New Roman"/>
                  <w:sz w:val="24"/>
                  <w:szCs w:val="24"/>
                </w:rPr>
                <m:t>t</m:t>
              </m:r>
            </m:e>
          </m:d>
          <m:r>
            <m:rPr>
              <m:sty m:val="p"/>
            </m:rPr>
            <w:rPr>
              <w:rFonts w:ascii="Cambria Math" w:hAnsi="Times New Roman" w:cs="Times New Roman"/>
              <w:sz w:val="24"/>
              <w:szCs w:val="24"/>
            </w:rPr>
            <m:t>=</m:t>
          </m:r>
          <m:sSub>
            <m:sSubPr>
              <m:ctrlPr>
                <w:rPr>
                  <w:rFonts w:ascii="Cambria Math" w:hAnsi="Times New Roman" w:cs="Times New Roman"/>
                  <w:b/>
                  <w:sz w:val="24"/>
                  <w:szCs w:val="24"/>
                </w:rPr>
              </m:ctrlPr>
            </m:sSubPr>
            <m:e>
              <m:r>
                <m:rPr>
                  <m:sty m:val="b"/>
                </m:rPr>
                <w:rPr>
                  <w:rFonts w:ascii="Cambria Math" w:hAnsi="Cambria Math" w:cs="Times New Roman"/>
                  <w:sz w:val="24"/>
                  <w:szCs w:val="24"/>
                </w:rPr>
                <m:t>F</m:t>
              </m:r>
            </m:e>
            <m:sub>
              <m:r>
                <m:rPr>
                  <m:sty m:val="p"/>
                </m:rPr>
                <w:rPr>
                  <w:rFonts w:ascii="Cambria Math" w:hAnsi="Times New Roman" w:cs="Times New Roman"/>
                  <w:sz w:val="24"/>
                  <w:szCs w:val="24"/>
                </w:rPr>
                <m:t>2</m:t>
              </m:r>
            </m:sub>
          </m:sSub>
          <m:d>
            <m:dPr>
              <m:begChr m:val="["/>
              <m:endChr m:val="]"/>
              <m:ctrlPr>
                <w:rPr>
                  <w:rFonts w:ascii="Cambria Math" w:hAnsi="Times New Roman" w:cs="Times New Roman"/>
                  <w:b/>
                  <w:sz w:val="24"/>
                  <w:szCs w:val="24"/>
                </w:rPr>
              </m:ctrlPr>
            </m:dPr>
            <m:e>
              <m:r>
                <w:rPr>
                  <w:rFonts w:ascii="Cambria Math" w:hAnsi="Cambria Math" w:cs="Times New Roman"/>
                  <w:sz w:val="24"/>
                  <w:szCs w:val="24"/>
                </w:rPr>
                <m:t>x</m:t>
              </m:r>
              <m:d>
                <m:dPr>
                  <m:ctrlPr>
                    <w:rPr>
                      <w:rFonts w:ascii="Cambria Math" w:hAnsi="Times New Roman" w:cs="Times New Roman"/>
                      <w:sz w:val="24"/>
                      <w:szCs w:val="24"/>
                    </w:rPr>
                  </m:ctrlPr>
                </m:dPr>
                <m:e>
                  <m:r>
                    <w:rPr>
                      <w:rFonts w:ascii="Cambria Math" w:hAnsi="Cambria Math" w:cs="Times New Roman"/>
                      <w:sz w:val="24"/>
                      <w:szCs w:val="24"/>
                    </w:rPr>
                    <m:t>t</m:t>
                  </m:r>
                </m:e>
              </m:d>
              <m:r>
                <m:rPr>
                  <m:sty m:val="p"/>
                </m:rPr>
                <w:rPr>
                  <w:rFonts w:ascii="Cambria Math" w:hAnsi="Times New Roman" w:cs="Times New Roman"/>
                  <w:sz w:val="24"/>
                  <w:szCs w:val="24"/>
                </w:rPr>
                <m:t>,</m:t>
              </m:r>
              <m:r>
                <w:rPr>
                  <w:rFonts w:ascii="Cambria Math" w:hAnsi="Cambria Math" w:cs="Times New Roman"/>
                  <w:sz w:val="24"/>
                  <w:szCs w:val="24"/>
                </w:rPr>
                <m:t>z</m:t>
              </m:r>
              <m:d>
                <m:dPr>
                  <m:ctrlPr>
                    <w:rPr>
                      <w:rFonts w:ascii="Cambria Math" w:hAnsi="Times New Roman" w:cs="Times New Roman"/>
                      <w:i/>
                      <w:iCs/>
                      <w:sz w:val="24"/>
                      <w:szCs w:val="24"/>
                    </w:rPr>
                  </m:ctrlPr>
                </m:dPr>
                <m:e>
                  <m:r>
                    <w:rPr>
                      <w:rFonts w:ascii="Cambria Math" w:hAnsi="Cambria Math" w:cs="Times New Roman"/>
                      <w:sz w:val="24"/>
                      <w:szCs w:val="24"/>
                    </w:rPr>
                    <m:t>t</m:t>
                  </m:r>
                </m:e>
              </m:d>
            </m:e>
          </m:d>
          <m:r>
            <m:rPr>
              <m:sty m:val="b"/>
            </m:rPr>
            <w:rPr>
              <w:rFonts w:ascii="Cambria Math" w:hAnsi="Times New Roman" w:cs="Times New Roman"/>
              <w:sz w:val="24"/>
              <w:szCs w:val="24"/>
            </w:rPr>
            <m:t>,</m:t>
          </m:r>
        </m:oMath>
      </m:oMathPara>
    </w:p>
    <w:p w14:paraId="6BBF5504" w14:textId="77777777" w:rsidR="00084D7D" w:rsidRPr="00EE3551" w:rsidRDefault="00084D7D" w:rsidP="00EE3551">
      <w:pPr>
        <w:spacing w:after="0" w:line="240" w:lineRule="auto"/>
        <w:ind w:firstLine="709"/>
        <w:jc w:val="both"/>
        <w:rPr>
          <w:rFonts w:ascii="Times New Roman" w:eastAsia="Times New Roman" w:hAnsi="Times New Roman" w:cs="Times New Roman"/>
          <w:sz w:val="24"/>
          <w:szCs w:val="24"/>
        </w:rPr>
      </w:pPr>
      <w:r w:rsidRPr="00EE3551">
        <w:rPr>
          <w:rFonts w:ascii="Times New Roman" w:eastAsia="Times New Roman" w:hAnsi="Times New Roman" w:cs="Times New Roman"/>
          <w:sz w:val="24"/>
          <w:szCs w:val="24"/>
        </w:rPr>
        <w:t xml:space="preserve">где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1</m:t>
            </m:r>
          </m:sub>
        </m:sSub>
        <m:d>
          <m:dPr>
            <m:begChr m:val="["/>
            <m:endChr m:val="]"/>
            <m:ctrlPr>
              <w:rPr>
                <w:rFonts w:ascii="Cambria Math" w:eastAsia="Times New Roman" w:hAnsi="Times New Roman" w:cs="Times New Roman"/>
                <w:i/>
                <w:sz w:val="24"/>
                <w:szCs w:val="24"/>
              </w:rPr>
            </m:ctrlPr>
          </m:dPr>
          <m:e>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e>
        </m:d>
      </m:oMath>
      <w:r w:rsidRPr="00EE3551">
        <w:rPr>
          <w:rFonts w:ascii="Times New Roman" w:eastAsia="Times New Roman" w:hAnsi="Times New Roman" w:cs="Times New Roman"/>
          <w:sz w:val="24"/>
          <w:szCs w:val="24"/>
        </w:rPr>
        <w:t xml:space="preserve"> – функция (оператор) перехода состояния,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2</m:t>
            </m:r>
          </m:sub>
        </m:sSub>
        <m:d>
          <m:dPr>
            <m:begChr m:val="["/>
            <m:endChr m:val="]"/>
            <m:ctrlPr>
              <w:rPr>
                <w:rFonts w:ascii="Cambria Math" w:eastAsia="Times New Roman" w:hAnsi="Times New Roman" w:cs="Times New Roman"/>
                <w:i/>
                <w:sz w:val="24"/>
                <w:szCs w:val="24"/>
              </w:rPr>
            </m:ctrlPr>
          </m:dPr>
          <m:e>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e>
        </m:d>
      </m:oMath>
      <w:r w:rsidRPr="00EE3551">
        <w:rPr>
          <w:rFonts w:ascii="Times New Roman" w:eastAsia="Times New Roman" w:hAnsi="Times New Roman" w:cs="Times New Roman"/>
          <w:sz w:val="24"/>
          <w:szCs w:val="24"/>
        </w:rPr>
        <w:t xml:space="preserve"> – функция (оператор) выхода, </w:t>
      </w:r>
      <m:oMath>
        <m:r>
          <w:rPr>
            <w:rFonts w:ascii="Cambria Math" w:eastAsia="Times New Roman" w:hAnsi="Cambria Math" w:cs="Times New Roman"/>
            <w:sz w:val="24"/>
            <w:szCs w:val="24"/>
          </w:rPr>
          <m:t>z</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m:t>
            </m:r>
          </m:e>
        </m:d>
      </m:oMath>
      <w:r w:rsidRPr="00EE3551">
        <w:rPr>
          <w:rFonts w:ascii="Times New Roman" w:eastAsia="Times New Roman" w:hAnsi="Times New Roman" w:cs="Times New Roman"/>
          <w:sz w:val="24"/>
          <w:szCs w:val="24"/>
        </w:rPr>
        <w:t xml:space="preserve"> – внутреннее состояние системы как функция времени,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Times New Roman" w:cs="Times New Roman"/>
                <w:sz w:val="24"/>
                <w:szCs w:val="24"/>
              </w:rPr>
              <m:t>0</m:t>
            </m:r>
          </m:sub>
        </m:sSub>
      </m:oMath>
      <w:r w:rsidRPr="00EE3551">
        <w:rPr>
          <w:rFonts w:ascii="Times New Roman" w:eastAsia="Times New Roman" w:hAnsi="Times New Roman" w:cs="Times New Roman"/>
          <w:sz w:val="24"/>
          <w:szCs w:val="24"/>
        </w:rPr>
        <w:t xml:space="preserve"> – произвольный момент времени, предшествующий текущему моменту </w:t>
      </w:r>
      <m:oMath>
        <m:r>
          <w:rPr>
            <w:rFonts w:ascii="Cambria Math" w:hAnsi="Cambria Math" w:cs="Times New Roman"/>
            <w:sz w:val="24"/>
            <w:szCs w:val="24"/>
          </w:rPr>
          <m:t>t</m:t>
        </m:r>
      </m:oMath>
      <w:r w:rsidRPr="00EE3551">
        <w:rPr>
          <w:rFonts w:ascii="Times New Roman" w:eastAsia="Times New Roman" w:hAnsi="Times New Roman" w:cs="Times New Roman"/>
          <w:sz w:val="24"/>
          <w:szCs w:val="24"/>
        </w:rPr>
        <w:t xml:space="preserve">, т.е.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0</m:t>
            </m:r>
          </m:sub>
        </m:sSub>
        <m:r>
          <w:rPr>
            <w:rFonts w:ascii="Cambria Math" w:eastAsia="Times New Roman" w:hAnsi="Times New Roman" w:cs="Times New Roman"/>
            <w:sz w:val="24"/>
            <w:szCs w:val="24"/>
          </w:rPr>
          <m:t>&lt;</m:t>
        </m:r>
        <m:r>
          <w:rPr>
            <w:rFonts w:ascii="Cambria Math" w:eastAsia="Times New Roman" w:hAnsi="Cambria Math" w:cs="Times New Roman"/>
            <w:sz w:val="24"/>
            <w:szCs w:val="24"/>
          </w:rPr>
          <m:t>t</m:t>
        </m:r>
      </m:oMath>
      <w:r w:rsidRPr="00EE3551">
        <w:rPr>
          <w:rFonts w:ascii="Times New Roman" w:eastAsia="Times New Roman" w:hAnsi="Times New Roman" w:cs="Times New Roman"/>
          <w:sz w:val="24"/>
          <w:szCs w:val="24"/>
        </w:rPr>
        <w:t>. Все переменные в таком представлении могут быть векторами.</w:t>
      </w:r>
    </w:p>
    <w:p w14:paraId="262D709E"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Модель на основе внутренних состояний (2) предпочтительнее исходной модели (1) по следующим причинам:</w:t>
      </w:r>
    </w:p>
    <w:p w14:paraId="3846221C" w14:textId="77777777" w:rsidR="00084D7D" w:rsidRPr="00EE3551" w:rsidRDefault="00084D7D" w:rsidP="00EE3551">
      <w:pPr>
        <w:spacing w:after="0" w:line="240" w:lineRule="auto"/>
        <w:ind w:firstLine="709"/>
        <w:jc w:val="both"/>
        <w:rPr>
          <w:rFonts w:ascii="Times New Roman" w:eastAsia="Times New Roman" w:hAnsi="Times New Roman" w:cs="Times New Roman"/>
          <w:sz w:val="24"/>
          <w:szCs w:val="24"/>
        </w:rPr>
      </w:pPr>
      <w:r w:rsidRPr="00EE3551">
        <w:rPr>
          <w:rFonts w:ascii="Times New Roman" w:hAnsi="Times New Roman" w:cs="Times New Roman"/>
          <w:sz w:val="24"/>
          <w:szCs w:val="24"/>
        </w:rPr>
        <w:t xml:space="preserve">1) предыстория системы до момента времени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Times New Roman" w:cs="Times New Roman"/>
                <w:sz w:val="24"/>
                <w:szCs w:val="24"/>
              </w:rPr>
              <m:t>0</m:t>
            </m:r>
          </m:sub>
        </m:sSub>
      </m:oMath>
      <w:r w:rsidRPr="00EE3551">
        <w:rPr>
          <w:rFonts w:ascii="Times New Roman" w:eastAsia="Times New Roman" w:hAnsi="Times New Roman" w:cs="Times New Roman"/>
          <w:sz w:val="24"/>
          <w:szCs w:val="24"/>
        </w:rPr>
        <w:t xml:space="preserve"> ассоциируется с начальным состоянием </w:t>
      </w:r>
      <m:oMath>
        <m:r>
          <w:rPr>
            <w:rFonts w:ascii="Cambria Math" w:eastAsia="Times New Roman" w:hAnsi="Cambria Math" w:cs="Times New Roman"/>
            <w:sz w:val="24"/>
            <w:szCs w:val="24"/>
          </w:rPr>
          <m:t>z</m:t>
        </m:r>
        <m:d>
          <m:dPr>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0</m:t>
                </m:r>
              </m:sub>
            </m:sSub>
          </m:e>
        </m:d>
      </m:oMath>
      <w:r w:rsidRPr="00EE3551">
        <w:rPr>
          <w:rFonts w:ascii="Times New Roman" w:eastAsia="Times New Roman" w:hAnsi="Times New Roman" w:cs="Times New Roman"/>
          <w:sz w:val="24"/>
          <w:szCs w:val="24"/>
        </w:rPr>
        <w:t>, которое считается известным (заранее заданным), при этом</w:t>
      </w:r>
      <w:r w:rsidRPr="00EE3551">
        <w:rPr>
          <w:rFonts w:ascii="Times New Roman" w:hAnsi="Times New Roman" w:cs="Times New Roman"/>
          <w:sz w:val="24"/>
          <w:szCs w:val="24"/>
        </w:rPr>
        <w:t xml:space="preserve"> значения входа </w:t>
      </w:r>
      <m:oMath>
        <m:r>
          <w:rPr>
            <w:rFonts w:ascii="Cambria Math" w:eastAsia="Times New Roman" w:hAnsi="Cambria Math" w:cs="Times New Roman"/>
            <w:sz w:val="24"/>
            <w:szCs w:val="24"/>
          </w:rPr>
          <m:t>x</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lang w:val="en-US"/>
              </w:rPr>
              <m:t>t</m:t>
            </m:r>
          </m:e>
        </m:d>
        <m:r>
          <w:rPr>
            <w:rFonts w:ascii="Cambria Math" w:eastAsia="Times New Roman" w:hAnsi="Times New Roman" w:cs="Times New Roman"/>
            <w:sz w:val="24"/>
            <w:szCs w:val="24"/>
          </w:rPr>
          <m:t xml:space="preserve"> </m:t>
        </m:r>
      </m:oMath>
      <w:r w:rsidRPr="00EE3551">
        <w:rPr>
          <w:rFonts w:ascii="Times New Roman" w:hAnsi="Times New Roman" w:cs="Times New Roman"/>
          <w:sz w:val="24"/>
          <w:szCs w:val="24"/>
        </w:rPr>
        <w:t xml:space="preserve">на интервале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t</m:t>
            </m:r>
            <m:r>
              <w:rPr>
                <w:rFonts w:ascii="Cambria Math" w:eastAsia="Times New Roman" w:hAnsi="Times New Roman" w:cs="Times New Roman"/>
                <w:sz w:val="24"/>
                <w:szCs w:val="24"/>
              </w:rPr>
              <m:t>&lt;</m:t>
            </m:r>
            <m:r>
              <w:rPr>
                <w:rFonts w:ascii="Cambria Math" w:eastAsia="Times New Roman" w:hAnsi="Cambria Math" w:cs="Times New Roman"/>
                <w:sz w:val="24"/>
                <w:szCs w:val="24"/>
                <w:lang w:val="en-US"/>
              </w:rPr>
              <m:t>t</m:t>
            </m:r>
          </m:e>
          <m:sub>
            <m:r>
              <w:rPr>
                <w:rFonts w:ascii="Cambria Math" w:eastAsia="Times New Roman" w:hAnsi="Times New Roman" w:cs="Times New Roman"/>
                <w:sz w:val="24"/>
                <w:szCs w:val="24"/>
              </w:rPr>
              <m:t>0</m:t>
            </m:r>
          </m:sub>
        </m:sSub>
      </m:oMath>
      <w:r w:rsidRPr="00EE3551">
        <w:rPr>
          <w:rFonts w:ascii="Times New Roman" w:eastAsia="Times New Roman" w:hAnsi="Times New Roman" w:cs="Times New Roman"/>
          <w:sz w:val="24"/>
          <w:szCs w:val="24"/>
        </w:rPr>
        <w:t xml:space="preserve"> не требуются;</w:t>
      </w:r>
    </w:p>
    <w:p w14:paraId="7597554D" w14:textId="77777777" w:rsidR="00084D7D" w:rsidRPr="00EE3551" w:rsidRDefault="00084D7D" w:rsidP="00EE3551">
      <w:pPr>
        <w:spacing w:after="0" w:line="240" w:lineRule="auto"/>
        <w:ind w:firstLine="709"/>
        <w:jc w:val="both"/>
        <w:rPr>
          <w:rFonts w:ascii="Times New Roman" w:eastAsia="Times New Roman" w:hAnsi="Times New Roman" w:cs="Times New Roman"/>
          <w:sz w:val="24"/>
          <w:szCs w:val="24"/>
        </w:rPr>
      </w:pPr>
      <w:r w:rsidRPr="00EE3551">
        <w:rPr>
          <w:rFonts w:ascii="Times New Roman" w:eastAsia="Times New Roman" w:hAnsi="Times New Roman" w:cs="Times New Roman"/>
          <w:sz w:val="24"/>
          <w:szCs w:val="24"/>
        </w:rPr>
        <w:t xml:space="preserve">2) функция перехода состояния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1</m:t>
            </m:r>
          </m:sub>
        </m:sSub>
        <m:d>
          <m:dPr>
            <m:begChr m:val="["/>
            <m:endChr m:val="]"/>
            <m:ctrlPr>
              <w:rPr>
                <w:rFonts w:ascii="Cambria Math" w:eastAsia="Times New Roman" w:hAnsi="Times New Roman" w:cs="Times New Roman"/>
                <w:i/>
                <w:sz w:val="24"/>
                <w:szCs w:val="24"/>
              </w:rPr>
            </m:ctrlPr>
          </m:dPr>
          <m:e>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e>
        </m:d>
      </m:oMath>
      <w:r w:rsidRPr="00EE3551">
        <w:rPr>
          <w:rFonts w:ascii="Times New Roman" w:eastAsia="Times New Roman" w:hAnsi="Times New Roman" w:cs="Times New Roman"/>
          <w:sz w:val="24"/>
          <w:szCs w:val="24"/>
        </w:rPr>
        <w:t xml:space="preserve"> в (2) зависит от двух аргументов: первый – отрезок значений входа на </w:t>
      </w:r>
      <w:r w:rsidRPr="00EE3551">
        <w:rPr>
          <w:rFonts w:ascii="Times New Roman" w:eastAsia="Times New Roman" w:hAnsi="Times New Roman" w:cs="Times New Roman"/>
          <w:i/>
          <w:sz w:val="24"/>
          <w:szCs w:val="24"/>
        </w:rPr>
        <w:t>конечном</w:t>
      </w:r>
      <w:r w:rsidRPr="00EE3551">
        <w:rPr>
          <w:rFonts w:ascii="Times New Roman" w:eastAsia="Times New Roman" w:hAnsi="Times New Roman" w:cs="Times New Roman"/>
          <w:sz w:val="24"/>
          <w:szCs w:val="24"/>
        </w:rPr>
        <w:t xml:space="preserve"> интервале времени </w:t>
      </w:r>
      <m:oMath>
        <m:sSub>
          <m:sSubPr>
            <m:ctrlPr>
              <w:rPr>
                <w:rFonts w:ascii="Cambria Math" w:hAnsi="Times New Roman" w:cs="Times New Roman"/>
                <w:sz w:val="24"/>
                <w:szCs w:val="24"/>
              </w:rPr>
            </m:ctrlPr>
          </m:sSubPr>
          <m:e>
            <m:r>
              <w:rPr>
                <w:rFonts w:ascii="Cambria Math" w:hAnsi="Cambria Math" w:cs="Times New Roman"/>
                <w:sz w:val="24"/>
                <w:szCs w:val="24"/>
              </w:rPr>
              <m:t>t</m:t>
            </m:r>
          </m:e>
          <m:sub>
            <m:r>
              <m:rPr>
                <m:sty m:val="p"/>
              </m:rPr>
              <w:rPr>
                <w:rFonts w:ascii="Cambria Math" w:hAnsi="Times New Roman" w:cs="Times New Roman"/>
                <w:sz w:val="24"/>
                <w:szCs w:val="24"/>
              </w:rPr>
              <m:t>0</m:t>
            </m:r>
          </m:sub>
        </m:sSub>
        <m:r>
          <m:rPr>
            <m:sty m:val="p"/>
          </m:rPr>
          <w:rPr>
            <w:rFonts w:ascii="Cambria Math" w:hAnsi="Times New Roman" w:cs="Times New Roman"/>
            <w:sz w:val="24"/>
            <w:szCs w:val="24"/>
          </w:rPr>
          <m:t>≤</m:t>
        </m:r>
        <m:r>
          <w:rPr>
            <w:rFonts w:ascii="Cambria Math" w:hAnsi="Cambria Math" w:cs="Times New Roman"/>
            <w:sz w:val="24"/>
            <w:szCs w:val="24"/>
          </w:rPr>
          <m:t>τ</m:t>
        </m:r>
        <m:r>
          <m:rPr>
            <m:sty m:val="p"/>
          </m:rPr>
          <w:rPr>
            <w:rFonts w:ascii="Cambria Math" w:hAnsi="Times New Roman" w:cs="Times New Roman"/>
            <w:sz w:val="24"/>
            <w:szCs w:val="24"/>
          </w:rPr>
          <m:t>≤</m:t>
        </m:r>
        <m:r>
          <w:rPr>
            <w:rFonts w:ascii="Cambria Math" w:hAnsi="Cambria Math" w:cs="Times New Roman"/>
            <w:sz w:val="24"/>
            <w:szCs w:val="24"/>
          </w:rPr>
          <m:t>t</m:t>
        </m:r>
      </m:oMath>
      <w:r w:rsidRPr="00EE3551">
        <w:rPr>
          <w:rFonts w:ascii="Times New Roman" w:eastAsia="Times New Roman" w:hAnsi="Times New Roman" w:cs="Times New Roman"/>
          <w:sz w:val="24"/>
          <w:szCs w:val="24"/>
        </w:rPr>
        <w:t xml:space="preserve">, второй – скаляр (число), что проще зависимости оператора </w:t>
      </w:r>
      <m:oMath>
        <m:r>
          <m:rPr>
            <m:sty m:val="b"/>
          </m:rPr>
          <w:rPr>
            <w:rFonts w:ascii="Cambria Math" w:eastAsia="Times New Roman" w:hAnsi="Cambria Math" w:cs="Times New Roman"/>
            <w:sz w:val="24"/>
            <w:szCs w:val="24"/>
          </w:rPr>
          <m:t>Q</m:t>
        </m:r>
      </m:oMath>
      <w:r w:rsidRPr="00EE3551">
        <w:rPr>
          <w:rFonts w:ascii="Times New Roman" w:eastAsia="Times New Roman" w:hAnsi="Times New Roman" w:cs="Times New Roman"/>
          <w:sz w:val="24"/>
          <w:szCs w:val="24"/>
        </w:rPr>
        <w:t xml:space="preserve"> в (1) от значений входа на бесконечном интервале </w:t>
      </w:r>
      <m:oMath>
        <m:r>
          <w:rPr>
            <w:rFonts w:ascii="Cambria Math" w:eastAsia="Times New Roman" w:hAnsi="Times New Roman" w:cs="Times New Roman"/>
            <w:sz w:val="24"/>
            <w:szCs w:val="24"/>
          </w:rPr>
          <m:t>-∞≤</m:t>
        </m:r>
        <m:r>
          <w:rPr>
            <w:rFonts w:ascii="Cambria Math" w:eastAsia="Times New Roman" w:hAnsi="Cambria Math" w:cs="Times New Roman"/>
            <w:sz w:val="24"/>
            <w:szCs w:val="24"/>
          </w:rPr>
          <m:t>τ</m:t>
        </m:r>
        <m:r>
          <w:rPr>
            <w:rFonts w:ascii="Cambria Math" w:eastAsia="Times New Roman" w:hAnsi="Times New Roman" w:cs="Times New Roman"/>
            <w:sz w:val="24"/>
            <w:szCs w:val="24"/>
          </w:rPr>
          <m:t>≤∞</m:t>
        </m:r>
      </m:oMath>
      <w:r w:rsidRPr="00EE3551">
        <w:rPr>
          <w:rFonts w:ascii="Times New Roman" w:eastAsia="Times New Roman" w:hAnsi="Times New Roman" w:cs="Times New Roman"/>
          <w:sz w:val="24"/>
          <w:szCs w:val="24"/>
        </w:rPr>
        <w:t xml:space="preserve"> с точки зрения реализации такой зависимости в числовой модели;</w:t>
      </w:r>
    </w:p>
    <w:p w14:paraId="49B04F9A" w14:textId="77777777" w:rsidR="00084D7D" w:rsidRPr="00EE3551" w:rsidRDefault="00084D7D" w:rsidP="00EE3551">
      <w:pPr>
        <w:spacing w:after="0" w:line="240" w:lineRule="auto"/>
        <w:ind w:firstLine="709"/>
        <w:jc w:val="both"/>
        <w:rPr>
          <w:rFonts w:ascii="Times New Roman" w:eastAsia="Times New Roman" w:hAnsi="Times New Roman" w:cs="Times New Roman"/>
          <w:sz w:val="24"/>
          <w:szCs w:val="24"/>
        </w:rPr>
      </w:pPr>
      <w:r w:rsidRPr="00EE3551">
        <w:rPr>
          <w:rFonts w:ascii="Times New Roman" w:eastAsia="Times New Roman" w:hAnsi="Times New Roman" w:cs="Times New Roman"/>
          <w:sz w:val="24"/>
          <w:szCs w:val="24"/>
        </w:rPr>
        <w:t xml:space="preserve">3) функция выхода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2</m:t>
            </m:r>
          </m:sub>
        </m:sSub>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e>
        </m:d>
      </m:oMath>
      <w:r w:rsidRPr="00EE3551">
        <w:rPr>
          <w:rFonts w:ascii="Times New Roman" w:eastAsia="Times New Roman" w:hAnsi="Times New Roman" w:cs="Times New Roman"/>
          <w:sz w:val="24"/>
          <w:szCs w:val="24"/>
        </w:rPr>
        <w:t xml:space="preserve"> зависит от двух аргументов, но оба они являются скалярами (числами); кроме того, во многих случаях имеется возможность так подобрать множество состояний, чтобы функция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2</m:t>
            </m:r>
          </m:sub>
        </m:sSub>
      </m:oMath>
      <w:r w:rsidRPr="00EE3551">
        <w:rPr>
          <w:rFonts w:ascii="Times New Roman" w:eastAsia="Times New Roman" w:hAnsi="Times New Roman" w:cs="Times New Roman"/>
          <w:sz w:val="24"/>
          <w:szCs w:val="24"/>
        </w:rPr>
        <w:t xml:space="preserve"> зависела только от одного аргумента – текущего состояния и не зависела от значения входа в момент времени </w:t>
      </w:r>
      <m:oMath>
        <m:r>
          <w:rPr>
            <w:rFonts w:ascii="Cambria Math" w:hAnsi="Cambria Math" w:cs="Times New Roman"/>
            <w:sz w:val="24"/>
            <w:szCs w:val="24"/>
          </w:rPr>
          <m:t>t</m:t>
        </m:r>
      </m:oMath>
      <w:r w:rsidRPr="00EE3551">
        <w:rPr>
          <w:rFonts w:ascii="Times New Roman" w:eastAsia="Times New Roman" w:hAnsi="Times New Roman" w:cs="Times New Roman"/>
          <w:sz w:val="24"/>
          <w:szCs w:val="24"/>
        </w:rPr>
        <w:t>.</w:t>
      </w:r>
    </w:p>
    <w:p w14:paraId="0BEA9EB1"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Возможное представление БММ на основе внутренних состояний с учетом некоторых дополнительных деталей показано на </w:t>
      </w:r>
      <w:r>
        <w:fldChar w:fldCharType="begin"/>
      </w:r>
      <w:r>
        <w:instrText xml:space="preserve"> REF _Ref95298638 \h  \* MERGEFORMAT </w:instrText>
      </w:r>
      <w:r>
        <w:fldChar w:fldCharType="separate"/>
      </w:r>
      <w:r w:rsidRPr="00EE3551">
        <w:rPr>
          <w:rFonts w:ascii="Times New Roman" w:hAnsi="Times New Roman" w:cs="Times New Roman"/>
          <w:sz w:val="24"/>
          <w:szCs w:val="24"/>
        </w:rPr>
        <w:t>Рис. 2</w:t>
      </w:r>
      <w:r>
        <w:fldChar w:fldCharType="end"/>
      </w:r>
      <w:r w:rsidRPr="00EE3551">
        <w:rPr>
          <w:rFonts w:ascii="Times New Roman" w:hAnsi="Times New Roman" w:cs="Times New Roman"/>
          <w:sz w:val="24"/>
          <w:szCs w:val="24"/>
        </w:rPr>
        <w:t>.</w:t>
      </w:r>
    </w:p>
    <w:p w14:paraId="42D69450"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Во-первых, в качестве входа </w:t>
      </w:r>
      <m:oMath>
        <m:r>
          <w:rPr>
            <w:rFonts w:ascii="Cambria Math" w:hAnsi="Cambria Math" w:cs="Times New Roman"/>
            <w:sz w:val="24"/>
            <w:szCs w:val="24"/>
          </w:rPr>
          <m:t>x</m:t>
        </m:r>
        <m:d>
          <m:dPr>
            <m:ctrlPr>
              <w:rPr>
                <w:rFonts w:ascii="Cambria Math" w:hAnsi="Times New Roman" w:cs="Times New Roman"/>
                <w:i/>
                <w:sz w:val="24"/>
                <w:szCs w:val="24"/>
              </w:rPr>
            </m:ctrlPr>
          </m:dPr>
          <m:e>
            <m:r>
              <w:rPr>
                <w:rFonts w:ascii="Cambria Math" w:hAnsi="Cambria Math" w:cs="Times New Roman"/>
                <w:sz w:val="24"/>
                <w:szCs w:val="24"/>
                <w:lang w:val="en-US"/>
              </w:rPr>
              <m:t>t</m:t>
            </m:r>
          </m:e>
        </m:d>
      </m:oMath>
      <w:r w:rsidRPr="00EE3551">
        <w:rPr>
          <w:rFonts w:ascii="Times New Roman" w:hAnsi="Times New Roman" w:cs="Times New Roman"/>
          <w:sz w:val="24"/>
          <w:szCs w:val="24"/>
        </w:rPr>
        <w:t xml:space="preserve"> учитываются только те влияющие параметры тренировочного процесса, значения которых могут не только контролироваться, но и произвольно или в заданных пределах изменяться в ходе эксперимента (управляемые параметры), при этом все остальные влияющие параметры относятся к факторам окружающей среды, которые учитываются особым образом или не учитываются вовсе, в зависимости от того, насколько известны их фактические значения.</w:t>
      </w:r>
    </w:p>
    <w:p w14:paraId="3D049AC1"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Во-вторых, в пространстве внутренних состояний выделяются (согласно [</w:t>
      </w:r>
      <w:r>
        <w:fldChar w:fldCharType="begin"/>
      </w:r>
      <w:r>
        <w:instrText xml:space="preserve"> REF _Ref93746873 \n \h  \* MERGEFORMAT </w:instrText>
      </w:r>
      <w:r>
        <w:fldChar w:fldCharType="separate"/>
      </w:r>
      <w:r w:rsidRPr="00EE3551">
        <w:rPr>
          <w:rFonts w:ascii="Times New Roman" w:hAnsi="Times New Roman" w:cs="Times New Roman"/>
          <w:sz w:val="24"/>
          <w:szCs w:val="24"/>
        </w:rPr>
        <w:t>19</w:t>
      </w:r>
      <w:r>
        <w:fldChar w:fldCharType="end"/>
      </w:r>
      <w:r w:rsidRPr="00EE3551">
        <w:rPr>
          <w:rFonts w:ascii="Times New Roman" w:hAnsi="Times New Roman" w:cs="Times New Roman"/>
          <w:sz w:val="24"/>
          <w:szCs w:val="24"/>
        </w:rPr>
        <w:t>]) три уровня: вегетативный, психический и социальный. Формально они могут представляться разными компонентами вектора состояний.</w:t>
      </w:r>
    </w:p>
    <w:p w14:paraId="74B1A1D8"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И в-третьих, учитывается тот факт экспериментальной практики, что для непосредственного измерения в дополнение к выходу </w:t>
      </w:r>
      <m:oMath>
        <m:r>
          <w:rPr>
            <w:rFonts w:ascii="Cambria Math" w:hAnsi="Cambria Math" w:cs="Times New Roman"/>
            <w:sz w:val="24"/>
            <w:szCs w:val="24"/>
          </w:rPr>
          <m:t>y</m:t>
        </m:r>
        <m:d>
          <m:dPr>
            <m:ctrlPr>
              <w:rPr>
                <w:rFonts w:ascii="Cambria Math" w:hAnsi="Times New Roman" w:cs="Times New Roman"/>
                <w:i/>
                <w:sz w:val="24"/>
                <w:szCs w:val="24"/>
              </w:rPr>
            </m:ctrlPr>
          </m:dPr>
          <m:e>
            <m:r>
              <w:rPr>
                <w:rFonts w:ascii="Cambria Math" w:hAnsi="Cambria Math" w:cs="Times New Roman"/>
                <w:sz w:val="24"/>
                <w:szCs w:val="24"/>
                <w:lang w:val="en-US"/>
              </w:rPr>
              <m:t>t</m:t>
            </m:r>
          </m:e>
        </m:d>
      </m:oMath>
      <w:r w:rsidRPr="00EE3551">
        <w:rPr>
          <w:rFonts w:ascii="Times New Roman" w:hAnsi="Times New Roman" w:cs="Times New Roman"/>
          <w:sz w:val="24"/>
          <w:szCs w:val="24"/>
        </w:rPr>
        <w:t xml:space="preserve"> доступны некоторые промежуточные параметры, каким-то образом связанные с внутренним состоянием и позволяющие его оценить. Другими словами, мы как бы «приоткрываем» модель «черного ящика» (см. </w:t>
      </w:r>
      <w:r>
        <w:fldChar w:fldCharType="begin"/>
      </w:r>
      <w:r>
        <w:instrText xml:space="preserve"> REF _Ref95053010 \h  \* MERGEFORMAT </w:instrText>
      </w:r>
      <w:r>
        <w:fldChar w:fldCharType="separate"/>
      </w:r>
      <w:r w:rsidRPr="00EE3551">
        <w:rPr>
          <w:rFonts w:ascii="Times New Roman" w:hAnsi="Times New Roman" w:cs="Times New Roman"/>
          <w:sz w:val="24"/>
          <w:szCs w:val="24"/>
        </w:rPr>
        <w:t>Рис. 1</w:t>
      </w:r>
      <w:r>
        <w:fldChar w:fldCharType="end"/>
      </w:r>
      <w:r w:rsidRPr="00EE3551">
        <w:rPr>
          <w:rFonts w:ascii="Times New Roman" w:hAnsi="Times New Roman" w:cs="Times New Roman"/>
          <w:sz w:val="24"/>
          <w:szCs w:val="24"/>
        </w:rPr>
        <w:t xml:space="preserve">), получая доступ к дополнительным деталям его устройства в части внутреннего состояния. Будем называть такие параметры </w:t>
      </w:r>
      <w:r w:rsidRPr="00EE3551">
        <w:rPr>
          <w:rFonts w:ascii="Times New Roman" w:hAnsi="Times New Roman" w:cs="Times New Roman"/>
          <w:i/>
          <w:sz w:val="24"/>
          <w:szCs w:val="24"/>
        </w:rPr>
        <w:t>коррелятами</w:t>
      </w:r>
      <w:r w:rsidRPr="00EE3551">
        <w:rPr>
          <w:rFonts w:ascii="Times New Roman" w:hAnsi="Times New Roman" w:cs="Times New Roman"/>
          <w:sz w:val="24"/>
          <w:szCs w:val="24"/>
        </w:rPr>
        <w:t xml:space="preserve"> </w:t>
      </w:r>
      <w:r w:rsidRPr="00EE3551">
        <w:rPr>
          <w:rFonts w:ascii="Times New Roman" w:hAnsi="Times New Roman" w:cs="Times New Roman"/>
          <w:i/>
          <w:sz w:val="24"/>
          <w:szCs w:val="24"/>
        </w:rPr>
        <w:t>внутренних</w:t>
      </w:r>
      <w:r w:rsidRPr="00EE3551">
        <w:rPr>
          <w:rFonts w:ascii="Times New Roman" w:hAnsi="Times New Roman" w:cs="Times New Roman"/>
          <w:sz w:val="24"/>
          <w:szCs w:val="24"/>
        </w:rPr>
        <w:t xml:space="preserve"> </w:t>
      </w:r>
      <w:r w:rsidRPr="00EE3551">
        <w:rPr>
          <w:rFonts w:ascii="Times New Roman" w:hAnsi="Times New Roman" w:cs="Times New Roman"/>
          <w:i/>
          <w:sz w:val="24"/>
          <w:szCs w:val="24"/>
        </w:rPr>
        <w:t>состояний</w:t>
      </w:r>
      <w:r w:rsidRPr="00EE3551">
        <w:rPr>
          <w:rFonts w:ascii="Times New Roman" w:hAnsi="Times New Roman" w:cs="Times New Roman"/>
          <w:sz w:val="24"/>
          <w:szCs w:val="24"/>
        </w:rPr>
        <w:t xml:space="preserve"> (КВС).</w:t>
      </w:r>
    </w:p>
    <w:p w14:paraId="5D9AE376" w14:textId="77777777" w:rsidR="00084D7D" w:rsidRPr="00EE3551" w:rsidRDefault="00084D7D" w:rsidP="00EE3551">
      <w:pPr>
        <w:spacing w:after="0" w:line="240" w:lineRule="auto"/>
        <w:ind w:firstLine="709"/>
        <w:jc w:val="both"/>
        <w:rPr>
          <w:rFonts w:ascii="Times New Roman" w:hAnsi="Times New Roman" w:cs="Times New Roman"/>
          <w:sz w:val="24"/>
          <w:szCs w:val="24"/>
        </w:rPr>
      </w:pPr>
    </w:p>
    <w:p w14:paraId="1A1519C9" w14:textId="722AE97D" w:rsidR="00084D7D" w:rsidRPr="00CD334F" w:rsidRDefault="00427A7F" w:rsidP="00A03FEE">
      <w:pPr>
        <w:keepNext/>
        <w:spacing w:after="0" w:line="240" w:lineRule="auto"/>
        <w:ind w:firstLine="709"/>
        <w:jc w:val="center"/>
        <w:rPr>
          <w:sz w:val="24"/>
          <w:szCs w:val="24"/>
        </w:rPr>
      </w:pPr>
      <w:r>
        <w:rPr>
          <w:noProof/>
          <w:sz w:val="24"/>
          <w:szCs w:val="24"/>
          <w:lang w:eastAsia="ru-RU"/>
        </w:rPr>
        <w:lastRenderedPageBreak/>
        <mc:AlternateContent>
          <mc:Choice Requires="wpc">
            <w:drawing>
              <wp:inline distT="0" distB="0" distL="0" distR="0" wp14:anchorId="57472C5C" wp14:editId="1713EAFF">
                <wp:extent cx="5600700" cy="3534410"/>
                <wp:effectExtent l="0" t="0" r="0" b="0"/>
                <wp:docPr id="323"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9" name="Прямоугольник 3"/>
                        <wps:cNvSpPr>
                          <a:spLocks noChangeArrowheads="1"/>
                        </wps:cNvSpPr>
                        <wps:spPr bwMode="auto">
                          <a:xfrm>
                            <a:off x="860897" y="591670"/>
                            <a:ext cx="3738202" cy="2285999"/>
                          </a:xfrm>
                          <a:prstGeom prst="rect">
                            <a:avLst/>
                          </a:prstGeom>
                          <a:solidFill>
                            <a:srgbClr val="DDF6FF"/>
                          </a:solidFill>
                          <a:ln w="12700">
                            <a:solidFill>
                              <a:srgbClr val="000000"/>
                            </a:solidFill>
                            <a:miter lim="800000"/>
                            <a:headEnd/>
                            <a:tailEnd/>
                          </a:ln>
                        </wps:spPr>
                        <wps:bodyPr rot="0" vert="horz" wrap="square" lIns="91440" tIns="45720" rIns="91440" bIns="45720" anchor="ctr" anchorCtr="0" upright="1">
                          <a:noAutofit/>
                        </wps:bodyPr>
                      </wps:wsp>
                      <wps:wsp>
                        <wps:cNvPr id="250" name="Надпись 8"/>
                        <wps:cNvSpPr txBox="1">
                          <a:spLocks noChangeArrowheads="1"/>
                        </wps:cNvSpPr>
                        <wps:spPr bwMode="auto">
                          <a:xfrm>
                            <a:off x="2091299" y="753035"/>
                            <a:ext cx="1216924" cy="1727965"/>
                          </a:xfrm>
                          <a:prstGeom prst="rect">
                            <a:avLst/>
                          </a:prstGeom>
                          <a:solidFill>
                            <a:srgbClr val="E6FEEC"/>
                          </a:solidFill>
                          <a:ln w="12700">
                            <a:solidFill>
                              <a:srgbClr val="000000"/>
                            </a:solidFill>
                            <a:miter lim="800000"/>
                            <a:headEnd/>
                            <a:tailEnd/>
                          </a:ln>
                        </wps:spPr>
                        <wps:txbx>
                          <w:txbxContent>
                            <w:p w14:paraId="0F647BA2" w14:textId="77777777" w:rsidR="00482FE5" w:rsidRPr="009B099D" w:rsidRDefault="00482FE5" w:rsidP="00084D7D">
                              <w:pPr>
                                <w:rPr>
                                  <w:color w:val="000000"/>
                                </w:rPr>
                              </w:pPr>
                            </w:p>
                          </w:txbxContent>
                        </wps:txbx>
                        <wps:bodyPr rot="0" vert="horz" wrap="square" lIns="91440" tIns="45720" rIns="91440" bIns="45720" anchor="t" anchorCtr="0" upright="1">
                          <a:noAutofit/>
                        </wps:bodyPr>
                      </wps:wsp>
                      <wps:wsp>
                        <wps:cNvPr id="251" name="Надпись 4"/>
                        <wps:cNvSpPr txBox="1">
                          <a:spLocks noChangeArrowheads="1"/>
                        </wps:cNvSpPr>
                        <wps:spPr bwMode="auto">
                          <a:xfrm>
                            <a:off x="2414021" y="1243871"/>
                            <a:ext cx="753014" cy="289111"/>
                          </a:xfrm>
                          <a:prstGeom prst="rect">
                            <a:avLst/>
                          </a:prstGeom>
                          <a:solidFill>
                            <a:srgbClr val="CEFED7"/>
                          </a:solidFill>
                          <a:ln w="12700">
                            <a:solidFill>
                              <a:srgbClr val="000000"/>
                            </a:solidFill>
                            <a:miter lim="800000"/>
                            <a:headEnd/>
                            <a:tailEnd/>
                          </a:ln>
                        </wps:spPr>
                        <wps:txbx>
                          <w:txbxContent>
                            <w:p w14:paraId="7F380319"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Уровень</w:t>
                              </w:r>
                              <w:r>
                                <w:rPr>
                                  <w:rFonts w:ascii="Arial" w:hAnsi="Arial" w:cs="Arial"/>
                                  <w:sz w:val="16"/>
                                  <w:szCs w:val="16"/>
                                </w:rPr>
                                <w:t xml:space="preserve"> 3</w:t>
                              </w:r>
                            </w:p>
                          </w:txbxContent>
                        </wps:txbx>
                        <wps:bodyPr rot="0" vert="horz" wrap="square" lIns="91440" tIns="45720" rIns="91440" bIns="45720" anchor="t" anchorCtr="0" upright="1">
                          <a:noAutofit/>
                        </wps:bodyPr>
                      </wps:wsp>
                      <wps:wsp>
                        <wps:cNvPr id="252" name="Надпись 6"/>
                        <wps:cNvSpPr txBox="1">
                          <a:spLocks noChangeArrowheads="1"/>
                        </wps:cNvSpPr>
                        <wps:spPr bwMode="auto">
                          <a:xfrm>
                            <a:off x="2414021" y="1694362"/>
                            <a:ext cx="753014" cy="262216"/>
                          </a:xfrm>
                          <a:prstGeom prst="rect">
                            <a:avLst/>
                          </a:prstGeom>
                          <a:solidFill>
                            <a:srgbClr val="CEFED7"/>
                          </a:solidFill>
                          <a:ln w="12700">
                            <a:solidFill>
                              <a:srgbClr val="000000"/>
                            </a:solidFill>
                            <a:miter lim="800000"/>
                            <a:headEnd/>
                            <a:tailEnd/>
                          </a:ln>
                        </wps:spPr>
                        <wps:txbx>
                          <w:txbxContent>
                            <w:p w14:paraId="64799A21"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Уровень</w:t>
                              </w:r>
                              <w:r>
                                <w:rPr>
                                  <w:rFonts w:ascii="Arial" w:hAnsi="Arial" w:cs="Arial"/>
                                  <w:sz w:val="16"/>
                                  <w:szCs w:val="16"/>
                                </w:rPr>
                                <w:t xml:space="preserve"> </w:t>
                              </w:r>
                              <w:r w:rsidRPr="001A3944">
                                <w:rPr>
                                  <w:rFonts w:ascii="Arial" w:hAnsi="Arial" w:cs="Arial"/>
                                  <w:sz w:val="16"/>
                                  <w:szCs w:val="16"/>
                                </w:rPr>
                                <w:t>2</w:t>
                              </w:r>
                            </w:p>
                          </w:txbxContent>
                        </wps:txbx>
                        <wps:bodyPr rot="0" vert="horz" wrap="square" lIns="91440" tIns="45720" rIns="91440" bIns="45720" anchor="t" anchorCtr="0" upright="1">
                          <a:noAutofit/>
                        </wps:bodyPr>
                      </wps:wsp>
                      <wps:wsp>
                        <wps:cNvPr id="253" name="Надпись 7"/>
                        <wps:cNvSpPr txBox="1">
                          <a:spLocks noChangeArrowheads="1"/>
                        </wps:cNvSpPr>
                        <wps:spPr bwMode="auto">
                          <a:xfrm>
                            <a:off x="2414021" y="2104485"/>
                            <a:ext cx="753014" cy="295834"/>
                          </a:xfrm>
                          <a:prstGeom prst="rect">
                            <a:avLst/>
                          </a:prstGeom>
                          <a:solidFill>
                            <a:srgbClr val="CEFED7"/>
                          </a:solidFill>
                          <a:ln w="12700">
                            <a:solidFill>
                              <a:srgbClr val="000000"/>
                            </a:solidFill>
                            <a:miter lim="800000"/>
                            <a:headEnd/>
                            <a:tailEnd/>
                          </a:ln>
                        </wps:spPr>
                        <wps:txbx>
                          <w:txbxContent>
                            <w:p w14:paraId="28B4345D"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Уровень</w:t>
                              </w:r>
                              <w:r>
                                <w:rPr>
                                  <w:rFonts w:ascii="Arial" w:hAnsi="Arial" w:cs="Arial"/>
                                  <w:sz w:val="16"/>
                                  <w:szCs w:val="16"/>
                                </w:rPr>
                                <w:t xml:space="preserve"> </w:t>
                              </w:r>
                              <w:r w:rsidRPr="001A3944">
                                <w:rPr>
                                  <w:rFonts w:ascii="Arial" w:hAnsi="Arial" w:cs="Arial"/>
                                  <w:sz w:val="16"/>
                                  <w:szCs w:val="16"/>
                                </w:rPr>
                                <w:t>1</w:t>
                              </w:r>
                            </w:p>
                          </w:txbxContent>
                        </wps:txbx>
                        <wps:bodyPr rot="0" vert="horz" wrap="square" lIns="91440" tIns="45720" rIns="91440" bIns="45720" anchor="t" anchorCtr="0" upright="1">
                          <a:noAutofit/>
                        </wps:bodyPr>
                      </wps:wsp>
                      <wps:wsp>
                        <wps:cNvPr id="254" name="Надпись 10"/>
                        <wps:cNvSpPr txBox="1">
                          <a:spLocks noChangeArrowheads="1"/>
                        </wps:cNvSpPr>
                        <wps:spPr bwMode="auto">
                          <a:xfrm>
                            <a:off x="2091054" y="773974"/>
                            <a:ext cx="1216924" cy="429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9984AB" w14:textId="77777777" w:rsidR="00482FE5" w:rsidRDefault="00482FE5" w:rsidP="00084D7D">
                              <w:pPr>
                                <w:jc w:val="center"/>
                                <w:rPr>
                                  <w:rFonts w:ascii="Arial" w:hAnsi="Arial" w:cs="Arial"/>
                                  <w:sz w:val="16"/>
                                  <w:szCs w:val="16"/>
                                </w:rPr>
                              </w:pPr>
                              <w:r w:rsidRPr="001A3944">
                                <w:rPr>
                                  <w:rFonts w:ascii="Arial" w:hAnsi="Arial" w:cs="Arial"/>
                                  <w:sz w:val="16"/>
                                  <w:szCs w:val="16"/>
                                </w:rPr>
                                <w:t>Пространство</w:t>
                              </w:r>
                            </w:p>
                            <w:p w14:paraId="51836964" w14:textId="77777777" w:rsidR="00482FE5" w:rsidRDefault="00482FE5" w:rsidP="00084D7D">
                              <w:pPr>
                                <w:jc w:val="center"/>
                                <w:rPr>
                                  <w:rFonts w:ascii="Arial" w:hAnsi="Arial" w:cs="Arial"/>
                                  <w:sz w:val="16"/>
                                  <w:szCs w:val="16"/>
                                </w:rPr>
                              </w:pPr>
                              <w:r w:rsidRPr="001A3944">
                                <w:rPr>
                                  <w:rFonts w:ascii="Arial" w:hAnsi="Arial" w:cs="Arial"/>
                                  <w:sz w:val="16"/>
                                  <w:szCs w:val="16"/>
                                </w:rPr>
                                <w:t>внутренних</w:t>
                              </w:r>
                            </w:p>
                            <w:p w14:paraId="396EEFEE"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состояний</w:t>
                              </w:r>
                            </w:p>
                          </w:txbxContent>
                        </wps:txbx>
                        <wps:bodyPr rot="0" vert="horz" wrap="square" lIns="91440" tIns="45720" rIns="91440" bIns="45720" anchor="t" anchorCtr="0" upright="1">
                          <a:noAutofit/>
                        </wps:bodyPr>
                      </wps:wsp>
                      <wps:wsp>
                        <wps:cNvPr id="255" name="Надпись 11"/>
                        <wps:cNvSpPr txBox="1">
                          <a:spLocks noChangeArrowheads="1"/>
                        </wps:cNvSpPr>
                        <wps:spPr bwMode="auto">
                          <a:xfrm>
                            <a:off x="1042459" y="1203531"/>
                            <a:ext cx="759736" cy="1237130"/>
                          </a:xfrm>
                          <a:prstGeom prst="rect">
                            <a:avLst/>
                          </a:prstGeom>
                          <a:solidFill>
                            <a:srgbClr val="FFF1E7"/>
                          </a:solidFill>
                          <a:ln w="12700">
                            <a:solidFill>
                              <a:srgbClr val="000000"/>
                            </a:solidFill>
                            <a:miter lim="800000"/>
                            <a:headEnd/>
                            <a:tailEnd/>
                          </a:ln>
                        </wps:spPr>
                        <wps:txbx>
                          <w:txbxContent>
                            <w:p w14:paraId="7C397508" w14:textId="77777777" w:rsidR="00482FE5" w:rsidRDefault="00482FE5" w:rsidP="00084D7D">
                              <w:pPr>
                                <w:jc w:val="center"/>
                                <w:rPr>
                                  <w:rFonts w:ascii="Arial" w:hAnsi="Arial" w:cs="Arial"/>
                                  <w:sz w:val="16"/>
                                  <w:szCs w:val="16"/>
                                </w:rPr>
                              </w:pPr>
                              <w:r w:rsidRPr="001A3944">
                                <w:rPr>
                                  <w:rFonts w:ascii="Arial" w:hAnsi="Arial" w:cs="Arial"/>
                                  <w:sz w:val="16"/>
                                  <w:szCs w:val="16"/>
                                </w:rPr>
                                <w:t>Функция</w:t>
                              </w:r>
                            </w:p>
                            <w:p w14:paraId="434BBD1A" w14:textId="77777777" w:rsidR="00482FE5" w:rsidRDefault="00482FE5" w:rsidP="00084D7D">
                              <w:pPr>
                                <w:jc w:val="center"/>
                                <w:rPr>
                                  <w:rFonts w:ascii="Arial" w:hAnsi="Arial" w:cs="Arial"/>
                                  <w:sz w:val="16"/>
                                  <w:szCs w:val="16"/>
                                </w:rPr>
                              </w:pPr>
                              <w:r w:rsidRPr="001A3944">
                                <w:rPr>
                                  <w:rFonts w:ascii="Arial" w:hAnsi="Arial" w:cs="Arial"/>
                                  <w:sz w:val="16"/>
                                  <w:szCs w:val="16"/>
                                </w:rPr>
                                <w:t>переходов</w:t>
                              </w:r>
                            </w:p>
                            <w:p w14:paraId="4BA25866" w14:textId="77777777" w:rsidR="00482FE5" w:rsidRPr="001A3944" w:rsidRDefault="0064223A"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1</m:t>
                                      </m:r>
                                    </m:sub>
                                  </m:sSub>
                                </m:oMath>
                              </m:oMathPara>
                            </w:p>
                          </w:txbxContent>
                        </wps:txbx>
                        <wps:bodyPr rot="0" vert="horz" wrap="square" lIns="36000" tIns="36000" rIns="36000" bIns="36000" anchor="t" anchorCtr="0" upright="1">
                          <a:noAutofit/>
                        </wps:bodyPr>
                      </wps:wsp>
                      <wps:wsp>
                        <wps:cNvPr id="288" name="Надпись 12"/>
                        <wps:cNvSpPr txBox="1">
                          <a:spLocks noChangeArrowheads="1"/>
                        </wps:cNvSpPr>
                        <wps:spPr bwMode="auto">
                          <a:xfrm>
                            <a:off x="3604048" y="1163189"/>
                            <a:ext cx="759736" cy="1237130"/>
                          </a:xfrm>
                          <a:prstGeom prst="rect">
                            <a:avLst/>
                          </a:prstGeom>
                          <a:solidFill>
                            <a:srgbClr val="FFF1E7"/>
                          </a:solidFill>
                          <a:ln w="12700">
                            <a:solidFill>
                              <a:srgbClr val="000000"/>
                            </a:solidFill>
                            <a:miter lim="800000"/>
                            <a:headEnd/>
                            <a:tailEnd/>
                          </a:ln>
                        </wps:spPr>
                        <wps:txbx>
                          <w:txbxContent>
                            <w:p w14:paraId="087DA260" w14:textId="77777777" w:rsidR="00482FE5" w:rsidRDefault="00482FE5" w:rsidP="00084D7D">
                              <w:pPr>
                                <w:jc w:val="center"/>
                                <w:rPr>
                                  <w:rFonts w:ascii="Arial" w:hAnsi="Arial" w:cs="Arial"/>
                                  <w:sz w:val="16"/>
                                  <w:szCs w:val="16"/>
                                </w:rPr>
                              </w:pPr>
                              <w:r w:rsidRPr="001A3944">
                                <w:rPr>
                                  <w:rFonts w:ascii="Arial" w:hAnsi="Arial" w:cs="Arial"/>
                                  <w:sz w:val="16"/>
                                  <w:szCs w:val="16"/>
                                </w:rPr>
                                <w:t>Функция выходов</w:t>
                              </w:r>
                            </w:p>
                            <w:p w14:paraId="56CAE20A" w14:textId="77777777" w:rsidR="00482FE5" w:rsidRPr="001A3944" w:rsidRDefault="0064223A" w:rsidP="00084D7D">
                              <w:pPr>
                                <w:jc w:val="center"/>
                                <w:rPr>
                                  <w:rFonts w:ascii="Arial" w:hAnsi="Arial" w:cs="Arial"/>
                                  <w:sz w:val="16"/>
                                  <w:szCs w:val="16"/>
                                </w:rPr>
                              </w:pPr>
                              <m:oMathPara>
                                <m:oMath>
                                  <m:sSub>
                                    <m:sSubPr>
                                      <m:ctrlPr>
                                        <w:rPr>
                                          <w:rFonts w:ascii="Cambria Math" w:hAnsi="Cambria Math"/>
                                          <w:b/>
                                        </w:rPr>
                                      </m:ctrlPr>
                                    </m:sSubPr>
                                    <m:e>
                                      <m:r>
                                        <m:rPr>
                                          <m:sty m:val="b"/>
                                        </m:rPr>
                                        <w:rPr>
                                          <w:rFonts w:ascii="Cambria Math" w:hAnsi="Cambria Math"/>
                                        </w:rPr>
                                        <m:t>F</m:t>
                                      </m:r>
                                    </m:e>
                                    <m:sub>
                                      <m:r>
                                        <m:rPr>
                                          <m:sty m:val="p"/>
                                        </m:rPr>
                                        <w:rPr>
                                          <w:rFonts w:ascii="Cambria Math" w:hAnsi="Cambria Math"/>
                                        </w:rPr>
                                        <m:t>2</m:t>
                                      </m:r>
                                    </m:sub>
                                  </m:sSub>
                                </m:oMath>
                              </m:oMathPara>
                            </w:p>
                          </w:txbxContent>
                        </wps:txbx>
                        <wps:bodyPr rot="0" vert="horz" wrap="square" lIns="91440" tIns="45720" rIns="91440" bIns="45720" anchor="t" anchorCtr="0" upright="1">
                          <a:noAutofit/>
                        </wps:bodyPr>
                      </wps:wsp>
                      <wps:wsp>
                        <wps:cNvPr id="289" name="Прямая со стрелкой 14"/>
                        <wps:cNvCnPr>
                          <a:cxnSpLocks noChangeShapeType="1"/>
                        </wps:cNvCnPr>
                        <wps:spPr bwMode="auto">
                          <a:xfrm>
                            <a:off x="27265" y="1976749"/>
                            <a:ext cx="101519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1" name="Прямая со стрелкой 15"/>
                        <wps:cNvCnPr>
                          <a:cxnSpLocks noChangeShapeType="1"/>
                        </wps:cNvCnPr>
                        <wps:spPr bwMode="auto">
                          <a:xfrm>
                            <a:off x="27265" y="1492642"/>
                            <a:ext cx="101519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2" name="Надпись 16"/>
                        <wps:cNvSpPr txBox="1">
                          <a:spLocks noChangeArrowheads="1"/>
                        </wps:cNvSpPr>
                        <wps:spPr bwMode="auto">
                          <a:xfrm>
                            <a:off x="87296" y="745190"/>
                            <a:ext cx="773600" cy="797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3AB46C" w14:textId="77777777" w:rsidR="00482FE5" w:rsidRPr="00E8446B" w:rsidRDefault="00482FE5" w:rsidP="00084D7D">
                              <w:pPr>
                                <w:rPr>
                                  <w:rFonts w:ascii="Arial" w:hAnsi="Arial" w:cs="Arial"/>
                                  <w:sz w:val="16"/>
                                  <w:szCs w:val="16"/>
                                </w:rPr>
                              </w:pPr>
                              <w:r>
                                <w:rPr>
                                  <w:rFonts w:ascii="Arial" w:hAnsi="Arial" w:cs="Arial"/>
                                  <w:sz w:val="16"/>
                                  <w:szCs w:val="16"/>
                                </w:rPr>
                                <w:t>Вход</w:t>
                              </w:r>
                            </w:p>
                            <w:p w14:paraId="702866A0" w14:textId="77777777" w:rsidR="00482FE5" w:rsidRPr="001A3944" w:rsidRDefault="00482FE5" w:rsidP="00084D7D">
                              <w:pPr>
                                <w:rPr>
                                  <w:rFonts w:ascii="Arial" w:hAnsi="Arial" w:cs="Arial"/>
                                  <w:sz w:val="16"/>
                                  <w:szCs w:val="16"/>
                                </w:rPr>
                              </w:pPr>
                              <w:r w:rsidRPr="001A3944">
                                <w:rPr>
                                  <w:rFonts w:ascii="Arial" w:hAnsi="Arial" w:cs="Arial"/>
                                  <w:sz w:val="16"/>
                                  <w:szCs w:val="16"/>
                                </w:rPr>
                                <w:t>Факторы тренировочного процесса</w:t>
                              </w:r>
                            </w:p>
                          </w:txbxContent>
                        </wps:txbx>
                        <wps:bodyPr rot="0" vert="horz" wrap="square" lIns="36000" tIns="36000" rIns="36000" bIns="36000" anchor="ctr" anchorCtr="0" upright="1">
                          <a:noAutofit/>
                        </wps:bodyPr>
                      </wps:wsp>
                      <wps:wsp>
                        <wps:cNvPr id="293" name="Прямая со стрелкой 17"/>
                        <wps:cNvCnPr>
                          <a:cxnSpLocks noChangeShapeType="1"/>
                        </wps:cNvCnPr>
                        <wps:spPr bwMode="auto">
                          <a:xfrm>
                            <a:off x="1802195" y="1338001"/>
                            <a:ext cx="289106"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4" name="Прямая со стрелкой 18"/>
                        <wps:cNvCnPr>
                          <a:cxnSpLocks noChangeShapeType="1"/>
                        </wps:cNvCnPr>
                        <wps:spPr bwMode="auto">
                          <a:xfrm>
                            <a:off x="1802194" y="2286019"/>
                            <a:ext cx="289106"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5" name="Прямая со стрелкой 19"/>
                        <wps:cNvCnPr>
                          <a:cxnSpLocks noChangeShapeType="1"/>
                          <a:stCxn id="251" idx="3"/>
                        </wps:cNvCnPr>
                        <wps:spPr bwMode="auto">
                          <a:xfrm>
                            <a:off x="3166745" y="1388745"/>
                            <a:ext cx="429895" cy="38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Прямая со стрелкой 22"/>
                        <wps:cNvCnPr>
                          <a:cxnSpLocks noChangeShapeType="1"/>
                        </wps:cNvCnPr>
                        <wps:spPr bwMode="auto">
                          <a:xfrm>
                            <a:off x="3173754" y="1838903"/>
                            <a:ext cx="430294" cy="336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7" name="Прямая со стрелкой 23"/>
                        <wps:cNvCnPr>
                          <a:cxnSpLocks noChangeShapeType="1"/>
                        </wps:cNvCnPr>
                        <wps:spPr bwMode="auto">
                          <a:xfrm>
                            <a:off x="3167035" y="2262486"/>
                            <a:ext cx="430294" cy="336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Прямая со стрелкой 24"/>
                        <wps:cNvCnPr>
                          <a:cxnSpLocks noChangeShapeType="1"/>
                        </wps:cNvCnPr>
                        <wps:spPr bwMode="auto">
                          <a:xfrm flipV="1">
                            <a:off x="4363784" y="1731343"/>
                            <a:ext cx="1136290"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9" name="Надпись 25"/>
                        <wps:cNvSpPr txBox="1">
                          <a:spLocks noChangeArrowheads="1"/>
                        </wps:cNvSpPr>
                        <wps:spPr bwMode="auto">
                          <a:xfrm>
                            <a:off x="2118071" y="3173498"/>
                            <a:ext cx="1216924" cy="31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9EA531" w14:textId="77777777" w:rsidR="00482FE5" w:rsidRPr="001A3944" w:rsidRDefault="00482FE5" w:rsidP="00084D7D">
                              <w:pPr>
                                <w:rPr>
                                  <w:rFonts w:ascii="Arial" w:hAnsi="Arial" w:cs="Arial"/>
                                  <w:sz w:val="16"/>
                                  <w:szCs w:val="16"/>
                                </w:rPr>
                              </w:pPr>
                              <w:r w:rsidRPr="001A3944">
                                <w:rPr>
                                  <w:rFonts w:ascii="Arial" w:hAnsi="Arial" w:cs="Arial"/>
                                  <w:sz w:val="16"/>
                                  <w:szCs w:val="16"/>
                                </w:rPr>
                                <w:t>Факторы окружающей среды (внешние связи)</w:t>
                              </w:r>
                            </w:p>
                          </w:txbxContent>
                        </wps:txbx>
                        <wps:bodyPr rot="0" vert="horz" wrap="square" lIns="36000" tIns="36000" rIns="36000" bIns="36000" anchor="ctr" anchorCtr="0" upright="1">
                          <a:noAutofit/>
                        </wps:bodyPr>
                      </wps:wsp>
                      <wps:wsp>
                        <wps:cNvPr id="300" name="Прямая со стрелкой 26"/>
                        <wps:cNvCnPr>
                          <a:cxnSpLocks noChangeShapeType="1"/>
                        </wps:cNvCnPr>
                        <wps:spPr bwMode="auto">
                          <a:xfrm flipV="1">
                            <a:off x="2171977" y="2864235"/>
                            <a:ext cx="0" cy="34289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1" name="Прямая со стрелкой 27"/>
                        <wps:cNvCnPr>
                          <a:cxnSpLocks noChangeShapeType="1"/>
                        </wps:cNvCnPr>
                        <wps:spPr bwMode="auto">
                          <a:xfrm flipV="1">
                            <a:off x="3247711" y="2864235"/>
                            <a:ext cx="0" cy="34289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2" name="Прямая со стрелкой 28"/>
                        <wps:cNvCnPr>
                          <a:cxnSpLocks noChangeShapeType="1"/>
                        </wps:cNvCnPr>
                        <wps:spPr bwMode="auto">
                          <a:xfrm flipV="1">
                            <a:off x="1190370" y="2440660"/>
                            <a:ext cx="0" cy="34289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3" name="Прямая со стрелкой 29"/>
                        <wps:cNvCnPr>
                          <a:cxnSpLocks noChangeShapeType="1"/>
                        </wps:cNvCnPr>
                        <wps:spPr bwMode="auto">
                          <a:xfrm flipV="1">
                            <a:off x="1634110" y="2440661"/>
                            <a:ext cx="0" cy="22859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4" name="Прямая соединительная линия 32"/>
                        <wps:cNvCnPr>
                          <a:cxnSpLocks noChangeShapeType="1"/>
                        </wps:cNvCnPr>
                        <wps:spPr bwMode="auto">
                          <a:xfrm>
                            <a:off x="1634110" y="2669260"/>
                            <a:ext cx="71939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Прямая соединительная линия 33"/>
                        <wps:cNvCnPr>
                          <a:cxnSpLocks noChangeShapeType="1"/>
                        </wps:cNvCnPr>
                        <wps:spPr bwMode="auto">
                          <a:xfrm flipV="1">
                            <a:off x="2353507" y="2481001"/>
                            <a:ext cx="0" cy="18825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6" name="Прямая соединительная линия 34"/>
                        <wps:cNvCnPr>
                          <a:cxnSpLocks noChangeShapeType="1"/>
                        </wps:cNvCnPr>
                        <wps:spPr bwMode="auto">
                          <a:xfrm>
                            <a:off x="1190370" y="2783559"/>
                            <a:ext cx="188925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7" name="Прямая соединительная линия 35"/>
                        <wps:cNvCnPr>
                          <a:cxnSpLocks noChangeShapeType="1"/>
                        </wps:cNvCnPr>
                        <wps:spPr bwMode="auto">
                          <a:xfrm flipV="1">
                            <a:off x="3079626" y="2481002"/>
                            <a:ext cx="0" cy="30255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8" name="Надпись 36"/>
                        <wps:cNvSpPr txBox="1">
                          <a:spLocks noChangeArrowheads="1"/>
                        </wps:cNvSpPr>
                        <wps:spPr bwMode="auto">
                          <a:xfrm>
                            <a:off x="4652934" y="1237148"/>
                            <a:ext cx="947766" cy="36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0FA6A1" w14:textId="77777777" w:rsidR="00482FE5" w:rsidRPr="001A3944" w:rsidRDefault="00482FE5" w:rsidP="00084D7D">
                              <w:pPr>
                                <w:rPr>
                                  <w:rFonts w:ascii="Arial" w:hAnsi="Arial" w:cs="Arial"/>
                                  <w:sz w:val="16"/>
                                  <w:szCs w:val="16"/>
                                </w:rPr>
                              </w:pPr>
                              <w:r w:rsidRPr="001A3944">
                                <w:rPr>
                                  <w:rFonts w:ascii="Arial" w:hAnsi="Arial" w:cs="Arial"/>
                                  <w:sz w:val="16"/>
                                  <w:szCs w:val="16"/>
                                </w:rPr>
                                <w:t>Выход (спортивный результат)</w:t>
                              </w:r>
                            </w:p>
                          </w:txbxContent>
                        </wps:txbx>
                        <wps:bodyPr rot="0" vert="horz" wrap="square" lIns="36000" tIns="36000" rIns="36000" bIns="36000" anchor="ctr" anchorCtr="0" upright="1">
                          <a:noAutofit/>
                        </wps:bodyPr>
                      </wps:wsp>
                      <wps:wsp>
                        <wps:cNvPr id="309" name="Надпись 37"/>
                        <wps:cNvSpPr txBox="1">
                          <a:spLocks noChangeArrowheads="1"/>
                        </wps:cNvSpPr>
                        <wps:spPr bwMode="auto">
                          <a:xfrm>
                            <a:off x="3536839" y="60526"/>
                            <a:ext cx="1331193" cy="470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D86599" w14:textId="77777777" w:rsidR="00482FE5" w:rsidRPr="001A3944" w:rsidRDefault="00482FE5" w:rsidP="00084D7D">
                              <w:pPr>
                                <w:rPr>
                                  <w:rFonts w:ascii="Arial" w:hAnsi="Arial" w:cs="Arial"/>
                                  <w:sz w:val="16"/>
                                  <w:szCs w:val="16"/>
                                </w:rPr>
                              </w:pPr>
                              <w:r w:rsidRPr="001A3944">
                                <w:rPr>
                                  <w:rFonts w:ascii="Arial" w:hAnsi="Arial" w:cs="Arial"/>
                                  <w:sz w:val="16"/>
                                  <w:szCs w:val="16"/>
                                </w:rPr>
                                <w:t>Измеряемые параметры (корреляты внутренних состояний)</w:t>
                              </w:r>
                            </w:p>
                          </w:txbxContent>
                        </wps:txbx>
                        <wps:bodyPr rot="0" vert="horz" wrap="square" lIns="36000" tIns="36000" rIns="36000" bIns="36000" anchor="ctr" anchorCtr="0" upright="1">
                          <a:noAutofit/>
                        </wps:bodyPr>
                      </wps:wsp>
                      <wps:wsp>
                        <wps:cNvPr id="310" name="Прямая со стрелкой 38"/>
                        <wps:cNvCnPr>
                          <a:cxnSpLocks noChangeShapeType="1"/>
                        </wps:cNvCnPr>
                        <wps:spPr bwMode="auto">
                          <a:xfrm>
                            <a:off x="2353561" y="194968"/>
                            <a:ext cx="112952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1" name="Прямая со стрелкой 39"/>
                        <wps:cNvCnPr>
                          <a:cxnSpLocks noChangeShapeType="1"/>
                        </wps:cNvCnPr>
                        <wps:spPr bwMode="auto">
                          <a:xfrm>
                            <a:off x="3079626" y="430277"/>
                            <a:ext cx="40340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 name="Прямая соединительная линия 40"/>
                        <wps:cNvCnPr>
                          <a:cxnSpLocks noChangeShapeType="1"/>
                        </wps:cNvCnPr>
                        <wps:spPr bwMode="auto">
                          <a:xfrm>
                            <a:off x="2353507" y="194968"/>
                            <a:ext cx="26" cy="55134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3" name="Прямая соединительная линия 41"/>
                        <wps:cNvCnPr>
                          <a:cxnSpLocks noChangeShapeType="1"/>
                        </wps:cNvCnPr>
                        <wps:spPr bwMode="auto">
                          <a:xfrm>
                            <a:off x="3079626" y="437015"/>
                            <a:ext cx="52" cy="30930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4" name="Надпись 106"/>
                        <wps:cNvSpPr txBox="1">
                          <a:spLocks noChangeArrowheads="1"/>
                        </wps:cNvSpPr>
                        <wps:spPr bwMode="auto">
                          <a:xfrm>
                            <a:off x="2568123" y="2533282"/>
                            <a:ext cx="294543" cy="250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26E180" w14:textId="77777777" w:rsidR="00482FE5" w:rsidRDefault="00482FE5" w:rsidP="00084D7D">
                              <w:pPr>
                                <w:pStyle w:val="a6"/>
                                <w:spacing w:before="0" w:beforeAutospacing="0" w:after="0" w:afterAutospacing="0" w:line="360" w:lineRule="auto"/>
                              </w:pPr>
                              <w:r>
                                <w:rPr>
                                  <w:rFonts w:ascii="Arial" w:eastAsia="Calibri" w:hAnsi="Arial"/>
                                  <w:i/>
                                  <w:iCs/>
                                  <w:sz w:val="16"/>
                                  <w:szCs w:val="16"/>
                                  <w:lang w:val="en-US"/>
                                </w:rPr>
                                <w:t>z</w:t>
                              </w:r>
                              <w:r>
                                <w:rPr>
                                  <w:rFonts w:ascii="Arial" w:eastAsia="Calibri" w:hAnsi="Arial"/>
                                  <w:sz w:val="16"/>
                                  <w:szCs w:val="16"/>
                                  <w:lang w:val="en-US"/>
                                </w:rPr>
                                <w:t>(</w:t>
                              </w:r>
                              <w:r>
                                <w:rPr>
                                  <w:rFonts w:ascii="Arial" w:eastAsia="Calibri" w:hAnsi="Arial"/>
                                  <w:i/>
                                  <w:iCs/>
                                  <w:sz w:val="16"/>
                                  <w:szCs w:val="16"/>
                                  <w:lang w:val="en-US"/>
                                </w:rPr>
                                <w:t>t</w:t>
                              </w:r>
                              <w:r>
                                <w:rPr>
                                  <w:rFonts w:ascii="Arial" w:eastAsia="Calibri" w:hAnsi="Arial"/>
                                  <w:sz w:val="16"/>
                                  <w:szCs w:val="16"/>
                                  <w:lang w:val="en-US"/>
                                </w:rPr>
                                <w:t>)</w:t>
                              </w:r>
                            </w:p>
                          </w:txbxContent>
                        </wps:txbx>
                        <wps:bodyPr rot="0" vert="horz" wrap="square" lIns="36000" tIns="36000" rIns="36000" bIns="36000" anchor="ctr" anchorCtr="0" upright="1">
                          <a:noAutofit/>
                        </wps:bodyPr>
                      </wps:wsp>
                      <wps:wsp>
                        <wps:cNvPr id="315" name="Надпись 106"/>
                        <wps:cNvSpPr txBox="1">
                          <a:spLocks noChangeArrowheads="1"/>
                        </wps:cNvSpPr>
                        <wps:spPr bwMode="auto">
                          <a:xfrm>
                            <a:off x="36557" y="1687644"/>
                            <a:ext cx="294543" cy="250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F2AA69" w14:textId="77777777" w:rsidR="00482FE5" w:rsidRDefault="00482FE5" w:rsidP="00084D7D">
                              <w:pPr>
                                <w:pStyle w:val="a6"/>
                                <w:spacing w:before="0" w:beforeAutospacing="0" w:after="0" w:afterAutospacing="0" w:line="360" w:lineRule="auto"/>
                              </w:pPr>
                              <w:r>
                                <w:rPr>
                                  <w:rFonts w:ascii="Arial" w:eastAsia="Calibri" w:hAnsi="Arial"/>
                                  <w:i/>
                                  <w:iCs/>
                                  <w:sz w:val="16"/>
                                  <w:szCs w:val="16"/>
                                  <w:lang w:val="en-US"/>
                                </w:rPr>
                                <w:t>x</w:t>
                              </w:r>
                              <w:r>
                                <w:rPr>
                                  <w:rFonts w:ascii="Arial" w:eastAsia="Calibri" w:hAnsi="Arial"/>
                                  <w:sz w:val="16"/>
                                  <w:szCs w:val="16"/>
                                  <w:lang w:val="en-US"/>
                                </w:rPr>
                                <w:t>(</w:t>
                              </w:r>
                              <w:r>
                                <w:rPr>
                                  <w:rFonts w:ascii="Arial" w:eastAsia="Calibri" w:hAnsi="Arial"/>
                                  <w:i/>
                                  <w:iCs/>
                                  <w:sz w:val="16"/>
                                  <w:szCs w:val="16"/>
                                  <w:lang w:val="en-US"/>
                                </w:rPr>
                                <w:t>t</w:t>
                              </w:r>
                              <w:r>
                                <w:rPr>
                                  <w:rFonts w:ascii="Arial" w:eastAsia="Calibri" w:hAnsi="Arial"/>
                                  <w:sz w:val="16"/>
                                  <w:szCs w:val="16"/>
                                  <w:lang w:val="en-US"/>
                                </w:rPr>
                                <w:t>)</w:t>
                              </w:r>
                            </w:p>
                          </w:txbxContent>
                        </wps:txbx>
                        <wps:bodyPr rot="0" vert="horz" wrap="square" lIns="36000" tIns="36000" rIns="36000" bIns="36000" anchor="ctr" anchorCtr="0" upright="1">
                          <a:noAutofit/>
                        </wps:bodyPr>
                      </wps:wsp>
                      <wps:wsp>
                        <wps:cNvPr id="316" name="Надпись 106"/>
                        <wps:cNvSpPr txBox="1">
                          <a:spLocks noChangeArrowheads="1"/>
                        </wps:cNvSpPr>
                        <wps:spPr bwMode="auto">
                          <a:xfrm>
                            <a:off x="5006345" y="1839932"/>
                            <a:ext cx="294543" cy="250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D60F0F" w14:textId="77777777" w:rsidR="00482FE5" w:rsidRDefault="00482FE5" w:rsidP="00084D7D">
                              <w:pPr>
                                <w:pStyle w:val="a6"/>
                                <w:spacing w:before="0" w:beforeAutospacing="0" w:after="0" w:afterAutospacing="0" w:line="360" w:lineRule="auto"/>
                              </w:pPr>
                              <w:r>
                                <w:rPr>
                                  <w:rFonts w:ascii="Arial" w:eastAsia="Calibri" w:hAnsi="Arial"/>
                                  <w:sz w:val="16"/>
                                  <w:szCs w:val="16"/>
                                  <w:lang w:val="en-US"/>
                                </w:rPr>
                                <w:t>y(</w:t>
                              </w:r>
                              <w:r>
                                <w:rPr>
                                  <w:rFonts w:ascii="Arial" w:eastAsia="Calibri" w:hAnsi="Arial"/>
                                  <w:i/>
                                  <w:iCs/>
                                  <w:sz w:val="16"/>
                                  <w:szCs w:val="16"/>
                                  <w:lang w:val="en-US"/>
                                </w:rPr>
                                <w:t>t</w:t>
                              </w:r>
                              <w:r>
                                <w:rPr>
                                  <w:rFonts w:ascii="Arial" w:eastAsia="Calibri" w:hAnsi="Arial"/>
                                  <w:sz w:val="16"/>
                                  <w:szCs w:val="16"/>
                                  <w:lang w:val="en-US"/>
                                </w:rPr>
                                <w:t>)</w:t>
                              </w:r>
                            </w:p>
                          </w:txbxContent>
                        </wps:txbx>
                        <wps:bodyPr rot="0" vert="horz" wrap="square" lIns="36000" tIns="36000" rIns="36000" bIns="36000" anchor="ctr" anchorCtr="0" upright="1">
                          <a:noAutofit/>
                        </wps:bodyPr>
                      </wps:wsp>
                    </wpc:wpc>
                  </a:graphicData>
                </a:graphic>
              </wp:inline>
            </w:drawing>
          </mc:Choice>
          <mc:Fallback>
            <w:pict>
              <v:group w14:anchorId="57472C5C" id="Полотно 2" o:spid="_x0000_s1290" editas="canvas" style="width:441pt;height:278.3pt;mso-position-horizontal-relative:char;mso-position-vertical-relative:line" coordsize="56007,3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">
                <v:shape id="_x0000_s1291" type="#_x0000_t75" style="position:absolute;width:56007;height:35344;visibility:visible;mso-wrap-style:square">
                  <v:fill o:detectmouseclick="t"/>
                  <v:path o:connecttype="none"/>
                </v:shape>
                <v:rect id="Прямоугольник 3" o:spid="_x0000_s1292" style="position:absolute;left:8608;top:5916;width:3738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" fillcolor="#ddf6ff" strokeweight="1pt"/>
                <v:shape id="Надпись 8" o:spid="_x0000_s1293" type="#_x0000_t202" style="position:absolute;left:20912;top:7530;width:12170;height:1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" fillcolor="#e6feec" strokeweight="1pt">
                  <v:textbox>
                    <w:txbxContent>
                      <w:p w14:paraId="0F647BA2" w14:textId="77777777" w:rsidR="00482FE5" w:rsidRPr="009B099D" w:rsidRDefault="00482FE5" w:rsidP="00084D7D">
                        <w:pPr>
                          <w:rPr>
                            <w:color w:val="000000"/>
                          </w:rPr>
                        </w:pPr>
                      </w:p>
                    </w:txbxContent>
                  </v:textbox>
                </v:shape>
                <v:shape id="Надпись 4" o:spid="_x0000_s1294" type="#_x0000_t202" style="position:absolute;left:24140;top:12438;width:7530;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" fillcolor="#cefed7" strokeweight="1pt">
                  <v:textbox>
                    <w:txbxContent>
                      <w:p w14:paraId="7F380319"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Уровень</w:t>
                        </w:r>
                        <w:r>
                          <w:rPr>
                            <w:rFonts w:ascii="Arial" w:hAnsi="Arial" w:cs="Arial"/>
                            <w:sz w:val="16"/>
                            <w:szCs w:val="16"/>
                          </w:rPr>
                          <w:t xml:space="preserve"> 3</w:t>
                        </w:r>
                      </w:p>
                    </w:txbxContent>
                  </v:textbox>
                </v:shape>
                <v:shape id="Надпись 6" o:spid="_x0000_s1295" type="#_x0000_t202" style="position:absolute;left:24140;top:16943;width:753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" fillcolor="#cefed7" strokeweight="1pt">
                  <v:textbox>
                    <w:txbxContent>
                      <w:p w14:paraId="64799A21"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Уровень</w:t>
                        </w:r>
                        <w:r>
                          <w:rPr>
                            <w:rFonts w:ascii="Arial" w:hAnsi="Arial" w:cs="Arial"/>
                            <w:sz w:val="16"/>
                            <w:szCs w:val="16"/>
                          </w:rPr>
                          <w:t xml:space="preserve"> </w:t>
                        </w:r>
                        <w:r w:rsidRPr="001A3944">
                          <w:rPr>
                            <w:rFonts w:ascii="Arial" w:hAnsi="Arial" w:cs="Arial"/>
                            <w:sz w:val="16"/>
                            <w:szCs w:val="16"/>
                          </w:rPr>
                          <w:t>2</w:t>
                        </w:r>
                      </w:p>
                    </w:txbxContent>
                  </v:textbox>
                </v:shape>
                <v:shape id="Надпись 7" o:spid="_x0000_s1296" type="#_x0000_t202" style="position:absolute;left:24140;top:21044;width:75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" fillcolor="#cefed7" strokeweight="1pt">
                  <v:textbox>
                    <w:txbxContent>
                      <w:p w14:paraId="28B4345D"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Уровень</w:t>
                        </w:r>
                        <w:r>
                          <w:rPr>
                            <w:rFonts w:ascii="Arial" w:hAnsi="Arial" w:cs="Arial"/>
                            <w:sz w:val="16"/>
                            <w:szCs w:val="16"/>
                          </w:rPr>
                          <w:t xml:space="preserve"> </w:t>
                        </w:r>
                        <w:r w:rsidRPr="001A3944">
                          <w:rPr>
                            <w:rFonts w:ascii="Arial" w:hAnsi="Arial" w:cs="Arial"/>
                            <w:sz w:val="16"/>
                            <w:szCs w:val="16"/>
                          </w:rPr>
                          <w:t>1</w:t>
                        </w:r>
                      </w:p>
                    </w:txbxContent>
                  </v:textbox>
                </v:shape>
                <v:shape id="Надпись 10" o:spid="_x0000_s1297" type="#_x0000_t202" style="position:absolute;left:20910;top:7739;width:12169;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" filled="f" stroked="f" strokeweight="1pt">
                  <v:textbox>
                    <w:txbxContent>
                      <w:p w14:paraId="399984AB" w14:textId="77777777" w:rsidR="00482FE5" w:rsidRDefault="00482FE5" w:rsidP="00084D7D">
                        <w:pPr>
                          <w:jc w:val="center"/>
                          <w:rPr>
                            <w:rFonts w:ascii="Arial" w:hAnsi="Arial" w:cs="Arial"/>
                            <w:sz w:val="16"/>
                            <w:szCs w:val="16"/>
                          </w:rPr>
                        </w:pPr>
                        <w:r w:rsidRPr="001A3944">
                          <w:rPr>
                            <w:rFonts w:ascii="Arial" w:hAnsi="Arial" w:cs="Arial"/>
                            <w:sz w:val="16"/>
                            <w:szCs w:val="16"/>
                          </w:rPr>
                          <w:t>Пространство</w:t>
                        </w:r>
                      </w:p>
                      <w:p w14:paraId="51836964" w14:textId="77777777" w:rsidR="00482FE5" w:rsidRDefault="00482FE5" w:rsidP="00084D7D">
                        <w:pPr>
                          <w:jc w:val="center"/>
                          <w:rPr>
                            <w:rFonts w:ascii="Arial" w:hAnsi="Arial" w:cs="Arial"/>
                            <w:sz w:val="16"/>
                            <w:szCs w:val="16"/>
                          </w:rPr>
                        </w:pPr>
                        <w:r w:rsidRPr="001A3944">
                          <w:rPr>
                            <w:rFonts w:ascii="Arial" w:hAnsi="Arial" w:cs="Arial"/>
                            <w:sz w:val="16"/>
                            <w:szCs w:val="16"/>
                          </w:rPr>
                          <w:t>внутренних</w:t>
                        </w:r>
                      </w:p>
                      <w:p w14:paraId="396EEFEE" w14:textId="77777777" w:rsidR="00482FE5" w:rsidRPr="001A3944" w:rsidRDefault="00482FE5" w:rsidP="00084D7D">
                        <w:pPr>
                          <w:jc w:val="center"/>
                          <w:rPr>
                            <w:rFonts w:ascii="Arial" w:hAnsi="Arial" w:cs="Arial"/>
                            <w:sz w:val="16"/>
                            <w:szCs w:val="16"/>
                          </w:rPr>
                        </w:pPr>
                        <w:r w:rsidRPr="001A3944">
                          <w:rPr>
                            <w:rFonts w:ascii="Arial" w:hAnsi="Arial" w:cs="Arial"/>
                            <w:sz w:val="16"/>
                            <w:szCs w:val="16"/>
                          </w:rPr>
                          <w:t>состояний</w:t>
                        </w:r>
                      </w:p>
                    </w:txbxContent>
                  </v:textbox>
                </v:shape>
                <v:shape id="Надпись 11" o:spid="_x0000_s1298" type="#_x0000_t202" style="position:absolute;left:10424;top:12035;width:7597;height:1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" fillcolor="#fff1e7" strokeweight="1pt">
                  <v:textbox inset="1mm,1mm,1mm,1mm">
                    <w:txbxContent>
                      <w:p w14:paraId="7C397508" w14:textId="77777777" w:rsidR="00482FE5" w:rsidRDefault="00482FE5" w:rsidP="00084D7D">
                        <w:pPr>
                          <w:jc w:val="center"/>
                          <w:rPr>
                            <w:rFonts w:ascii="Arial" w:hAnsi="Arial" w:cs="Arial"/>
                            <w:sz w:val="16"/>
                            <w:szCs w:val="16"/>
                          </w:rPr>
                        </w:pPr>
                        <w:r w:rsidRPr="001A3944">
                          <w:rPr>
                            <w:rFonts w:ascii="Arial" w:hAnsi="Arial" w:cs="Arial"/>
                            <w:sz w:val="16"/>
                            <w:szCs w:val="16"/>
                          </w:rPr>
                          <w:t>Функция</w:t>
                        </w:r>
                      </w:p>
                      <w:p w14:paraId="434BBD1A" w14:textId="77777777" w:rsidR="00482FE5" w:rsidRDefault="00482FE5" w:rsidP="00084D7D">
                        <w:pPr>
                          <w:jc w:val="center"/>
                          <w:rPr>
                            <w:rFonts w:ascii="Arial" w:hAnsi="Arial" w:cs="Arial"/>
                            <w:sz w:val="16"/>
                            <w:szCs w:val="16"/>
                          </w:rPr>
                        </w:pPr>
                        <w:r w:rsidRPr="001A3944">
                          <w:rPr>
                            <w:rFonts w:ascii="Arial" w:hAnsi="Arial" w:cs="Arial"/>
                            <w:sz w:val="16"/>
                            <w:szCs w:val="16"/>
                          </w:rPr>
                          <w:t>переходов</w:t>
                        </w:r>
                      </w:p>
                      <w:p w14:paraId="4BA25866" w14:textId="77777777" w:rsidR="00482FE5" w:rsidRPr="001A3944" w:rsidRDefault="00482FE5"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1</m:t>
                                </m:r>
                              </m:sub>
                            </m:sSub>
                          </m:oMath>
                        </m:oMathPara>
                      </w:p>
                    </w:txbxContent>
                  </v:textbox>
                </v:shape>
                <v:shape id="Надпись 12" o:spid="_x0000_s1299" type="#_x0000_t202" style="position:absolute;left:36040;top:11631;width:7597;height:1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" fillcolor="#fff1e7" strokeweight="1pt">
                  <v:textbox>
                    <w:txbxContent>
                      <w:p w14:paraId="087DA260" w14:textId="77777777" w:rsidR="00482FE5" w:rsidRDefault="00482FE5" w:rsidP="00084D7D">
                        <w:pPr>
                          <w:jc w:val="center"/>
                          <w:rPr>
                            <w:rFonts w:ascii="Arial" w:hAnsi="Arial" w:cs="Arial"/>
                            <w:sz w:val="16"/>
                            <w:szCs w:val="16"/>
                          </w:rPr>
                        </w:pPr>
                        <w:r w:rsidRPr="001A3944">
                          <w:rPr>
                            <w:rFonts w:ascii="Arial" w:hAnsi="Arial" w:cs="Arial"/>
                            <w:sz w:val="16"/>
                            <w:szCs w:val="16"/>
                          </w:rPr>
                          <w:t>Функция выходов</w:t>
                        </w:r>
                      </w:p>
                      <w:p w14:paraId="56CAE20A" w14:textId="77777777" w:rsidR="00482FE5" w:rsidRPr="001A3944" w:rsidRDefault="00482FE5" w:rsidP="00084D7D">
                        <w:pPr>
                          <w:jc w:val="center"/>
                          <w:rPr>
                            <w:rFonts w:ascii="Arial" w:hAnsi="Arial" w:cs="Arial"/>
                            <w:sz w:val="16"/>
                            <w:szCs w:val="16"/>
                          </w:rPr>
                        </w:pPr>
                        <m:oMathPara>
                          <m:oMath>
                            <m:sSub>
                              <m:sSubPr>
                                <m:ctrlPr>
                                  <w:rPr>
                                    <w:rFonts w:ascii="Cambria Math" w:hAnsi="Cambria Math"/>
                                    <w:b/>
                                  </w:rPr>
                                </m:ctrlPr>
                              </m:sSubPr>
                              <m:e>
                                <m:r>
                                  <m:rPr>
                                    <m:sty m:val="b"/>
                                  </m:rPr>
                                  <w:rPr>
                                    <w:rFonts w:ascii="Cambria Math" w:hAnsi="Cambria Math"/>
                                  </w:rPr>
                                  <m:t>F</m:t>
                                </m:r>
                              </m:e>
                              <m:sub>
                                <m:r>
                                  <m:rPr>
                                    <m:sty m:val="p"/>
                                  </m:rPr>
                                  <w:rPr>
                                    <w:rFonts w:ascii="Cambria Math" w:hAnsi="Cambria Math"/>
                                  </w:rPr>
                                  <m:t>2</m:t>
                                </m:r>
                              </m:sub>
                            </m:sSub>
                          </m:oMath>
                        </m:oMathPara>
                      </w:p>
                    </w:txbxContent>
                  </v:textbox>
                </v:shape>
                <v:shape id="Прямая со стрелкой 14" o:spid="_x0000_s1300" type="#_x0000_t32" style="position:absolute;left:272;top:19767;width:10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" strokeweight=".5pt">
                  <v:stroke endarrow="block" joinstyle="miter"/>
                </v:shape>
                <v:shape id="Прямая со стрелкой 15" o:spid="_x0000_s1301" type="#_x0000_t32" style="position:absolute;left:272;top:14926;width:10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" strokeweight=".5pt">
                  <v:stroke endarrow="block" joinstyle="miter"/>
                </v:shape>
                <v:shape id="Надпись 16" o:spid="_x0000_s1302" type="#_x0000_t202" style="position:absolute;left:872;top:7451;width:7736;height:7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" filled="f" stroked="f" strokeweight="1pt">
                  <v:textbox inset="1mm,1mm,1mm,1mm">
                    <w:txbxContent>
                      <w:p w14:paraId="1D3AB46C" w14:textId="77777777" w:rsidR="00482FE5" w:rsidRPr="00E8446B" w:rsidRDefault="00482FE5" w:rsidP="00084D7D">
                        <w:pPr>
                          <w:rPr>
                            <w:rFonts w:ascii="Arial" w:hAnsi="Arial" w:cs="Arial"/>
                            <w:sz w:val="16"/>
                            <w:szCs w:val="16"/>
                          </w:rPr>
                        </w:pPr>
                        <w:r>
                          <w:rPr>
                            <w:rFonts w:ascii="Arial" w:hAnsi="Arial" w:cs="Arial"/>
                            <w:sz w:val="16"/>
                            <w:szCs w:val="16"/>
                          </w:rPr>
                          <w:t>Вход</w:t>
                        </w:r>
                      </w:p>
                      <w:p w14:paraId="702866A0" w14:textId="77777777" w:rsidR="00482FE5" w:rsidRPr="001A3944" w:rsidRDefault="00482FE5" w:rsidP="00084D7D">
                        <w:pPr>
                          <w:rPr>
                            <w:rFonts w:ascii="Arial" w:hAnsi="Arial" w:cs="Arial"/>
                            <w:sz w:val="16"/>
                            <w:szCs w:val="16"/>
                          </w:rPr>
                        </w:pPr>
                        <w:r w:rsidRPr="001A3944">
                          <w:rPr>
                            <w:rFonts w:ascii="Arial" w:hAnsi="Arial" w:cs="Arial"/>
                            <w:sz w:val="16"/>
                            <w:szCs w:val="16"/>
                          </w:rPr>
                          <w:t>Факторы тренировочного процесса</w:t>
                        </w:r>
                      </w:p>
                    </w:txbxContent>
                  </v:textbox>
                </v:shape>
                <v:shape id="Прямая со стрелкой 17" o:spid="_x0000_s1303" type="#_x0000_t32" style="position:absolute;left:18021;top:13380;width: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" strokeweight=".5pt">
                  <v:stroke endarrow="block" joinstyle="miter"/>
                </v:shape>
                <v:shape id="Прямая со стрелкой 18" o:spid="_x0000_s1304" type="#_x0000_t32" style="position:absolute;left:18021;top:22860;width: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" strokeweight=".5pt">
                  <v:stroke endarrow="block" joinstyle="miter"/>
                </v:shape>
                <v:shape id="Прямая со стрелкой 19" o:spid="_x0000_s1305" type="#_x0000_t32" style="position:absolute;left:31667;top:13887;width:429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" strokeweight=".5pt">
                  <v:stroke endarrow="block" joinstyle="miter"/>
                </v:shape>
                <v:shape id="Прямая со стрелкой 22" o:spid="_x0000_s1306" type="#_x0000_t32" style="position:absolute;left:31737;top:18389;width:4303;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" strokeweight=".5pt">
                  <v:stroke endarrow="block" joinstyle="miter"/>
                </v:shape>
                <v:shape id="Прямая со стрелкой 23" o:spid="_x0000_s1307" type="#_x0000_t32" style="position:absolute;left:31670;top:22624;width:4303;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" strokeweight=".5pt">
                  <v:stroke endarrow="block" joinstyle="miter"/>
                </v:shape>
                <v:shape id="Прямая со стрелкой 24" o:spid="_x0000_s1308" type="#_x0000_t32" style="position:absolute;left:43637;top:17313;width:113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" strokeweight=".5pt">
                  <v:stroke endarrow="block" joinstyle="miter"/>
                </v:shape>
                <v:shape id="Надпись 25" o:spid="_x0000_s1309" type="#_x0000_t202" style="position:absolute;left:21180;top:31734;width:12169;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" filled="f" stroked="f" strokeweight="1pt">
                  <v:textbox inset="1mm,1mm,1mm,1mm">
                    <w:txbxContent>
                      <w:p w14:paraId="729EA531" w14:textId="77777777" w:rsidR="00482FE5" w:rsidRPr="001A3944" w:rsidRDefault="00482FE5" w:rsidP="00084D7D">
                        <w:pPr>
                          <w:rPr>
                            <w:rFonts w:ascii="Arial" w:hAnsi="Arial" w:cs="Arial"/>
                            <w:sz w:val="16"/>
                            <w:szCs w:val="16"/>
                          </w:rPr>
                        </w:pPr>
                        <w:r w:rsidRPr="001A3944">
                          <w:rPr>
                            <w:rFonts w:ascii="Arial" w:hAnsi="Arial" w:cs="Arial"/>
                            <w:sz w:val="16"/>
                            <w:szCs w:val="16"/>
                          </w:rPr>
                          <w:t>Факторы окружающей среды (внешние связи)</w:t>
                        </w:r>
                      </w:p>
                    </w:txbxContent>
                  </v:textbox>
                </v:shape>
                <v:shape id="Прямая со стрелкой 26" o:spid="_x0000_s1310" type="#_x0000_t32" style="position:absolute;left:21719;top:2864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" strokeweight=".5pt">
                  <v:stroke endarrow="block" joinstyle="miter"/>
                </v:shape>
                <v:shape id="Прямая со стрелкой 27" o:spid="_x0000_s1311" type="#_x0000_t32" style="position:absolute;left:32477;top:2864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" strokeweight=".5pt">
                  <v:stroke endarrow="block" joinstyle="miter"/>
                </v:shape>
                <v:shape id="Прямая со стрелкой 28" o:spid="_x0000_s1312" type="#_x0000_t32" style="position:absolute;left:11903;top:24406;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" strokeweight=".5pt">
                  <v:stroke endarrow="block" joinstyle="miter"/>
                </v:shape>
                <v:shape id="Прямая со стрелкой 29" o:spid="_x0000_s1313" type="#_x0000_t32" style="position:absolute;left:16341;top:24406;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" strokeweight=".5pt">
                  <v:stroke endarrow="block" joinstyle="miter"/>
                </v:shape>
                <v:line id="Прямая соединительная линия 32" o:spid="_x0000_s1314" style="position:absolute;visibility:visible;mso-wrap-style:square" from="16341,26692" to="23535,2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" strokeweight=".5pt">
                  <v:stroke joinstyle="miter"/>
                </v:line>
                <v:line id="Прямая соединительная линия 33" o:spid="_x0000_s1315" style="position:absolute;flip:y;visibility:visible;mso-wrap-style:square" from="23535,24810" to="23535,2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" strokeweight=".5pt">
                  <v:stroke joinstyle="miter"/>
                </v:line>
                <v:line id="Прямая соединительная линия 34" o:spid="_x0000_s1316" style="position:absolute;visibility:visible;mso-wrap-style:square" from="11903,27835" to="30796,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" strokeweight=".5pt">
                  <v:stroke joinstyle="miter"/>
                </v:line>
                <v:line id="Прямая соединительная линия 35" o:spid="_x0000_s1317" style="position:absolute;flip:y;visibility:visible;mso-wrap-style:square" from="30796,24810" to="30796,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" strokeweight=".5pt">
                  <v:stroke joinstyle="miter"/>
                </v:line>
                <v:shape id="Надпись 36" o:spid="_x0000_s1318" type="#_x0000_t202" style="position:absolute;left:46529;top:12371;width:9478;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" filled="f" stroked="f" strokeweight="1pt">
                  <v:textbox inset="1mm,1mm,1mm,1mm">
                    <w:txbxContent>
                      <w:p w14:paraId="2F0FA6A1" w14:textId="77777777" w:rsidR="00482FE5" w:rsidRPr="001A3944" w:rsidRDefault="00482FE5" w:rsidP="00084D7D">
                        <w:pPr>
                          <w:rPr>
                            <w:rFonts w:ascii="Arial" w:hAnsi="Arial" w:cs="Arial"/>
                            <w:sz w:val="16"/>
                            <w:szCs w:val="16"/>
                          </w:rPr>
                        </w:pPr>
                        <w:r w:rsidRPr="001A3944">
                          <w:rPr>
                            <w:rFonts w:ascii="Arial" w:hAnsi="Arial" w:cs="Arial"/>
                            <w:sz w:val="16"/>
                            <w:szCs w:val="16"/>
                          </w:rPr>
                          <w:t>Выход (спортивный результат)</w:t>
                        </w:r>
                      </w:p>
                    </w:txbxContent>
                  </v:textbox>
                </v:shape>
                <v:shape id="Надпись 37" o:spid="_x0000_s1319" type="#_x0000_t202" style="position:absolute;left:35368;top:605;width:13312;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" filled="f" stroked="f" strokeweight="1pt">
                  <v:textbox inset="1mm,1mm,1mm,1mm">
                    <w:txbxContent>
                      <w:p w14:paraId="4AD86599" w14:textId="77777777" w:rsidR="00482FE5" w:rsidRPr="001A3944" w:rsidRDefault="00482FE5" w:rsidP="00084D7D">
                        <w:pPr>
                          <w:rPr>
                            <w:rFonts w:ascii="Arial" w:hAnsi="Arial" w:cs="Arial"/>
                            <w:sz w:val="16"/>
                            <w:szCs w:val="16"/>
                          </w:rPr>
                        </w:pPr>
                        <w:r w:rsidRPr="001A3944">
                          <w:rPr>
                            <w:rFonts w:ascii="Arial" w:hAnsi="Arial" w:cs="Arial"/>
                            <w:sz w:val="16"/>
                            <w:szCs w:val="16"/>
                          </w:rPr>
                          <w:t>Измеряемые параметры (корреляты внутренних состояний)</w:t>
                        </w:r>
                      </w:p>
                    </w:txbxContent>
                  </v:textbox>
                </v:shape>
                <v:shape id="Прямая со стрелкой 38" o:spid="_x0000_s1320" type="#_x0000_t32" style="position:absolute;left:23535;top:1949;width:11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" strokeweight=".5pt">
                  <v:stroke endarrow="block" joinstyle="miter"/>
                </v:shape>
                <v:shape id="Прямая со стрелкой 39" o:spid="_x0000_s1321" type="#_x0000_t32" style="position:absolute;left:30796;top:4302;width:4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" strokeweight=".5pt">
                  <v:stroke endarrow="block" joinstyle="miter"/>
                </v:shape>
                <v:line id="Прямая соединительная линия 40" o:spid="_x0000_s1322" style="position:absolute;visibility:visible;mso-wrap-style:square" from="23535,1949" to="23535,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" strokeweight=".5pt">
                  <v:stroke joinstyle="miter"/>
                </v:line>
                <v:line id="Прямая соединительная линия 41" o:spid="_x0000_s1323" style="position:absolute;visibility:visible;mso-wrap-style:square" from="30796,4370" to="30796,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" strokeweight=".5pt">
                  <v:stroke joinstyle="miter"/>
                </v:line>
                <v:shape id="Надпись 106" o:spid="_x0000_s1324" type="#_x0000_t202" style="position:absolute;left:25681;top:25332;width:2945;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" filled="f" stroked="f" strokeweight="1pt">
                  <v:textbox inset="1mm,1mm,1mm,1mm">
                    <w:txbxContent>
                      <w:p w14:paraId="2A26E180" w14:textId="77777777" w:rsidR="00482FE5" w:rsidRDefault="00482FE5" w:rsidP="00084D7D">
                        <w:pPr>
                          <w:pStyle w:val="a6"/>
                          <w:spacing w:before="0" w:beforeAutospacing="0" w:after="0" w:afterAutospacing="0" w:line="360" w:lineRule="auto"/>
                        </w:pPr>
                        <w:r>
                          <w:rPr>
                            <w:rFonts w:ascii="Arial" w:eastAsia="Calibri" w:hAnsi="Arial"/>
                            <w:i/>
                            <w:iCs/>
                            <w:sz w:val="16"/>
                            <w:szCs w:val="16"/>
                            <w:lang w:val="en-US"/>
                          </w:rPr>
                          <w:t>z</w:t>
                        </w:r>
                        <w:r>
                          <w:rPr>
                            <w:rFonts w:ascii="Arial" w:eastAsia="Calibri" w:hAnsi="Arial"/>
                            <w:sz w:val="16"/>
                            <w:szCs w:val="16"/>
                            <w:lang w:val="en-US"/>
                          </w:rPr>
                          <w:t>(</w:t>
                        </w:r>
                        <w:r>
                          <w:rPr>
                            <w:rFonts w:ascii="Arial" w:eastAsia="Calibri" w:hAnsi="Arial"/>
                            <w:i/>
                            <w:iCs/>
                            <w:sz w:val="16"/>
                            <w:szCs w:val="16"/>
                            <w:lang w:val="en-US"/>
                          </w:rPr>
                          <w:t>t</w:t>
                        </w:r>
                        <w:r>
                          <w:rPr>
                            <w:rFonts w:ascii="Arial" w:eastAsia="Calibri" w:hAnsi="Arial"/>
                            <w:sz w:val="16"/>
                            <w:szCs w:val="16"/>
                            <w:lang w:val="en-US"/>
                          </w:rPr>
                          <w:t>)</w:t>
                        </w:r>
                      </w:p>
                    </w:txbxContent>
                  </v:textbox>
                </v:shape>
                <v:shape id="Надпись 106" o:spid="_x0000_s1325" type="#_x0000_t202" style="position:absolute;left:365;top:16876;width:2946;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" filled="f" stroked="f" strokeweight="1pt">
                  <v:textbox inset="1mm,1mm,1mm,1mm">
                    <w:txbxContent>
                      <w:p w14:paraId="5FF2AA69" w14:textId="77777777" w:rsidR="00482FE5" w:rsidRDefault="00482FE5" w:rsidP="00084D7D">
                        <w:pPr>
                          <w:pStyle w:val="a6"/>
                          <w:spacing w:before="0" w:beforeAutospacing="0" w:after="0" w:afterAutospacing="0" w:line="360" w:lineRule="auto"/>
                        </w:pPr>
                        <w:r>
                          <w:rPr>
                            <w:rFonts w:ascii="Arial" w:eastAsia="Calibri" w:hAnsi="Arial"/>
                            <w:i/>
                            <w:iCs/>
                            <w:sz w:val="16"/>
                            <w:szCs w:val="16"/>
                            <w:lang w:val="en-US"/>
                          </w:rPr>
                          <w:t>x</w:t>
                        </w:r>
                        <w:r>
                          <w:rPr>
                            <w:rFonts w:ascii="Arial" w:eastAsia="Calibri" w:hAnsi="Arial"/>
                            <w:sz w:val="16"/>
                            <w:szCs w:val="16"/>
                            <w:lang w:val="en-US"/>
                          </w:rPr>
                          <w:t>(</w:t>
                        </w:r>
                        <w:r>
                          <w:rPr>
                            <w:rFonts w:ascii="Arial" w:eastAsia="Calibri" w:hAnsi="Arial"/>
                            <w:i/>
                            <w:iCs/>
                            <w:sz w:val="16"/>
                            <w:szCs w:val="16"/>
                            <w:lang w:val="en-US"/>
                          </w:rPr>
                          <w:t>t</w:t>
                        </w:r>
                        <w:r>
                          <w:rPr>
                            <w:rFonts w:ascii="Arial" w:eastAsia="Calibri" w:hAnsi="Arial"/>
                            <w:sz w:val="16"/>
                            <w:szCs w:val="16"/>
                            <w:lang w:val="en-US"/>
                          </w:rPr>
                          <w:t>)</w:t>
                        </w:r>
                      </w:p>
                    </w:txbxContent>
                  </v:textbox>
                </v:shape>
                <v:shape id="Надпись 106" o:spid="_x0000_s1326" type="#_x0000_t202" style="position:absolute;left:50063;top:18399;width:2945;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" filled="f" stroked="f" strokeweight="1pt">
                  <v:textbox inset="1mm,1mm,1mm,1mm">
                    <w:txbxContent>
                      <w:p w14:paraId="05D60F0F" w14:textId="77777777" w:rsidR="00482FE5" w:rsidRDefault="00482FE5" w:rsidP="00084D7D">
                        <w:pPr>
                          <w:pStyle w:val="a6"/>
                          <w:spacing w:before="0" w:beforeAutospacing="0" w:after="0" w:afterAutospacing="0" w:line="360" w:lineRule="auto"/>
                        </w:pPr>
                        <w:r>
                          <w:rPr>
                            <w:rFonts w:ascii="Arial" w:eastAsia="Calibri" w:hAnsi="Arial"/>
                            <w:sz w:val="16"/>
                            <w:szCs w:val="16"/>
                            <w:lang w:val="en-US"/>
                          </w:rPr>
                          <w:t>y(</w:t>
                        </w:r>
                        <w:r>
                          <w:rPr>
                            <w:rFonts w:ascii="Arial" w:eastAsia="Calibri" w:hAnsi="Arial"/>
                            <w:i/>
                            <w:iCs/>
                            <w:sz w:val="16"/>
                            <w:szCs w:val="16"/>
                            <w:lang w:val="en-US"/>
                          </w:rPr>
                          <w:t>t</w:t>
                        </w:r>
                        <w:r>
                          <w:rPr>
                            <w:rFonts w:ascii="Arial" w:eastAsia="Calibri" w:hAnsi="Arial"/>
                            <w:sz w:val="16"/>
                            <w:szCs w:val="16"/>
                            <w:lang w:val="en-US"/>
                          </w:rPr>
                          <w:t>)</w:t>
                        </w:r>
                      </w:p>
                    </w:txbxContent>
                  </v:textbox>
                </v:shape>
                <w10:anchorlock/>
              </v:group>
            </w:pict>
          </mc:Fallback>
        </mc:AlternateContent>
      </w:r>
    </w:p>
    <w:p w14:paraId="368AE76C" w14:textId="77777777" w:rsidR="00084D7D" w:rsidRDefault="00084D7D" w:rsidP="00EE3551">
      <w:pPr>
        <w:pStyle w:val="aff8"/>
        <w:spacing w:after="0"/>
        <w:ind w:firstLine="709"/>
        <w:jc w:val="center"/>
        <w:rPr>
          <w:color w:val="auto"/>
          <w:sz w:val="24"/>
          <w:szCs w:val="24"/>
        </w:rPr>
      </w:pPr>
      <w:bookmarkStart w:id="38" w:name="_Ref95298638"/>
      <w:r w:rsidRPr="00CD334F">
        <w:rPr>
          <w:color w:val="auto"/>
          <w:sz w:val="24"/>
          <w:szCs w:val="24"/>
        </w:rPr>
        <w:t>Рис. </w:t>
      </w:r>
      <w:r w:rsidR="004744B4" w:rsidRPr="00CD334F">
        <w:rPr>
          <w:noProof/>
          <w:color w:val="auto"/>
          <w:sz w:val="24"/>
          <w:szCs w:val="24"/>
        </w:rPr>
        <w:fldChar w:fldCharType="begin"/>
      </w:r>
      <w:r w:rsidRPr="00CD334F">
        <w:rPr>
          <w:noProof/>
          <w:color w:val="auto"/>
          <w:sz w:val="24"/>
          <w:szCs w:val="24"/>
        </w:rPr>
        <w:instrText xml:space="preserve"> SEQ Рис. \* ARABIC </w:instrText>
      </w:r>
      <w:r w:rsidR="004744B4" w:rsidRPr="00CD334F">
        <w:rPr>
          <w:noProof/>
          <w:color w:val="auto"/>
          <w:sz w:val="24"/>
          <w:szCs w:val="24"/>
        </w:rPr>
        <w:fldChar w:fldCharType="separate"/>
      </w:r>
      <w:r w:rsidRPr="00CD334F">
        <w:rPr>
          <w:noProof/>
          <w:color w:val="auto"/>
          <w:sz w:val="24"/>
          <w:szCs w:val="24"/>
        </w:rPr>
        <w:t>2</w:t>
      </w:r>
      <w:r w:rsidR="004744B4" w:rsidRPr="00CD334F">
        <w:rPr>
          <w:noProof/>
          <w:color w:val="auto"/>
          <w:sz w:val="24"/>
          <w:szCs w:val="24"/>
        </w:rPr>
        <w:fldChar w:fldCharType="end"/>
      </w:r>
      <w:bookmarkEnd w:id="38"/>
      <w:r w:rsidRPr="00CD334F">
        <w:rPr>
          <w:color w:val="auto"/>
          <w:sz w:val="24"/>
          <w:szCs w:val="24"/>
        </w:rPr>
        <w:t xml:space="preserve"> Структура БММ на основе пространства состояний. Уровень 1 – вегетативный, Уровень 2 – психический, Уровень 3 – социальный.</w:t>
      </w:r>
    </w:p>
    <w:p w14:paraId="09DCE4F1" w14:textId="77777777" w:rsidR="00EE3551" w:rsidRPr="00EE3551" w:rsidRDefault="00EE3551" w:rsidP="00EE3551">
      <w:pPr>
        <w:spacing w:after="0" w:line="240" w:lineRule="auto"/>
      </w:pPr>
    </w:p>
    <w:p w14:paraId="7A47A8B2" w14:textId="77777777" w:rsidR="00084D7D" w:rsidRPr="00EE3551" w:rsidRDefault="00084D7D" w:rsidP="00EE3551">
      <w:pPr>
        <w:spacing w:after="0" w:line="240" w:lineRule="auto"/>
        <w:ind w:firstLine="709"/>
        <w:jc w:val="both"/>
        <w:rPr>
          <w:rFonts w:ascii="Times New Roman" w:eastAsia="Times New Roman" w:hAnsi="Times New Roman" w:cs="Times New Roman"/>
          <w:sz w:val="24"/>
          <w:szCs w:val="24"/>
        </w:rPr>
      </w:pPr>
      <w:r w:rsidRPr="00EE3551">
        <w:rPr>
          <w:rFonts w:ascii="Times New Roman" w:hAnsi="Times New Roman" w:cs="Times New Roman"/>
          <w:sz w:val="24"/>
          <w:szCs w:val="24"/>
        </w:rPr>
        <w:t xml:space="preserve">В качестве КВС могут использоваться особенности, признаки или маркеры, извлекаемые из доступных для инструментального измерения и регистрации различных экспериментальных данных, таких как ЭЭГ, МЭГ, ЭКГ, биохимические анализы, физиологические тесты, физические испытания и т.п. Широкое распространение в биофизических исследованиях нашли </w:t>
      </w:r>
      <w:r w:rsidRPr="00EE3551">
        <w:rPr>
          <w:rFonts w:ascii="Times New Roman" w:eastAsia="Times New Roman" w:hAnsi="Times New Roman" w:cs="Times New Roman"/>
          <w:sz w:val="24"/>
          <w:szCs w:val="24"/>
        </w:rPr>
        <w:t>ЭЭГ-корреляты, которые могут быть извлечены из данных ЭЭГ посредством их соответствующей компьютерной обработки, а именно частоты фоновых ритмов, вызванные потенциалы (ВП), параметры нелинейного динамического анализа ЭЭГ [</w:t>
      </w:r>
      <w:r>
        <w:fldChar w:fldCharType="begin"/>
      </w:r>
      <w:r>
        <w:instrText xml:space="preserve"> REF _Ref93746884 \n \h  \* MERGEFORMAT </w:instrText>
      </w:r>
      <w:r>
        <w:fldChar w:fldCharType="separate"/>
      </w:r>
      <w:r w:rsidRPr="00EE3551">
        <w:rPr>
          <w:rFonts w:ascii="Times New Roman" w:eastAsia="Times New Roman" w:hAnsi="Times New Roman" w:cs="Times New Roman"/>
          <w:sz w:val="24"/>
          <w:szCs w:val="24"/>
        </w:rPr>
        <w:t>18</w:t>
      </w:r>
      <w:r>
        <w:fldChar w:fldCharType="end"/>
      </w:r>
      <w:r w:rsidRPr="00EE3551">
        <w:rPr>
          <w:rFonts w:ascii="Times New Roman" w:eastAsia="Times New Roman" w:hAnsi="Times New Roman" w:cs="Times New Roman"/>
          <w:sz w:val="24"/>
          <w:szCs w:val="24"/>
        </w:rPr>
        <w:t>]. Пользу выбора ЭЭГ в качестве носителя КВС можно отметить следующие факторы.</w:t>
      </w:r>
    </w:p>
    <w:p w14:paraId="2A1FA8E1"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1) Доступность инструментальных средств – электроэнцефалографов, методик регистрации ЭЭГ и значительный накопленный опыт их применения в медицине и функциональной диагностике [</w:t>
      </w:r>
      <w:r>
        <w:fldChar w:fldCharType="begin"/>
      </w:r>
      <w:r>
        <w:instrText xml:space="preserve"> REF _Ref93782585 \r \h  \* MERGEFORMAT </w:instrText>
      </w:r>
      <w:r>
        <w:fldChar w:fldCharType="separate"/>
      </w:r>
      <w:r w:rsidRPr="00EE3551">
        <w:t>4</w:t>
      </w:r>
      <w:r>
        <w:fldChar w:fldCharType="end"/>
      </w:r>
      <w:r w:rsidRPr="00EE3551">
        <w:rPr>
          <w:rFonts w:ascii="Times New Roman" w:hAnsi="Times New Roman" w:cs="Times New Roman"/>
          <w:sz w:val="24"/>
          <w:szCs w:val="24"/>
        </w:rPr>
        <w:t xml:space="preserve">; </w:t>
      </w:r>
      <w:r>
        <w:fldChar w:fldCharType="begin"/>
      </w:r>
      <w:r>
        <w:instrText xml:space="preserve"> REF _Ref94775373 \r \h  \* MERGEFORMAT </w:instrText>
      </w:r>
      <w:r>
        <w:fldChar w:fldCharType="separate"/>
      </w:r>
      <w:r w:rsidRPr="00EE3551">
        <w:rPr>
          <w:rFonts w:ascii="Times New Roman" w:hAnsi="Times New Roman" w:cs="Times New Roman"/>
          <w:sz w:val="24"/>
          <w:szCs w:val="24"/>
        </w:rPr>
        <w:t>15</w:t>
      </w:r>
      <w:r>
        <w:fldChar w:fldCharType="end"/>
      </w:r>
      <w:r w:rsidRPr="00EE3551">
        <w:rPr>
          <w:rFonts w:ascii="Times New Roman" w:hAnsi="Times New Roman" w:cs="Times New Roman"/>
          <w:sz w:val="24"/>
          <w:szCs w:val="24"/>
        </w:rPr>
        <w:t xml:space="preserve">; </w:t>
      </w:r>
      <w:r>
        <w:fldChar w:fldCharType="begin"/>
      </w:r>
      <w:r>
        <w:instrText xml:space="preserve"> REF _Ref94776191 \r \h  \* MERGEFORMAT </w:instrText>
      </w:r>
      <w:r>
        <w:fldChar w:fldCharType="separate"/>
      </w:r>
      <w:r w:rsidRPr="00EE3551">
        <w:rPr>
          <w:rFonts w:ascii="Times New Roman" w:hAnsi="Times New Roman" w:cs="Times New Roman"/>
          <w:sz w:val="24"/>
          <w:szCs w:val="24"/>
        </w:rPr>
        <w:t>11</w:t>
      </w:r>
      <w:r>
        <w:fldChar w:fldCharType="end"/>
      </w:r>
      <w:r w:rsidRPr="00EE3551">
        <w:rPr>
          <w:rFonts w:ascii="Times New Roman" w:hAnsi="Times New Roman" w:cs="Times New Roman"/>
          <w:sz w:val="24"/>
          <w:szCs w:val="24"/>
        </w:rPr>
        <w:t xml:space="preserve">; </w:t>
      </w:r>
      <w:r>
        <w:fldChar w:fldCharType="begin"/>
      </w:r>
      <w:r>
        <w:instrText xml:space="preserve"> REF _Ref94776575 \r \h  \* MERGEFORMAT </w:instrText>
      </w:r>
      <w:r>
        <w:fldChar w:fldCharType="separate"/>
      </w:r>
      <w:r w:rsidRPr="00EE3551">
        <w:t>7</w:t>
      </w:r>
      <w:r>
        <w:fldChar w:fldCharType="end"/>
      </w:r>
      <w:r w:rsidRPr="00EE3551">
        <w:rPr>
          <w:rFonts w:ascii="Times New Roman" w:hAnsi="Times New Roman" w:cs="Times New Roman"/>
          <w:sz w:val="24"/>
          <w:szCs w:val="24"/>
        </w:rPr>
        <w:t xml:space="preserve">; </w:t>
      </w:r>
      <w:r>
        <w:fldChar w:fldCharType="begin"/>
      </w:r>
      <w:r>
        <w:instrText xml:space="preserve"> REF _Ref94777391 \r \h  \* MERGEFORMAT </w:instrText>
      </w:r>
      <w:r>
        <w:fldChar w:fldCharType="separate"/>
      </w:r>
      <w:r w:rsidRPr="00EE3551">
        <w:rPr>
          <w:rFonts w:ascii="Times New Roman" w:hAnsi="Times New Roman" w:cs="Times New Roman"/>
          <w:sz w:val="24"/>
          <w:szCs w:val="24"/>
        </w:rPr>
        <w:t>12</w:t>
      </w:r>
      <w:r>
        <w:fldChar w:fldCharType="end"/>
      </w:r>
      <w:r w:rsidRPr="00EE3551">
        <w:rPr>
          <w:rFonts w:ascii="Times New Roman" w:hAnsi="Times New Roman" w:cs="Times New Roman"/>
          <w:sz w:val="24"/>
          <w:szCs w:val="24"/>
        </w:rPr>
        <w:t>].</w:t>
      </w:r>
    </w:p>
    <w:p w14:paraId="1B9E8F17"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2) Бол</w:t>
      </w:r>
      <w:r w:rsidR="007F53FB">
        <w:rPr>
          <w:rFonts w:ascii="Times New Roman" w:hAnsi="Times New Roman" w:cs="Times New Roman"/>
          <w:sz w:val="24"/>
          <w:szCs w:val="24"/>
        </w:rPr>
        <w:t>ьшая информативность ЭЭГ данных</w:t>
      </w:r>
      <w:r w:rsidRPr="00EE3551">
        <w:rPr>
          <w:rFonts w:ascii="Times New Roman" w:hAnsi="Times New Roman" w:cs="Times New Roman"/>
          <w:sz w:val="24"/>
          <w:szCs w:val="24"/>
        </w:rPr>
        <w:t xml:space="preserve"> позволяет за счет соответствующей компьютерной обработки извлекать временные, пространственные, частотные, корреляционные и другие признаки электрической активности мозговых структур, которые на уровне организма связаны с различными функциональными состояниями [</w:t>
      </w:r>
      <w:r>
        <w:fldChar w:fldCharType="begin"/>
      </w:r>
      <w:r>
        <w:instrText xml:space="preserve"> REF _Ref94776191 \r \h  \* MERGEFORMAT </w:instrText>
      </w:r>
      <w:r>
        <w:fldChar w:fldCharType="separate"/>
      </w:r>
      <w:r w:rsidRPr="00EE3551">
        <w:rPr>
          <w:rFonts w:ascii="Times New Roman" w:hAnsi="Times New Roman" w:cs="Times New Roman"/>
          <w:sz w:val="24"/>
          <w:szCs w:val="24"/>
        </w:rPr>
        <w:t>11</w:t>
      </w:r>
      <w:r>
        <w:fldChar w:fldCharType="end"/>
      </w:r>
      <w:r w:rsidRPr="00EE3551">
        <w:rPr>
          <w:rFonts w:ascii="Times New Roman" w:hAnsi="Times New Roman" w:cs="Times New Roman"/>
          <w:sz w:val="24"/>
          <w:szCs w:val="24"/>
        </w:rPr>
        <w:t xml:space="preserve">; </w:t>
      </w:r>
      <w:r>
        <w:fldChar w:fldCharType="begin"/>
      </w:r>
      <w:r>
        <w:instrText xml:space="preserve"> REF _Ref94777391 \r \h  \* MERGEFORMAT </w:instrText>
      </w:r>
      <w:r>
        <w:fldChar w:fldCharType="separate"/>
      </w:r>
      <w:r w:rsidRPr="00EE3551">
        <w:rPr>
          <w:rFonts w:ascii="Times New Roman" w:hAnsi="Times New Roman" w:cs="Times New Roman"/>
          <w:sz w:val="24"/>
          <w:szCs w:val="24"/>
        </w:rPr>
        <w:t>12</w:t>
      </w:r>
      <w:r>
        <w:fldChar w:fldCharType="end"/>
      </w:r>
      <w:r w:rsidRPr="00EE3551">
        <w:rPr>
          <w:rFonts w:ascii="Times New Roman" w:hAnsi="Times New Roman" w:cs="Times New Roman"/>
          <w:sz w:val="24"/>
          <w:szCs w:val="24"/>
        </w:rPr>
        <w:t xml:space="preserve">; </w:t>
      </w:r>
      <w:r>
        <w:fldChar w:fldCharType="begin"/>
      </w:r>
      <w:r>
        <w:instrText xml:space="preserve"> REF _Ref95394364 \r \h  \* MERGEFORMAT </w:instrText>
      </w:r>
      <w:r>
        <w:fldChar w:fldCharType="separate"/>
      </w:r>
      <w:r w:rsidRPr="00EE3551">
        <w:t>3</w:t>
      </w:r>
      <w:r>
        <w:fldChar w:fldCharType="end"/>
      </w:r>
      <w:r w:rsidRPr="00EE3551">
        <w:rPr>
          <w:rFonts w:ascii="Times New Roman" w:hAnsi="Times New Roman" w:cs="Times New Roman"/>
          <w:sz w:val="24"/>
          <w:szCs w:val="24"/>
        </w:rPr>
        <w:t>].</w:t>
      </w:r>
    </w:p>
    <w:p w14:paraId="2CE4268B"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2) ЭЭГ как своеобразная проекция функций головного мозга отражает признаки внутренних состояний не только вегетативного, но также психического и социального уровней [</w:t>
      </w:r>
      <w:r>
        <w:fldChar w:fldCharType="begin"/>
      </w:r>
      <w:r>
        <w:instrText xml:space="preserve"> REF _Ref94786968 \r \h  \* MERGEFORMAT </w:instrText>
      </w:r>
      <w:r>
        <w:fldChar w:fldCharType="separate"/>
      </w:r>
      <w:r w:rsidRPr="00EE3551">
        <w:t>5</w:t>
      </w:r>
      <w:r>
        <w:fldChar w:fldCharType="end"/>
      </w:r>
      <w:r w:rsidRPr="00EE3551">
        <w:rPr>
          <w:rFonts w:ascii="Times New Roman" w:hAnsi="Times New Roman" w:cs="Times New Roman"/>
          <w:sz w:val="24"/>
          <w:szCs w:val="24"/>
        </w:rPr>
        <w:t xml:space="preserve">; </w:t>
      </w:r>
      <w:r>
        <w:fldChar w:fldCharType="begin"/>
      </w:r>
      <w:r>
        <w:instrText xml:space="preserve"> REF _Ref94787299 \r \h  \* MERGEFORMAT </w:instrText>
      </w:r>
      <w:r>
        <w:fldChar w:fldCharType="separate"/>
      </w:r>
      <w:r w:rsidRPr="00EE3551">
        <w:t>6</w:t>
      </w:r>
      <w:r>
        <w:fldChar w:fldCharType="end"/>
      </w:r>
      <w:r w:rsidRPr="00EE3551">
        <w:rPr>
          <w:rFonts w:ascii="Times New Roman" w:hAnsi="Times New Roman" w:cs="Times New Roman"/>
          <w:sz w:val="24"/>
          <w:szCs w:val="24"/>
        </w:rPr>
        <w:t>]. Поэтому ЭЭГ КВС могут быть информативными на всех трех уровнях представления внутренних состояний. (Уровн</w:t>
      </w:r>
      <w:r w:rsidR="007F53FB">
        <w:rPr>
          <w:rFonts w:ascii="Times New Roman" w:hAnsi="Times New Roman" w:cs="Times New Roman"/>
          <w:sz w:val="24"/>
          <w:szCs w:val="24"/>
        </w:rPr>
        <w:t>и</w:t>
      </w:r>
      <w:r w:rsidRPr="00EE3551">
        <w:rPr>
          <w:rFonts w:ascii="Times New Roman" w:hAnsi="Times New Roman" w:cs="Times New Roman"/>
          <w:sz w:val="24"/>
          <w:szCs w:val="24"/>
        </w:rPr>
        <w:t xml:space="preserve"> 1, 2 и 3 на </w:t>
      </w:r>
      <w:r>
        <w:fldChar w:fldCharType="begin"/>
      </w:r>
      <w:r>
        <w:instrText xml:space="preserve"> REF _Ref95298638 \h  \* MERGEFORMAT </w:instrText>
      </w:r>
      <w:r>
        <w:fldChar w:fldCharType="separate"/>
      </w:r>
      <w:r w:rsidRPr="00EE3551">
        <w:rPr>
          <w:rFonts w:ascii="Times New Roman" w:hAnsi="Times New Roman" w:cs="Times New Roman"/>
          <w:sz w:val="24"/>
          <w:szCs w:val="24"/>
        </w:rPr>
        <w:t>Рис. 2</w:t>
      </w:r>
      <w:r>
        <w:fldChar w:fldCharType="end"/>
      </w:r>
      <w:r w:rsidRPr="00EE3551">
        <w:rPr>
          <w:rFonts w:ascii="Times New Roman" w:hAnsi="Times New Roman" w:cs="Times New Roman"/>
          <w:sz w:val="24"/>
          <w:szCs w:val="24"/>
        </w:rPr>
        <w:t>).</w:t>
      </w:r>
    </w:p>
    <w:p w14:paraId="47A77D62" w14:textId="77777777" w:rsidR="00084D7D" w:rsidRPr="00EE3551" w:rsidRDefault="00084D7D" w:rsidP="00EE3551">
      <w:pPr>
        <w:spacing w:after="0" w:line="240" w:lineRule="auto"/>
        <w:ind w:firstLine="709"/>
        <w:jc w:val="both"/>
        <w:rPr>
          <w:rFonts w:ascii="Times New Roman" w:hAnsi="Times New Roman" w:cs="Times New Roman"/>
          <w:sz w:val="24"/>
          <w:szCs w:val="24"/>
        </w:rPr>
      </w:pPr>
      <w:r w:rsidRPr="00EE3551">
        <w:rPr>
          <w:rFonts w:ascii="Times New Roman" w:hAnsi="Times New Roman" w:cs="Times New Roman"/>
          <w:sz w:val="24"/>
          <w:szCs w:val="24"/>
        </w:rPr>
        <w:t xml:space="preserve">Наличие доступа к наблюдению за внутренним состоянием посредством КВС делает принципиально возможным оценивание функций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и</m:t>
        </m:r>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 xml:space="preserve"> </m:t>
        </m:r>
      </m:oMath>
      <w:r w:rsidRPr="00EE3551">
        <w:rPr>
          <w:rFonts w:ascii="Times New Roman" w:eastAsia="Times New Roman" w:hAnsi="Times New Roman" w:cs="Times New Roman"/>
          <w:sz w:val="24"/>
          <w:szCs w:val="24"/>
        </w:rPr>
        <w:t xml:space="preserve"> путём совместного анализа зарегистрированных в ходе серии экспериментов пар: аргументы и соответствующие им выходные значения. Однако, поскольку внутренние состояния отображаются в сигналах ЭЭГ опосредовано в виде КВС, на стадии обработки экспериментальных данных необходимо учесть дополнительные ступени причинно-следственных связей, показанные на </w:t>
      </w:r>
      <w:r>
        <w:fldChar w:fldCharType="begin"/>
      </w:r>
      <w:r>
        <w:instrText xml:space="preserve"> REF _Ref101871097 \h  \* MERGEFORMAT </w:instrText>
      </w:r>
      <w:r>
        <w:fldChar w:fldCharType="separate"/>
      </w:r>
      <w:r w:rsidRPr="00EE3551">
        <w:rPr>
          <w:rFonts w:ascii="Times New Roman" w:hAnsi="Times New Roman" w:cs="Times New Roman"/>
          <w:sz w:val="24"/>
          <w:szCs w:val="24"/>
        </w:rPr>
        <w:t>Рис. 3</w:t>
      </w:r>
      <w:r>
        <w:fldChar w:fldCharType="end"/>
      </w:r>
      <w:r w:rsidRPr="00EE3551">
        <w:rPr>
          <w:rFonts w:ascii="Times New Roman" w:eastAsia="Times New Roman" w:hAnsi="Times New Roman" w:cs="Times New Roman"/>
          <w:sz w:val="24"/>
          <w:szCs w:val="24"/>
        </w:rPr>
        <w:t>, с тем, чтобы произвести оценку текущего внутреннего состояния путем решения двухступенчатой обратной задачи косвенного измерения.</w:t>
      </w:r>
    </w:p>
    <w:p w14:paraId="7F81FF1A" w14:textId="77777777" w:rsidR="00084D7D" w:rsidRPr="00CD334F" w:rsidRDefault="00084D7D" w:rsidP="00A03FEE">
      <w:pPr>
        <w:pStyle w:val="a6"/>
        <w:spacing w:before="0" w:beforeAutospacing="0" w:after="0" w:afterAutospacing="0"/>
        <w:ind w:firstLine="709"/>
        <w:jc w:val="center"/>
        <w:rPr>
          <w:rFonts w:eastAsia="Calibri"/>
          <w:b/>
          <w:i/>
          <w:iCs/>
          <w:color w:val="000000"/>
        </w:rPr>
      </w:pPr>
    </w:p>
    <w:p w14:paraId="392474DE" w14:textId="0E4D9E25" w:rsidR="00084D7D" w:rsidRPr="00CD334F" w:rsidRDefault="00427A7F" w:rsidP="00A03FEE">
      <w:pPr>
        <w:spacing w:after="0" w:line="240" w:lineRule="auto"/>
        <w:ind w:firstLine="709"/>
        <w:jc w:val="center"/>
        <w:rPr>
          <w:sz w:val="24"/>
          <w:szCs w:val="24"/>
        </w:rPr>
      </w:pPr>
      <w:r>
        <w:rPr>
          <w:noProof/>
          <w:sz w:val="24"/>
          <w:szCs w:val="24"/>
          <w:lang w:eastAsia="ru-RU"/>
        </w:rPr>
        <w:lastRenderedPageBreak/>
        <mc:AlternateContent>
          <mc:Choice Requires="wpc">
            <w:drawing>
              <wp:inline distT="0" distB="0" distL="0" distR="0" wp14:anchorId="51645BB4" wp14:editId="34F0A097">
                <wp:extent cx="5436235" cy="1819910"/>
                <wp:effectExtent l="0" t="0" r="2540" b="0"/>
                <wp:docPr id="290" name="Полотно 1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 name="Надпись 43"/>
                        <wps:cNvSpPr txBox="1">
                          <a:spLocks noChangeArrowheads="1"/>
                        </wps:cNvSpPr>
                        <wps:spPr bwMode="auto">
                          <a:xfrm>
                            <a:off x="928558" y="1093212"/>
                            <a:ext cx="457243" cy="342003"/>
                          </a:xfrm>
                          <a:prstGeom prst="rect">
                            <a:avLst/>
                          </a:prstGeom>
                          <a:solidFill>
                            <a:srgbClr val="FFF1E7"/>
                          </a:solidFill>
                          <a:ln w="12700">
                            <a:solidFill>
                              <a:srgbClr val="000000"/>
                            </a:solidFill>
                            <a:miter lim="800000"/>
                            <a:headEnd/>
                            <a:tailEnd/>
                          </a:ln>
                        </wps:spPr>
                        <wps:txbx>
                          <w:txbxContent>
                            <w:p w14:paraId="76D18537" w14:textId="77777777" w:rsidR="00482FE5" w:rsidRPr="001A3944" w:rsidRDefault="0064223A"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1</m:t>
                                      </m:r>
                                    </m:sub>
                                  </m:sSub>
                                </m:oMath>
                              </m:oMathPara>
                            </w:p>
                          </w:txbxContent>
                        </wps:txbx>
                        <wps:bodyPr rot="0" vert="horz" wrap="square" lIns="36000" tIns="36000" rIns="36000" bIns="36000" anchor="t" anchorCtr="0" upright="1">
                          <a:noAutofit/>
                        </wps:bodyPr>
                      </wps:wsp>
                      <wps:wsp>
                        <wps:cNvPr id="186" name="Надпись 57"/>
                        <wps:cNvSpPr txBox="1">
                          <a:spLocks noChangeArrowheads="1"/>
                        </wps:cNvSpPr>
                        <wps:spPr bwMode="auto">
                          <a:xfrm>
                            <a:off x="69514" y="619082"/>
                            <a:ext cx="1196785" cy="46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F73160" w14:textId="77777777" w:rsidR="00482FE5" w:rsidRPr="00E8446B" w:rsidRDefault="00482FE5" w:rsidP="00084D7D">
                              <w:pPr>
                                <w:rPr>
                                  <w:rFonts w:ascii="Arial" w:hAnsi="Arial" w:cs="Arial"/>
                                  <w:sz w:val="16"/>
                                  <w:szCs w:val="16"/>
                                </w:rPr>
                              </w:pPr>
                              <w:r>
                                <w:rPr>
                                  <w:rFonts w:ascii="Arial" w:hAnsi="Arial" w:cs="Arial"/>
                                  <w:sz w:val="16"/>
                                  <w:szCs w:val="16"/>
                                </w:rPr>
                                <w:t>Вход</w:t>
                              </w:r>
                            </w:p>
                            <w:p w14:paraId="652E00F2" w14:textId="77777777" w:rsidR="00482FE5" w:rsidRPr="001A3944" w:rsidRDefault="00482FE5" w:rsidP="00084D7D">
                              <w:pPr>
                                <w:rPr>
                                  <w:rFonts w:ascii="Arial" w:hAnsi="Arial" w:cs="Arial"/>
                                  <w:sz w:val="16"/>
                                  <w:szCs w:val="16"/>
                                </w:rPr>
                              </w:pPr>
                              <w:r w:rsidRPr="001A3944">
                                <w:rPr>
                                  <w:rFonts w:ascii="Arial" w:hAnsi="Arial" w:cs="Arial"/>
                                  <w:sz w:val="16"/>
                                  <w:szCs w:val="16"/>
                                </w:rPr>
                                <w:t>Факторы тренировочного процесса</w:t>
                              </w:r>
                            </w:p>
                          </w:txbxContent>
                        </wps:txbx>
                        <wps:bodyPr rot="0" vert="horz" wrap="square" lIns="36000" tIns="36000" rIns="36000" bIns="36000" anchor="ctr" anchorCtr="0" upright="1">
                          <a:noAutofit/>
                        </wps:bodyPr>
                      </wps:wsp>
                      <wps:wsp>
                        <wps:cNvPr id="187" name="Прямая со стрелкой 59"/>
                        <wps:cNvCnPr>
                          <a:cxnSpLocks noChangeShapeType="1"/>
                        </wps:cNvCnPr>
                        <wps:spPr bwMode="auto">
                          <a:xfrm>
                            <a:off x="697488" y="1320915"/>
                            <a:ext cx="231076"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8" name="Прямая со стрелкой 65"/>
                        <wps:cNvCnPr>
                          <a:cxnSpLocks noChangeShapeType="1"/>
                        </wps:cNvCnPr>
                        <wps:spPr bwMode="auto">
                          <a:xfrm flipV="1">
                            <a:off x="2965172" y="1237038"/>
                            <a:ext cx="400328"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9" name="Прямая соединительная линия 124"/>
                        <wps:cNvCnPr>
                          <a:cxnSpLocks noChangeShapeType="1"/>
                        </wps:cNvCnPr>
                        <wps:spPr bwMode="auto">
                          <a:xfrm>
                            <a:off x="700093" y="1549515"/>
                            <a:ext cx="1487774" cy="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Овал 142"/>
                        <wps:cNvSpPr>
                          <a:spLocks noChangeArrowheads="1"/>
                        </wps:cNvSpPr>
                        <wps:spPr bwMode="auto">
                          <a:xfrm>
                            <a:off x="200476" y="1082764"/>
                            <a:ext cx="315340" cy="322384"/>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80E35A" w14:textId="77777777" w:rsidR="00482FE5" w:rsidRPr="009B099D" w:rsidRDefault="00482FE5" w:rsidP="00084D7D">
                              <w:pPr>
                                <w:pStyle w:val="a6"/>
                                <w:spacing w:before="0" w:beforeAutospacing="0" w:after="0" w:afterAutospacing="0" w:line="360" w:lineRule="auto"/>
                                <w:rPr>
                                  <w:rFonts w:eastAsia="Calibri"/>
                                  <w:b/>
                                  <w:iCs/>
                                  <w:color w:val="000000"/>
                                  <w:lang w:val="en-US"/>
                                </w:rPr>
                              </w:pPr>
                              <w:r w:rsidRPr="009B099D">
                                <w:rPr>
                                  <w:rFonts w:eastAsia="Calibri"/>
                                  <w:b/>
                                  <w:iCs/>
                                  <w:color w:val="000000"/>
                                  <w:lang w:val="en-US"/>
                                </w:rPr>
                                <w:t>x</w:t>
                              </w:r>
                            </w:p>
                            <w:p w14:paraId="5B9EBC73" w14:textId="77777777" w:rsidR="00482FE5" w:rsidRDefault="00482FE5" w:rsidP="00084D7D">
                              <w:pPr>
                                <w:jc w:val="center"/>
                              </w:pPr>
                            </w:p>
                          </w:txbxContent>
                        </wps:txbx>
                        <wps:bodyPr rot="0" vert="horz" wrap="square" lIns="36000" tIns="36000" rIns="36000" bIns="36000" anchor="ctr" anchorCtr="0" upright="1">
                          <a:noAutofit/>
                        </wps:bodyPr>
                      </wps:wsp>
                      <wps:wsp>
                        <wps:cNvPr id="191" name="Овал 143"/>
                        <wps:cNvSpPr>
                          <a:spLocks noChangeArrowheads="1"/>
                        </wps:cNvSpPr>
                        <wps:spPr bwMode="auto">
                          <a:xfrm>
                            <a:off x="1728792" y="1042318"/>
                            <a:ext cx="340247" cy="349188"/>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2C35E" w14:textId="77777777" w:rsidR="00482FE5" w:rsidRPr="003160D3" w:rsidRDefault="00482FE5" w:rsidP="00084D7D">
                              <w:pPr>
                                <w:pStyle w:val="a6"/>
                                <w:spacing w:before="0" w:beforeAutospacing="0" w:after="0" w:afterAutospacing="0" w:line="360" w:lineRule="auto"/>
                                <w:jc w:val="center"/>
                              </w:pPr>
                              <w:r w:rsidRPr="009B099D">
                                <w:rPr>
                                  <w:rFonts w:eastAsia="Calibri"/>
                                  <w:b/>
                                  <w:iCs/>
                                  <w:color w:val="000000"/>
                                  <w:lang w:val="en-US"/>
                                </w:rPr>
                                <w:t>z</w:t>
                              </w:r>
                            </w:p>
                          </w:txbxContent>
                        </wps:txbx>
                        <wps:bodyPr rot="0" vert="horz" wrap="square" lIns="36000" tIns="36000" rIns="36000" bIns="36000" anchor="ctr" anchorCtr="0" upright="1">
                          <a:noAutofit/>
                        </wps:bodyPr>
                      </wps:wsp>
                      <wps:wsp>
                        <wps:cNvPr id="224" name="Прямая со стрелкой 144"/>
                        <wps:cNvCnPr>
                          <a:cxnSpLocks noChangeShapeType="1"/>
                        </wps:cNvCnPr>
                        <wps:spPr bwMode="auto">
                          <a:xfrm>
                            <a:off x="1385804" y="1206615"/>
                            <a:ext cx="34290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5" name="Прямая со стрелкой 145"/>
                        <wps:cNvCnPr>
                          <a:cxnSpLocks noChangeShapeType="1"/>
                        </wps:cNvCnPr>
                        <wps:spPr bwMode="auto">
                          <a:xfrm>
                            <a:off x="515790" y="1206615"/>
                            <a:ext cx="412814"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6" name="Прямая соединительная линия 146"/>
                        <wps:cNvCnPr>
                          <a:cxnSpLocks noChangeShapeType="1"/>
                        </wps:cNvCnPr>
                        <wps:spPr bwMode="auto">
                          <a:xfrm flipV="1">
                            <a:off x="697454" y="1320915"/>
                            <a:ext cx="34" cy="22860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Надпись 148"/>
                        <wps:cNvSpPr txBox="1">
                          <a:spLocks noChangeArrowheads="1"/>
                        </wps:cNvSpPr>
                        <wps:spPr bwMode="auto">
                          <a:xfrm>
                            <a:off x="2508059" y="1065485"/>
                            <a:ext cx="457243" cy="342003"/>
                          </a:xfrm>
                          <a:prstGeom prst="rect">
                            <a:avLst/>
                          </a:prstGeom>
                          <a:solidFill>
                            <a:srgbClr val="FFF1E7"/>
                          </a:solidFill>
                          <a:ln w="12700">
                            <a:solidFill>
                              <a:srgbClr val="000000"/>
                            </a:solidFill>
                            <a:miter lim="800000"/>
                            <a:headEnd/>
                            <a:tailEnd/>
                          </a:ln>
                        </wps:spPr>
                        <wps:txbx>
                          <w:txbxContent>
                            <w:p w14:paraId="380F4A49" w14:textId="77777777" w:rsidR="00482FE5" w:rsidRPr="001A3944" w:rsidRDefault="0064223A"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2</m:t>
                                      </m:r>
                                    </m:sub>
                                  </m:sSub>
                                </m:oMath>
                              </m:oMathPara>
                            </w:p>
                          </w:txbxContent>
                        </wps:txbx>
                        <wps:bodyPr rot="0" vert="horz" wrap="square" lIns="36000" tIns="36000" rIns="36000" bIns="36000" anchor="t" anchorCtr="0" upright="1">
                          <a:noAutofit/>
                        </wps:bodyPr>
                      </wps:wsp>
                      <wps:wsp>
                        <wps:cNvPr id="228" name="Надпись 149"/>
                        <wps:cNvSpPr txBox="1">
                          <a:spLocks noChangeArrowheads="1"/>
                        </wps:cNvSpPr>
                        <wps:spPr bwMode="auto">
                          <a:xfrm>
                            <a:off x="2524345" y="406515"/>
                            <a:ext cx="457243" cy="342003"/>
                          </a:xfrm>
                          <a:prstGeom prst="rect">
                            <a:avLst/>
                          </a:prstGeom>
                          <a:solidFill>
                            <a:srgbClr val="D1F3FF"/>
                          </a:solidFill>
                          <a:ln w="12700">
                            <a:solidFill>
                              <a:srgbClr val="000000"/>
                            </a:solidFill>
                            <a:miter lim="800000"/>
                            <a:headEnd/>
                            <a:tailEnd/>
                          </a:ln>
                        </wps:spPr>
                        <wps:txbx>
                          <w:txbxContent>
                            <w:p w14:paraId="7E52979C" w14:textId="77777777" w:rsidR="00482FE5" w:rsidRPr="001A3944" w:rsidRDefault="0064223A"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3</m:t>
                                      </m:r>
                                    </m:sub>
                                  </m:sSub>
                                </m:oMath>
                              </m:oMathPara>
                            </w:p>
                          </w:txbxContent>
                        </wps:txbx>
                        <wps:bodyPr rot="0" vert="horz" wrap="square" lIns="36000" tIns="36000" rIns="36000" bIns="36000" anchor="t" anchorCtr="0" upright="1">
                          <a:noAutofit/>
                        </wps:bodyPr>
                      </wps:wsp>
                      <wps:wsp>
                        <wps:cNvPr id="229" name="Надпись 150"/>
                        <wps:cNvSpPr txBox="1">
                          <a:spLocks noChangeArrowheads="1"/>
                        </wps:cNvSpPr>
                        <wps:spPr bwMode="auto">
                          <a:xfrm>
                            <a:off x="3782041" y="406515"/>
                            <a:ext cx="457243" cy="342003"/>
                          </a:xfrm>
                          <a:prstGeom prst="rect">
                            <a:avLst/>
                          </a:prstGeom>
                          <a:solidFill>
                            <a:srgbClr val="D1F3FF"/>
                          </a:solidFill>
                          <a:ln w="12700">
                            <a:solidFill>
                              <a:srgbClr val="000000"/>
                            </a:solidFill>
                            <a:miter lim="800000"/>
                            <a:headEnd/>
                            <a:tailEnd/>
                          </a:ln>
                        </wps:spPr>
                        <wps:txbx>
                          <w:txbxContent>
                            <w:p w14:paraId="2BA038AA" w14:textId="77777777" w:rsidR="00482FE5" w:rsidRPr="001A3944" w:rsidRDefault="0064223A"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4</m:t>
                                      </m:r>
                                    </m:sub>
                                  </m:sSub>
                                </m:oMath>
                              </m:oMathPara>
                            </w:p>
                          </w:txbxContent>
                        </wps:txbx>
                        <wps:bodyPr rot="0" vert="horz" wrap="square" lIns="36000" tIns="36000" rIns="36000" bIns="36000" anchor="t" anchorCtr="0" upright="1">
                          <a:noAutofit/>
                        </wps:bodyPr>
                      </wps:wsp>
                      <wps:wsp>
                        <wps:cNvPr id="230" name="Прямая со стрелкой 152"/>
                        <wps:cNvCnPr>
                          <a:cxnSpLocks noChangeShapeType="1"/>
                        </wps:cNvCnPr>
                        <wps:spPr bwMode="auto">
                          <a:xfrm flipV="1">
                            <a:off x="2071435" y="1205287"/>
                            <a:ext cx="429080" cy="132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1" name="Прямая соединительная линия 153"/>
                        <wps:cNvCnPr>
                          <a:cxnSpLocks noChangeShapeType="1"/>
                        </wps:cNvCnPr>
                        <wps:spPr bwMode="auto">
                          <a:xfrm flipH="1" flipV="1">
                            <a:off x="2185886" y="1206616"/>
                            <a:ext cx="1981" cy="3429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Прямая соединительная линия 154"/>
                        <wps:cNvCnPr>
                          <a:cxnSpLocks noChangeShapeType="1"/>
                        </wps:cNvCnPr>
                        <wps:spPr bwMode="auto">
                          <a:xfrm flipH="1" flipV="1">
                            <a:off x="2185172" y="567183"/>
                            <a:ext cx="2556" cy="639434"/>
                          </a:xfrm>
                          <a:prstGeom prst="line">
                            <a:avLst/>
                          </a:prstGeom>
                          <a:noFill/>
                          <a:ln w="6350">
                            <a:solidFill>
                              <a:srgbClr val="000000"/>
                            </a:solidFill>
                            <a:miter lim="800000"/>
                            <a:headEnd type="oval" w="sm" len="sm"/>
                            <a:tailEnd/>
                          </a:ln>
                          <a:extLst>
                            <a:ext uri="{909E8E84-426E-40DD-AFC4-6F175D3DCCD1}">
                              <a14:hiddenFill xmlns:a14="http://schemas.microsoft.com/office/drawing/2010/main">
                                <a:noFill/>
                              </a14:hiddenFill>
                            </a:ext>
                          </a:extLst>
                        </wps:spPr>
                        <wps:bodyPr/>
                      </wps:wsp>
                      <wps:wsp>
                        <wps:cNvPr id="233" name="Прямая со стрелкой 155"/>
                        <wps:cNvCnPr>
                          <a:cxnSpLocks noChangeShapeType="1"/>
                          <a:endCxn id="228" idx="1"/>
                        </wps:cNvCnPr>
                        <wps:spPr bwMode="auto">
                          <a:xfrm>
                            <a:off x="2185035" y="567690"/>
                            <a:ext cx="339090" cy="101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4" name="Овал 160"/>
                        <wps:cNvSpPr>
                          <a:spLocks noChangeArrowheads="1"/>
                        </wps:cNvSpPr>
                        <wps:spPr bwMode="auto">
                          <a:xfrm>
                            <a:off x="3365547" y="1047449"/>
                            <a:ext cx="340247" cy="349188"/>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17470" w14:textId="77777777" w:rsidR="00482FE5" w:rsidRPr="009B099D" w:rsidRDefault="00482FE5" w:rsidP="00084D7D">
                              <w:pPr>
                                <w:pStyle w:val="a6"/>
                                <w:spacing w:before="0" w:beforeAutospacing="0" w:after="0" w:afterAutospacing="0" w:line="360" w:lineRule="auto"/>
                                <w:rPr>
                                  <w:b/>
                                  <w:color w:val="000000"/>
                                  <w:lang w:val="en-US"/>
                                </w:rPr>
                              </w:pPr>
                              <w:r w:rsidRPr="009B099D">
                                <w:rPr>
                                  <w:b/>
                                  <w:color w:val="000000"/>
                                  <w:lang w:val="en-US"/>
                                </w:rPr>
                                <w:t>y</w:t>
                              </w:r>
                            </w:p>
                            <w:p w14:paraId="7F6CECD0" w14:textId="77777777" w:rsidR="00482FE5" w:rsidRDefault="00482FE5" w:rsidP="00084D7D">
                              <w:pPr>
                                <w:jc w:val="center"/>
                              </w:pPr>
                            </w:p>
                          </w:txbxContent>
                        </wps:txbx>
                        <wps:bodyPr rot="0" vert="horz" wrap="square" lIns="36000" tIns="36000" rIns="36000" bIns="36000" anchor="ctr" anchorCtr="0" upright="1">
                          <a:noAutofit/>
                        </wps:bodyPr>
                      </wps:wsp>
                      <wps:wsp>
                        <wps:cNvPr id="235" name="Овал 161"/>
                        <wps:cNvSpPr>
                          <a:spLocks noChangeArrowheads="1"/>
                        </wps:cNvSpPr>
                        <wps:spPr bwMode="auto">
                          <a:xfrm>
                            <a:off x="3210230" y="406514"/>
                            <a:ext cx="342834" cy="342003"/>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1A35D1" w14:textId="77777777" w:rsidR="00482FE5" w:rsidRPr="009B099D" w:rsidRDefault="00482FE5" w:rsidP="00084D7D">
                              <w:pPr>
                                <w:pStyle w:val="a6"/>
                                <w:spacing w:before="0" w:beforeAutospacing="0" w:after="0" w:afterAutospacing="0" w:line="360" w:lineRule="auto"/>
                                <w:rPr>
                                  <w:rFonts w:eastAsia="Calibri"/>
                                  <w:b/>
                                  <w:iCs/>
                                  <w:color w:val="000000"/>
                                  <w:lang w:val="en-US"/>
                                </w:rPr>
                              </w:pPr>
                              <w:r w:rsidRPr="009B099D">
                                <w:rPr>
                                  <w:rFonts w:eastAsia="Calibri"/>
                                  <w:b/>
                                  <w:iCs/>
                                  <w:color w:val="000000"/>
                                  <w:lang w:val="en-US"/>
                                </w:rPr>
                                <w:t>w</w:t>
                              </w:r>
                            </w:p>
                            <w:p w14:paraId="358F5F81" w14:textId="77777777" w:rsidR="00482FE5" w:rsidRDefault="00482FE5" w:rsidP="00084D7D">
                              <w:pPr>
                                <w:jc w:val="center"/>
                              </w:pPr>
                            </w:p>
                          </w:txbxContent>
                        </wps:txbx>
                        <wps:bodyPr rot="0" vert="horz" wrap="square" lIns="36000" tIns="36000" rIns="36000" bIns="36000" anchor="ctr" anchorCtr="0" upright="1">
                          <a:noAutofit/>
                        </wps:bodyPr>
                      </wps:wsp>
                      <wps:wsp>
                        <wps:cNvPr id="236" name="Овал 162"/>
                        <wps:cNvSpPr>
                          <a:spLocks noChangeArrowheads="1"/>
                        </wps:cNvSpPr>
                        <wps:spPr bwMode="auto">
                          <a:xfrm>
                            <a:off x="4467824" y="406514"/>
                            <a:ext cx="342834" cy="342003"/>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A701F" w14:textId="77777777" w:rsidR="00482FE5" w:rsidRPr="009B099D" w:rsidRDefault="00482FE5" w:rsidP="00084D7D">
                              <w:pPr>
                                <w:pStyle w:val="a6"/>
                                <w:spacing w:before="0" w:beforeAutospacing="0" w:after="0" w:afterAutospacing="0" w:line="360" w:lineRule="auto"/>
                                <w:rPr>
                                  <w:rFonts w:eastAsia="Calibri"/>
                                  <w:b/>
                                  <w:iCs/>
                                  <w:color w:val="000000"/>
                                  <w:lang w:val="en-US"/>
                                </w:rPr>
                              </w:pPr>
                              <w:r w:rsidRPr="009B099D">
                                <w:rPr>
                                  <w:rFonts w:eastAsia="Calibri"/>
                                  <w:b/>
                                  <w:iCs/>
                                  <w:color w:val="000000"/>
                                  <w:lang w:val="en-US"/>
                                </w:rPr>
                                <w:t>s</w:t>
                              </w:r>
                            </w:p>
                            <w:p w14:paraId="7CBC0789" w14:textId="77777777" w:rsidR="00482FE5" w:rsidRDefault="00482FE5" w:rsidP="00084D7D">
                              <w:pPr>
                                <w:jc w:val="center"/>
                              </w:pPr>
                            </w:p>
                          </w:txbxContent>
                        </wps:txbx>
                        <wps:bodyPr rot="0" vert="horz" wrap="square" lIns="36000" tIns="36000" rIns="36000" bIns="36000" anchor="ctr" anchorCtr="0" upright="1">
                          <a:noAutofit/>
                        </wps:bodyPr>
                      </wps:wsp>
                      <wps:wsp>
                        <wps:cNvPr id="237" name="Прямая со стрелкой 166"/>
                        <wps:cNvCnPr>
                          <a:cxnSpLocks noChangeShapeType="1"/>
                        </wps:cNvCnPr>
                        <wps:spPr bwMode="auto">
                          <a:xfrm>
                            <a:off x="2981588" y="577693"/>
                            <a:ext cx="229190" cy="617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8" name="Прямая со стрелкой 167"/>
                        <wps:cNvCnPr>
                          <a:cxnSpLocks noChangeShapeType="1"/>
                        </wps:cNvCnPr>
                        <wps:spPr bwMode="auto">
                          <a:xfrm>
                            <a:off x="3554960" y="571516"/>
                            <a:ext cx="218304" cy="617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9" name="Прямая со стрелкой 168"/>
                        <wps:cNvCnPr>
                          <a:cxnSpLocks noChangeShapeType="1"/>
                        </wps:cNvCnPr>
                        <wps:spPr bwMode="auto">
                          <a:xfrm>
                            <a:off x="4239284" y="585819"/>
                            <a:ext cx="229190" cy="617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0" name="Прямая соединительная линия 171"/>
                        <wps:cNvCnPr>
                          <a:cxnSpLocks noChangeShapeType="1"/>
                        </wps:cNvCnPr>
                        <wps:spPr bwMode="auto">
                          <a:xfrm flipH="1" flipV="1">
                            <a:off x="585682" y="1205288"/>
                            <a:ext cx="19" cy="458528"/>
                          </a:xfrm>
                          <a:prstGeom prst="line">
                            <a:avLst/>
                          </a:prstGeom>
                          <a:noFill/>
                          <a:ln w="6350">
                            <a:solidFill>
                              <a:srgbClr val="000000"/>
                            </a:solidFill>
                            <a:miter lim="800000"/>
                            <a:headEnd/>
                            <a:tailEnd type="oval" w="sm" len="sm"/>
                          </a:ln>
                          <a:extLst>
                            <a:ext uri="{909E8E84-426E-40DD-AFC4-6F175D3DCCD1}">
                              <a14:hiddenFill xmlns:a14="http://schemas.microsoft.com/office/drawing/2010/main">
                                <a:noFill/>
                              </a14:hiddenFill>
                            </a:ext>
                          </a:extLst>
                        </wps:spPr>
                        <wps:bodyPr/>
                      </wps:wsp>
                      <wps:wsp>
                        <wps:cNvPr id="241" name="Прямая соединительная линия 172"/>
                        <wps:cNvCnPr>
                          <a:cxnSpLocks noChangeShapeType="1"/>
                        </wps:cNvCnPr>
                        <wps:spPr bwMode="auto">
                          <a:xfrm>
                            <a:off x="585616" y="1663815"/>
                            <a:ext cx="1683819"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43" name="Прямая соединительная линия 173"/>
                        <wps:cNvCnPr>
                          <a:cxnSpLocks noChangeShapeType="1"/>
                        </wps:cNvCnPr>
                        <wps:spPr bwMode="auto">
                          <a:xfrm flipH="1" flipV="1">
                            <a:off x="2269415" y="1311165"/>
                            <a:ext cx="20" cy="3526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Прямая со стрелкой 174"/>
                        <wps:cNvCnPr>
                          <a:cxnSpLocks noChangeShapeType="1"/>
                        </wps:cNvCnPr>
                        <wps:spPr bwMode="auto">
                          <a:xfrm>
                            <a:off x="2269499" y="1311164"/>
                            <a:ext cx="231076"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Надпись 140"/>
                        <wps:cNvSpPr txBox="1">
                          <a:spLocks noChangeArrowheads="1"/>
                        </wps:cNvSpPr>
                        <wps:spPr bwMode="auto">
                          <a:xfrm>
                            <a:off x="3789178" y="943804"/>
                            <a:ext cx="1196785" cy="46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876B18" w14:textId="77777777" w:rsidR="00482FE5" w:rsidRPr="00E8446B" w:rsidRDefault="00482FE5" w:rsidP="00084D7D">
                              <w:pPr>
                                <w:rPr>
                                  <w:rFonts w:ascii="Arial" w:hAnsi="Arial" w:cs="Arial"/>
                                  <w:sz w:val="16"/>
                                  <w:szCs w:val="16"/>
                                </w:rPr>
                              </w:pPr>
                              <w:r>
                                <w:rPr>
                                  <w:rFonts w:ascii="Arial" w:hAnsi="Arial" w:cs="Arial"/>
                                  <w:sz w:val="16"/>
                                  <w:szCs w:val="16"/>
                                </w:rPr>
                                <w:t>Выход</w:t>
                              </w:r>
                            </w:p>
                            <w:p w14:paraId="0B246438" w14:textId="77777777" w:rsidR="00482FE5" w:rsidRPr="001A3944" w:rsidRDefault="00482FE5" w:rsidP="00084D7D">
                              <w:pPr>
                                <w:rPr>
                                  <w:rFonts w:ascii="Arial" w:hAnsi="Arial" w:cs="Arial"/>
                                  <w:sz w:val="16"/>
                                  <w:szCs w:val="16"/>
                                </w:rPr>
                              </w:pPr>
                              <w:r>
                                <w:rPr>
                                  <w:rFonts w:ascii="Arial" w:hAnsi="Arial" w:cs="Arial"/>
                                  <w:sz w:val="16"/>
                                  <w:szCs w:val="16"/>
                                </w:rPr>
                                <w:t>Спортивный результат</w:t>
                              </w:r>
                            </w:p>
                          </w:txbxContent>
                        </wps:txbx>
                        <wps:bodyPr rot="0" vert="horz" wrap="square" lIns="36000" tIns="36000" rIns="36000" bIns="36000" anchor="ctr" anchorCtr="0" upright="1">
                          <a:noAutofit/>
                        </wps:bodyPr>
                      </wps:wsp>
                      <wps:wsp>
                        <wps:cNvPr id="246" name="Надпись 147"/>
                        <wps:cNvSpPr txBox="1">
                          <a:spLocks noChangeArrowheads="1"/>
                        </wps:cNvSpPr>
                        <wps:spPr bwMode="auto">
                          <a:xfrm>
                            <a:off x="4232361" y="62063"/>
                            <a:ext cx="840748" cy="28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BD27ED" w14:textId="77777777" w:rsidR="00482FE5" w:rsidRPr="001A3944" w:rsidRDefault="00482FE5" w:rsidP="00084D7D">
                              <w:pPr>
                                <w:rPr>
                                  <w:rFonts w:ascii="Arial" w:hAnsi="Arial" w:cs="Arial"/>
                                  <w:sz w:val="16"/>
                                  <w:szCs w:val="16"/>
                                </w:rPr>
                              </w:pPr>
                              <w:r>
                                <w:rPr>
                                  <w:rFonts w:ascii="Arial" w:hAnsi="Arial" w:cs="Arial"/>
                                  <w:sz w:val="16"/>
                                  <w:szCs w:val="16"/>
                                </w:rPr>
                                <w:t>Данные ЭЭГ</w:t>
                              </w:r>
                            </w:p>
                          </w:txbxContent>
                        </wps:txbx>
                        <wps:bodyPr rot="0" vert="horz" wrap="square" lIns="36000" tIns="36000" rIns="36000" bIns="36000" anchor="ctr" anchorCtr="0" upright="1">
                          <a:noAutofit/>
                        </wps:bodyPr>
                      </wps:wsp>
                      <wps:wsp>
                        <wps:cNvPr id="247" name="Надпись 156"/>
                        <wps:cNvSpPr txBox="1">
                          <a:spLocks noChangeArrowheads="1"/>
                        </wps:cNvSpPr>
                        <wps:spPr bwMode="auto">
                          <a:xfrm>
                            <a:off x="2871516" y="24824"/>
                            <a:ext cx="917661" cy="326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9CE853" w14:textId="77777777" w:rsidR="00482FE5" w:rsidRPr="001A3944" w:rsidRDefault="00482FE5" w:rsidP="00084D7D">
                              <w:pPr>
                                <w:rPr>
                                  <w:rFonts w:ascii="Arial" w:hAnsi="Arial" w:cs="Arial"/>
                                  <w:sz w:val="16"/>
                                  <w:szCs w:val="16"/>
                                </w:rPr>
                              </w:pPr>
                              <w:r>
                                <w:rPr>
                                  <w:rFonts w:ascii="Arial" w:hAnsi="Arial" w:cs="Arial"/>
                                  <w:sz w:val="16"/>
                                  <w:szCs w:val="16"/>
                                </w:rPr>
                                <w:t>Сигналы очагов ЭМ активности</w:t>
                              </w:r>
                            </w:p>
                          </w:txbxContent>
                        </wps:txbx>
                        <wps:bodyPr rot="0" vert="horz" wrap="square" lIns="36000" tIns="36000" rIns="36000" bIns="36000" anchor="ctr" anchorCtr="0" upright="1">
                          <a:noAutofit/>
                        </wps:bodyPr>
                      </wps:wsp>
                      <wps:wsp>
                        <wps:cNvPr id="248" name="Надпись 157"/>
                        <wps:cNvSpPr txBox="1">
                          <a:spLocks noChangeArrowheads="1"/>
                        </wps:cNvSpPr>
                        <wps:spPr bwMode="auto">
                          <a:xfrm>
                            <a:off x="1499175" y="616940"/>
                            <a:ext cx="699193" cy="326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1D15AB" w14:textId="77777777" w:rsidR="00482FE5" w:rsidRPr="001A3944" w:rsidRDefault="00482FE5" w:rsidP="00084D7D">
                              <w:pPr>
                                <w:rPr>
                                  <w:rFonts w:ascii="Arial" w:hAnsi="Arial" w:cs="Arial"/>
                                  <w:sz w:val="16"/>
                                  <w:szCs w:val="16"/>
                                </w:rPr>
                              </w:pPr>
                              <w:r>
                                <w:rPr>
                                  <w:rFonts w:ascii="Arial" w:hAnsi="Arial" w:cs="Arial"/>
                                  <w:sz w:val="16"/>
                                  <w:szCs w:val="16"/>
                                </w:rPr>
                                <w:t>Внутреннее состояние</w:t>
                              </w:r>
                            </w:p>
                          </w:txbxContent>
                        </wps:txbx>
                        <wps:bodyPr rot="0" vert="horz" wrap="square" lIns="36000" tIns="36000" rIns="36000" bIns="36000" anchor="ctr" anchorCtr="0" upright="1">
                          <a:noAutofit/>
                        </wps:bodyPr>
                      </wps:wsp>
                    </wpc:wpc>
                  </a:graphicData>
                </a:graphic>
              </wp:inline>
            </w:drawing>
          </mc:Choice>
          <mc:Fallback>
            <w:pict>
              <v:group w14:anchorId="51645BB4" id="Полотно 141" o:spid="_x0000_s1327" editas="canvas" style="width:428.05pt;height:143.3pt;mso-position-horizontal-relative:char;mso-position-vertical-relative:line" coordsize="54362,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">
                <v:shape id="_x0000_s1328" type="#_x0000_t75" style="position:absolute;width:54362;height:18199;visibility:visible;mso-wrap-style:square">
                  <v:fill o:detectmouseclick="t"/>
                  <v:path o:connecttype="none"/>
                </v:shape>
                <v:shape id="Надпись 43" o:spid="_x0000_s1329" type="#_x0000_t202" style="position:absolute;left:9285;top:10932;width:4573;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" fillcolor="#fff1e7" strokeweight="1pt">
                  <v:textbox inset="1mm,1mm,1mm,1mm">
                    <w:txbxContent>
                      <w:p w14:paraId="76D18537" w14:textId="77777777" w:rsidR="00482FE5" w:rsidRPr="001A3944" w:rsidRDefault="00482FE5"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1</m:t>
                                </m:r>
                              </m:sub>
                            </m:sSub>
                          </m:oMath>
                        </m:oMathPara>
                      </w:p>
                    </w:txbxContent>
                  </v:textbox>
                </v:shape>
                <v:shape id="Надпись 57" o:spid="_x0000_s1330" type="#_x0000_t202" style="position:absolute;left:695;top:6190;width:11967;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" filled="f" stroked="f" strokeweight="1pt">
                  <v:textbox inset="1mm,1mm,1mm,1mm">
                    <w:txbxContent>
                      <w:p w14:paraId="4BF73160" w14:textId="77777777" w:rsidR="00482FE5" w:rsidRPr="00E8446B" w:rsidRDefault="00482FE5" w:rsidP="00084D7D">
                        <w:pPr>
                          <w:rPr>
                            <w:rFonts w:ascii="Arial" w:hAnsi="Arial" w:cs="Arial"/>
                            <w:sz w:val="16"/>
                            <w:szCs w:val="16"/>
                          </w:rPr>
                        </w:pPr>
                        <w:r>
                          <w:rPr>
                            <w:rFonts w:ascii="Arial" w:hAnsi="Arial" w:cs="Arial"/>
                            <w:sz w:val="16"/>
                            <w:szCs w:val="16"/>
                          </w:rPr>
                          <w:t>Вход</w:t>
                        </w:r>
                      </w:p>
                      <w:p w14:paraId="652E00F2" w14:textId="77777777" w:rsidR="00482FE5" w:rsidRPr="001A3944" w:rsidRDefault="00482FE5" w:rsidP="00084D7D">
                        <w:pPr>
                          <w:rPr>
                            <w:rFonts w:ascii="Arial" w:hAnsi="Arial" w:cs="Arial"/>
                            <w:sz w:val="16"/>
                            <w:szCs w:val="16"/>
                          </w:rPr>
                        </w:pPr>
                        <w:r w:rsidRPr="001A3944">
                          <w:rPr>
                            <w:rFonts w:ascii="Arial" w:hAnsi="Arial" w:cs="Arial"/>
                            <w:sz w:val="16"/>
                            <w:szCs w:val="16"/>
                          </w:rPr>
                          <w:t>Факторы тренировочного процесса</w:t>
                        </w:r>
                      </w:p>
                    </w:txbxContent>
                  </v:textbox>
                </v:shape>
                <v:shape id="Прямая со стрелкой 59" o:spid="_x0000_s1331" type="#_x0000_t32" style="position:absolute;left:6974;top:13209;width:2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" strokeweight=".5pt">
                  <v:stroke endarrow="block" joinstyle="miter"/>
                </v:shape>
                <v:shape id="Прямая со стрелкой 65" o:spid="_x0000_s1332" type="#_x0000_t32" style="position:absolute;left:29651;top:12370;width:400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" strokeweight=".5pt">
                  <v:stroke endarrow="block" joinstyle="miter"/>
                </v:shape>
                <v:line id="Прямая соединительная линия 124" o:spid="_x0000_s1333" style="position:absolute;visibility:visible;mso-wrap-style:square" from="7000,15495" to="21878,1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" strokeweight=".5pt">
                  <v:stroke joinstyle="miter"/>
                </v:line>
                <v:oval id="Овал 142" o:spid="_x0000_s1334" style="position:absolute;left:2004;top:10827;width:3154;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" filled="f" strokeweight=".5pt">
                  <v:stroke joinstyle="miter"/>
                  <v:textbox inset="1mm,1mm,1mm,1mm">
                    <w:txbxContent>
                      <w:p w14:paraId="3080E35A" w14:textId="77777777" w:rsidR="00482FE5" w:rsidRPr="009B099D" w:rsidRDefault="00482FE5" w:rsidP="00084D7D">
                        <w:pPr>
                          <w:pStyle w:val="a6"/>
                          <w:spacing w:before="0" w:beforeAutospacing="0" w:after="0" w:afterAutospacing="0" w:line="360" w:lineRule="auto"/>
                          <w:rPr>
                            <w:rFonts w:eastAsia="Calibri"/>
                            <w:b/>
                            <w:iCs/>
                            <w:color w:val="000000"/>
                            <w:lang w:val="en-US"/>
                          </w:rPr>
                        </w:pPr>
                        <w:r w:rsidRPr="009B099D">
                          <w:rPr>
                            <w:rFonts w:eastAsia="Calibri"/>
                            <w:b/>
                            <w:iCs/>
                            <w:color w:val="000000"/>
                            <w:lang w:val="en-US"/>
                          </w:rPr>
                          <w:t>x</w:t>
                        </w:r>
                      </w:p>
                      <w:p w14:paraId="5B9EBC73" w14:textId="77777777" w:rsidR="00482FE5" w:rsidRDefault="00482FE5" w:rsidP="00084D7D">
                        <w:pPr>
                          <w:jc w:val="center"/>
                        </w:pPr>
                      </w:p>
                    </w:txbxContent>
                  </v:textbox>
                </v:oval>
                <v:oval id="Овал 143" o:spid="_x0000_s1335" style="position:absolute;left:17287;top:10423;width:3403;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" filled="f" strokeweight=".5pt">
                  <v:stroke joinstyle="miter"/>
                  <v:textbox inset="1mm,1mm,1mm,1mm">
                    <w:txbxContent>
                      <w:p w14:paraId="52C2C35E" w14:textId="77777777" w:rsidR="00482FE5" w:rsidRPr="003160D3" w:rsidRDefault="00482FE5" w:rsidP="00084D7D">
                        <w:pPr>
                          <w:pStyle w:val="a6"/>
                          <w:spacing w:before="0" w:beforeAutospacing="0" w:after="0" w:afterAutospacing="0" w:line="360" w:lineRule="auto"/>
                          <w:jc w:val="center"/>
                        </w:pPr>
                        <w:r w:rsidRPr="009B099D">
                          <w:rPr>
                            <w:rFonts w:eastAsia="Calibri"/>
                            <w:b/>
                            <w:iCs/>
                            <w:color w:val="000000"/>
                            <w:lang w:val="en-US"/>
                          </w:rPr>
                          <w:t>z</w:t>
                        </w:r>
                      </w:p>
                    </w:txbxContent>
                  </v:textbox>
                </v:oval>
                <v:shape id="Прямая со стрелкой 144" o:spid="_x0000_s1336" type="#_x0000_t32" style="position:absolute;left:13858;top:12066;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" strokeweight=".5pt">
                  <v:stroke endarrow="block" joinstyle="miter"/>
                </v:shape>
                <v:shape id="Прямая со стрелкой 145" o:spid="_x0000_s1337" type="#_x0000_t32" style="position:absolute;left:5157;top:12066;width:41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" strokeweight=".5pt">
                  <v:stroke endarrow="block" joinstyle="miter"/>
                </v:shape>
                <v:line id="Прямая соединительная линия 146" o:spid="_x0000_s1338" style="position:absolute;flip:y;visibility:visible;mso-wrap-style:square" from="6974,13209" to="6974,1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" strokeweight=".5pt">
                  <v:stroke joinstyle="miter"/>
                </v:line>
                <v:shape id="Надпись 148" o:spid="_x0000_s1339" type="#_x0000_t202" style="position:absolute;left:25080;top:10654;width:4573;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" fillcolor="#fff1e7" strokeweight="1pt">
                  <v:textbox inset="1mm,1mm,1mm,1mm">
                    <w:txbxContent>
                      <w:p w14:paraId="380F4A49" w14:textId="77777777" w:rsidR="00482FE5" w:rsidRPr="001A3944" w:rsidRDefault="00482FE5"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2</m:t>
                                </m:r>
                              </m:sub>
                            </m:sSub>
                          </m:oMath>
                        </m:oMathPara>
                      </w:p>
                    </w:txbxContent>
                  </v:textbox>
                </v:shape>
                <v:shape id="Надпись 149" o:spid="_x0000_s1340" type="#_x0000_t202" style="position:absolute;left:25243;top:4065;width:457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" fillcolor="#d1f3ff" strokeweight="1pt">
                  <v:textbox inset="1mm,1mm,1mm,1mm">
                    <w:txbxContent>
                      <w:p w14:paraId="7E52979C" w14:textId="77777777" w:rsidR="00482FE5" w:rsidRPr="001A3944" w:rsidRDefault="00482FE5"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3</m:t>
                                </m:r>
                              </m:sub>
                            </m:sSub>
                          </m:oMath>
                        </m:oMathPara>
                      </w:p>
                    </w:txbxContent>
                  </v:textbox>
                </v:shape>
                <v:shape id="Надпись 150" o:spid="_x0000_s1341" type="#_x0000_t202" style="position:absolute;left:37820;top:4065;width:457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" fillcolor="#d1f3ff" strokeweight="1pt">
                  <v:textbox inset="1mm,1mm,1mm,1mm">
                    <w:txbxContent>
                      <w:p w14:paraId="2BA038AA" w14:textId="77777777" w:rsidR="00482FE5" w:rsidRPr="001A3944" w:rsidRDefault="00482FE5" w:rsidP="00084D7D">
                        <w:pPr>
                          <w:jc w:val="center"/>
                          <w:rPr>
                            <w:rFonts w:ascii="Arial" w:hAnsi="Arial" w:cs="Arial"/>
                            <w:sz w:val="16"/>
                            <w:szCs w:val="16"/>
                          </w:rPr>
                        </w:pPr>
                        <m:oMathPara>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4</m:t>
                                </m:r>
                              </m:sub>
                            </m:sSub>
                          </m:oMath>
                        </m:oMathPara>
                      </w:p>
                    </w:txbxContent>
                  </v:textbox>
                </v:shape>
                <v:shape id="Прямая со стрелкой 152" o:spid="_x0000_s1342" type="#_x0000_t32" style="position:absolute;left:20714;top:12052;width:4291;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" strokeweight=".5pt">
                  <v:stroke endarrow="block" joinstyle="miter"/>
                </v:shape>
                <v:line id="Прямая соединительная линия 153" o:spid="_x0000_s1343" style="position:absolute;flip:x y;visibility:visible;mso-wrap-style:square" from="21858,12066" to="21878,1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" strokeweight=".5pt">
                  <v:stroke joinstyle="miter"/>
                </v:line>
                <v:line id="Прямая соединительная линия 154" o:spid="_x0000_s1344" style="position:absolute;flip:x y;visibility:visible;mso-wrap-style:square" from="21851,5671" to="21877,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" strokeweight=".5pt">
                  <v:stroke startarrow="oval" startarrowwidth="narrow" startarrowlength="short" joinstyle="miter"/>
                </v:line>
                <v:shape id="Прямая со стрелкой 155" o:spid="_x0000_s1345" type="#_x0000_t32" style="position:absolute;left:21850;top:5676;width:3391;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igwwAAANwAAAAPAAAAZHJzL2Rvd25yZXYueG1sRI/NqsIw&#10;FIT3gu8QjuBGNFVB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8rOIoMMAAADcAAAADwAA&#10;AAAAAAAAAAAAAAAHAgAAZHJzL2Rvd25yZXYueG1sUEsFBgAAAAADAAMAtwAAAPcCAAAAAA==&#10;" strokeweight=".5pt">
                  <v:stroke endarrow="block" joinstyle="miter"/>
                </v:shape>
                <v:oval id="Овал 160" o:spid="_x0000_s1346" style="position:absolute;left:33655;top:10474;width:340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" filled="f" strokeweight=".5pt">
                  <v:stroke joinstyle="miter"/>
                  <v:textbox inset="1mm,1mm,1mm,1mm">
                    <w:txbxContent>
                      <w:p w14:paraId="75D17470" w14:textId="77777777" w:rsidR="00482FE5" w:rsidRPr="009B099D" w:rsidRDefault="00482FE5" w:rsidP="00084D7D">
                        <w:pPr>
                          <w:pStyle w:val="a6"/>
                          <w:spacing w:before="0" w:beforeAutospacing="0" w:after="0" w:afterAutospacing="0" w:line="360" w:lineRule="auto"/>
                          <w:rPr>
                            <w:b/>
                            <w:color w:val="000000"/>
                            <w:lang w:val="en-US"/>
                          </w:rPr>
                        </w:pPr>
                        <w:r w:rsidRPr="009B099D">
                          <w:rPr>
                            <w:b/>
                            <w:color w:val="000000"/>
                            <w:lang w:val="en-US"/>
                          </w:rPr>
                          <w:t>y</w:t>
                        </w:r>
                      </w:p>
                      <w:p w14:paraId="7F6CECD0" w14:textId="77777777" w:rsidR="00482FE5" w:rsidRDefault="00482FE5" w:rsidP="00084D7D">
                        <w:pPr>
                          <w:jc w:val="center"/>
                        </w:pPr>
                      </w:p>
                    </w:txbxContent>
                  </v:textbox>
                </v:oval>
                <v:oval id="Овал 161" o:spid="_x0000_s1347" style="position:absolute;left:32102;top:4065;width:342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" filled="f" strokeweight=".5pt">
                  <v:stroke joinstyle="miter"/>
                  <v:textbox inset="1mm,1mm,1mm,1mm">
                    <w:txbxContent>
                      <w:p w14:paraId="111A35D1" w14:textId="77777777" w:rsidR="00482FE5" w:rsidRPr="009B099D" w:rsidRDefault="00482FE5" w:rsidP="00084D7D">
                        <w:pPr>
                          <w:pStyle w:val="a6"/>
                          <w:spacing w:before="0" w:beforeAutospacing="0" w:after="0" w:afterAutospacing="0" w:line="360" w:lineRule="auto"/>
                          <w:rPr>
                            <w:rFonts w:eastAsia="Calibri"/>
                            <w:b/>
                            <w:iCs/>
                            <w:color w:val="000000"/>
                            <w:lang w:val="en-US"/>
                          </w:rPr>
                        </w:pPr>
                        <w:r w:rsidRPr="009B099D">
                          <w:rPr>
                            <w:rFonts w:eastAsia="Calibri"/>
                            <w:b/>
                            <w:iCs/>
                            <w:color w:val="000000"/>
                            <w:lang w:val="en-US"/>
                          </w:rPr>
                          <w:t>w</w:t>
                        </w:r>
                      </w:p>
                      <w:p w14:paraId="358F5F81" w14:textId="77777777" w:rsidR="00482FE5" w:rsidRDefault="00482FE5" w:rsidP="00084D7D">
                        <w:pPr>
                          <w:jc w:val="center"/>
                        </w:pPr>
                      </w:p>
                    </w:txbxContent>
                  </v:textbox>
                </v:oval>
                <v:oval id="Овал 162" o:spid="_x0000_s1348" style="position:absolute;left:44678;top:4065;width:342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" filled="f" strokeweight=".5pt">
                  <v:stroke joinstyle="miter"/>
                  <v:textbox inset="1mm,1mm,1mm,1mm">
                    <w:txbxContent>
                      <w:p w14:paraId="024A701F" w14:textId="77777777" w:rsidR="00482FE5" w:rsidRPr="009B099D" w:rsidRDefault="00482FE5" w:rsidP="00084D7D">
                        <w:pPr>
                          <w:pStyle w:val="a6"/>
                          <w:spacing w:before="0" w:beforeAutospacing="0" w:after="0" w:afterAutospacing="0" w:line="360" w:lineRule="auto"/>
                          <w:rPr>
                            <w:rFonts w:eastAsia="Calibri"/>
                            <w:b/>
                            <w:iCs/>
                            <w:color w:val="000000"/>
                            <w:lang w:val="en-US"/>
                          </w:rPr>
                        </w:pPr>
                        <w:r w:rsidRPr="009B099D">
                          <w:rPr>
                            <w:rFonts w:eastAsia="Calibri"/>
                            <w:b/>
                            <w:iCs/>
                            <w:color w:val="000000"/>
                            <w:lang w:val="en-US"/>
                          </w:rPr>
                          <w:t>s</w:t>
                        </w:r>
                      </w:p>
                      <w:p w14:paraId="7CBC0789" w14:textId="77777777" w:rsidR="00482FE5" w:rsidRDefault="00482FE5" w:rsidP="00084D7D">
                        <w:pPr>
                          <w:jc w:val="center"/>
                        </w:pPr>
                      </w:p>
                    </w:txbxContent>
                  </v:textbox>
                </v:oval>
                <v:shape id="Прямая со стрелкой 166" o:spid="_x0000_s1349" type="#_x0000_t32" style="position:absolute;left:29815;top:5776;width:2292;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" strokeweight=".5pt">
                  <v:stroke endarrow="block" joinstyle="miter"/>
                </v:shape>
                <v:shape id="Прямая со стрелкой 167" o:spid="_x0000_s1350" type="#_x0000_t32" style="position:absolute;left:35549;top:5715;width:2183;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" strokeweight=".5pt">
                  <v:stroke endarrow="block" joinstyle="miter"/>
                </v:shape>
                <v:shape id="Прямая со стрелкой 168" o:spid="_x0000_s1351" type="#_x0000_t32" style="position:absolute;left:42392;top:5858;width:2292;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" strokeweight=".5pt">
                  <v:stroke endarrow="block" joinstyle="miter"/>
                </v:shape>
                <v:line id="Прямая соединительная линия 171" o:spid="_x0000_s1352" style="position:absolute;flip:x y;visibility:visible;mso-wrap-style:square" from="5856,12052" to="5857,1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" strokeweight=".5pt">
                  <v:stroke endarrow="oval" endarrowwidth="narrow" endarrowlength="short" joinstyle="miter"/>
                </v:line>
                <v:line id="Прямая соединительная линия 172" o:spid="_x0000_s1353" style="position:absolute;visibility:visible;mso-wrap-style:square" from="5856,16638" to="22694,1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" strokeweight=".5pt">
                  <v:stroke joinstyle="miter"/>
                </v:line>
                <v:line id="Прямая соединительная линия 173" o:spid="_x0000_s1354" style="position:absolute;flip:x y;visibility:visible;mso-wrap-style:square" from="22694,13111" to="22694,1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" strokeweight=".5pt">
                  <v:stroke joinstyle="miter"/>
                </v:line>
                <v:shape id="Прямая со стрелкой 174" o:spid="_x0000_s1355" type="#_x0000_t32" style="position:absolute;left:22694;top:13111;width:2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OpwwAAANwAAAAPAAAAZHJzL2Rvd25yZXYueG1sRI/NqsIw&#10;FIT3gu8QjuBGNFVE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JVxjqcMAAADcAAAADwAA&#10;AAAAAAAAAAAAAAAHAgAAZHJzL2Rvd25yZXYueG1sUEsFBgAAAAADAAMAtwAAAPcCAAAAAA==&#10;" strokeweight=".5pt">
                  <v:stroke endarrow="block" joinstyle="miter"/>
                </v:shape>
                <v:shape id="Надпись 140" o:spid="_x0000_s1356" type="#_x0000_t202" style="position:absolute;left:37891;top:9438;width:11968;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" filled="f" stroked="f" strokeweight="1pt">
                  <v:textbox inset="1mm,1mm,1mm,1mm">
                    <w:txbxContent>
                      <w:p w14:paraId="69876B18" w14:textId="77777777" w:rsidR="00482FE5" w:rsidRPr="00E8446B" w:rsidRDefault="00482FE5" w:rsidP="00084D7D">
                        <w:pPr>
                          <w:rPr>
                            <w:rFonts w:ascii="Arial" w:hAnsi="Arial" w:cs="Arial"/>
                            <w:sz w:val="16"/>
                            <w:szCs w:val="16"/>
                          </w:rPr>
                        </w:pPr>
                        <w:r>
                          <w:rPr>
                            <w:rFonts w:ascii="Arial" w:hAnsi="Arial" w:cs="Arial"/>
                            <w:sz w:val="16"/>
                            <w:szCs w:val="16"/>
                          </w:rPr>
                          <w:t>Выход</w:t>
                        </w:r>
                      </w:p>
                      <w:p w14:paraId="0B246438" w14:textId="77777777" w:rsidR="00482FE5" w:rsidRPr="001A3944" w:rsidRDefault="00482FE5" w:rsidP="00084D7D">
                        <w:pPr>
                          <w:rPr>
                            <w:rFonts w:ascii="Arial" w:hAnsi="Arial" w:cs="Arial"/>
                            <w:sz w:val="16"/>
                            <w:szCs w:val="16"/>
                          </w:rPr>
                        </w:pPr>
                        <w:r>
                          <w:rPr>
                            <w:rFonts w:ascii="Arial" w:hAnsi="Arial" w:cs="Arial"/>
                            <w:sz w:val="16"/>
                            <w:szCs w:val="16"/>
                          </w:rPr>
                          <w:t>Спортивный результат</w:t>
                        </w:r>
                      </w:p>
                    </w:txbxContent>
                  </v:textbox>
                </v:shape>
                <v:shape id="Надпись 147" o:spid="_x0000_s1357" type="#_x0000_t202" style="position:absolute;left:42323;top:620;width:8408;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" filled="f" stroked="f" strokeweight="1pt">
                  <v:textbox inset="1mm,1mm,1mm,1mm">
                    <w:txbxContent>
                      <w:p w14:paraId="4CBD27ED" w14:textId="77777777" w:rsidR="00482FE5" w:rsidRPr="001A3944" w:rsidRDefault="00482FE5" w:rsidP="00084D7D">
                        <w:pPr>
                          <w:rPr>
                            <w:rFonts w:ascii="Arial" w:hAnsi="Arial" w:cs="Arial"/>
                            <w:sz w:val="16"/>
                            <w:szCs w:val="16"/>
                          </w:rPr>
                        </w:pPr>
                        <w:r>
                          <w:rPr>
                            <w:rFonts w:ascii="Arial" w:hAnsi="Arial" w:cs="Arial"/>
                            <w:sz w:val="16"/>
                            <w:szCs w:val="16"/>
                          </w:rPr>
                          <w:t>Данные ЭЭГ</w:t>
                        </w:r>
                      </w:p>
                    </w:txbxContent>
                  </v:textbox>
                </v:shape>
                <v:shape id="Надпись 156" o:spid="_x0000_s1358" type="#_x0000_t202" style="position:absolute;left:28715;top:248;width:9176;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" filled="f" stroked="f" strokeweight="1pt">
                  <v:textbox inset="1mm,1mm,1mm,1mm">
                    <w:txbxContent>
                      <w:p w14:paraId="299CE853" w14:textId="77777777" w:rsidR="00482FE5" w:rsidRPr="001A3944" w:rsidRDefault="00482FE5" w:rsidP="00084D7D">
                        <w:pPr>
                          <w:rPr>
                            <w:rFonts w:ascii="Arial" w:hAnsi="Arial" w:cs="Arial"/>
                            <w:sz w:val="16"/>
                            <w:szCs w:val="16"/>
                          </w:rPr>
                        </w:pPr>
                        <w:r>
                          <w:rPr>
                            <w:rFonts w:ascii="Arial" w:hAnsi="Arial" w:cs="Arial"/>
                            <w:sz w:val="16"/>
                            <w:szCs w:val="16"/>
                          </w:rPr>
                          <w:t>Сигналы очагов ЭМ активности</w:t>
                        </w:r>
                      </w:p>
                    </w:txbxContent>
                  </v:textbox>
                </v:shape>
                <v:shape id="Надпись 157" o:spid="_x0000_s1359" type="#_x0000_t202" style="position:absolute;left:14991;top:6169;width:6992;height: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" filled="f" stroked="f" strokeweight="1pt">
                  <v:textbox inset="1mm,1mm,1mm,1mm">
                    <w:txbxContent>
                      <w:p w14:paraId="4F1D15AB" w14:textId="77777777" w:rsidR="00482FE5" w:rsidRPr="001A3944" w:rsidRDefault="00482FE5" w:rsidP="00084D7D">
                        <w:pPr>
                          <w:rPr>
                            <w:rFonts w:ascii="Arial" w:hAnsi="Arial" w:cs="Arial"/>
                            <w:sz w:val="16"/>
                            <w:szCs w:val="16"/>
                          </w:rPr>
                        </w:pPr>
                        <w:r>
                          <w:rPr>
                            <w:rFonts w:ascii="Arial" w:hAnsi="Arial" w:cs="Arial"/>
                            <w:sz w:val="16"/>
                            <w:szCs w:val="16"/>
                          </w:rPr>
                          <w:t>Внутреннее состояние</w:t>
                        </w:r>
                      </w:p>
                    </w:txbxContent>
                  </v:textbox>
                </v:shape>
                <w10:anchorlock/>
              </v:group>
            </w:pict>
          </mc:Fallback>
        </mc:AlternateContent>
      </w:r>
    </w:p>
    <w:p w14:paraId="46A43C32" w14:textId="77777777" w:rsidR="00084D7D" w:rsidRPr="00CD334F" w:rsidRDefault="00084D7D" w:rsidP="00A03FEE">
      <w:pPr>
        <w:pStyle w:val="aff8"/>
        <w:spacing w:after="0"/>
        <w:ind w:firstLine="709"/>
        <w:jc w:val="center"/>
        <w:rPr>
          <w:color w:val="auto"/>
          <w:sz w:val="24"/>
          <w:szCs w:val="24"/>
        </w:rPr>
      </w:pPr>
      <w:bookmarkStart w:id="39" w:name="_Ref101871097"/>
      <w:r w:rsidRPr="00CD334F">
        <w:rPr>
          <w:color w:val="auto"/>
          <w:sz w:val="24"/>
          <w:szCs w:val="24"/>
        </w:rPr>
        <w:t xml:space="preserve">Рис. </w:t>
      </w:r>
      <w:r w:rsidR="004744B4" w:rsidRPr="00CD334F">
        <w:rPr>
          <w:noProof/>
          <w:color w:val="auto"/>
          <w:sz w:val="24"/>
          <w:szCs w:val="24"/>
        </w:rPr>
        <w:fldChar w:fldCharType="begin"/>
      </w:r>
      <w:r w:rsidRPr="00CD334F">
        <w:rPr>
          <w:noProof/>
          <w:color w:val="auto"/>
          <w:sz w:val="24"/>
          <w:szCs w:val="24"/>
        </w:rPr>
        <w:instrText xml:space="preserve"> SEQ Рис. \* ARABIC </w:instrText>
      </w:r>
      <w:r w:rsidR="004744B4" w:rsidRPr="00CD334F">
        <w:rPr>
          <w:noProof/>
          <w:color w:val="auto"/>
          <w:sz w:val="24"/>
          <w:szCs w:val="24"/>
        </w:rPr>
        <w:fldChar w:fldCharType="separate"/>
      </w:r>
      <w:r w:rsidRPr="00CD334F">
        <w:rPr>
          <w:noProof/>
          <w:color w:val="auto"/>
          <w:sz w:val="24"/>
          <w:szCs w:val="24"/>
        </w:rPr>
        <w:t>3</w:t>
      </w:r>
      <w:r w:rsidR="004744B4" w:rsidRPr="00CD334F">
        <w:rPr>
          <w:noProof/>
          <w:color w:val="auto"/>
          <w:sz w:val="24"/>
          <w:szCs w:val="24"/>
        </w:rPr>
        <w:fldChar w:fldCharType="end"/>
      </w:r>
      <w:bookmarkEnd w:id="39"/>
      <w:r w:rsidR="009E1853">
        <w:rPr>
          <w:noProof/>
          <w:color w:val="auto"/>
          <w:sz w:val="24"/>
          <w:szCs w:val="24"/>
        </w:rPr>
        <w:t xml:space="preserve">. </w:t>
      </w:r>
      <w:r w:rsidRPr="00CD334F">
        <w:rPr>
          <w:color w:val="auto"/>
          <w:sz w:val="24"/>
          <w:szCs w:val="24"/>
        </w:rPr>
        <w:t xml:space="preserve"> Причинно-следственные связи при идентификации БММ по экспериментальным данным. </w:t>
      </w:r>
      <m:oMath>
        <m:sSub>
          <m:sSubPr>
            <m:ctrlPr>
              <w:rPr>
                <w:rFonts w:ascii="Cambria Math" w:hAnsi="Cambria Math"/>
                <w:i/>
                <w:color w:val="auto"/>
                <w:sz w:val="24"/>
                <w:szCs w:val="24"/>
              </w:rPr>
            </m:ctrlPr>
          </m:sSubPr>
          <m:e>
            <m:r>
              <m:rPr>
                <m:sty m:val="b"/>
              </m:rPr>
              <w:rPr>
                <w:rFonts w:ascii="Cambria Math" w:hAnsi="Cambria Math"/>
                <w:color w:val="auto"/>
                <w:sz w:val="24"/>
                <w:szCs w:val="24"/>
              </w:rPr>
              <m:t>F</m:t>
            </m:r>
          </m:e>
          <m:sub>
            <m:r>
              <w:rPr>
                <w:rFonts w:ascii="Cambria Math" w:hAnsi="Cambria Math"/>
                <w:color w:val="auto"/>
                <w:sz w:val="24"/>
                <w:szCs w:val="24"/>
              </w:rPr>
              <m:t>1</m:t>
            </m:r>
          </m:sub>
        </m:sSub>
      </m:oMath>
      <w:r w:rsidRPr="00CD334F">
        <w:rPr>
          <w:color w:val="auto"/>
          <w:sz w:val="24"/>
          <w:szCs w:val="24"/>
        </w:rPr>
        <w:t xml:space="preserve"> – функция переходов, </w:t>
      </w:r>
      <m:oMath>
        <m:sSub>
          <m:sSubPr>
            <m:ctrlPr>
              <w:rPr>
                <w:rFonts w:ascii="Cambria Math" w:hAnsi="Cambria Math"/>
                <w:i/>
                <w:color w:val="auto"/>
                <w:sz w:val="24"/>
                <w:szCs w:val="24"/>
              </w:rPr>
            </m:ctrlPr>
          </m:sSubPr>
          <m:e>
            <m:r>
              <m:rPr>
                <m:sty m:val="b"/>
              </m:rPr>
              <w:rPr>
                <w:rFonts w:ascii="Cambria Math" w:hAnsi="Cambria Math"/>
                <w:color w:val="auto"/>
                <w:sz w:val="24"/>
                <w:szCs w:val="24"/>
              </w:rPr>
              <m:t>F</m:t>
            </m:r>
          </m:e>
          <m:sub>
            <m:r>
              <w:rPr>
                <w:rFonts w:ascii="Cambria Math" w:hAnsi="Cambria Math"/>
                <w:color w:val="auto"/>
                <w:sz w:val="24"/>
                <w:szCs w:val="24"/>
              </w:rPr>
              <m:t>2</m:t>
            </m:r>
          </m:sub>
        </m:sSub>
      </m:oMath>
      <w:r w:rsidRPr="00CD334F">
        <w:rPr>
          <w:color w:val="auto"/>
          <w:sz w:val="24"/>
          <w:szCs w:val="24"/>
        </w:rPr>
        <w:t xml:space="preserve"> – функция выхода, </w:t>
      </w:r>
      <m:oMath>
        <m:sSub>
          <m:sSubPr>
            <m:ctrlPr>
              <w:rPr>
                <w:rFonts w:ascii="Cambria Math" w:hAnsi="Cambria Math"/>
                <w:i/>
                <w:color w:val="auto"/>
                <w:sz w:val="24"/>
                <w:szCs w:val="24"/>
              </w:rPr>
            </m:ctrlPr>
          </m:sSubPr>
          <m:e>
            <m:r>
              <m:rPr>
                <m:sty m:val="b"/>
              </m:rPr>
              <w:rPr>
                <w:rFonts w:ascii="Cambria Math" w:hAnsi="Cambria Math"/>
                <w:color w:val="auto"/>
                <w:sz w:val="24"/>
                <w:szCs w:val="24"/>
              </w:rPr>
              <m:t>F</m:t>
            </m:r>
          </m:e>
          <m:sub>
            <m:r>
              <w:rPr>
                <w:rFonts w:ascii="Cambria Math" w:hAnsi="Cambria Math"/>
                <w:color w:val="auto"/>
                <w:sz w:val="24"/>
                <w:szCs w:val="24"/>
              </w:rPr>
              <m:t>3</m:t>
            </m:r>
          </m:sub>
        </m:sSub>
      </m:oMath>
      <w:r w:rsidRPr="00CD334F">
        <w:rPr>
          <w:color w:val="auto"/>
          <w:sz w:val="24"/>
          <w:szCs w:val="24"/>
        </w:rPr>
        <w:t xml:space="preserve"> – оператор связи сигналов очагов электромагнитной (ЭМ) активности </w:t>
      </w:r>
      <w:r w:rsidRPr="00CD334F">
        <w:rPr>
          <w:i/>
          <w:color w:val="auto"/>
          <w:sz w:val="24"/>
          <w:szCs w:val="24"/>
          <w:lang w:val="en-US"/>
        </w:rPr>
        <w:t>w</w:t>
      </w:r>
      <w:r w:rsidRPr="00CD334F">
        <w:rPr>
          <w:i/>
          <w:color w:val="auto"/>
          <w:sz w:val="24"/>
          <w:szCs w:val="24"/>
          <w:vertAlign w:val="subscript"/>
          <w:lang w:val="en-US"/>
        </w:rPr>
        <w:t>i</w:t>
      </w:r>
      <w:r w:rsidRPr="00CD334F">
        <w:rPr>
          <w:color w:val="auto"/>
          <w:sz w:val="24"/>
          <w:szCs w:val="24"/>
        </w:rPr>
        <w:t>(</w:t>
      </w:r>
      <w:r w:rsidRPr="00CD334F">
        <w:rPr>
          <w:i/>
          <w:color w:val="auto"/>
          <w:sz w:val="24"/>
          <w:szCs w:val="24"/>
          <w:lang w:val="en-US"/>
        </w:rPr>
        <w:t>t</w:t>
      </w:r>
      <w:r w:rsidRPr="00CD334F">
        <w:rPr>
          <w:color w:val="auto"/>
          <w:sz w:val="24"/>
          <w:szCs w:val="24"/>
        </w:rPr>
        <w:t xml:space="preserve">) с переменными внутреннего состояния </w:t>
      </w:r>
      <w:r w:rsidRPr="00CD334F">
        <w:rPr>
          <w:i/>
          <w:color w:val="auto"/>
          <w:sz w:val="24"/>
          <w:szCs w:val="24"/>
          <w:lang w:val="en-US"/>
        </w:rPr>
        <w:t>z</w:t>
      </w:r>
      <w:r w:rsidRPr="00CD334F">
        <w:rPr>
          <w:i/>
          <w:color w:val="auto"/>
          <w:sz w:val="24"/>
          <w:szCs w:val="24"/>
          <w:vertAlign w:val="subscript"/>
          <w:lang w:val="en-US"/>
        </w:rPr>
        <w:t>i</w:t>
      </w:r>
      <w:r w:rsidRPr="00CD334F">
        <w:rPr>
          <w:color w:val="auto"/>
          <w:sz w:val="24"/>
          <w:szCs w:val="24"/>
        </w:rPr>
        <w:t>(</w:t>
      </w:r>
      <w:r w:rsidRPr="00CD334F">
        <w:rPr>
          <w:i/>
          <w:color w:val="auto"/>
          <w:sz w:val="24"/>
          <w:szCs w:val="24"/>
          <w:lang w:val="en-US"/>
        </w:rPr>
        <w:t>t</w:t>
      </w:r>
      <w:r w:rsidRPr="00CD334F">
        <w:rPr>
          <w:color w:val="auto"/>
          <w:sz w:val="24"/>
          <w:szCs w:val="24"/>
        </w:rPr>
        <w:t xml:space="preserve">), </w:t>
      </w:r>
      <m:oMath>
        <m:sSub>
          <m:sSubPr>
            <m:ctrlPr>
              <w:rPr>
                <w:rFonts w:ascii="Cambria Math" w:hAnsi="Cambria Math"/>
                <w:i/>
                <w:color w:val="auto"/>
                <w:sz w:val="24"/>
                <w:szCs w:val="24"/>
              </w:rPr>
            </m:ctrlPr>
          </m:sSubPr>
          <m:e>
            <m:r>
              <m:rPr>
                <m:sty m:val="b"/>
              </m:rPr>
              <w:rPr>
                <w:rFonts w:ascii="Cambria Math" w:hAnsi="Cambria Math"/>
                <w:color w:val="auto"/>
                <w:sz w:val="24"/>
                <w:szCs w:val="24"/>
              </w:rPr>
              <m:t>F</m:t>
            </m:r>
          </m:e>
          <m:sub>
            <m:r>
              <w:rPr>
                <w:rFonts w:ascii="Cambria Math" w:hAnsi="Cambria Math"/>
                <w:color w:val="auto"/>
                <w:sz w:val="24"/>
                <w:szCs w:val="24"/>
              </w:rPr>
              <m:t>4</m:t>
            </m:r>
          </m:sub>
        </m:sSub>
      </m:oMath>
      <w:r w:rsidRPr="00CD334F">
        <w:rPr>
          <w:color w:val="auto"/>
          <w:sz w:val="24"/>
          <w:szCs w:val="24"/>
        </w:rPr>
        <w:t xml:space="preserve"> – оператор связи ЭЭГ сигналов </w:t>
      </w:r>
      <w:r w:rsidRPr="00CD334F">
        <w:rPr>
          <w:i/>
          <w:color w:val="auto"/>
          <w:sz w:val="24"/>
          <w:szCs w:val="24"/>
          <w:lang w:val="en-US"/>
        </w:rPr>
        <w:t>s</w:t>
      </w:r>
      <w:r w:rsidRPr="00CD334F">
        <w:rPr>
          <w:i/>
          <w:color w:val="auto"/>
          <w:sz w:val="24"/>
          <w:szCs w:val="24"/>
          <w:vertAlign w:val="subscript"/>
          <w:lang w:val="en-US"/>
        </w:rPr>
        <w:t>i</w:t>
      </w:r>
      <w:r w:rsidRPr="00CD334F">
        <w:rPr>
          <w:color w:val="auto"/>
          <w:sz w:val="24"/>
          <w:szCs w:val="24"/>
        </w:rPr>
        <w:t>(</w:t>
      </w:r>
      <w:r w:rsidRPr="00CD334F">
        <w:rPr>
          <w:i/>
          <w:color w:val="auto"/>
          <w:sz w:val="24"/>
          <w:szCs w:val="24"/>
          <w:lang w:val="en-US"/>
        </w:rPr>
        <w:t>t</w:t>
      </w:r>
      <w:r w:rsidRPr="00CD334F">
        <w:rPr>
          <w:color w:val="auto"/>
          <w:sz w:val="24"/>
          <w:szCs w:val="24"/>
        </w:rPr>
        <w:t>) с сигналами очагов ЭМ активности</w:t>
      </w:r>
      <w:r w:rsidRPr="00CD334F">
        <w:rPr>
          <w:i/>
          <w:color w:val="auto"/>
          <w:sz w:val="24"/>
          <w:szCs w:val="24"/>
        </w:rPr>
        <w:t xml:space="preserve"> </w:t>
      </w:r>
      <w:r w:rsidRPr="00CD334F">
        <w:rPr>
          <w:i/>
          <w:color w:val="auto"/>
          <w:sz w:val="24"/>
          <w:szCs w:val="24"/>
          <w:lang w:val="en-US"/>
        </w:rPr>
        <w:t>w</w:t>
      </w:r>
      <w:r w:rsidRPr="00CD334F">
        <w:rPr>
          <w:i/>
          <w:color w:val="auto"/>
          <w:sz w:val="24"/>
          <w:szCs w:val="24"/>
          <w:vertAlign w:val="subscript"/>
          <w:lang w:val="en-US"/>
        </w:rPr>
        <w:t>i</w:t>
      </w:r>
      <w:r w:rsidRPr="00CD334F">
        <w:rPr>
          <w:color w:val="auto"/>
          <w:sz w:val="24"/>
          <w:szCs w:val="24"/>
        </w:rPr>
        <w:t>(</w:t>
      </w:r>
      <w:r w:rsidRPr="00CD334F">
        <w:rPr>
          <w:i/>
          <w:color w:val="auto"/>
          <w:sz w:val="24"/>
          <w:szCs w:val="24"/>
          <w:lang w:val="en-US"/>
        </w:rPr>
        <w:t>t</w:t>
      </w:r>
      <w:r w:rsidRPr="00CD334F">
        <w:rPr>
          <w:color w:val="auto"/>
          <w:sz w:val="24"/>
          <w:szCs w:val="24"/>
        </w:rPr>
        <w:t>).</w:t>
      </w:r>
    </w:p>
    <w:p w14:paraId="25A611F3" w14:textId="77777777" w:rsidR="00084D7D" w:rsidRPr="00CD334F" w:rsidRDefault="00084D7D" w:rsidP="00A03FEE">
      <w:pPr>
        <w:spacing w:after="0" w:line="240" w:lineRule="auto"/>
        <w:ind w:firstLine="709"/>
        <w:rPr>
          <w:rFonts w:eastAsia="Times New Roman"/>
          <w:sz w:val="24"/>
          <w:szCs w:val="24"/>
        </w:rPr>
      </w:pPr>
      <w:r w:rsidRPr="00CD334F">
        <w:rPr>
          <w:rFonts w:eastAsia="Times New Roman"/>
          <w:sz w:val="24"/>
          <w:szCs w:val="24"/>
        </w:rPr>
        <w:t xml:space="preserve">В первом приближении структура двухступенчатой причинно-следственной связи показана на </w:t>
      </w:r>
      <w:r>
        <w:fldChar w:fldCharType="begin"/>
      </w:r>
      <w:r>
        <w:instrText xml:space="preserve"> REF _Ref101945007 \h  \* MERGEFORMAT </w:instrText>
      </w:r>
      <w:r>
        <w:fldChar w:fldCharType="separate"/>
      </w:r>
      <w:r w:rsidRPr="00CD334F">
        <w:rPr>
          <w:sz w:val="24"/>
          <w:szCs w:val="24"/>
        </w:rPr>
        <w:t>Рис. 4</w:t>
      </w:r>
      <w:r>
        <w:fldChar w:fldCharType="end"/>
      </w:r>
      <w:r w:rsidRPr="00CD334F">
        <w:rPr>
          <w:rFonts w:eastAsia="Times New Roman"/>
          <w:sz w:val="24"/>
          <w:szCs w:val="24"/>
        </w:rPr>
        <w:t>.</w:t>
      </w:r>
    </w:p>
    <w:p w14:paraId="6F0B4B33" w14:textId="742E0C14" w:rsidR="00084D7D" w:rsidRPr="00CD334F" w:rsidRDefault="00427A7F" w:rsidP="00A03FEE">
      <w:pPr>
        <w:keepNext/>
        <w:spacing w:after="0" w:line="240" w:lineRule="auto"/>
        <w:ind w:firstLine="709"/>
        <w:jc w:val="center"/>
        <w:rPr>
          <w:sz w:val="24"/>
          <w:szCs w:val="24"/>
        </w:rPr>
      </w:pPr>
      <w:r>
        <w:rPr>
          <w:noProof/>
          <w:sz w:val="24"/>
          <w:szCs w:val="24"/>
          <w:lang w:eastAsia="ru-RU"/>
        </w:rPr>
        <mc:AlternateContent>
          <mc:Choice Requires="wpc">
            <w:drawing>
              <wp:inline distT="0" distB="0" distL="0" distR="0" wp14:anchorId="49A83744" wp14:editId="3AB606C2">
                <wp:extent cx="4960620" cy="2586355"/>
                <wp:effectExtent l="0" t="0" r="1905" b="4445"/>
                <wp:docPr id="242"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 name="Надпись 30"/>
                        <wps:cNvSpPr txBox="1">
                          <a:spLocks noChangeArrowheads="1"/>
                        </wps:cNvSpPr>
                        <wps:spPr bwMode="auto">
                          <a:xfrm>
                            <a:off x="2106015" y="65806"/>
                            <a:ext cx="1019554" cy="36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C53B04" w14:textId="77777777" w:rsidR="00482FE5" w:rsidRDefault="00482FE5" w:rsidP="00084D7D">
                              <w:pPr>
                                <w:jc w:val="center"/>
                                <w:rPr>
                                  <w:rFonts w:ascii="Arial" w:hAnsi="Arial" w:cs="Arial"/>
                                  <w:sz w:val="16"/>
                                  <w:szCs w:val="16"/>
                                </w:rPr>
                              </w:pPr>
                              <w:r>
                                <w:rPr>
                                  <w:rFonts w:ascii="Arial" w:hAnsi="Arial" w:cs="Arial"/>
                                  <w:sz w:val="16"/>
                                  <w:szCs w:val="16"/>
                                </w:rPr>
                                <w:t>Среда</w:t>
                              </w:r>
                            </w:p>
                            <w:p w14:paraId="1375F1E1" w14:textId="77777777" w:rsidR="00482FE5" w:rsidRPr="001A3944" w:rsidRDefault="00482FE5" w:rsidP="00084D7D">
                              <w:pPr>
                                <w:jc w:val="center"/>
                                <w:rPr>
                                  <w:rFonts w:ascii="Arial" w:hAnsi="Arial" w:cs="Arial"/>
                                  <w:sz w:val="16"/>
                                  <w:szCs w:val="16"/>
                                </w:rPr>
                              </w:pPr>
                              <w:r>
                                <w:rPr>
                                  <w:rFonts w:ascii="Arial" w:hAnsi="Arial" w:cs="Arial"/>
                                  <w:sz w:val="16"/>
                                  <w:szCs w:val="16"/>
                                </w:rPr>
                                <w:t>распространения</w:t>
                              </w:r>
                            </w:p>
                          </w:txbxContent>
                        </wps:txbx>
                        <wps:bodyPr rot="0" vert="horz" wrap="square" lIns="91440" tIns="45720" rIns="91440" bIns="45720" anchor="t" anchorCtr="0" upright="1">
                          <a:noAutofit/>
                        </wps:bodyPr>
                      </wps:wsp>
                      <wps:wsp>
                        <wps:cNvPr id="140" name="Прямая со стрелкой 44"/>
                        <wps:cNvCnPr>
                          <a:cxnSpLocks noChangeShapeType="1"/>
                        </wps:cNvCnPr>
                        <wps:spPr bwMode="auto">
                          <a:xfrm>
                            <a:off x="646832" y="850194"/>
                            <a:ext cx="612427" cy="0"/>
                          </a:xfrm>
                          <a:prstGeom prst="straightConnector1">
                            <a:avLst/>
                          </a:prstGeom>
                          <a:noFill/>
                          <a:ln w="6350">
                            <a:solidFill>
                              <a:srgbClr val="000000"/>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141" name="Надпись 45"/>
                        <wps:cNvSpPr txBox="1">
                          <a:spLocks noChangeArrowheads="1"/>
                        </wps:cNvSpPr>
                        <wps:spPr bwMode="auto">
                          <a:xfrm>
                            <a:off x="14615" y="106765"/>
                            <a:ext cx="924633" cy="57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A281E5" w14:textId="77777777" w:rsidR="00482FE5" w:rsidRPr="001A3944" w:rsidRDefault="00482FE5" w:rsidP="00084D7D">
                              <w:pPr>
                                <w:rPr>
                                  <w:rFonts w:ascii="Arial" w:hAnsi="Arial" w:cs="Arial"/>
                                  <w:sz w:val="16"/>
                                  <w:szCs w:val="16"/>
                                </w:rPr>
                              </w:pPr>
                              <w:r>
                                <w:rPr>
                                  <w:rFonts w:ascii="Arial" w:hAnsi="Arial" w:cs="Arial"/>
                                  <w:sz w:val="16"/>
                                  <w:szCs w:val="16"/>
                                </w:rPr>
                                <w:t>Скрытые переменные функционального состояния</w:t>
                              </w:r>
                            </w:p>
                          </w:txbxContent>
                        </wps:txbx>
                        <wps:bodyPr rot="0" vert="horz" wrap="square" lIns="36000" tIns="36000" rIns="36000" bIns="36000" anchor="ctr" anchorCtr="0" upright="1">
                          <a:noAutofit/>
                        </wps:bodyPr>
                      </wps:wsp>
                      <wps:wsp>
                        <wps:cNvPr id="142" name="Прямая со стрелкой 51"/>
                        <wps:cNvCnPr>
                          <a:cxnSpLocks noChangeShapeType="1"/>
                        </wps:cNvCnPr>
                        <wps:spPr bwMode="auto">
                          <a:xfrm flipV="1">
                            <a:off x="3653009" y="733686"/>
                            <a:ext cx="1136323"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3" name="Надпись 61"/>
                        <wps:cNvSpPr txBox="1">
                          <a:spLocks noChangeArrowheads="1"/>
                        </wps:cNvSpPr>
                        <wps:spPr bwMode="auto">
                          <a:xfrm>
                            <a:off x="4174075" y="36467"/>
                            <a:ext cx="741769" cy="36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7987E2" w14:textId="77777777" w:rsidR="00482FE5" w:rsidRPr="003E1B93" w:rsidRDefault="00482FE5" w:rsidP="00084D7D">
                              <w:pPr>
                                <w:rPr>
                                  <w:rFonts w:ascii="Arial" w:hAnsi="Arial" w:cs="Arial"/>
                                  <w:sz w:val="16"/>
                                  <w:szCs w:val="16"/>
                                </w:rPr>
                              </w:pPr>
                              <w:r>
                                <w:rPr>
                                  <w:rFonts w:ascii="Arial" w:hAnsi="Arial" w:cs="Arial"/>
                                  <w:sz w:val="16"/>
                                  <w:szCs w:val="16"/>
                                </w:rPr>
                                <w:t>Измеренные ЭЭГ-сигналы</w:t>
                              </w:r>
                            </w:p>
                          </w:txbxContent>
                        </wps:txbx>
                        <wps:bodyPr rot="0" vert="horz" wrap="square" lIns="36000" tIns="36000" rIns="36000" bIns="36000" anchor="ctr" anchorCtr="0" upright="1">
                          <a:noAutofit/>
                        </wps:bodyPr>
                      </wps:wsp>
                      <wps:wsp>
                        <wps:cNvPr id="144" name="Надпись 62"/>
                        <wps:cNvSpPr txBox="1">
                          <a:spLocks noChangeArrowheads="1"/>
                        </wps:cNvSpPr>
                        <wps:spPr bwMode="auto">
                          <a:xfrm>
                            <a:off x="3281254" y="65850"/>
                            <a:ext cx="796188" cy="328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6C749A" w14:textId="77777777" w:rsidR="00482FE5" w:rsidRDefault="00482FE5" w:rsidP="00084D7D">
                              <w:pPr>
                                <w:jc w:val="center"/>
                                <w:rPr>
                                  <w:rFonts w:ascii="Arial" w:hAnsi="Arial" w:cs="Arial"/>
                                  <w:sz w:val="16"/>
                                  <w:szCs w:val="16"/>
                                </w:rPr>
                              </w:pPr>
                              <w:r>
                                <w:rPr>
                                  <w:rFonts w:ascii="Arial" w:hAnsi="Arial" w:cs="Arial"/>
                                  <w:sz w:val="16"/>
                                  <w:szCs w:val="16"/>
                                </w:rPr>
                                <w:t>Точки съёма</w:t>
                              </w:r>
                            </w:p>
                            <w:p w14:paraId="73C222B7" w14:textId="77777777" w:rsidR="00482FE5" w:rsidRPr="001A3944" w:rsidRDefault="00482FE5" w:rsidP="00084D7D">
                              <w:pPr>
                                <w:jc w:val="center"/>
                                <w:rPr>
                                  <w:rFonts w:ascii="Arial" w:hAnsi="Arial" w:cs="Arial"/>
                                  <w:sz w:val="16"/>
                                  <w:szCs w:val="16"/>
                                </w:rPr>
                              </w:pPr>
                              <w:r>
                                <w:rPr>
                                  <w:rFonts w:ascii="Arial" w:hAnsi="Arial" w:cs="Arial"/>
                                  <w:sz w:val="16"/>
                                  <w:szCs w:val="16"/>
                                </w:rPr>
                                <w:t>ЭЭГ-сигналов</w:t>
                              </w:r>
                            </w:p>
                          </w:txbxContent>
                        </wps:txbx>
                        <wps:bodyPr rot="0" vert="horz" wrap="square" lIns="36000" tIns="36000" rIns="36000" bIns="36000" anchor="ctr" anchorCtr="0" upright="1">
                          <a:noAutofit/>
                        </wps:bodyPr>
                      </wps:wsp>
                      <wps:wsp>
                        <wps:cNvPr id="145" name="Прямая со стрелкой 68"/>
                        <wps:cNvCnPr>
                          <a:cxnSpLocks noChangeShapeType="1"/>
                        </wps:cNvCnPr>
                        <wps:spPr bwMode="auto">
                          <a:xfrm flipV="1">
                            <a:off x="646894" y="1187159"/>
                            <a:ext cx="612365" cy="6723"/>
                          </a:xfrm>
                          <a:prstGeom prst="straightConnector1">
                            <a:avLst/>
                          </a:prstGeom>
                          <a:noFill/>
                          <a:ln w="6350">
                            <a:solidFill>
                              <a:srgbClr val="000000"/>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146" name="Прямая со стрелкой 69"/>
                        <wps:cNvCnPr>
                          <a:cxnSpLocks noChangeShapeType="1"/>
                        </wps:cNvCnPr>
                        <wps:spPr bwMode="auto">
                          <a:xfrm>
                            <a:off x="646800" y="1768014"/>
                            <a:ext cx="612397" cy="0"/>
                          </a:xfrm>
                          <a:prstGeom prst="straightConnector1">
                            <a:avLst/>
                          </a:prstGeom>
                          <a:noFill/>
                          <a:ln w="6350">
                            <a:solidFill>
                              <a:srgbClr val="000000"/>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147" name="Надпись 70"/>
                        <wps:cNvSpPr txBox="1">
                          <a:spLocks noChangeArrowheads="1"/>
                        </wps:cNvSpPr>
                        <wps:spPr bwMode="auto">
                          <a:xfrm>
                            <a:off x="365245" y="695267"/>
                            <a:ext cx="282145"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7943EE" w14:textId="77777777" w:rsidR="00482FE5" w:rsidRPr="00E044B1" w:rsidRDefault="00482FE5" w:rsidP="00084D7D">
                              <w:pPr>
                                <w:rPr>
                                  <w:sz w:val="16"/>
                                  <w:szCs w:val="16"/>
                                  <w:lang w:val="en-US"/>
                                </w:rPr>
                              </w:pPr>
                              <w:r w:rsidRPr="00E044B1">
                                <w:rPr>
                                  <w:i/>
                                  <w:sz w:val="16"/>
                                  <w:szCs w:val="16"/>
                                  <w:lang w:val="en-US"/>
                                </w:rPr>
                                <w:t>z</w:t>
                              </w:r>
                              <w:r w:rsidRPr="00E044B1">
                                <w:rPr>
                                  <w:sz w:val="16"/>
                                  <w:szCs w:val="16"/>
                                  <w:vertAlign w:val="subscript"/>
                                  <w:lang w:val="en-US"/>
                                </w:rPr>
                                <w:t>1</w:t>
                              </w:r>
                              <w:r w:rsidRPr="00E044B1">
                                <w:rPr>
                                  <w:sz w:val="16"/>
                                  <w:szCs w:val="16"/>
                                  <w:lang w:val="en-US"/>
                                </w:rPr>
                                <w:t>(</w:t>
                              </w:r>
                              <w:r w:rsidRPr="00E044B1">
                                <w:rPr>
                                  <w:i/>
                                  <w:sz w:val="16"/>
                                  <w:szCs w:val="16"/>
                                  <w:lang w:val="en-US"/>
                                </w:rPr>
                                <w:t>t</w:t>
                              </w:r>
                              <w:r w:rsidRPr="00E044B1">
                                <w:rPr>
                                  <w:sz w:val="16"/>
                                  <w:szCs w:val="16"/>
                                  <w:lang w:val="en-US"/>
                                </w:rPr>
                                <w:t>)</w:t>
                              </w:r>
                            </w:p>
                          </w:txbxContent>
                        </wps:txbx>
                        <wps:bodyPr rot="0" vert="horz" wrap="square" lIns="36000" tIns="36000" rIns="36000" bIns="36000" anchor="ctr" anchorCtr="0" upright="1">
                          <a:noAutofit/>
                        </wps:bodyPr>
                      </wps:wsp>
                      <wps:wsp>
                        <wps:cNvPr id="148" name="Надпись 71"/>
                        <wps:cNvSpPr txBox="1">
                          <a:spLocks noChangeArrowheads="1"/>
                        </wps:cNvSpPr>
                        <wps:spPr bwMode="auto">
                          <a:xfrm>
                            <a:off x="364653" y="1031499"/>
                            <a:ext cx="282145"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206E26" w14:textId="77777777" w:rsidR="00482FE5" w:rsidRPr="00E044B1" w:rsidRDefault="00482FE5" w:rsidP="00084D7D">
                              <w:pPr>
                                <w:rPr>
                                  <w:i/>
                                  <w:sz w:val="16"/>
                                  <w:szCs w:val="16"/>
                                  <w:lang w:val="en-US"/>
                                </w:rPr>
                              </w:pPr>
                              <w:r w:rsidRPr="00E044B1">
                                <w:rPr>
                                  <w:i/>
                                  <w:sz w:val="16"/>
                                  <w:szCs w:val="16"/>
                                  <w:lang w:val="en-US"/>
                                </w:rPr>
                                <w:t>z</w:t>
                              </w:r>
                              <w:r w:rsidRPr="00E044B1">
                                <w:rPr>
                                  <w:i/>
                                  <w:sz w:val="16"/>
                                  <w:szCs w:val="16"/>
                                  <w:vertAlign w:val="subscript"/>
                                  <w:lang w:val="en-US"/>
                                </w:rPr>
                                <w:t>2</w:t>
                              </w:r>
                              <w:r w:rsidRPr="00E044B1">
                                <w:rPr>
                                  <w:i/>
                                  <w:sz w:val="16"/>
                                  <w:szCs w:val="16"/>
                                  <w:lang w:val="en-US"/>
                                </w:rPr>
                                <w:t>(t)</w:t>
                              </w:r>
                            </w:p>
                          </w:txbxContent>
                        </wps:txbx>
                        <wps:bodyPr rot="0" vert="horz" wrap="square" lIns="36000" tIns="36000" rIns="36000" bIns="36000" anchor="ctr" anchorCtr="0" upright="1">
                          <a:noAutofit/>
                        </wps:bodyPr>
                      </wps:wsp>
                      <wps:wsp>
                        <wps:cNvPr id="149" name="Надпись 72"/>
                        <wps:cNvSpPr txBox="1">
                          <a:spLocks noChangeArrowheads="1"/>
                        </wps:cNvSpPr>
                        <wps:spPr bwMode="auto">
                          <a:xfrm>
                            <a:off x="322972" y="1633420"/>
                            <a:ext cx="323922"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4C2257" w14:textId="77777777" w:rsidR="00482FE5" w:rsidRPr="007D0B4E" w:rsidRDefault="00482FE5" w:rsidP="00084D7D">
                              <w:pPr>
                                <w:rPr>
                                  <w:rFonts w:ascii="Arial" w:hAnsi="Arial" w:cs="Arial"/>
                                  <w:sz w:val="16"/>
                                  <w:szCs w:val="16"/>
                                  <w:lang w:val="en-US"/>
                                </w:rPr>
                              </w:pPr>
                              <w:r w:rsidRPr="00E044B1">
                                <w:rPr>
                                  <w:i/>
                                  <w:sz w:val="16"/>
                                  <w:szCs w:val="16"/>
                                  <w:lang w:val="en-US"/>
                                </w:rPr>
                                <w:t>z</w:t>
                              </w:r>
                              <w:r w:rsidRPr="00E044B1">
                                <w:rPr>
                                  <w:i/>
                                  <w:sz w:val="16"/>
                                  <w:szCs w:val="16"/>
                                  <w:vertAlign w:val="subscript"/>
                                  <w:lang w:val="en-US"/>
                                </w:rPr>
                                <w:t>m</w:t>
                              </w:r>
                              <w:r w:rsidRPr="00E044B1">
                                <w:rPr>
                                  <w:i/>
                                  <w:sz w:val="16"/>
                                  <w:szCs w:val="16"/>
                                  <w:lang w:val="en-US"/>
                                </w:rPr>
                                <w:t>(t)</w:t>
                              </w:r>
                            </w:p>
                          </w:txbxContent>
                        </wps:txbx>
                        <wps:bodyPr rot="0" vert="horz" wrap="square" lIns="36000" tIns="36000" rIns="36000" bIns="36000" anchor="ctr" anchorCtr="0" upright="1">
                          <a:noAutofit/>
                        </wps:bodyPr>
                      </wps:wsp>
                      <wps:wsp>
                        <wps:cNvPr id="150" name="Овал 1"/>
                        <wps:cNvSpPr>
                          <a:spLocks noChangeArrowheads="1"/>
                        </wps:cNvSpPr>
                        <wps:spPr bwMode="auto">
                          <a:xfrm>
                            <a:off x="1259205" y="670964"/>
                            <a:ext cx="339775" cy="326936"/>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Надпись 70"/>
                        <wps:cNvSpPr txBox="1">
                          <a:spLocks noChangeArrowheads="1"/>
                        </wps:cNvSpPr>
                        <wps:spPr bwMode="auto">
                          <a:xfrm>
                            <a:off x="1285115" y="710826"/>
                            <a:ext cx="287738"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CE8404" w14:textId="77777777" w:rsidR="00482FE5" w:rsidRPr="00E044B1" w:rsidRDefault="00482FE5" w:rsidP="00084D7D">
                              <w:pPr>
                                <w:pStyle w:val="a6"/>
                                <w:spacing w:before="0" w:beforeAutospacing="0" w:after="0" w:afterAutospacing="0" w:line="360" w:lineRule="auto"/>
                              </w:pPr>
                              <w:r w:rsidRPr="00E044B1">
                                <w:rPr>
                                  <w:rFonts w:eastAsia="Calibri"/>
                                  <w:i/>
                                  <w:iCs/>
                                  <w:sz w:val="16"/>
                                  <w:szCs w:val="16"/>
                                  <w:lang w:val="en-US"/>
                                </w:rPr>
                                <w:t>w</w:t>
                              </w:r>
                              <w:r w:rsidRPr="00E044B1">
                                <w:rPr>
                                  <w:rFonts w:eastAsia="Calibri"/>
                                  <w:position w:val="-4"/>
                                  <w:sz w:val="16"/>
                                  <w:szCs w:val="16"/>
                                  <w:vertAlign w:val="subscript"/>
                                  <w:lang w:val="en-US"/>
                                </w:rPr>
                                <w:t>1</w:t>
                              </w:r>
                              <w:r w:rsidRPr="00E044B1">
                                <w:rPr>
                                  <w:rFonts w:eastAsia="Calibri"/>
                                  <w:sz w:val="16"/>
                                  <w:szCs w:val="16"/>
                                  <w:lang w:val="en-US"/>
                                </w:rPr>
                                <w:t>(</w:t>
                              </w:r>
                              <w:r w:rsidRPr="00E044B1">
                                <w:rPr>
                                  <w:rFonts w:eastAsia="Calibri"/>
                                  <w:i/>
                                  <w:iCs/>
                                  <w:sz w:val="16"/>
                                  <w:szCs w:val="16"/>
                                  <w:lang w:val="en-US"/>
                                </w:rPr>
                                <w:t>t)</w:t>
                              </w:r>
                              <w:r w:rsidRPr="00E044B1">
                                <w:rPr>
                                  <w:rFonts w:eastAsia="Calibri"/>
                                  <w:sz w:val="16"/>
                                  <w:szCs w:val="16"/>
                                  <w:lang w:val="en-US"/>
                                </w:rPr>
                                <w:t>)</w:t>
                              </w:r>
                            </w:p>
                          </w:txbxContent>
                        </wps:txbx>
                        <wps:bodyPr rot="0" vert="horz" wrap="square" lIns="36000" tIns="36000" rIns="36000" bIns="36000" anchor="ctr" anchorCtr="0" upright="1">
                          <a:noAutofit/>
                        </wps:bodyPr>
                      </wps:wsp>
                      <wps:wsp>
                        <wps:cNvPr id="152" name="Овал 74"/>
                        <wps:cNvSpPr>
                          <a:spLocks noChangeArrowheads="1"/>
                        </wps:cNvSpPr>
                        <wps:spPr bwMode="auto">
                          <a:xfrm>
                            <a:off x="1259205" y="1031499"/>
                            <a:ext cx="339775" cy="326936"/>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Надпись 70"/>
                        <wps:cNvSpPr txBox="1">
                          <a:spLocks noChangeArrowheads="1"/>
                        </wps:cNvSpPr>
                        <wps:spPr bwMode="auto">
                          <a:xfrm>
                            <a:off x="1285115" y="1071361"/>
                            <a:ext cx="287738"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B42B3A" w14:textId="77777777" w:rsidR="00482FE5" w:rsidRPr="00E044B1" w:rsidRDefault="00482FE5" w:rsidP="00084D7D">
                              <w:pPr>
                                <w:pStyle w:val="a6"/>
                                <w:spacing w:before="0" w:beforeAutospacing="0" w:after="0" w:afterAutospacing="0" w:line="360" w:lineRule="auto"/>
                              </w:pPr>
                              <w:r w:rsidRPr="00E044B1">
                                <w:rPr>
                                  <w:rFonts w:eastAsia="Calibri"/>
                                  <w:i/>
                                  <w:iCs/>
                                  <w:sz w:val="16"/>
                                  <w:szCs w:val="16"/>
                                  <w:lang w:val="en-US"/>
                                </w:rPr>
                                <w:t>w</w:t>
                              </w:r>
                              <w:r w:rsidRPr="00E044B1">
                                <w:rPr>
                                  <w:rFonts w:eastAsia="Calibri"/>
                                  <w:position w:val="-4"/>
                                  <w:sz w:val="16"/>
                                  <w:szCs w:val="16"/>
                                  <w:vertAlign w:val="subscript"/>
                                  <w:lang w:val="en-US"/>
                                </w:rPr>
                                <w:t>2</w:t>
                              </w:r>
                              <w:r w:rsidRPr="00E044B1">
                                <w:rPr>
                                  <w:rFonts w:eastAsia="Calibri"/>
                                  <w:sz w:val="16"/>
                                  <w:szCs w:val="16"/>
                                  <w:lang w:val="en-US"/>
                                </w:rPr>
                                <w:t>(</w:t>
                              </w:r>
                              <w:r w:rsidRPr="00E044B1">
                                <w:rPr>
                                  <w:rFonts w:eastAsia="Calibri"/>
                                  <w:i/>
                                  <w:iCs/>
                                  <w:sz w:val="16"/>
                                  <w:szCs w:val="16"/>
                                  <w:lang w:val="en-US"/>
                                </w:rPr>
                                <w:t>t</w:t>
                              </w:r>
                              <w:r w:rsidRPr="00E044B1">
                                <w:rPr>
                                  <w:rFonts w:eastAsia="Calibri"/>
                                  <w:sz w:val="16"/>
                                  <w:szCs w:val="16"/>
                                  <w:lang w:val="en-US"/>
                                </w:rPr>
                                <w:t>)</w:t>
                              </w:r>
                            </w:p>
                          </w:txbxContent>
                        </wps:txbx>
                        <wps:bodyPr rot="0" vert="horz" wrap="square" lIns="36000" tIns="36000" rIns="36000" bIns="36000" anchor="ctr" anchorCtr="0" upright="1">
                          <a:noAutofit/>
                        </wps:bodyPr>
                      </wps:wsp>
                      <wps:wsp>
                        <wps:cNvPr id="154" name="Овал 76"/>
                        <wps:cNvSpPr>
                          <a:spLocks noChangeArrowheads="1"/>
                        </wps:cNvSpPr>
                        <wps:spPr bwMode="auto">
                          <a:xfrm>
                            <a:off x="1259205" y="1628986"/>
                            <a:ext cx="339775" cy="326936"/>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Надпись 70"/>
                        <wps:cNvSpPr txBox="1">
                          <a:spLocks noChangeArrowheads="1"/>
                        </wps:cNvSpPr>
                        <wps:spPr bwMode="auto">
                          <a:xfrm>
                            <a:off x="1285114" y="1668723"/>
                            <a:ext cx="312911"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A6F16A" w14:textId="77777777" w:rsidR="00482FE5" w:rsidRPr="00E044B1" w:rsidRDefault="00482FE5" w:rsidP="00084D7D">
                              <w:pPr>
                                <w:pStyle w:val="a6"/>
                                <w:spacing w:before="0" w:beforeAutospacing="0" w:after="0" w:afterAutospacing="0" w:line="360" w:lineRule="auto"/>
                              </w:pPr>
                              <w:r w:rsidRPr="00E044B1">
                                <w:rPr>
                                  <w:rFonts w:eastAsia="Calibri"/>
                                  <w:i/>
                                  <w:iCs/>
                                  <w:sz w:val="16"/>
                                  <w:szCs w:val="16"/>
                                  <w:lang w:val="en-US"/>
                                </w:rPr>
                                <w:t>w</w:t>
                              </w:r>
                              <w:r w:rsidRPr="00E044B1">
                                <w:rPr>
                                  <w:rFonts w:eastAsia="Calibri"/>
                                  <w:i/>
                                  <w:position w:val="-4"/>
                                  <w:sz w:val="16"/>
                                  <w:szCs w:val="16"/>
                                  <w:vertAlign w:val="subscript"/>
                                  <w:lang w:val="en-US"/>
                                </w:rPr>
                                <w:t>m</w:t>
                              </w:r>
                              <w:r w:rsidRPr="00E044B1">
                                <w:rPr>
                                  <w:rFonts w:eastAsia="Calibri"/>
                                  <w:sz w:val="16"/>
                                  <w:szCs w:val="16"/>
                                  <w:lang w:val="en-US"/>
                                </w:rPr>
                                <w:t>(</w:t>
                              </w:r>
                              <w:r w:rsidRPr="00E044B1">
                                <w:rPr>
                                  <w:rFonts w:eastAsia="Calibri"/>
                                  <w:i/>
                                  <w:iCs/>
                                  <w:sz w:val="16"/>
                                  <w:szCs w:val="16"/>
                                  <w:lang w:val="en-US"/>
                                </w:rPr>
                                <w:t>t</w:t>
                              </w:r>
                              <w:r w:rsidRPr="00E044B1">
                                <w:rPr>
                                  <w:rFonts w:eastAsia="Calibri"/>
                                  <w:sz w:val="16"/>
                                  <w:szCs w:val="16"/>
                                  <w:lang w:val="en-US"/>
                                </w:rPr>
                                <w:t>)</w:t>
                              </w:r>
                            </w:p>
                          </w:txbxContent>
                        </wps:txbx>
                        <wps:bodyPr rot="0" vert="horz" wrap="square" lIns="36000" tIns="36000" rIns="36000" bIns="36000" anchor="ctr" anchorCtr="0" upright="1">
                          <a:noAutofit/>
                        </wps:bodyPr>
                      </wps:wsp>
                      <wps:wsp>
                        <wps:cNvPr id="156" name="Надпись 78"/>
                        <wps:cNvSpPr txBox="1">
                          <a:spLocks noChangeArrowheads="1"/>
                        </wps:cNvSpPr>
                        <wps:spPr bwMode="auto">
                          <a:xfrm>
                            <a:off x="809797" y="1396180"/>
                            <a:ext cx="204886" cy="13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A0D671"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wps:txbx>
                        <wps:bodyPr rot="0" vert="horz" wrap="square" lIns="36000" tIns="0" rIns="36000" bIns="36000" anchor="t" anchorCtr="0" upright="1">
                          <a:noAutofit/>
                        </wps:bodyPr>
                      </wps:wsp>
                      <wps:wsp>
                        <wps:cNvPr id="157" name="Надпись 79"/>
                        <wps:cNvSpPr txBox="1">
                          <a:spLocks noChangeArrowheads="1"/>
                        </wps:cNvSpPr>
                        <wps:spPr bwMode="auto">
                          <a:xfrm>
                            <a:off x="1332468" y="1430514"/>
                            <a:ext cx="204886" cy="13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BC538A"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wps:txbx>
                        <wps:bodyPr rot="0" vert="horz" wrap="square" lIns="36000" tIns="0" rIns="36000" bIns="36000" anchor="t" anchorCtr="0" upright="1">
                          <a:noAutofit/>
                        </wps:bodyPr>
                      </wps:wsp>
                      <wps:wsp>
                        <wps:cNvPr id="158" name="Надпись 80"/>
                        <wps:cNvSpPr txBox="1">
                          <a:spLocks noChangeArrowheads="1"/>
                        </wps:cNvSpPr>
                        <wps:spPr bwMode="auto">
                          <a:xfrm>
                            <a:off x="939248" y="133424"/>
                            <a:ext cx="1117118" cy="44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BA243A" w14:textId="77777777" w:rsidR="00482FE5" w:rsidRPr="001A3944" w:rsidRDefault="00482FE5" w:rsidP="00084D7D">
                              <w:pPr>
                                <w:jc w:val="center"/>
                                <w:rPr>
                                  <w:rFonts w:ascii="Arial" w:hAnsi="Arial" w:cs="Arial"/>
                                  <w:sz w:val="16"/>
                                  <w:szCs w:val="16"/>
                                </w:rPr>
                              </w:pPr>
                              <w:r>
                                <w:rPr>
                                  <w:rFonts w:ascii="Arial" w:hAnsi="Arial" w:cs="Arial"/>
                                  <w:sz w:val="16"/>
                                  <w:szCs w:val="16"/>
                                </w:rPr>
                                <w:t>Очаги ЭМ активности</w:t>
                              </w:r>
                            </w:p>
                          </w:txbxContent>
                        </wps:txbx>
                        <wps:bodyPr rot="0" vert="horz" wrap="square" lIns="36000" tIns="36000" rIns="36000" bIns="36000" anchor="ctr" anchorCtr="0" upright="1">
                          <a:noAutofit/>
                        </wps:bodyPr>
                      </wps:wsp>
                      <wps:wsp>
                        <wps:cNvPr id="159" name="Прямоугольник 81"/>
                        <wps:cNvSpPr>
                          <a:spLocks noChangeArrowheads="1"/>
                        </wps:cNvSpPr>
                        <wps:spPr bwMode="auto">
                          <a:xfrm>
                            <a:off x="3323661" y="540453"/>
                            <a:ext cx="109545" cy="1713845"/>
                          </a:xfrm>
                          <a:prstGeom prst="rect">
                            <a:avLst/>
                          </a:prstGeom>
                          <a:solidFill>
                            <a:srgbClr val="FEE0CE"/>
                          </a:solidFill>
                          <a:ln w="12700">
                            <a:solidFill>
                              <a:srgbClr val="000000"/>
                            </a:solidFill>
                            <a:miter lim="800000"/>
                            <a:headEnd/>
                            <a:tailEnd/>
                          </a:ln>
                        </wps:spPr>
                        <wps:bodyPr rot="0" vert="horz" wrap="square" lIns="91440" tIns="45720" rIns="91440" bIns="45720" anchor="ctr" anchorCtr="0" upright="1">
                          <a:noAutofit/>
                        </wps:bodyPr>
                      </wps:wsp>
                      <wps:wsp>
                        <wps:cNvPr id="160" name="Прямоугольник 82"/>
                        <wps:cNvSpPr>
                          <a:spLocks noChangeArrowheads="1"/>
                        </wps:cNvSpPr>
                        <wps:spPr bwMode="auto">
                          <a:xfrm>
                            <a:off x="3433053" y="680761"/>
                            <a:ext cx="219956" cy="99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Прямоугольник 83"/>
                        <wps:cNvSpPr>
                          <a:spLocks noChangeArrowheads="1"/>
                        </wps:cNvSpPr>
                        <wps:spPr bwMode="auto">
                          <a:xfrm>
                            <a:off x="3433055" y="1169966"/>
                            <a:ext cx="219774" cy="99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Прямоугольник 84"/>
                        <wps:cNvSpPr>
                          <a:spLocks noChangeArrowheads="1"/>
                        </wps:cNvSpPr>
                        <wps:spPr bwMode="auto">
                          <a:xfrm>
                            <a:off x="3433037" y="1942742"/>
                            <a:ext cx="219971" cy="99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Хорда 85"/>
                        <wps:cNvSpPr>
                          <a:spLocks/>
                        </wps:cNvSpPr>
                        <wps:spPr bwMode="auto">
                          <a:xfrm rot="395197">
                            <a:off x="3202691" y="609721"/>
                            <a:ext cx="219456" cy="205720"/>
                          </a:xfrm>
                          <a:custGeom>
                            <a:avLst/>
                            <a:gdLst>
                              <a:gd name="T0" fmla="*/ 131290 w 219456"/>
                              <a:gd name="T1" fmla="*/ 203715 h 205720"/>
                              <a:gd name="T2" fmla="*/ 25494 w 219456"/>
                              <a:gd name="T3" fmla="*/ 168778 h 205720"/>
                              <a:gd name="T4" fmla="*/ 12367 w 219456"/>
                              <a:gd name="T5" fmla="*/ 55421 h 205720"/>
                              <a:gd name="T6" fmla="*/ 109728 w 219456"/>
                              <a:gd name="T7" fmla="*/ 0 h 205720"/>
                              <a:gd name="T8" fmla="*/ 131290 w 219456"/>
                              <a:gd name="T9" fmla="*/ 203715 h 205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456" h="205720">
                                <a:moveTo>
                                  <a:pt x="131290" y="203715"/>
                                </a:moveTo>
                                <a:cubicBezTo>
                                  <a:pt x="91860" y="211123"/>
                                  <a:pt x="51265" y="197717"/>
                                  <a:pt x="25494" y="168778"/>
                                </a:cubicBezTo>
                                <a:cubicBezTo>
                                  <a:pt x="-2867" y="136931"/>
                                  <a:pt x="-8043" y="92231"/>
                                  <a:pt x="12367" y="55421"/>
                                </a:cubicBezTo>
                                <a:cubicBezTo>
                                  <a:pt x="31249" y="21367"/>
                                  <a:pt x="68786" y="0"/>
                                  <a:pt x="109728" y="0"/>
                                </a:cubicBezTo>
                                <a:lnTo>
                                  <a:pt x="131290" y="203715"/>
                                </a:lnTo>
                                <a:close/>
                              </a:path>
                            </a:pathLst>
                          </a:custGeom>
                          <a:solidFill>
                            <a:srgbClr val="FEE0CE"/>
                          </a:solidFill>
                          <a:ln w="6350">
                            <a:solidFill>
                              <a:srgbClr val="000000"/>
                            </a:solidFill>
                            <a:prstDash val="dash"/>
                            <a:miter lim="800000"/>
                            <a:headEnd/>
                            <a:tailEnd/>
                          </a:ln>
                        </wps:spPr>
                        <wps:bodyPr rot="0" vert="horz" wrap="square" lIns="91440" tIns="45720" rIns="91440" bIns="45720" anchor="ctr" anchorCtr="0" upright="1">
                          <a:noAutofit/>
                        </wps:bodyPr>
                      </wps:wsp>
                      <wps:wsp>
                        <wps:cNvPr id="164" name="Хорда 86"/>
                        <wps:cNvSpPr>
                          <a:spLocks/>
                        </wps:cNvSpPr>
                        <wps:spPr bwMode="auto">
                          <a:xfrm rot="395197">
                            <a:off x="3202692" y="1112261"/>
                            <a:ext cx="219456" cy="205720"/>
                          </a:xfrm>
                          <a:custGeom>
                            <a:avLst/>
                            <a:gdLst>
                              <a:gd name="T0" fmla="*/ 131290 w 219456"/>
                              <a:gd name="T1" fmla="*/ 203715 h 205720"/>
                              <a:gd name="T2" fmla="*/ 25494 w 219456"/>
                              <a:gd name="T3" fmla="*/ 168778 h 205720"/>
                              <a:gd name="T4" fmla="*/ 12367 w 219456"/>
                              <a:gd name="T5" fmla="*/ 55421 h 205720"/>
                              <a:gd name="T6" fmla="*/ 109728 w 219456"/>
                              <a:gd name="T7" fmla="*/ 0 h 205720"/>
                              <a:gd name="T8" fmla="*/ 131290 w 219456"/>
                              <a:gd name="T9" fmla="*/ 203715 h 205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456" h="205720">
                                <a:moveTo>
                                  <a:pt x="131290" y="203715"/>
                                </a:moveTo>
                                <a:cubicBezTo>
                                  <a:pt x="91860" y="211123"/>
                                  <a:pt x="51265" y="197717"/>
                                  <a:pt x="25494" y="168778"/>
                                </a:cubicBezTo>
                                <a:cubicBezTo>
                                  <a:pt x="-2867" y="136931"/>
                                  <a:pt x="-8043" y="92231"/>
                                  <a:pt x="12367" y="55421"/>
                                </a:cubicBezTo>
                                <a:cubicBezTo>
                                  <a:pt x="31249" y="21367"/>
                                  <a:pt x="68786" y="0"/>
                                  <a:pt x="109728" y="0"/>
                                </a:cubicBezTo>
                                <a:lnTo>
                                  <a:pt x="131290" y="203715"/>
                                </a:lnTo>
                                <a:close/>
                              </a:path>
                            </a:pathLst>
                          </a:custGeom>
                          <a:solidFill>
                            <a:srgbClr val="FEE0CE"/>
                          </a:solidFill>
                          <a:ln w="6350">
                            <a:solidFill>
                              <a:srgbClr val="000000"/>
                            </a:solidFill>
                            <a:prstDash val="dash"/>
                            <a:miter lim="800000"/>
                            <a:headEnd/>
                            <a:tailEnd/>
                          </a:ln>
                        </wps:spPr>
                        <wps:bodyPr rot="0" vert="horz" wrap="square" lIns="91440" tIns="45720" rIns="91440" bIns="45720" anchor="ctr" anchorCtr="0" upright="1">
                          <a:noAutofit/>
                        </wps:bodyPr>
                      </wps:wsp>
                      <wps:wsp>
                        <wps:cNvPr id="165" name="Хорда 87"/>
                        <wps:cNvSpPr>
                          <a:spLocks/>
                        </wps:cNvSpPr>
                        <wps:spPr bwMode="auto">
                          <a:xfrm rot="395197">
                            <a:off x="3202693" y="1883071"/>
                            <a:ext cx="219456" cy="205720"/>
                          </a:xfrm>
                          <a:custGeom>
                            <a:avLst/>
                            <a:gdLst>
                              <a:gd name="T0" fmla="*/ 131290 w 219456"/>
                              <a:gd name="T1" fmla="*/ 203715 h 205720"/>
                              <a:gd name="T2" fmla="*/ 25494 w 219456"/>
                              <a:gd name="T3" fmla="*/ 168778 h 205720"/>
                              <a:gd name="T4" fmla="*/ 12367 w 219456"/>
                              <a:gd name="T5" fmla="*/ 55421 h 205720"/>
                              <a:gd name="T6" fmla="*/ 109728 w 219456"/>
                              <a:gd name="T7" fmla="*/ 0 h 205720"/>
                              <a:gd name="T8" fmla="*/ 131290 w 219456"/>
                              <a:gd name="T9" fmla="*/ 203715 h 205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456" h="205720">
                                <a:moveTo>
                                  <a:pt x="131290" y="203715"/>
                                </a:moveTo>
                                <a:cubicBezTo>
                                  <a:pt x="91860" y="211123"/>
                                  <a:pt x="51265" y="197717"/>
                                  <a:pt x="25494" y="168778"/>
                                </a:cubicBezTo>
                                <a:cubicBezTo>
                                  <a:pt x="-2867" y="136931"/>
                                  <a:pt x="-8043" y="92231"/>
                                  <a:pt x="12367" y="55421"/>
                                </a:cubicBezTo>
                                <a:cubicBezTo>
                                  <a:pt x="31249" y="21367"/>
                                  <a:pt x="68786" y="0"/>
                                  <a:pt x="109728" y="0"/>
                                </a:cubicBezTo>
                                <a:lnTo>
                                  <a:pt x="131290" y="203715"/>
                                </a:lnTo>
                                <a:close/>
                              </a:path>
                            </a:pathLst>
                          </a:custGeom>
                          <a:solidFill>
                            <a:srgbClr val="FEE0CE"/>
                          </a:solidFill>
                          <a:ln w="6350">
                            <a:solidFill>
                              <a:srgbClr val="000000"/>
                            </a:solidFill>
                            <a:prstDash val="dash"/>
                            <a:miter lim="800000"/>
                            <a:headEnd/>
                            <a:tailEnd/>
                          </a:ln>
                        </wps:spPr>
                        <wps:bodyPr rot="0" vert="horz" wrap="square" lIns="91440" tIns="45720" rIns="91440" bIns="45720" anchor="ctr" anchorCtr="0" upright="1">
                          <a:noAutofit/>
                        </wps:bodyPr>
                      </wps:wsp>
                      <wps:wsp>
                        <wps:cNvPr id="166" name="Прямая со стрелкой 88"/>
                        <wps:cNvCnPr>
                          <a:cxnSpLocks noChangeShapeType="1"/>
                        </wps:cNvCnPr>
                        <wps:spPr bwMode="auto">
                          <a:xfrm flipV="1">
                            <a:off x="1572785" y="662948"/>
                            <a:ext cx="1644792" cy="68222"/>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67" name="Прямая со стрелкой 89"/>
                        <wps:cNvCnPr>
                          <a:cxnSpLocks noChangeShapeType="1"/>
                        </wps:cNvCnPr>
                        <wps:spPr bwMode="auto">
                          <a:xfrm>
                            <a:off x="1599845" y="821890"/>
                            <a:ext cx="1618526" cy="348076"/>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68" name="Прямая со стрелкой 90"/>
                        <wps:cNvCnPr>
                          <a:cxnSpLocks noChangeShapeType="1"/>
                        </wps:cNvCnPr>
                        <wps:spPr bwMode="auto">
                          <a:xfrm>
                            <a:off x="1572699" y="927669"/>
                            <a:ext cx="1645989" cy="978923"/>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69" name="Прямая со стрелкой 91"/>
                        <wps:cNvCnPr>
                          <a:cxnSpLocks noChangeShapeType="1"/>
                          <a:stCxn id="152" idx="6"/>
                        </wps:cNvCnPr>
                        <wps:spPr bwMode="auto">
                          <a:xfrm>
                            <a:off x="1598901" y="1194967"/>
                            <a:ext cx="1592559" cy="38374"/>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70" name="Прямая со стрелкой 92"/>
                        <wps:cNvCnPr>
                          <a:cxnSpLocks noChangeShapeType="1"/>
                          <a:stCxn id="154" idx="5"/>
                        </wps:cNvCnPr>
                        <wps:spPr bwMode="auto">
                          <a:xfrm>
                            <a:off x="1549145" y="1908043"/>
                            <a:ext cx="1668906" cy="133976"/>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71" name="Прямая со стрелкой 93"/>
                        <wps:cNvCnPr>
                          <a:cxnSpLocks noChangeShapeType="1"/>
                        </wps:cNvCnPr>
                        <wps:spPr bwMode="auto">
                          <a:xfrm>
                            <a:off x="1572862" y="1291125"/>
                            <a:ext cx="1618598" cy="691467"/>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72" name="Прямая со стрелкой 95"/>
                        <wps:cNvCnPr>
                          <a:cxnSpLocks noChangeShapeType="1"/>
                        </wps:cNvCnPr>
                        <wps:spPr bwMode="auto">
                          <a:xfrm flipV="1">
                            <a:off x="1572470" y="731170"/>
                            <a:ext cx="1618990" cy="388064"/>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73" name="Прямая со стрелкой 96"/>
                        <wps:cNvCnPr>
                          <a:cxnSpLocks noChangeShapeType="1"/>
                        </wps:cNvCnPr>
                        <wps:spPr bwMode="auto">
                          <a:xfrm flipV="1">
                            <a:off x="1598820" y="1269243"/>
                            <a:ext cx="1619710" cy="564671"/>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74" name="Прямая со стрелкой 97"/>
                        <wps:cNvCnPr>
                          <a:cxnSpLocks noChangeShapeType="1"/>
                        </wps:cNvCnPr>
                        <wps:spPr bwMode="auto">
                          <a:xfrm flipV="1">
                            <a:off x="1598026" y="770241"/>
                            <a:ext cx="1619393" cy="964398"/>
                          </a:xfrm>
                          <a:prstGeom prst="straightConnector1">
                            <a:avLst/>
                          </a:prstGeom>
                          <a:noFill/>
                          <a:ln w="6350">
                            <a:solidFill>
                              <a:srgbClr val="000000"/>
                            </a:solidFill>
                            <a:miter lim="800000"/>
                            <a:headEnd/>
                            <a:tailEnd type="stealth" w="med" len="sm"/>
                          </a:ln>
                          <a:extLst>
                            <a:ext uri="{909E8E84-426E-40DD-AFC4-6F175D3DCCD1}">
                              <a14:hiddenFill xmlns:a14="http://schemas.microsoft.com/office/drawing/2010/main">
                                <a:noFill/>
                              </a14:hiddenFill>
                            </a:ext>
                          </a:extLst>
                        </wps:spPr>
                        <wps:bodyPr/>
                      </wps:wsp>
                      <wps:wsp>
                        <wps:cNvPr id="175" name="Надпись 98"/>
                        <wps:cNvSpPr txBox="1">
                          <a:spLocks noChangeArrowheads="1"/>
                        </wps:cNvSpPr>
                        <wps:spPr bwMode="auto">
                          <a:xfrm>
                            <a:off x="3076360" y="1500007"/>
                            <a:ext cx="204886" cy="13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C85951"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wps:txbx>
                        <wps:bodyPr rot="0" vert="horz" wrap="square" lIns="36000" tIns="0" rIns="36000" bIns="36000" anchor="t" anchorCtr="0" upright="1">
                          <a:noAutofit/>
                        </wps:bodyPr>
                      </wps:wsp>
                      <wps:wsp>
                        <wps:cNvPr id="176" name="Надпись 99"/>
                        <wps:cNvSpPr txBox="1">
                          <a:spLocks noChangeArrowheads="1"/>
                        </wps:cNvSpPr>
                        <wps:spPr bwMode="auto">
                          <a:xfrm>
                            <a:off x="3464980" y="1531910"/>
                            <a:ext cx="204886" cy="13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1CAE95"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wps:txbx>
                        <wps:bodyPr rot="0" vert="horz" wrap="square" lIns="36000" tIns="0" rIns="36000" bIns="36000" anchor="t" anchorCtr="0" upright="1">
                          <a:noAutofit/>
                        </wps:bodyPr>
                      </wps:wsp>
                      <wps:wsp>
                        <wps:cNvPr id="177" name="Прямая со стрелкой 100"/>
                        <wps:cNvCnPr>
                          <a:cxnSpLocks noChangeShapeType="1"/>
                        </wps:cNvCnPr>
                        <wps:spPr bwMode="auto">
                          <a:xfrm flipV="1">
                            <a:off x="3652829" y="1232592"/>
                            <a:ext cx="1136323"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 name="Прямая со стрелкой 101"/>
                        <wps:cNvCnPr>
                          <a:cxnSpLocks noChangeShapeType="1"/>
                        </wps:cNvCnPr>
                        <wps:spPr bwMode="auto">
                          <a:xfrm flipV="1">
                            <a:off x="3652829" y="1982592"/>
                            <a:ext cx="1136323"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9" name="Надпись 102"/>
                        <wps:cNvSpPr txBox="1">
                          <a:spLocks noChangeArrowheads="1"/>
                        </wps:cNvSpPr>
                        <wps:spPr bwMode="auto">
                          <a:xfrm>
                            <a:off x="4385912" y="1567452"/>
                            <a:ext cx="204886" cy="13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49DBD6"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wps:txbx>
                        <wps:bodyPr rot="0" vert="horz" wrap="square" lIns="36000" tIns="0" rIns="36000" bIns="36000" anchor="t" anchorCtr="0" upright="1">
                          <a:noAutofit/>
                        </wps:bodyPr>
                      </wps:wsp>
                      <wps:wsp>
                        <wps:cNvPr id="180" name="Надпись 103"/>
                        <wps:cNvSpPr txBox="1">
                          <a:spLocks noChangeArrowheads="1"/>
                        </wps:cNvSpPr>
                        <wps:spPr bwMode="auto">
                          <a:xfrm>
                            <a:off x="4565072" y="443017"/>
                            <a:ext cx="282145"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2DECE1" w14:textId="77777777" w:rsidR="00482FE5" w:rsidRPr="00E044B1" w:rsidRDefault="00482FE5" w:rsidP="00084D7D">
                              <w:pPr>
                                <w:rPr>
                                  <w:sz w:val="16"/>
                                  <w:szCs w:val="16"/>
                                  <w:lang w:val="en-US"/>
                                </w:rPr>
                              </w:pPr>
                              <w:r w:rsidRPr="00E044B1">
                                <w:rPr>
                                  <w:i/>
                                  <w:sz w:val="16"/>
                                  <w:szCs w:val="16"/>
                                  <w:lang w:val="en-US"/>
                                </w:rPr>
                                <w:t>s</w:t>
                              </w:r>
                              <w:r w:rsidRPr="00E044B1">
                                <w:rPr>
                                  <w:sz w:val="16"/>
                                  <w:szCs w:val="16"/>
                                  <w:vertAlign w:val="subscript"/>
                                  <w:lang w:val="en-US"/>
                                </w:rPr>
                                <w:t>1</w:t>
                              </w:r>
                              <w:r w:rsidRPr="00E044B1">
                                <w:rPr>
                                  <w:sz w:val="16"/>
                                  <w:szCs w:val="16"/>
                                  <w:lang w:val="en-US"/>
                                </w:rPr>
                                <w:t>(</w:t>
                              </w:r>
                              <w:r w:rsidRPr="00E044B1">
                                <w:rPr>
                                  <w:i/>
                                  <w:sz w:val="16"/>
                                  <w:szCs w:val="16"/>
                                  <w:lang w:val="en-US"/>
                                </w:rPr>
                                <w:t>t</w:t>
                              </w:r>
                              <w:r w:rsidRPr="00E044B1">
                                <w:rPr>
                                  <w:sz w:val="16"/>
                                  <w:szCs w:val="16"/>
                                  <w:lang w:val="en-US"/>
                                </w:rPr>
                                <w:t>)</w:t>
                              </w:r>
                            </w:p>
                          </w:txbxContent>
                        </wps:txbx>
                        <wps:bodyPr rot="0" vert="horz" wrap="square" lIns="36000" tIns="36000" rIns="36000" bIns="36000" anchor="ctr" anchorCtr="0" upright="1">
                          <a:noAutofit/>
                        </wps:bodyPr>
                      </wps:wsp>
                      <wps:wsp>
                        <wps:cNvPr id="181" name="Надпись 104"/>
                        <wps:cNvSpPr txBox="1">
                          <a:spLocks noChangeArrowheads="1"/>
                        </wps:cNvSpPr>
                        <wps:spPr bwMode="auto">
                          <a:xfrm>
                            <a:off x="4550986" y="903483"/>
                            <a:ext cx="282145"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BAF79B" w14:textId="77777777" w:rsidR="00482FE5" w:rsidRPr="00E044B1" w:rsidRDefault="00482FE5" w:rsidP="00084D7D">
                              <w:pPr>
                                <w:rPr>
                                  <w:sz w:val="16"/>
                                  <w:szCs w:val="16"/>
                                  <w:lang w:val="en-US"/>
                                </w:rPr>
                              </w:pPr>
                              <w:r w:rsidRPr="00E044B1">
                                <w:rPr>
                                  <w:i/>
                                  <w:sz w:val="16"/>
                                  <w:szCs w:val="16"/>
                                  <w:lang w:val="en-US"/>
                                </w:rPr>
                                <w:t>s</w:t>
                              </w:r>
                              <w:r w:rsidRPr="00E044B1">
                                <w:rPr>
                                  <w:sz w:val="16"/>
                                  <w:szCs w:val="16"/>
                                  <w:vertAlign w:val="subscript"/>
                                  <w:lang w:val="en-US"/>
                                </w:rPr>
                                <w:t>2</w:t>
                              </w:r>
                              <w:r w:rsidRPr="00E044B1">
                                <w:rPr>
                                  <w:sz w:val="16"/>
                                  <w:szCs w:val="16"/>
                                  <w:lang w:val="en-US"/>
                                </w:rPr>
                                <w:t>(</w:t>
                              </w:r>
                              <w:r w:rsidRPr="00E044B1">
                                <w:rPr>
                                  <w:i/>
                                  <w:sz w:val="16"/>
                                  <w:szCs w:val="16"/>
                                  <w:lang w:val="en-US"/>
                                </w:rPr>
                                <w:t>t</w:t>
                              </w:r>
                              <w:r w:rsidRPr="00E044B1">
                                <w:rPr>
                                  <w:sz w:val="16"/>
                                  <w:szCs w:val="16"/>
                                  <w:lang w:val="en-US"/>
                                </w:rPr>
                                <w:t>)</w:t>
                              </w:r>
                            </w:p>
                          </w:txbxContent>
                        </wps:txbx>
                        <wps:bodyPr rot="0" vert="horz" wrap="square" lIns="36000" tIns="36000" rIns="36000" bIns="36000" anchor="ctr" anchorCtr="0" upright="1">
                          <a:noAutofit/>
                        </wps:bodyPr>
                      </wps:wsp>
                      <wps:wsp>
                        <wps:cNvPr id="182" name="Надпись 105"/>
                        <wps:cNvSpPr txBox="1">
                          <a:spLocks noChangeArrowheads="1"/>
                        </wps:cNvSpPr>
                        <wps:spPr bwMode="auto">
                          <a:xfrm>
                            <a:off x="4565071" y="1670299"/>
                            <a:ext cx="282145"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D2F6D8" w14:textId="77777777" w:rsidR="00482FE5" w:rsidRPr="00E044B1" w:rsidRDefault="00482FE5" w:rsidP="00084D7D">
                              <w:pPr>
                                <w:rPr>
                                  <w:sz w:val="16"/>
                                  <w:szCs w:val="16"/>
                                  <w:lang w:val="en-US"/>
                                </w:rPr>
                              </w:pPr>
                              <w:r w:rsidRPr="00E044B1">
                                <w:rPr>
                                  <w:i/>
                                  <w:sz w:val="16"/>
                                  <w:szCs w:val="16"/>
                                  <w:lang w:val="en-US"/>
                                </w:rPr>
                                <w:t>s</w:t>
                              </w:r>
                              <w:r w:rsidRPr="00E044B1">
                                <w:rPr>
                                  <w:i/>
                                  <w:sz w:val="16"/>
                                  <w:szCs w:val="16"/>
                                  <w:vertAlign w:val="subscript"/>
                                  <w:lang w:val="en-US"/>
                                </w:rPr>
                                <w:t>n</w:t>
                              </w:r>
                              <w:r w:rsidRPr="00E044B1">
                                <w:rPr>
                                  <w:sz w:val="16"/>
                                  <w:szCs w:val="16"/>
                                  <w:lang w:val="en-US"/>
                                </w:rPr>
                                <w:t>(</w:t>
                              </w:r>
                              <w:r w:rsidRPr="00E044B1">
                                <w:rPr>
                                  <w:i/>
                                  <w:sz w:val="16"/>
                                  <w:szCs w:val="16"/>
                                  <w:lang w:val="en-US"/>
                                </w:rPr>
                                <w:t>t</w:t>
                              </w:r>
                              <w:r w:rsidRPr="00E044B1">
                                <w:rPr>
                                  <w:sz w:val="16"/>
                                  <w:szCs w:val="16"/>
                                  <w:lang w:val="en-US"/>
                                </w:rPr>
                                <w:t>)</w:t>
                              </w:r>
                            </w:p>
                          </w:txbxContent>
                        </wps:txbx>
                        <wps:bodyPr rot="0" vert="horz" wrap="square" lIns="36000" tIns="36000" rIns="36000" bIns="36000" anchor="ctr" anchorCtr="0" upright="1">
                          <a:noAutofit/>
                        </wps:bodyPr>
                      </wps:wsp>
                      <wps:wsp>
                        <wps:cNvPr id="183" name="Надпись 158"/>
                        <wps:cNvSpPr txBox="1">
                          <a:spLocks noChangeArrowheads="1"/>
                        </wps:cNvSpPr>
                        <wps:spPr bwMode="auto">
                          <a:xfrm>
                            <a:off x="764269" y="1940102"/>
                            <a:ext cx="250414"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A01B2E" w14:textId="77777777" w:rsidR="00482FE5" w:rsidRPr="00CD7176" w:rsidRDefault="00482FE5" w:rsidP="00084D7D">
                              <w:pPr>
                                <w:rPr>
                                  <w:b/>
                                  <w:szCs w:val="20"/>
                                  <w:lang w:val="en-US"/>
                                </w:rPr>
                              </w:pPr>
                              <w:r w:rsidRPr="00CD7176">
                                <w:rPr>
                                  <w:b/>
                                  <w:szCs w:val="20"/>
                                  <w:lang w:val="en-US"/>
                                </w:rPr>
                                <w:t>F</w:t>
                              </w:r>
                              <w:r w:rsidRPr="00CD7176">
                                <w:rPr>
                                  <w:szCs w:val="20"/>
                                  <w:vertAlign w:val="subscript"/>
                                  <w:lang w:val="en-US"/>
                                </w:rPr>
                                <w:t>3</w:t>
                              </w:r>
                            </w:p>
                          </w:txbxContent>
                        </wps:txbx>
                        <wps:bodyPr rot="0" vert="horz" wrap="square" lIns="36000" tIns="36000" rIns="36000" bIns="36000" anchor="ctr" anchorCtr="0" upright="1">
                          <a:noAutofit/>
                        </wps:bodyPr>
                      </wps:wsp>
                      <wps:wsp>
                        <wps:cNvPr id="184" name="Надпись 159"/>
                        <wps:cNvSpPr txBox="1">
                          <a:spLocks noChangeArrowheads="1"/>
                        </wps:cNvSpPr>
                        <wps:spPr bwMode="auto">
                          <a:xfrm>
                            <a:off x="3300225" y="2349595"/>
                            <a:ext cx="250414" cy="237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23A30B" w14:textId="77777777" w:rsidR="00482FE5" w:rsidRPr="00CD7176" w:rsidRDefault="00482FE5" w:rsidP="00084D7D">
                              <w:pPr>
                                <w:rPr>
                                  <w:b/>
                                  <w:szCs w:val="20"/>
                                  <w:lang w:val="en-US"/>
                                </w:rPr>
                              </w:pPr>
                              <w:r w:rsidRPr="00CD7176">
                                <w:rPr>
                                  <w:b/>
                                  <w:szCs w:val="20"/>
                                  <w:lang w:val="en-US"/>
                                </w:rPr>
                                <w:t>F</w:t>
                              </w:r>
                              <w:r>
                                <w:rPr>
                                  <w:szCs w:val="20"/>
                                  <w:vertAlign w:val="subscript"/>
                                  <w:lang w:val="en-US"/>
                                </w:rPr>
                                <w:t>4</w:t>
                              </w:r>
                            </w:p>
                          </w:txbxContent>
                        </wps:txbx>
                        <wps:bodyPr rot="0" vert="horz" wrap="square" lIns="36000" tIns="36000" rIns="36000" bIns="36000" anchor="ctr" anchorCtr="0" upright="1">
                          <a:noAutofit/>
                        </wps:bodyPr>
                      </wps:wsp>
                    </wpc:wpc>
                  </a:graphicData>
                </a:graphic>
              </wp:inline>
            </w:drawing>
          </mc:Choice>
          <mc:Fallback>
            <w:pict>
              <v:group w14:anchorId="49A83744" id="Полотно 67" o:spid="_x0000_s1360" editas="canvas" style="width:390.6pt;height:203.65pt;mso-position-horizontal-relative:char;mso-position-vertical-relative:line" coordsize="49606,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">
                <v:shape id="_x0000_s1361" type="#_x0000_t75" style="position:absolute;width:49606;height:25863;visibility:visible;mso-wrap-style:square">
                  <v:fill o:detectmouseclick="t"/>
                  <v:path o:connecttype="none"/>
                </v:shape>
                <v:shape id="Надпись 30" o:spid="_x0000_s1362" type="#_x0000_t202" style="position:absolute;left:21060;top:658;width:10195;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" filled="f" stroked="f" strokeweight="1pt">
                  <v:textbox>
                    <w:txbxContent>
                      <w:p w14:paraId="72C53B04" w14:textId="77777777" w:rsidR="00482FE5" w:rsidRDefault="00482FE5" w:rsidP="00084D7D">
                        <w:pPr>
                          <w:jc w:val="center"/>
                          <w:rPr>
                            <w:rFonts w:ascii="Arial" w:hAnsi="Arial" w:cs="Arial"/>
                            <w:sz w:val="16"/>
                            <w:szCs w:val="16"/>
                          </w:rPr>
                        </w:pPr>
                        <w:r>
                          <w:rPr>
                            <w:rFonts w:ascii="Arial" w:hAnsi="Arial" w:cs="Arial"/>
                            <w:sz w:val="16"/>
                            <w:szCs w:val="16"/>
                          </w:rPr>
                          <w:t>Среда</w:t>
                        </w:r>
                      </w:p>
                      <w:p w14:paraId="1375F1E1" w14:textId="77777777" w:rsidR="00482FE5" w:rsidRPr="001A3944" w:rsidRDefault="00482FE5" w:rsidP="00084D7D">
                        <w:pPr>
                          <w:jc w:val="center"/>
                          <w:rPr>
                            <w:rFonts w:ascii="Arial" w:hAnsi="Arial" w:cs="Arial"/>
                            <w:sz w:val="16"/>
                            <w:szCs w:val="16"/>
                          </w:rPr>
                        </w:pPr>
                        <w:r>
                          <w:rPr>
                            <w:rFonts w:ascii="Arial" w:hAnsi="Arial" w:cs="Arial"/>
                            <w:sz w:val="16"/>
                            <w:szCs w:val="16"/>
                          </w:rPr>
                          <w:t>распространения</w:t>
                        </w:r>
                      </w:p>
                    </w:txbxContent>
                  </v:textbox>
                </v:shape>
                <v:shape id="Прямая со стрелкой 44" o:spid="_x0000_s1363" type="#_x0000_t32" style="position:absolute;left:6468;top:8501;width:6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" strokeweight=".5pt">
                  <v:stroke dashstyle="3 1" endarrow="open" endarrowwidth="narrow" endarrowlength="short" joinstyle="miter"/>
                </v:shape>
                <v:shape id="Надпись 45" o:spid="_x0000_s1364" type="#_x0000_t202" style="position:absolute;left:146;top:1067;width:9246;height:5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" filled="f" stroked="f" strokeweight="1pt">
                  <v:textbox inset="1mm,1mm,1mm,1mm">
                    <w:txbxContent>
                      <w:p w14:paraId="0BA281E5" w14:textId="77777777" w:rsidR="00482FE5" w:rsidRPr="001A3944" w:rsidRDefault="00482FE5" w:rsidP="00084D7D">
                        <w:pPr>
                          <w:rPr>
                            <w:rFonts w:ascii="Arial" w:hAnsi="Arial" w:cs="Arial"/>
                            <w:sz w:val="16"/>
                            <w:szCs w:val="16"/>
                          </w:rPr>
                        </w:pPr>
                        <w:r>
                          <w:rPr>
                            <w:rFonts w:ascii="Arial" w:hAnsi="Arial" w:cs="Arial"/>
                            <w:sz w:val="16"/>
                            <w:szCs w:val="16"/>
                          </w:rPr>
                          <w:t>Скрытые переменные функционального состояния</w:t>
                        </w:r>
                      </w:p>
                    </w:txbxContent>
                  </v:textbox>
                </v:shape>
                <v:shape id="Прямая со стрелкой 51" o:spid="_x0000_s1365" type="#_x0000_t32" style="position:absolute;left:36530;top:7336;width:113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" strokeweight=".5pt">
                  <v:stroke endarrow="block" joinstyle="miter"/>
                </v:shape>
                <v:shape id="Надпись 61" o:spid="_x0000_s1366" type="#_x0000_t202" style="position:absolute;left:41740;top:364;width:7418;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" filled="f" stroked="f" strokeweight="1pt">
                  <v:textbox inset="1mm,1mm,1mm,1mm">
                    <w:txbxContent>
                      <w:p w14:paraId="4E7987E2" w14:textId="77777777" w:rsidR="00482FE5" w:rsidRPr="003E1B93" w:rsidRDefault="00482FE5" w:rsidP="00084D7D">
                        <w:pPr>
                          <w:rPr>
                            <w:rFonts w:ascii="Arial" w:hAnsi="Arial" w:cs="Arial"/>
                            <w:sz w:val="16"/>
                            <w:szCs w:val="16"/>
                          </w:rPr>
                        </w:pPr>
                        <w:r>
                          <w:rPr>
                            <w:rFonts w:ascii="Arial" w:hAnsi="Arial" w:cs="Arial"/>
                            <w:sz w:val="16"/>
                            <w:szCs w:val="16"/>
                          </w:rPr>
                          <w:t>Измеренные ЭЭГ-сигналы</w:t>
                        </w:r>
                      </w:p>
                    </w:txbxContent>
                  </v:textbox>
                </v:shape>
                <v:shape id="Надпись 62" o:spid="_x0000_s1367" type="#_x0000_t202" style="position:absolute;left:32812;top:658;width:7962;height:3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" filled="f" stroked="f" strokeweight="1pt">
                  <v:textbox inset="1mm,1mm,1mm,1mm">
                    <w:txbxContent>
                      <w:p w14:paraId="786C749A" w14:textId="77777777" w:rsidR="00482FE5" w:rsidRDefault="00482FE5" w:rsidP="00084D7D">
                        <w:pPr>
                          <w:jc w:val="center"/>
                          <w:rPr>
                            <w:rFonts w:ascii="Arial" w:hAnsi="Arial" w:cs="Arial"/>
                            <w:sz w:val="16"/>
                            <w:szCs w:val="16"/>
                          </w:rPr>
                        </w:pPr>
                        <w:r>
                          <w:rPr>
                            <w:rFonts w:ascii="Arial" w:hAnsi="Arial" w:cs="Arial"/>
                            <w:sz w:val="16"/>
                            <w:szCs w:val="16"/>
                          </w:rPr>
                          <w:t>Точки съёма</w:t>
                        </w:r>
                      </w:p>
                      <w:p w14:paraId="73C222B7" w14:textId="77777777" w:rsidR="00482FE5" w:rsidRPr="001A3944" w:rsidRDefault="00482FE5" w:rsidP="00084D7D">
                        <w:pPr>
                          <w:jc w:val="center"/>
                          <w:rPr>
                            <w:rFonts w:ascii="Arial" w:hAnsi="Arial" w:cs="Arial"/>
                            <w:sz w:val="16"/>
                            <w:szCs w:val="16"/>
                          </w:rPr>
                        </w:pPr>
                        <w:r>
                          <w:rPr>
                            <w:rFonts w:ascii="Arial" w:hAnsi="Arial" w:cs="Arial"/>
                            <w:sz w:val="16"/>
                            <w:szCs w:val="16"/>
                          </w:rPr>
                          <w:t>ЭЭГ-сигналов</w:t>
                        </w:r>
                      </w:p>
                    </w:txbxContent>
                  </v:textbox>
                </v:shape>
                <v:shape id="Прямая со стрелкой 68" o:spid="_x0000_s1368" type="#_x0000_t32" style="position:absolute;left:6468;top:11871;width:6124;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" strokeweight=".5pt">
                  <v:stroke dashstyle="3 1" endarrow="open" endarrowwidth="narrow" endarrowlength="short" joinstyle="miter"/>
                </v:shape>
                <v:shape id="Прямая со стрелкой 69" o:spid="_x0000_s1369" type="#_x0000_t32" style="position:absolute;left:6468;top:17680;width:6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" strokeweight=".5pt">
                  <v:stroke dashstyle="3 1" endarrow="open" endarrowwidth="narrow" endarrowlength="short" joinstyle="miter"/>
                </v:shape>
                <v:shape id="Надпись 70" o:spid="_x0000_s1370" type="#_x0000_t202" style="position:absolute;left:3652;top:6952;width:2821;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" filled="f" stroked="f" strokeweight="1pt">
                  <v:textbox inset="1mm,1mm,1mm,1mm">
                    <w:txbxContent>
                      <w:p w14:paraId="0C7943EE" w14:textId="77777777" w:rsidR="00482FE5" w:rsidRPr="00E044B1" w:rsidRDefault="00482FE5" w:rsidP="00084D7D">
                        <w:pPr>
                          <w:rPr>
                            <w:sz w:val="16"/>
                            <w:szCs w:val="16"/>
                            <w:lang w:val="en-US"/>
                          </w:rPr>
                        </w:pPr>
                        <w:r w:rsidRPr="00E044B1">
                          <w:rPr>
                            <w:i/>
                            <w:sz w:val="16"/>
                            <w:szCs w:val="16"/>
                            <w:lang w:val="en-US"/>
                          </w:rPr>
                          <w:t>z</w:t>
                        </w:r>
                        <w:r w:rsidRPr="00E044B1">
                          <w:rPr>
                            <w:sz w:val="16"/>
                            <w:szCs w:val="16"/>
                            <w:vertAlign w:val="subscript"/>
                            <w:lang w:val="en-US"/>
                          </w:rPr>
                          <w:t>1</w:t>
                        </w:r>
                        <w:r w:rsidRPr="00E044B1">
                          <w:rPr>
                            <w:sz w:val="16"/>
                            <w:szCs w:val="16"/>
                            <w:lang w:val="en-US"/>
                          </w:rPr>
                          <w:t>(</w:t>
                        </w:r>
                        <w:r w:rsidRPr="00E044B1">
                          <w:rPr>
                            <w:i/>
                            <w:sz w:val="16"/>
                            <w:szCs w:val="16"/>
                            <w:lang w:val="en-US"/>
                          </w:rPr>
                          <w:t>t</w:t>
                        </w:r>
                        <w:r w:rsidRPr="00E044B1">
                          <w:rPr>
                            <w:sz w:val="16"/>
                            <w:szCs w:val="16"/>
                            <w:lang w:val="en-US"/>
                          </w:rPr>
                          <w:t>)</w:t>
                        </w:r>
                      </w:p>
                    </w:txbxContent>
                  </v:textbox>
                </v:shape>
                <v:shape id="Надпись 71" o:spid="_x0000_s1371" type="#_x0000_t202" style="position:absolute;left:3646;top:10314;width:2821;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" filled="f" stroked="f" strokeweight="1pt">
                  <v:textbox inset="1mm,1mm,1mm,1mm">
                    <w:txbxContent>
                      <w:p w14:paraId="78206E26" w14:textId="77777777" w:rsidR="00482FE5" w:rsidRPr="00E044B1" w:rsidRDefault="00482FE5" w:rsidP="00084D7D">
                        <w:pPr>
                          <w:rPr>
                            <w:i/>
                            <w:sz w:val="16"/>
                            <w:szCs w:val="16"/>
                            <w:lang w:val="en-US"/>
                          </w:rPr>
                        </w:pPr>
                        <w:r w:rsidRPr="00E044B1">
                          <w:rPr>
                            <w:i/>
                            <w:sz w:val="16"/>
                            <w:szCs w:val="16"/>
                            <w:lang w:val="en-US"/>
                          </w:rPr>
                          <w:t>z</w:t>
                        </w:r>
                        <w:r w:rsidRPr="00E044B1">
                          <w:rPr>
                            <w:i/>
                            <w:sz w:val="16"/>
                            <w:szCs w:val="16"/>
                            <w:vertAlign w:val="subscript"/>
                            <w:lang w:val="en-US"/>
                          </w:rPr>
                          <w:t>2</w:t>
                        </w:r>
                        <w:r w:rsidRPr="00E044B1">
                          <w:rPr>
                            <w:i/>
                            <w:sz w:val="16"/>
                            <w:szCs w:val="16"/>
                            <w:lang w:val="en-US"/>
                          </w:rPr>
                          <w:t>(t)</w:t>
                        </w:r>
                      </w:p>
                    </w:txbxContent>
                  </v:textbox>
                </v:shape>
                <v:shape id="Надпись 72" o:spid="_x0000_s1372" type="#_x0000_t202" style="position:absolute;left:3229;top:16334;width:3239;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" filled="f" stroked="f" strokeweight="1pt">
                  <v:textbox inset="1mm,1mm,1mm,1mm">
                    <w:txbxContent>
                      <w:p w14:paraId="0C4C2257" w14:textId="77777777" w:rsidR="00482FE5" w:rsidRPr="007D0B4E" w:rsidRDefault="00482FE5" w:rsidP="00084D7D">
                        <w:pPr>
                          <w:rPr>
                            <w:rFonts w:ascii="Arial" w:hAnsi="Arial" w:cs="Arial"/>
                            <w:sz w:val="16"/>
                            <w:szCs w:val="16"/>
                            <w:lang w:val="en-US"/>
                          </w:rPr>
                        </w:pPr>
                        <w:proofErr w:type="spellStart"/>
                        <w:r w:rsidRPr="00E044B1">
                          <w:rPr>
                            <w:i/>
                            <w:sz w:val="16"/>
                            <w:szCs w:val="16"/>
                            <w:lang w:val="en-US"/>
                          </w:rPr>
                          <w:t>z</w:t>
                        </w:r>
                        <w:r w:rsidRPr="00E044B1">
                          <w:rPr>
                            <w:i/>
                            <w:sz w:val="16"/>
                            <w:szCs w:val="16"/>
                            <w:vertAlign w:val="subscript"/>
                            <w:lang w:val="en-US"/>
                          </w:rPr>
                          <w:t>m</w:t>
                        </w:r>
                        <w:proofErr w:type="spellEnd"/>
                        <w:r w:rsidRPr="00E044B1">
                          <w:rPr>
                            <w:i/>
                            <w:sz w:val="16"/>
                            <w:szCs w:val="16"/>
                            <w:lang w:val="en-US"/>
                          </w:rPr>
                          <w:t>(t)</w:t>
                        </w:r>
                      </w:p>
                    </w:txbxContent>
                  </v:textbox>
                </v:shape>
                <v:oval id="Овал 1" o:spid="_x0000_s1373" style="position:absolute;left:12592;top:6709;width:3397;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" filled="f" strokeweight=".5pt">
                  <v:stroke joinstyle="miter"/>
                </v:oval>
                <v:shape id="Надпись 70" o:spid="_x0000_s1374" type="#_x0000_t202" style="position:absolute;left:12851;top:7108;width:2877;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" filled="f" stroked="f" strokeweight="1pt">
                  <v:textbox inset="1mm,1mm,1mm,1mm">
                    <w:txbxContent>
                      <w:p w14:paraId="7ECE8404" w14:textId="77777777" w:rsidR="00482FE5" w:rsidRPr="00E044B1" w:rsidRDefault="00482FE5" w:rsidP="00084D7D">
                        <w:pPr>
                          <w:pStyle w:val="a6"/>
                          <w:spacing w:before="0" w:beforeAutospacing="0" w:after="0" w:afterAutospacing="0" w:line="360" w:lineRule="auto"/>
                        </w:pPr>
                        <w:r w:rsidRPr="00E044B1">
                          <w:rPr>
                            <w:rFonts w:eastAsia="Calibri"/>
                            <w:i/>
                            <w:iCs/>
                            <w:sz w:val="16"/>
                            <w:szCs w:val="16"/>
                            <w:lang w:val="en-US"/>
                          </w:rPr>
                          <w:t>w</w:t>
                        </w:r>
                        <w:r w:rsidRPr="00E044B1">
                          <w:rPr>
                            <w:rFonts w:eastAsia="Calibri"/>
                            <w:position w:val="-4"/>
                            <w:sz w:val="16"/>
                            <w:szCs w:val="16"/>
                            <w:vertAlign w:val="subscript"/>
                            <w:lang w:val="en-US"/>
                          </w:rPr>
                          <w:t>1</w:t>
                        </w:r>
                        <w:r w:rsidRPr="00E044B1">
                          <w:rPr>
                            <w:rFonts w:eastAsia="Calibri"/>
                            <w:sz w:val="16"/>
                            <w:szCs w:val="16"/>
                            <w:lang w:val="en-US"/>
                          </w:rPr>
                          <w:t>(</w:t>
                        </w:r>
                        <w:r w:rsidRPr="00E044B1">
                          <w:rPr>
                            <w:rFonts w:eastAsia="Calibri"/>
                            <w:i/>
                            <w:iCs/>
                            <w:sz w:val="16"/>
                            <w:szCs w:val="16"/>
                            <w:lang w:val="en-US"/>
                          </w:rPr>
                          <w:t>t)</w:t>
                        </w:r>
                        <w:r w:rsidRPr="00E044B1">
                          <w:rPr>
                            <w:rFonts w:eastAsia="Calibri"/>
                            <w:sz w:val="16"/>
                            <w:szCs w:val="16"/>
                            <w:lang w:val="en-US"/>
                          </w:rPr>
                          <w:t>)</w:t>
                        </w:r>
                      </w:p>
                    </w:txbxContent>
                  </v:textbox>
                </v:shape>
                <v:oval id="Овал 74" o:spid="_x0000_s1375" style="position:absolute;left:12592;top:10314;width:3397;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" filled="f" strokeweight=".5pt">
                  <v:stroke joinstyle="miter"/>
                </v:oval>
                <v:shape id="Надпись 70" o:spid="_x0000_s1376" type="#_x0000_t202" style="position:absolute;left:12851;top:10713;width:2877;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" filled="f" stroked="f" strokeweight="1pt">
                  <v:textbox inset="1mm,1mm,1mm,1mm">
                    <w:txbxContent>
                      <w:p w14:paraId="75B42B3A" w14:textId="77777777" w:rsidR="00482FE5" w:rsidRPr="00E044B1" w:rsidRDefault="00482FE5" w:rsidP="00084D7D">
                        <w:pPr>
                          <w:pStyle w:val="a6"/>
                          <w:spacing w:before="0" w:beforeAutospacing="0" w:after="0" w:afterAutospacing="0" w:line="360" w:lineRule="auto"/>
                        </w:pPr>
                        <w:r w:rsidRPr="00E044B1">
                          <w:rPr>
                            <w:rFonts w:eastAsia="Calibri"/>
                            <w:i/>
                            <w:iCs/>
                            <w:sz w:val="16"/>
                            <w:szCs w:val="16"/>
                            <w:lang w:val="en-US"/>
                          </w:rPr>
                          <w:t>w</w:t>
                        </w:r>
                        <w:r w:rsidRPr="00E044B1">
                          <w:rPr>
                            <w:rFonts w:eastAsia="Calibri"/>
                            <w:position w:val="-4"/>
                            <w:sz w:val="16"/>
                            <w:szCs w:val="16"/>
                            <w:vertAlign w:val="subscript"/>
                            <w:lang w:val="en-US"/>
                          </w:rPr>
                          <w:t>2</w:t>
                        </w:r>
                        <w:r w:rsidRPr="00E044B1">
                          <w:rPr>
                            <w:rFonts w:eastAsia="Calibri"/>
                            <w:sz w:val="16"/>
                            <w:szCs w:val="16"/>
                            <w:lang w:val="en-US"/>
                          </w:rPr>
                          <w:t>(</w:t>
                        </w:r>
                        <w:r w:rsidRPr="00E044B1">
                          <w:rPr>
                            <w:rFonts w:eastAsia="Calibri"/>
                            <w:i/>
                            <w:iCs/>
                            <w:sz w:val="16"/>
                            <w:szCs w:val="16"/>
                            <w:lang w:val="en-US"/>
                          </w:rPr>
                          <w:t>t</w:t>
                        </w:r>
                        <w:r w:rsidRPr="00E044B1">
                          <w:rPr>
                            <w:rFonts w:eastAsia="Calibri"/>
                            <w:sz w:val="16"/>
                            <w:szCs w:val="16"/>
                            <w:lang w:val="en-US"/>
                          </w:rPr>
                          <w:t>)</w:t>
                        </w:r>
                      </w:p>
                    </w:txbxContent>
                  </v:textbox>
                </v:shape>
                <v:oval id="Овал 76" o:spid="_x0000_s1377" style="position:absolute;left:12592;top:16289;width:3397;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" filled="f" strokeweight=".5pt">
                  <v:stroke joinstyle="miter"/>
                </v:oval>
                <v:shape id="Надпись 70" o:spid="_x0000_s1378" type="#_x0000_t202" style="position:absolute;left:12851;top:16687;width:3129;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" filled="f" stroked="f" strokeweight="1pt">
                  <v:textbox inset="1mm,1mm,1mm,1mm">
                    <w:txbxContent>
                      <w:p w14:paraId="2EA6F16A" w14:textId="77777777" w:rsidR="00482FE5" w:rsidRPr="00E044B1" w:rsidRDefault="00482FE5" w:rsidP="00084D7D">
                        <w:pPr>
                          <w:pStyle w:val="a6"/>
                          <w:spacing w:before="0" w:beforeAutospacing="0" w:after="0" w:afterAutospacing="0" w:line="360" w:lineRule="auto"/>
                        </w:pPr>
                        <w:r w:rsidRPr="00E044B1">
                          <w:rPr>
                            <w:rFonts w:eastAsia="Calibri"/>
                            <w:i/>
                            <w:iCs/>
                            <w:sz w:val="16"/>
                            <w:szCs w:val="16"/>
                            <w:lang w:val="en-US"/>
                          </w:rPr>
                          <w:t>w</w:t>
                        </w:r>
                        <w:r w:rsidRPr="00E044B1">
                          <w:rPr>
                            <w:rFonts w:eastAsia="Calibri"/>
                            <w:i/>
                            <w:position w:val="-4"/>
                            <w:sz w:val="16"/>
                            <w:szCs w:val="16"/>
                            <w:vertAlign w:val="subscript"/>
                            <w:lang w:val="en-US"/>
                          </w:rPr>
                          <w:t>m</w:t>
                        </w:r>
                        <w:r w:rsidRPr="00E044B1">
                          <w:rPr>
                            <w:rFonts w:eastAsia="Calibri"/>
                            <w:sz w:val="16"/>
                            <w:szCs w:val="16"/>
                            <w:lang w:val="en-US"/>
                          </w:rPr>
                          <w:t>(</w:t>
                        </w:r>
                        <w:r w:rsidRPr="00E044B1">
                          <w:rPr>
                            <w:rFonts w:eastAsia="Calibri"/>
                            <w:i/>
                            <w:iCs/>
                            <w:sz w:val="16"/>
                            <w:szCs w:val="16"/>
                            <w:lang w:val="en-US"/>
                          </w:rPr>
                          <w:t>t</w:t>
                        </w:r>
                        <w:r w:rsidRPr="00E044B1">
                          <w:rPr>
                            <w:rFonts w:eastAsia="Calibri"/>
                            <w:sz w:val="16"/>
                            <w:szCs w:val="16"/>
                            <w:lang w:val="en-US"/>
                          </w:rPr>
                          <w:t>)</w:t>
                        </w:r>
                      </w:p>
                    </w:txbxContent>
                  </v:textbox>
                </v:shape>
                <v:shape id="Надпись 78" o:spid="_x0000_s1379" type="#_x0000_t202" style="position:absolute;left:8097;top:13961;width:204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" filled="f" stroked="f" strokeweight="1pt">
                  <v:textbox inset="1mm,0,1mm,1mm">
                    <w:txbxContent>
                      <w:p w14:paraId="67A0D671"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v:textbox>
                </v:shape>
                <v:shape id="Надпись 79" o:spid="_x0000_s1380" type="#_x0000_t202" style="position:absolute;left:13324;top:14305;width:2049;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" filled="f" stroked="f" strokeweight="1pt">
                  <v:textbox inset="1mm,0,1mm,1mm">
                    <w:txbxContent>
                      <w:p w14:paraId="2ABC538A"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v:textbox>
                </v:shape>
                <v:shape id="Надпись 80" o:spid="_x0000_s1381" type="#_x0000_t202" style="position:absolute;left:9392;top:1334;width:11171;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" filled="f" stroked="f" strokeweight="1pt">
                  <v:textbox inset="1mm,1mm,1mm,1mm">
                    <w:txbxContent>
                      <w:p w14:paraId="70BA243A" w14:textId="77777777" w:rsidR="00482FE5" w:rsidRPr="001A3944" w:rsidRDefault="00482FE5" w:rsidP="00084D7D">
                        <w:pPr>
                          <w:jc w:val="center"/>
                          <w:rPr>
                            <w:rFonts w:ascii="Arial" w:hAnsi="Arial" w:cs="Arial"/>
                            <w:sz w:val="16"/>
                            <w:szCs w:val="16"/>
                          </w:rPr>
                        </w:pPr>
                        <w:r>
                          <w:rPr>
                            <w:rFonts w:ascii="Arial" w:hAnsi="Arial" w:cs="Arial"/>
                            <w:sz w:val="16"/>
                            <w:szCs w:val="16"/>
                          </w:rPr>
                          <w:t>Очаги ЭМ активности</w:t>
                        </w:r>
                      </w:p>
                    </w:txbxContent>
                  </v:textbox>
                </v:shape>
                <v:rect id="Прямоугольник 81" o:spid="_x0000_s1382" style="position:absolute;left:33236;top:5404;width:1096;height:1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" fillcolor="#fee0ce" strokeweight="1pt"/>
                <v:rect id="Прямоугольник 82" o:spid="_x0000_s1383" style="position:absolute;left:34330;top:6807;width:2200;height: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" filled="f" strokeweight="1pt"/>
                <v:rect id="Прямоугольник 83" o:spid="_x0000_s1384" style="position:absolute;left:34330;top:11699;width:2198;height: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" filled="f" strokeweight="1pt"/>
                <v:rect id="Прямоугольник 84" o:spid="_x0000_s1385" style="position:absolute;left:34330;top:19427;width:2200;height: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" filled="f" strokeweight="1pt"/>
                <v:shape id="Хорда 85" o:spid="_x0000_s1386" style="position:absolute;left:32026;top:6097;width:2195;height:2057;rotation:431661fd;visibility:visible;mso-wrap-style:square;v-text-anchor:middle" coordsize="219456,2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" path="m131290,203715c91860,211123,51265,197717,25494,168778,-2867,136931,-8043,92231,12367,55421,31249,21367,68786,,109728,r21562,203715xe" fillcolor="#fee0ce" strokeweight=".5pt">
                  <v:stroke dashstyle="dash" joinstyle="miter"/>
                  <v:path arrowok="t" o:connecttype="custom" o:connectlocs="131290,203715;25494,168778;12367,55421;109728,0;131290,203715" o:connectangles="0,0,0,0,0"/>
                </v:shape>
                <v:shape id="Хорда 86" o:spid="_x0000_s1387" style="position:absolute;left:32026;top:11122;width:2195;height:2057;rotation:431661fd;visibility:visible;mso-wrap-style:square;v-text-anchor:middle" coordsize="219456,2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" path="m131290,203715c91860,211123,51265,197717,25494,168778,-2867,136931,-8043,92231,12367,55421,31249,21367,68786,,109728,r21562,203715xe" fillcolor="#fee0ce" strokeweight=".5pt">
                  <v:stroke dashstyle="dash" joinstyle="miter"/>
                  <v:path arrowok="t" o:connecttype="custom" o:connectlocs="131290,203715;25494,168778;12367,55421;109728,0;131290,203715" o:connectangles="0,0,0,0,0"/>
                </v:shape>
                <v:shape id="Хорда 87" o:spid="_x0000_s1388" style="position:absolute;left:32026;top:18830;width:2195;height:2057;rotation:431661fd;visibility:visible;mso-wrap-style:square;v-text-anchor:middle" coordsize="219456,2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" path="m131290,203715c91860,211123,51265,197717,25494,168778,-2867,136931,-8043,92231,12367,55421,31249,21367,68786,,109728,r21562,203715xe" fillcolor="#fee0ce" strokeweight=".5pt">
                  <v:stroke dashstyle="dash" joinstyle="miter"/>
                  <v:path arrowok="t" o:connecttype="custom" o:connectlocs="131290,203715;25494,168778;12367,55421;109728,0;131290,203715" o:connectangles="0,0,0,0,0"/>
                </v:shape>
                <v:shape id="Прямая со стрелкой 88" o:spid="_x0000_s1389" type="#_x0000_t32" style="position:absolute;left:15727;top:6629;width:16448;height: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" strokeweight=".5pt">
                  <v:stroke endarrow="classic" endarrowlength="short" joinstyle="miter"/>
                </v:shape>
                <v:shape id="Прямая со стрелкой 89" o:spid="_x0000_s1390" type="#_x0000_t32" style="position:absolute;left:15998;top:8218;width:16185;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" strokeweight=".5pt">
                  <v:stroke endarrow="classic" endarrowlength="short" joinstyle="miter"/>
                </v:shape>
                <v:shape id="Прямая со стрелкой 90" o:spid="_x0000_s1391" type="#_x0000_t32" style="position:absolute;left:15726;top:9276;width:16460;height:9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" strokeweight=".5pt">
                  <v:stroke endarrow="classic" endarrowlength="short" joinstyle="miter"/>
                </v:shape>
                <v:shape id="Прямая со стрелкой 91" o:spid="_x0000_s1392" type="#_x0000_t32" style="position:absolute;left:15989;top:11949;width:15925;height: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" strokeweight=".5pt">
                  <v:stroke endarrow="classic" endarrowlength="short" joinstyle="miter"/>
                </v:shape>
                <v:shape id="Прямая со стрелкой 92" o:spid="_x0000_s1393" type="#_x0000_t32" style="position:absolute;left:15491;top:19080;width:16689;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" strokeweight=".5pt">
                  <v:stroke endarrow="classic" endarrowlength="short" joinstyle="miter"/>
                </v:shape>
                <v:shape id="Прямая со стрелкой 93" o:spid="_x0000_s1394" type="#_x0000_t32" style="position:absolute;left:15728;top:12911;width:16186;height:6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" strokeweight=".5pt">
                  <v:stroke endarrow="classic" endarrowlength="short" joinstyle="miter"/>
                </v:shape>
                <v:shape id="Прямая со стрелкой 95" o:spid="_x0000_s1395" type="#_x0000_t32" style="position:absolute;left:15724;top:7311;width:16190;height:3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" strokeweight=".5pt">
                  <v:stroke endarrow="classic" endarrowlength="short" joinstyle="miter"/>
                </v:shape>
                <v:shape id="Прямая со стрелкой 96" o:spid="_x0000_s1396" type="#_x0000_t32" style="position:absolute;left:15988;top:12692;width:16197;height:56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" strokeweight=".5pt">
                  <v:stroke endarrow="classic" endarrowlength="short" joinstyle="miter"/>
                </v:shape>
                <v:shape id="Прямая со стрелкой 97" o:spid="_x0000_s1397" type="#_x0000_t32" style="position:absolute;left:15980;top:7702;width:16194;height:96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" strokeweight=".5pt">
                  <v:stroke endarrow="classic" endarrowlength="short" joinstyle="miter"/>
                </v:shape>
                <v:shape id="Надпись 98" o:spid="_x0000_s1398" type="#_x0000_t202" style="position:absolute;left:30763;top:15000;width:2049;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" filled="f" stroked="f" strokeweight="1pt">
                  <v:textbox inset="1mm,0,1mm,1mm">
                    <w:txbxContent>
                      <w:p w14:paraId="72C85951"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v:textbox>
                </v:shape>
                <v:shape id="Надпись 99" o:spid="_x0000_s1399" type="#_x0000_t202" style="position:absolute;left:34649;top:15319;width:2049;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" filled="f" stroked="f" strokeweight="1pt">
                  <v:textbox inset="1mm,0,1mm,1mm">
                    <w:txbxContent>
                      <w:p w14:paraId="1E1CAE95"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v:textbox>
                </v:shape>
                <v:shape id="Прямая со стрелкой 100" o:spid="_x0000_s1400" type="#_x0000_t32" style="position:absolute;left:36528;top:12325;width:113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" strokeweight=".5pt">
                  <v:stroke endarrow="block" joinstyle="miter"/>
                </v:shape>
                <v:shape id="Прямая со стрелкой 101" o:spid="_x0000_s1401" type="#_x0000_t32" style="position:absolute;left:36528;top:19825;width:113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" strokeweight=".5pt">
                  <v:stroke endarrow="block" joinstyle="miter"/>
                </v:shape>
                <v:shape id="Надпись 102" o:spid="_x0000_s1402" type="#_x0000_t202" style="position:absolute;left:43859;top:15674;width:2048;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" filled="f" stroked="f" strokeweight="1pt">
                  <v:textbox inset="1mm,0,1mm,1mm">
                    <w:txbxContent>
                      <w:p w14:paraId="4C49DBD6" w14:textId="77777777" w:rsidR="00482FE5" w:rsidRPr="007D0B4E" w:rsidRDefault="00482FE5" w:rsidP="00084D7D">
                        <w:pPr>
                          <w:rPr>
                            <w:rFonts w:ascii="Arial" w:hAnsi="Arial" w:cs="Arial"/>
                            <w:sz w:val="16"/>
                            <w:szCs w:val="16"/>
                            <w:lang w:val="en-US"/>
                          </w:rPr>
                        </w:pPr>
                        <w:r>
                          <w:rPr>
                            <w:rFonts w:ascii="Arial" w:hAnsi="Arial" w:cs="Arial"/>
                            <w:i/>
                            <w:sz w:val="16"/>
                            <w:szCs w:val="16"/>
                            <w:lang w:val="en-US"/>
                          </w:rPr>
                          <w:t>...</w:t>
                        </w:r>
                      </w:p>
                    </w:txbxContent>
                  </v:textbox>
                </v:shape>
                <v:shape id="Надпись 103" o:spid="_x0000_s1403" type="#_x0000_t202" style="position:absolute;left:45650;top:4430;width:2822;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" filled="f" stroked="f" strokeweight="1pt">
                  <v:textbox inset="1mm,1mm,1mm,1mm">
                    <w:txbxContent>
                      <w:p w14:paraId="752DECE1" w14:textId="77777777" w:rsidR="00482FE5" w:rsidRPr="00E044B1" w:rsidRDefault="00482FE5" w:rsidP="00084D7D">
                        <w:pPr>
                          <w:rPr>
                            <w:sz w:val="16"/>
                            <w:szCs w:val="16"/>
                            <w:lang w:val="en-US"/>
                          </w:rPr>
                        </w:pPr>
                        <w:r w:rsidRPr="00E044B1">
                          <w:rPr>
                            <w:i/>
                            <w:sz w:val="16"/>
                            <w:szCs w:val="16"/>
                            <w:lang w:val="en-US"/>
                          </w:rPr>
                          <w:t>s</w:t>
                        </w:r>
                        <w:r w:rsidRPr="00E044B1">
                          <w:rPr>
                            <w:sz w:val="16"/>
                            <w:szCs w:val="16"/>
                            <w:vertAlign w:val="subscript"/>
                            <w:lang w:val="en-US"/>
                          </w:rPr>
                          <w:t>1</w:t>
                        </w:r>
                        <w:r w:rsidRPr="00E044B1">
                          <w:rPr>
                            <w:sz w:val="16"/>
                            <w:szCs w:val="16"/>
                            <w:lang w:val="en-US"/>
                          </w:rPr>
                          <w:t>(</w:t>
                        </w:r>
                        <w:r w:rsidRPr="00E044B1">
                          <w:rPr>
                            <w:i/>
                            <w:sz w:val="16"/>
                            <w:szCs w:val="16"/>
                            <w:lang w:val="en-US"/>
                          </w:rPr>
                          <w:t>t</w:t>
                        </w:r>
                        <w:r w:rsidRPr="00E044B1">
                          <w:rPr>
                            <w:sz w:val="16"/>
                            <w:szCs w:val="16"/>
                            <w:lang w:val="en-US"/>
                          </w:rPr>
                          <w:t>)</w:t>
                        </w:r>
                      </w:p>
                    </w:txbxContent>
                  </v:textbox>
                </v:shape>
                <v:shape id="Надпись 104" o:spid="_x0000_s1404" type="#_x0000_t202" style="position:absolute;left:45509;top:9034;width:2822;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" filled="f" stroked="f" strokeweight="1pt">
                  <v:textbox inset="1mm,1mm,1mm,1mm">
                    <w:txbxContent>
                      <w:p w14:paraId="63BAF79B" w14:textId="77777777" w:rsidR="00482FE5" w:rsidRPr="00E044B1" w:rsidRDefault="00482FE5" w:rsidP="00084D7D">
                        <w:pPr>
                          <w:rPr>
                            <w:sz w:val="16"/>
                            <w:szCs w:val="16"/>
                            <w:lang w:val="en-US"/>
                          </w:rPr>
                        </w:pPr>
                        <w:r w:rsidRPr="00E044B1">
                          <w:rPr>
                            <w:i/>
                            <w:sz w:val="16"/>
                            <w:szCs w:val="16"/>
                            <w:lang w:val="en-US"/>
                          </w:rPr>
                          <w:t>s</w:t>
                        </w:r>
                        <w:r w:rsidRPr="00E044B1">
                          <w:rPr>
                            <w:sz w:val="16"/>
                            <w:szCs w:val="16"/>
                            <w:vertAlign w:val="subscript"/>
                            <w:lang w:val="en-US"/>
                          </w:rPr>
                          <w:t>2</w:t>
                        </w:r>
                        <w:r w:rsidRPr="00E044B1">
                          <w:rPr>
                            <w:sz w:val="16"/>
                            <w:szCs w:val="16"/>
                            <w:lang w:val="en-US"/>
                          </w:rPr>
                          <w:t>(</w:t>
                        </w:r>
                        <w:r w:rsidRPr="00E044B1">
                          <w:rPr>
                            <w:i/>
                            <w:sz w:val="16"/>
                            <w:szCs w:val="16"/>
                            <w:lang w:val="en-US"/>
                          </w:rPr>
                          <w:t>t</w:t>
                        </w:r>
                        <w:r w:rsidRPr="00E044B1">
                          <w:rPr>
                            <w:sz w:val="16"/>
                            <w:szCs w:val="16"/>
                            <w:lang w:val="en-US"/>
                          </w:rPr>
                          <w:t>)</w:t>
                        </w:r>
                      </w:p>
                    </w:txbxContent>
                  </v:textbox>
                </v:shape>
                <v:shape id="Надпись 105" o:spid="_x0000_s1405" type="#_x0000_t202" style="position:absolute;left:45650;top:16702;width:2822;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" filled="f" stroked="f" strokeweight="1pt">
                  <v:textbox inset="1mm,1mm,1mm,1mm">
                    <w:txbxContent>
                      <w:p w14:paraId="76D2F6D8" w14:textId="77777777" w:rsidR="00482FE5" w:rsidRPr="00E044B1" w:rsidRDefault="00482FE5" w:rsidP="00084D7D">
                        <w:pPr>
                          <w:rPr>
                            <w:sz w:val="16"/>
                            <w:szCs w:val="16"/>
                            <w:lang w:val="en-US"/>
                          </w:rPr>
                        </w:pPr>
                        <w:proofErr w:type="spellStart"/>
                        <w:r w:rsidRPr="00E044B1">
                          <w:rPr>
                            <w:i/>
                            <w:sz w:val="16"/>
                            <w:szCs w:val="16"/>
                            <w:lang w:val="en-US"/>
                          </w:rPr>
                          <w:t>s</w:t>
                        </w:r>
                        <w:r w:rsidRPr="00E044B1">
                          <w:rPr>
                            <w:i/>
                            <w:sz w:val="16"/>
                            <w:szCs w:val="16"/>
                            <w:vertAlign w:val="subscript"/>
                            <w:lang w:val="en-US"/>
                          </w:rPr>
                          <w:t>n</w:t>
                        </w:r>
                        <w:proofErr w:type="spellEnd"/>
                        <w:r w:rsidRPr="00E044B1">
                          <w:rPr>
                            <w:sz w:val="16"/>
                            <w:szCs w:val="16"/>
                            <w:lang w:val="en-US"/>
                          </w:rPr>
                          <w:t>(</w:t>
                        </w:r>
                        <w:r w:rsidRPr="00E044B1">
                          <w:rPr>
                            <w:i/>
                            <w:sz w:val="16"/>
                            <w:szCs w:val="16"/>
                            <w:lang w:val="en-US"/>
                          </w:rPr>
                          <w:t>t</w:t>
                        </w:r>
                        <w:r w:rsidRPr="00E044B1">
                          <w:rPr>
                            <w:sz w:val="16"/>
                            <w:szCs w:val="16"/>
                            <w:lang w:val="en-US"/>
                          </w:rPr>
                          <w:t>)</w:t>
                        </w:r>
                      </w:p>
                    </w:txbxContent>
                  </v:textbox>
                </v:shape>
                <v:shape id="Надпись 158" o:spid="_x0000_s1406" type="#_x0000_t202" style="position:absolute;left:7642;top:19401;width:2504;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" filled="f" stroked="f" strokeweight="1pt">
                  <v:textbox inset="1mm,1mm,1mm,1mm">
                    <w:txbxContent>
                      <w:p w14:paraId="4CA01B2E" w14:textId="77777777" w:rsidR="00482FE5" w:rsidRPr="00CD7176" w:rsidRDefault="00482FE5" w:rsidP="00084D7D">
                        <w:pPr>
                          <w:rPr>
                            <w:b/>
                            <w:szCs w:val="20"/>
                            <w:lang w:val="en-US"/>
                          </w:rPr>
                        </w:pPr>
                        <w:r w:rsidRPr="00CD7176">
                          <w:rPr>
                            <w:b/>
                            <w:szCs w:val="20"/>
                            <w:lang w:val="en-US"/>
                          </w:rPr>
                          <w:t>F</w:t>
                        </w:r>
                        <w:r w:rsidRPr="00CD7176">
                          <w:rPr>
                            <w:szCs w:val="20"/>
                            <w:vertAlign w:val="subscript"/>
                            <w:lang w:val="en-US"/>
                          </w:rPr>
                          <w:t>3</w:t>
                        </w:r>
                      </w:p>
                    </w:txbxContent>
                  </v:textbox>
                </v:shape>
                <v:shape id="Надпись 159" o:spid="_x0000_s1407" type="#_x0000_t202" style="position:absolute;left:33002;top:23495;width:2504;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" filled="f" stroked="f" strokeweight="1pt">
                  <v:textbox inset="1mm,1mm,1mm,1mm">
                    <w:txbxContent>
                      <w:p w14:paraId="6023A30B" w14:textId="77777777" w:rsidR="00482FE5" w:rsidRPr="00CD7176" w:rsidRDefault="00482FE5" w:rsidP="00084D7D">
                        <w:pPr>
                          <w:rPr>
                            <w:b/>
                            <w:szCs w:val="20"/>
                            <w:lang w:val="en-US"/>
                          </w:rPr>
                        </w:pPr>
                        <w:r w:rsidRPr="00CD7176">
                          <w:rPr>
                            <w:b/>
                            <w:szCs w:val="20"/>
                            <w:lang w:val="en-US"/>
                          </w:rPr>
                          <w:t>F</w:t>
                        </w:r>
                        <w:r>
                          <w:rPr>
                            <w:szCs w:val="20"/>
                            <w:vertAlign w:val="subscript"/>
                            <w:lang w:val="en-US"/>
                          </w:rPr>
                          <w:t>4</w:t>
                        </w:r>
                      </w:p>
                    </w:txbxContent>
                  </v:textbox>
                </v:shape>
                <w10:anchorlock/>
              </v:group>
            </w:pict>
          </mc:Fallback>
        </mc:AlternateContent>
      </w:r>
    </w:p>
    <w:p w14:paraId="1F50DF03" w14:textId="77777777" w:rsidR="009E1853" w:rsidRPr="009E1853" w:rsidRDefault="00084D7D" w:rsidP="009E1853">
      <w:pPr>
        <w:pStyle w:val="aff8"/>
        <w:keepLines/>
        <w:spacing w:after="0"/>
        <w:ind w:firstLine="709"/>
        <w:jc w:val="center"/>
        <w:rPr>
          <w:color w:val="auto"/>
          <w:sz w:val="24"/>
          <w:szCs w:val="24"/>
        </w:rPr>
      </w:pPr>
      <w:bookmarkStart w:id="40" w:name="_Ref101945007"/>
      <w:r w:rsidRPr="00CD334F">
        <w:rPr>
          <w:color w:val="auto"/>
          <w:sz w:val="24"/>
          <w:szCs w:val="24"/>
        </w:rPr>
        <w:t xml:space="preserve">Рис. </w:t>
      </w:r>
      <w:r w:rsidR="004744B4" w:rsidRPr="00CD334F">
        <w:rPr>
          <w:noProof/>
          <w:color w:val="auto"/>
          <w:sz w:val="24"/>
          <w:szCs w:val="24"/>
        </w:rPr>
        <w:fldChar w:fldCharType="begin"/>
      </w:r>
      <w:r w:rsidRPr="00CD334F">
        <w:rPr>
          <w:noProof/>
          <w:color w:val="auto"/>
          <w:sz w:val="24"/>
          <w:szCs w:val="24"/>
        </w:rPr>
        <w:instrText xml:space="preserve"> SEQ Рис. \* ARABIC </w:instrText>
      </w:r>
      <w:r w:rsidR="004744B4" w:rsidRPr="00CD334F">
        <w:rPr>
          <w:noProof/>
          <w:color w:val="auto"/>
          <w:sz w:val="24"/>
          <w:szCs w:val="24"/>
        </w:rPr>
        <w:fldChar w:fldCharType="separate"/>
      </w:r>
      <w:r w:rsidRPr="00CD334F">
        <w:rPr>
          <w:noProof/>
          <w:color w:val="auto"/>
          <w:sz w:val="24"/>
          <w:szCs w:val="24"/>
        </w:rPr>
        <w:t>4</w:t>
      </w:r>
      <w:r w:rsidR="004744B4" w:rsidRPr="00CD334F">
        <w:rPr>
          <w:noProof/>
          <w:color w:val="auto"/>
          <w:sz w:val="24"/>
          <w:szCs w:val="24"/>
        </w:rPr>
        <w:fldChar w:fldCharType="end"/>
      </w:r>
      <w:bookmarkEnd w:id="40"/>
      <w:r w:rsidRPr="00CD334F">
        <w:rPr>
          <w:color w:val="auto"/>
          <w:sz w:val="24"/>
          <w:szCs w:val="24"/>
        </w:rPr>
        <w:t xml:space="preserve"> Связь непосредственно измеряемых сигналов ЭЭГ </w:t>
      </w:r>
      <w:r w:rsidRPr="00CD334F">
        <w:rPr>
          <w:rFonts w:eastAsia="Times New Roman"/>
          <w:i/>
          <w:color w:val="auto"/>
          <w:sz w:val="24"/>
          <w:szCs w:val="24"/>
          <w:lang w:val="en-US"/>
        </w:rPr>
        <w:t>s</w:t>
      </w:r>
      <w:r w:rsidRPr="00CD334F">
        <w:rPr>
          <w:rFonts w:eastAsia="Times New Roman"/>
          <w:i/>
          <w:color w:val="auto"/>
          <w:sz w:val="24"/>
          <w:szCs w:val="24"/>
          <w:vertAlign w:val="subscript"/>
          <w:lang w:val="en-US"/>
        </w:rPr>
        <w:t>i</w:t>
      </w:r>
      <w:r w:rsidRPr="00CD334F">
        <w:rPr>
          <w:rFonts w:eastAsia="Times New Roman"/>
          <w:color w:val="auto"/>
          <w:sz w:val="24"/>
          <w:szCs w:val="24"/>
        </w:rPr>
        <w:t>(</w:t>
      </w:r>
      <w:r w:rsidRPr="00CD334F">
        <w:rPr>
          <w:rFonts w:eastAsia="Times New Roman"/>
          <w:i/>
          <w:color w:val="auto"/>
          <w:sz w:val="24"/>
          <w:szCs w:val="24"/>
          <w:lang w:val="en-US"/>
        </w:rPr>
        <w:t>t</w:t>
      </w:r>
      <w:r w:rsidRPr="00CD334F">
        <w:rPr>
          <w:rFonts w:eastAsia="Times New Roman"/>
          <w:color w:val="auto"/>
          <w:sz w:val="24"/>
          <w:szCs w:val="24"/>
        </w:rPr>
        <w:t xml:space="preserve">) </w:t>
      </w:r>
      <w:r w:rsidRPr="00CD334F">
        <w:rPr>
          <w:color w:val="auto"/>
          <w:sz w:val="24"/>
          <w:szCs w:val="24"/>
        </w:rPr>
        <w:t xml:space="preserve">с внутренними источниками </w:t>
      </w:r>
      <w:r w:rsidRPr="00CD334F">
        <w:rPr>
          <w:rFonts w:eastAsia="Times New Roman"/>
          <w:i/>
          <w:color w:val="auto"/>
          <w:sz w:val="24"/>
          <w:szCs w:val="24"/>
          <w:lang w:val="en-US"/>
        </w:rPr>
        <w:t>w</w:t>
      </w:r>
      <w:r w:rsidRPr="00CD334F">
        <w:rPr>
          <w:rFonts w:eastAsia="Times New Roman"/>
          <w:i/>
          <w:color w:val="auto"/>
          <w:sz w:val="24"/>
          <w:szCs w:val="24"/>
          <w:vertAlign w:val="subscript"/>
          <w:lang w:val="en-US"/>
        </w:rPr>
        <w:t>i</w:t>
      </w:r>
      <w:r w:rsidRPr="00CD334F">
        <w:rPr>
          <w:rFonts w:eastAsia="Times New Roman"/>
          <w:color w:val="auto"/>
          <w:sz w:val="24"/>
          <w:szCs w:val="24"/>
        </w:rPr>
        <w:t>(</w:t>
      </w:r>
      <w:r w:rsidRPr="00CD334F">
        <w:rPr>
          <w:rFonts w:eastAsia="Times New Roman"/>
          <w:i/>
          <w:color w:val="auto"/>
          <w:sz w:val="24"/>
          <w:szCs w:val="24"/>
          <w:lang w:val="en-US"/>
        </w:rPr>
        <w:t>t</w:t>
      </w:r>
      <w:r w:rsidRPr="00CD334F">
        <w:rPr>
          <w:rFonts w:eastAsia="Times New Roman"/>
          <w:color w:val="auto"/>
          <w:sz w:val="24"/>
          <w:szCs w:val="24"/>
        </w:rPr>
        <w:t xml:space="preserve">) </w:t>
      </w:r>
      <w:r w:rsidRPr="00CD334F">
        <w:rPr>
          <w:color w:val="auto"/>
          <w:sz w:val="24"/>
          <w:szCs w:val="24"/>
        </w:rPr>
        <w:t>ЭМ активности участков головного мозга.</w:t>
      </w:r>
    </w:p>
    <w:p w14:paraId="7C8836C0"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hAnsi="Times New Roman" w:cs="Times New Roman"/>
          <w:i/>
          <w:sz w:val="24"/>
          <w:szCs w:val="24"/>
        </w:rPr>
        <w:t xml:space="preserve">Первая ступень </w:t>
      </w:r>
      <w:r w:rsidRPr="009E1853">
        <w:rPr>
          <w:rFonts w:ascii="Times New Roman" w:hAnsi="Times New Roman" w:cs="Times New Roman"/>
          <w:sz w:val="24"/>
          <w:szCs w:val="24"/>
        </w:rPr>
        <w:t xml:space="preserve">– оператор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3</m:t>
            </m:r>
          </m:sub>
        </m:sSub>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z</m:t>
        </m:r>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w</m:t>
        </m:r>
      </m:oMath>
      <w:r w:rsidRPr="009E1853">
        <w:rPr>
          <w:rFonts w:ascii="Times New Roman" w:eastAsia="Times New Roman" w:hAnsi="Times New Roman" w:cs="Times New Roman"/>
          <w:b/>
          <w:sz w:val="24"/>
          <w:szCs w:val="24"/>
        </w:rPr>
        <w:t xml:space="preserve"> </w:t>
      </w:r>
      <w:r w:rsidRPr="009E1853">
        <w:rPr>
          <w:rFonts w:ascii="Times New Roman" w:eastAsia="Times New Roman" w:hAnsi="Times New Roman" w:cs="Times New Roman"/>
          <w:sz w:val="24"/>
          <w:szCs w:val="24"/>
        </w:rPr>
        <w:t xml:space="preserve">символизирует связь вектора скрытых переменных внутреннего состояния </w:t>
      </w:r>
      <m:oMath>
        <m:r>
          <m:rPr>
            <m:sty m:val="b"/>
          </m:rPr>
          <w:rPr>
            <w:rFonts w:ascii="Cambria Math" w:eastAsia="Times New Roman" w:hAnsi="Cambria Math" w:cs="Times New Roman"/>
            <w:sz w:val="24"/>
            <w:szCs w:val="24"/>
          </w:rPr>
          <m:t>z</m:t>
        </m:r>
        <m:r>
          <w:rPr>
            <w:rFonts w:ascii="Cambria Math" w:eastAsia="Times New Roman" w:hAnsi="Times New Roman" w:cs="Times New Roman"/>
            <w:sz w:val="24"/>
            <w:szCs w:val="24"/>
          </w:rPr>
          <m:t>=</m:t>
        </m:r>
        <m:d>
          <m:dPr>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Times New Roman" w:cs="Times New Roman"/>
                    <w:sz w:val="24"/>
                    <w:szCs w:val="24"/>
                  </w:rPr>
                  <m:t>1</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m:t>
            </m:r>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m</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e>
        </m:d>
        <m:r>
          <w:rPr>
            <w:rFonts w:ascii="Cambria Math" w:eastAsia="Times New Roman" w:hAnsi="Times New Roman" w:cs="Times New Roman"/>
            <w:sz w:val="24"/>
            <w:szCs w:val="24"/>
          </w:rPr>
          <m:t xml:space="preserve"> </m:t>
        </m:r>
      </m:oMath>
      <w:r w:rsidRPr="009E1853">
        <w:rPr>
          <w:rFonts w:ascii="Times New Roman" w:eastAsia="Times New Roman" w:hAnsi="Times New Roman" w:cs="Times New Roman"/>
          <w:sz w:val="24"/>
          <w:szCs w:val="24"/>
        </w:rPr>
        <w:t>(причина) с вектором сигналов внутренних очагов электромагнитной активности (ЭМ) мозга</w:t>
      </w:r>
      <m:oMath>
        <m:r>
          <m:rPr>
            <m:sty m:val="bi"/>
          </m:rPr>
          <w:rPr>
            <w:rFonts w:ascii="Cambria Math" w:eastAsia="Times New Roman" w:hAnsi="Times New Roman" w:cs="Times New Roman"/>
            <w:sz w:val="24"/>
            <w:szCs w:val="24"/>
          </w:rPr>
          <m:t xml:space="preserve"> </m:t>
        </m:r>
        <m:r>
          <m:rPr>
            <m:sty m:val="b"/>
          </m:rPr>
          <w:rPr>
            <w:rFonts w:ascii="Cambria Math" w:eastAsia="Times New Roman" w:hAnsi="Cambria Math" w:cs="Times New Roman"/>
            <w:sz w:val="24"/>
            <w:szCs w:val="24"/>
          </w:rPr>
          <m:t>w</m:t>
        </m:r>
        <m:r>
          <w:rPr>
            <w:rFonts w:ascii="Cambria Math" w:eastAsia="Times New Roman" w:hAnsi="Times New Roman" w:cs="Times New Roman"/>
            <w:sz w:val="24"/>
            <w:szCs w:val="24"/>
          </w:rPr>
          <m:t>=</m:t>
        </m:r>
        <m:d>
          <m:dPr>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Times New Roman" w:cs="Times New Roman"/>
                    <w:sz w:val="24"/>
                    <w:szCs w:val="24"/>
                  </w:rPr>
                  <m:t>1</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m:t>
            </m:r>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m</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e>
        </m:d>
      </m:oMath>
      <w:r w:rsidRPr="009E1853">
        <w:rPr>
          <w:rFonts w:ascii="Times New Roman" w:eastAsia="Times New Roman" w:hAnsi="Times New Roman" w:cs="Times New Roman"/>
          <w:sz w:val="24"/>
          <w:szCs w:val="24"/>
        </w:rPr>
        <w:t xml:space="preserve"> </w:t>
      </w:r>
      <m:oMath>
        <m:r>
          <w:rPr>
            <w:rFonts w:ascii="Cambria Math" w:eastAsia="Times New Roman" w:hAnsi="Times New Roman" w:cs="Times New Roman"/>
            <w:sz w:val="24"/>
            <w:szCs w:val="24"/>
          </w:rPr>
          <m:t xml:space="preserve"> </m:t>
        </m:r>
      </m:oMath>
      <w:r w:rsidRPr="009E1853">
        <w:rPr>
          <w:rFonts w:ascii="Times New Roman" w:eastAsia="Times New Roman" w:hAnsi="Times New Roman" w:cs="Times New Roman"/>
          <w:sz w:val="24"/>
          <w:szCs w:val="24"/>
        </w:rPr>
        <w:t>(следствие). Таким образом мы учитываем влияние текущего внутреннего состояния на активность отдельных участков мозга</w:t>
      </w:r>
      <w:r w:rsidRPr="009E1853">
        <w:rPr>
          <w:rFonts w:ascii="Times New Roman" w:hAnsi="Times New Roman" w:cs="Times New Roman"/>
          <w:sz w:val="24"/>
          <w:szCs w:val="24"/>
        </w:rPr>
        <w:t xml:space="preserve">, </w:t>
      </w:r>
      <w:r w:rsidRPr="009E1853">
        <w:rPr>
          <w:rFonts w:ascii="Times New Roman" w:eastAsia="Times New Roman" w:hAnsi="Times New Roman" w:cs="Times New Roman"/>
          <w:sz w:val="24"/>
          <w:szCs w:val="24"/>
        </w:rPr>
        <w:t>представляющих собой группы близко расположенных и синхронно активированных клеток мозга, которые могут приблизительно рассматриваться в качестве элементарных источников ЭМ поля [</w:t>
      </w:r>
      <w:r>
        <w:fldChar w:fldCharType="begin"/>
      </w:r>
      <w:r>
        <w:instrText xml:space="preserve"> REF _Ref93782585 \r \h  \* MERGEFORMAT </w:instrText>
      </w:r>
      <w:r>
        <w:fldChar w:fldCharType="separate"/>
      </w:r>
      <w:r w:rsidRPr="009E1853">
        <w:t>4</w:t>
      </w:r>
      <w:r>
        <w:fldChar w:fldCharType="end"/>
      </w:r>
      <w:r w:rsidRPr="009E1853">
        <w:rPr>
          <w:rFonts w:ascii="Times New Roman" w:eastAsia="Times New Roman" w:hAnsi="Times New Roman" w:cs="Times New Roman"/>
          <w:sz w:val="24"/>
          <w:szCs w:val="24"/>
        </w:rPr>
        <w:t xml:space="preserve">; </w:t>
      </w:r>
      <w:r>
        <w:fldChar w:fldCharType="begin"/>
      </w:r>
      <w:r>
        <w:instrText xml:space="preserve"> REF _Ref94775373 \r \h  \* MERGEFORMAT </w:instrText>
      </w:r>
      <w:r>
        <w:fldChar w:fldCharType="separate"/>
      </w:r>
      <w:r w:rsidRPr="009E1853">
        <w:rPr>
          <w:rFonts w:ascii="Times New Roman" w:eastAsia="Times New Roman" w:hAnsi="Times New Roman" w:cs="Times New Roman"/>
          <w:sz w:val="24"/>
          <w:szCs w:val="24"/>
        </w:rPr>
        <w:t>15</w:t>
      </w:r>
      <w:r>
        <w:fldChar w:fldCharType="end"/>
      </w:r>
      <w:r w:rsidRPr="009E1853">
        <w:rPr>
          <w:rFonts w:ascii="Times New Roman" w:eastAsia="Times New Roman" w:hAnsi="Times New Roman" w:cs="Times New Roman"/>
          <w:sz w:val="24"/>
          <w:szCs w:val="24"/>
        </w:rPr>
        <w:t>].</w:t>
      </w:r>
    </w:p>
    <w:p w14:paraId="10A95A97"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hAnsi="Times New Roman" w:cs="Times New Roman"/>
          <w:i/>
          <w:sz w:val="24"/>
          <w:szCs w:val="24"/>
        </w:rPr>
        <w:t>Вторая ступень</w:t>
      </w:r>
      <w:r w:rsidRPr="009E1853">
        <w:rPr>
          <w:rFonts w:ascii="Times New Roman" w:hAnsi="Times New Roman" w:cs="Times New Roman"/>
          <w:sz w:val="24"/>
          <w:szCs w:val="24"/>
        </w:rPr>
        <w:t xml:space="preserve"> – </w:t>
      </w:r>
      <w:r w:rsidRPr="009E1853">
        <w:rPr>
          <w:rFonts w:ascii="Times New Roman" w:eastAsia="Times New Roman" w:hAnsi="Times New Roman" w:cs="Times New Roman"/>
          <w:sz w:val="24"/>
          <w:szCs w:val="24"/>
        </w:rPr>
        <w:t>о</w:t>
      </w:r>
      <w:r w:rsidRPr="009E1853">
        <w:rPr>
          <w:rFonts w:ascii="Times New Roman" w:hAnsi="Times New Roman" w:cs="Times New Roman"/>
          <w:sz w:val="24"/>
          <w:szCs w:val="24"/>
        </w:rPr>
        <w:t xml:space="preserve">ператор </w:t>
      </w:r>
      <m:oMath>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4</m:t>
            </m:r>
          </m:sub>
        </m:sSub>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w</m:t>
        </m:r>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s</m:t>
        </m:r>
      </m:oMath>
      <w:r w:rsidRPr="009E1853">
        <w:rPr>
          <w:rFonts w:ascii="Times New Roman" w:eastAsia="Times New Roman" w:hAnsi="Times New Roman" w:cs="Times New Roman"/>
          <w:sz w:val="24"/>
          <w:szCs w:val="24"/>
        </w:rPr>
        <w:t xml:space="preserve"> символизирует связь вектора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 xml:space="preserve"> сигналов ЭМ-активности (причина) с вектором измеряемых сигналов ЭЭГ </w:t>
      </w:r>
      <m:oMath>
        <m:r>
          <m:rPr>
            <m:sty m:val="b"/>
          </m:rPr>
          <w:rPr>
            <w:rFonts w:ascii="Cambria Math" w:eastAsia="Times New Roman" w:hAnsi="Cambria Math" w:cs="Times New Roman"/>
            <w:sz w:val="24"/>
            <w:szCs w:val="24"/>
          </w:rPr>
          <m:t>s</m:t>
        </m:r>
        <m:r>
          <w:rPr>
            <w:rFonts w:ascii="Cambria Math" w:eastAsia="Times New Roman" w:hAnsi="Times New Roman" w:cs="Times New Roman"/>
            <w:sz w:val="24"/>
            <w:szCs w:val="24"/>
          </w:rPr>
          <m:t>=</m:t>
        </m:r>
        <m:d>
          <m:dPr>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Times New Roman" w:cs="Times New Roman"/>
                    <w:sz w:val="24"/>
                    <w:szCs w:val="24"/>
                  </w:rPr>
                  <m:t>1</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r>
              <w:rPr>
                <w:rFonts w:ascii="Cambria Math" w:eastAsia="Times New Roman" w:hAnsi="Times New Roman" w:cs="Times New Roman"/>
                <w:sz w:val="24"/>
                <w:szCs w:val="24"/>
              </w:rPr>
              <m:t xml:space="preserve">, </m:t>
            </m:r>
            <m:r>
              <w:rPr>
                <w:rFonts w:ascii="Cambria Math" w:eastAsia="Times New Roman" w:hAnsi="Times New Roman" w:cs="Times New Roman"/>
                <w:sz w:val="24"/>
                <w:szCs w:val="24"/>
              </w:rPr>
              <m:t>…</m:t>
            </m:r>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n</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e>
        </m:d>
      </m:oMath>
      <w:r w:rsidRPr="009E1853">
        <w:rPr>
          <w:rFonts w:ascii="Times New Roman" w:eastAsia="Times New Roman" w:hAnsi="Times New Roman" w:cs="Times New Roman"/>
          <w:sz w:val="24"/>
          <w:szCs w:val="24"/>
        </w:rPr>
        <w:t xml:space="preserve"> (следствие) в точках установки электродов на поверхности кожи головы. Исходя из общих представлений о физике ЭМ процессов в тканях мозга и черепа</w:t>
      </w:r>
      <w:r w:rsidR="00645718">
        <w:rPr>
          <w:rFonts w:ascii="Times New Roman" w:eastAsia="Times New Roman" w:hAnsi="Times New Roman" w:cs="Times New Roman"/>
          <w:sz w:val="24"/>
          <w:szCs w:val="24"/>
        </w:rPr>
        <w:t xml:space="preserve">, </w:t>
      </w:r>
      <w:r w:rsidRPr="009E1853">
        <w:rPr>
          <w:rFonts w:ascii="Times New Roman" w:eastAsia="Times New Roman" w:hAnsi="Times New Roman" w:cs="Times New Roman"/>
          <w:sz w:val="24"/>
          <w:szCs w:val="24"/>
        </w:rPr>
        <w:t xml:space="preserve"> обычно принимается допущение [</w:t>
      </w:r>
      <w:r>
        <w:fldChar w:fldCharType="begin"/>
      </w:r>
      <w:r>
        <w:instrText xml:space="preserve"> REF _Ref93782585 \r \h  \* MERGEFORMAT </w:instrText>
      </w:r>
      <w:r>
        <w:fldChar w:fldCharType="separate"/>
      </w:r>
      <w:r w:rsidRPr="009E1853">
        <w:t>4</w:t>
      </w:r>
      <w:r>
        <w:fldChar w:fldCharType="end"/>
      </w:r>
      <w:r w:rsidRPr="009E1853">
        <w:rPr>
          <w:rFonts w:ascii="Times New Roman" w:eastAsia="Times New Roman" w:hAnsi="Times New Roman" w:cs="Times New Roman"/>
          <w:sz w:val="24"/>
          <w:szCs w:val="24"/>
        </w:rPr>
        <w:t xml:space="preserve">; </w:t>
      </w:r>
      <w:r>
        <w:fldChar w:fldCharType="begin"/>
      </w:r>
      <w:r>
        <w:instrText xml:space="preserve"> REF _Ref94775373 \r \h  \* MERGEFORMAT </w:instrText>
      </w:r>
      <w:r>
        <w:fldChar w:fldCharType="separate"/>
      </w:r>
      <w:r w:rsidRPr="009E1853">
        <w:rPr>
          <w:rFonts w:ascii="Times New Roman" w:eastAsia="Times New Roman" w:hAnsi="Times New Roman" w:cs="Times New Roman"/>
          <w:sz w:val="24"/>
          <w:szCs w:val="24"/>
        </w:rPr>
        <w:t>15</w:t>
      </w:r>
      <w:r>
        <w:fldChar w:fldCharType="end"/>
      </w:r>
      <w:r w:rsidRPr="009E1853">
        <w:rPr>
          <w:rFonts w:ascii="Times New Roman" w:eastAsia="Times New Roman" w:hAnsi="Times New Roman" w:cs="Times New Roman"/>
          <w:sz w:val="24"/>
          <w:szCs w:val="24"/>
        </w:rPr>
        <w:t>], что ЭЭГ сигналы в точках съема пропорциональны линейной суперпозиции сигналов от внутренних источников ЭМ активности, то есть</w:t>
      </w:r>
    </w:p>
    <w:p w14:paraId="4C0509A1" w14:textId="77777777" w:rsidR="00084D7D" w:rsidRPr="00CD334F" w:rsidRDefault="0064223A" w:rsidP="009E1853">
      <w:pPr>
        <w:tabs>
          <w:tab w:val="left" w:pos="5812"/>
        </w:tabs>
        <w:spacing w:after="0" w:line="240" w:lineRule="auto"/>
        <w:ind w:firstLine="709"/>
        <w:jc w:val="center"/>
        <w:rPr>
          <w:rFonts w:eastAsia="Times New Roman"/>
          <w:sz w:val="24"/>
          <w:szCs w:val="24"/>
          <w:lang w:val="en-US"/>
        </w:rPr>
      </w:pP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s</m:t>
            </m:r>
          </m:e>
          <m:sub>
            <m:r>
              <w:rPr>
                <w:rFonts w:ascii="Cambria Math" w:eastAsia="Times New Roman" w:hAnsi="Cambria Math"/>
                <w:sz w:val="24"/>
                <w:szCs w:val="24"/>
              </w:rPr>
              <m:t>j</m:t>
            </m:r>
          </m:sub>
        </m:sSub>
        <m:d>
          <m:dPr>
            <m:ctrlPr>
              <w:rPr>
                <w:rFonts w:ascii="Cambria Math" w:eastAsia="Times New Roman" w:hAnsi="Cambria Math"/>
                <w:i/>
                <w:sz w:val="24"/>
                <w:szCs w:val="24"/>
              </w:rPr>
            </m:ctrlPr>
          </m:dPr>
          <m:e>
            <m:r>
              <w:rPr>
                <w:rFonts w:ascii="Cambria Math" w:eastAsia="Times New Roman" w:hAnsi="Cambria Math"/>
                <w:sz w:val="24"/>
                <w:szCs w:val="24"/>
              </w:rPr>
              <m:t>t</m:t>
            </m:r>
          </m:e>
        </m:d>
        <m:r>
          <w:rPr>
            <w:rFonts w:ascii="Cambria Math" w:eastAsia="Times New Roman" w:hAnsi="Cambria Math"/>
            <w:sz w:val="24"/>
            <w:szCs w:val="24"/>
            <w:lang w:val="en-US"/>
          </w:rPr>
          <m:t>=</m:t>
        </m:r>
        <m:nary>
          <m:naryPr>
            <m:chr m:val="∑"/>
            <m:limLoc m:val="undOvr"/>
            <m:ctrlPr>
              <w:rPr>
                <w:rFonts w:ascii="Cambria Math" w:eastAsia="Times New Roman" w:hAnsi="Cambria Math"/>
                <w:i/>
                <w:sz w:val="24"/>
                <w:szCs w:val="24"/>
              </w:rPr>
            </m:ctrlPr>
          </m:naryPr>
          <m:sub>
            <m:r>
              <w:rPr>
                <w:rFonts w:ascii="Cambria Math" w:eastAsia="Times New Roman" w:hAnsi="Cambria Math"/>
                <w:sz w:val="24"/>
                <w:szCs w:val="24"/>
              </w:rPr>
              <m:t>i</m:t>
            </m:r>
            <m:r>
              <w:rPr>
                <w:rFonts w:ascii="Cambria Math" w:eastAsia="Times New Roman" w:hAnsi="Cambria Math"/>
                <w:sz w:val="24"/>
                <w:szCs w:val="24"/>
                <w:lang w:val="en-US"/>
              </w:rPr>
              <m:t>=1</m:t>
            </m:r>
          </m:sub>
          <m:sup>
            <m:r>
              <w:rPr>
                <w:rFonts w:ascii="Cambria Math" w:eastAsia="Times New Roman" w:hAnsi="Cambria Math"/>
                <w:sz w:val="24"/>
                <w:szCs w:val="24"/>
              </w:rPr>
              <m:t>m</m:t>
            </m:r>
          </m:sup>
          <m:e>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lang w:val="en-US"/>
                  </w:rPr>
                  <m:t>j</m:t>
                </m:r>
                <m:r>
                  <w:rPr>
                    <w:rFonts w:ascii="Cambria Math" w:eastAsia="Times New Roman" w:hAnsi="Cambria Math"/>
                    <w:sz w:val="24"/>
                    <w:szCs w:val="24"/>
                  </w:rPr>
                  <m:t>i</m:t>
                </m:r>
              </m:sub>
            </m:sSub>
          </m:e>
        </m:nary>
        <m:sSub>
          <m:sSubPr>
            <m:ctrlPr>
              <w:rPr>
                <w:rFonts w:ascii="Cambria Math" w:eastAsia="Times New Roman" w:hAnsi="Cambria Math"/>
                <w:i/>
                <w:sz w:val="24"/>
                <w:szCs w:val="24"/>
              </w:rPr>
            </m:ctrlPr>
          </m:sSubPr>
          <m:e>
            <m:r>
              <w:rPr>
                <w:rFonts w:ascii="Cambria Math" w:eastAsia="Times New Roman" w:hAnsi="Cambria Math"/>
                <w:sz w:val="24"/>
                <w:szCs w:val="24"/>
              </w:rPr>
              <m:t>w</m:t>
            </m:r>
          </m:e>
          <m:sub>
            <m:r>
              <w:rPr>
                <w:rFonts w:ascii="Cambria Math" w:eastAsia="Times New Roman" w:hAnsi="Cambria Math"/>
                <w:sz w:val="24"/>
                <w:szCs w:val="24"/>
              </w:rPr>
              <m:t>i</m:t>
            </m:r>
          </m:sub>
        </m:sSub>
        <m:d>
          <m:dPr>
            <m:ctrlPr>
              <w:rPr>
                <w:rFonts w:ascii="Cambria Math" w:eastAsia="Times New Roman" w:hAnsi="Cambria Math"/>
                <w:i/>
                <w:sz w:val="24"/>
                <w:szCs w:val="24"/>
              </w:rPr>
            </m:ctrlPr>
          </m:dPr>
          <m:e>
            <m:r>
              <w:rPr>
                <w:rFonts w:ascii="Cambria Math" w:eastAsia="Times New Roman" w:hAnsi="Cambria Math"/>
                <w:sz w:val="24"/>
                <w:szCs w:val="24"/>
              </w:rPr>
              <m:t>t</m:t>
            </m:r>
          </m:e>
        </m:d>
      </m:oMath>
      <w:r w:rsidR="00084D7D" w:rsidRPr="00CD334F">
        <w:rPr>
          <w:rFonts w:eastAsia="Times New Roman"/>
          <w:sz w:val="24"/>
          <w:szCs w:val="24"/>
          <w:lang w:val="en-US"/>
        </w:rPr>
        <w:t xml:space="preserve">, </w:t>
      </w:r>
      <w:r w:rsidR="00084D7D" w:rsidRPr="00CD334F">
        <w:rPr>
          <w:rFonts w:eastAsia="Times New Roman"/>
          <w:i/>
          <w:sz w:val="24"/>
          <w:szCs w:val="24"/>
          <w:lang w:val="en-US"/>
        </w:rPr>
        <w:t>j</w:t>
      </w:r>
      <w:r w:rsidR="00084D7D" w:rsidRPr="00CD334F">
        <w:rPr>
          <w:rFonts w:eastAsia="Times New Roman"/>
          <w:sz w:val="24"/>
          <w:szCs w:val="24"/>
          <w:lang w:val="en-US"/>
        </w:rPr>
        <w:t xml:space="preserve"> = 1,… , </w:t>
      </w:r>
      <w:r w:rsidR="00084D7D" w:rsidRPr="00CD334F">
        <w:rPr>
          <w:rFonts w:eastAsia="Times New Roman"/>
          <w:i/>
          <w:sz w:val="24"/>
          <w:szCs w:val="24"/>
          <w:lang w:val="en-US"/>
        </w:rPr>
        <w:t>n</w:t>
      </w:r>
      <w:r w:rsidR="00084D7D" w:rsidRPr="00CD334F">
        <w:rPr>
          <w:rFonts w:eastAsia="Times New Roman"/>
          <w:sz w:val="24"/>
          <w:szCs w:val="24"/>
          <w:lang w:val="en-US"/>
        </w:rPr>
        <w:t xml:space="preserve"> ,</w:t>
      </w:r>
      <w:r w:rsidR="00084D7D" w:rsidRPr="00CD334F">
        <w:rPr>
          <w:rFonts w:eastAsia="Times New Roman"/>
          <w:sz w:val="24"/>
          <w:szCs w:val="24"/>
          <w:lang w:val="en-US"/>
        </w:rPr>
        <w:tab/>
        <w:t>(3)</w:t>
      </w:r>
    </w:p>
    <w:p w14:paraId="784F36DB"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hAnsi="Times New Roman" w:cs="Times New Roman"/>
          <w:sz w:val="24"/>
          <w:szCs w:val="24"/>
        </w:rPr>
        <w:t xml:space="preserve">где </w:t>
      </w:r>
      <w:r w:rsidRPr="009E1853">
        <w:rPr>
          <w:rFonts w:ascii="Times New Roman" w:hAnsi="Times New Roman" w:cs="Times New Roman"/>
          <w:i/>
          <w:sz w:val="24"/>
          <w:szCs w:val="24"/>
          <w:lang w:val="en-US"/>
        </w:rPr>
        <w:t>n</w:t>
      </w:r>
      <w:r w:rsidRPr="009E1853">
        <w:rPr>
          <w:rFonts w:ascii="Times New Roman" w:hAnsi="Times New Roman" w:cs="Times New Roman"/>
          <w:sz w:val="24"/>
          <w:szCs w:val="24"/>
        </w:rPr>
        <w:t xml:space="preserve"> – количество ЭЭГ сигналов </w:t>
      </w:r>
      <w:r w:rsidRPr="009E1853">
        <w:rPr>
          <w:rFonts w:ascii="Times New Roman" w:eastAsia="Times New Roman" w:hAnsi="Times New Roman" w:cs="Times New Roman"/>
          <w:i/>
          <w:sz w:val="24"/>
          <w:szCs w:val="24"/>
          <w:lang w:val="en-US"/>
        </w:rPr>
        <w:t>s</w:t>
      </w:r>
      <w:r w:rsidRPr="009E1853">
        <w:rPr>
          <w:rFonts w:ascii="Times New Roman" w:eastAsia="Times New Roman" w:hAnsi="Times New Roman" w:cs="Times New Roman"/>
          <w:i/>
          <w:sz w:val="24"/>
          <w:szCs w:val="24"/>
          <w:vertAlign w:val="subscript"/>
          <w:lang w:val="en-US"/>
        </w:rPr>
        <w:t>j</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 xml:space="preserve">) </w:t>
      </w:r>
      <w:r w:rsidRPr="009E1853">
        <w:rPr>
          <w:rFonts w:ascii="Times New Roman" w:hAnsi="Times New Roman" w:cs="Times New Roman"/>
          <w:sz w:val="24"/>
          <w:szCs w:val="24"/>
        </w:rPr>
        <w:t xml:space="preserve">(отведений), </w:t>
      </w:r>
      <w:r w:rsidRPr="009E1853">
        <w:rPr>
          <w:rFonts w:ascii="Times New Roman" w:hAnsi="Times New Roman" w:cs="Times New Roman"/>
          <w:i/>
          <w:sz w:val="24"/>
          <w:szCs w:val="24"/>
          <w:lang w:val="en-US"/>
        </w:rPr>
        <w:t>m</w:t>
      </w:r>
      <w:r w:rsidRPr="009E1853">
        <w:rPr>
          <w:rFonts w:ascii="Times New Roman" w:hAnsi="Times New Roman" w:cs="Times New Roman"/>
          <w:sz w:val="24"/>
          <w:szCs w:val="24"/>
        </w:rPr>
        <w:t xml:space="preserve"> – количество учитываемых внутренних источников ЭМ активности </w:t>
      </w:r>
      <w:r w:rsidRPr="009E1853">
        <w:rPr>
          <w:rFonts w:ascii="Times New Roman" w:eastAsia="Times New Roman" w:hAnsi="Times New Roman" w:cs="Times New Roman"/>
          <w:i/>
          <w:sz w:val="24"/>
          <w:szCs w:val="24"/>
          <w:lang w:val="en-US"/>
        </w:rPr>
        <w:t>w</w:t>
      </w:r>
      <w:r w:rsidRPr="009E1853">
        <w:rPr>
          <w:rFonts w:ascii="Times New Roman" w:eastAsia="Times New Roman" w:hAnsi="Times New Roman" w:cs="Times New Roman"/>
          <w:i/>
          <w:sz w:val="24"/>
          <w:szCs w:val="24"/>
          <w:vertAlign w:val="subscript"/>
          <w:lang w:val="en-US"/>
        </w:rPr>
        <w:t>i</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ji</m:t>
            </m:r>
          </m:sub>
        </m:sSub>
      </m:oMath>
      <w:r w:rsidRPr="009E1853">
        <w:rPr>
          <w:rFonts w:ascii="Times New Roman" w:eastAsia="Times New Roman" w:hAnsi="Times New Roman" w:cs="Times New Roman"/>
          <w:sz w:val="24"/>
          <w:szCs w:val="24"/>
        </w:rPr>
        <w:t xml:space="preserve"> – весовые коэффициенты (коэффициенты смешивания). Выражение (3) может быть компактно записано в векторно-матричной форме</w:t>
      </w:r>
    </w:p>
    <w:p w14:paraId="11F879CE" w14:textId="77777777" w:rsidR="00084D7D" w:rsidRPr="009E1853" w:rsidRDefault="00084D7D" w:rsidP="009E1853">
      <w:pPr>
        <w:tabs>
          <w:tab w:val="left" w:pos="4820"/>
        </w:tabs>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b/>
          <w:sz w:val="24"/>
          <w:szCs w:val="24"/>
          <w:lang w:val="en-US"/>
        </w:rPr>
        <w:t>s</w:t>
      </w:r>
      <w:r w:rsidRPr="009E1853">
        <w:rPr>
          <w:rFonts w:ascii="Times New Roman" w:eastAsia="Times New Roman" w:hAnsi="Times New Roman" w:cs="Times New Roman"/>
          <w:sz w:val="24"/>
          <w:szCs w:val="24"/>
        </w:rPr>
        <w:t xml:space="preserve"> = </w:t>
      </w:r>
      <w:r w:rsidRPr="009E1853">
        <w:rPr>
          <w:rFonts w:ascii="Times New Roman" w:eastAsia="Times New Roman" w:hAnsi="Times New Roman" w:cs="Times New Roman"/>
          <w:b/>
          <w:sz w:val="24"/>
          <w:szCs w:val="24"/>
          <w:lang w:val="en-US"/>
        </w:rPr>
        <w:t>Aw</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sz w:val="24"/>
          <w:szCs w:val="24"/>
        </w:rPr>
        <w:tab/>
        <w:t>(4)</w:t>
      </w:r>
    </w:p>
    <w:p w14:paraId="04658C43"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lastRenderedPageBreak/>
        <w:t xml:space="preserve">где </w:t>
      </w:r>
      <w:r w:rsidRPr="009E1853">
        <w:rPr>
          <w:rFonts w:ascii="Times New Roman" w:eastAsia="Times New Roman" w:hAnsi="Times New Roman" w:cs="Times New Roman"/>
          <w:b/>
          <w:sz w:val="24"/>
          <w:szCs w:val="24"/>
          <w:lang w:val="en-US"/>
        </w:rPr>
        <w:t>s</w:t>
      </w:r>
      <w:r w:rsidRPr="009E1853">
        <w:rPr>
          <w:rFonts w:ascii="Times New Roman" w:eastAsia="Times New Roman" w:hAnsi="Times New Roman" w:cs="Times New Roman"/>
          <w:sz w:val="24"/>
          <w:szCs w:val="24"/>
        </w:rPr>
        <w:t xml:space="preserve"> = (</w:t>
      </w:r>
      <w:r w:rsidRPr="009E1853">
        <w:rPr>
          <w:rFonts w:ascii="Times New Roman" w:eastAsia="Times New Roman" w:hAnsi="Times New Roman" w:cs="Times New Roman"/>
          <w:i/>
          <w:sz w:val="24"/>
          <w:szCs w:val="24"/>
          <w:lang w:val="en-US"/>
        </w:rPr>
        <w:t>s</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 xml:space="preserve">), …, </w:t>
      </w:r>
      <w:r w:rsidRPr="009E1853">
        <w:rPr>
          <w:rFonts w:ascii="Times New Roman" w:eastAsia="Times New Roman" w:hAnsi="Times New Roman" w:cs="Times New Roman"/>
          <w:i/>
          <w:sz w:val="24"/>
          <w:szCs w:val="24"/>
          <w:lang w:val="en-US"/>
        </w:rPr>
        <w:t>s</w:t>
      </w:r>
      <w:r w:rsidRPr="009E1853">
        <w:rPr>
          <w:rFonts w:ascii="Times New Roman" w:eastAsia="Times New Roman" w:hAnsi="Times New Roman" w:cs="Times New Roman"/>
          <w:i/>
          <w:sz w:val="24"/>
          <w:szCs w:val="24"/>
          <w:vertAlign w:val="subscript"/>
          <w:lang w:val="en-US"/>
        </w:rPr>
        <w:t>n</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vertAlign w:val="superscript"/>
          <w:lang w:val="en-US"/>
        </w:rPr>
        <w:t>T</w:t>
      </w:r>
      <w:r w:rsidRPr="009E1853">
        <w:rPr>
          <w:rFonts w:ascii="Times New Roman" w:eastAsia="Times New Roman" w:hAnsi="Times New Roman" w:cs="Times New Roman"/>
          <w:sz w:val="24"/>
          <w:szCs w:val="24"/>
        </w:rPr>
        <w:t xml:space="preserve"> – вектор-столбец ЭЭГ сигналов,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b/>
          <w:sz w:val="24"/>
          <w:szCs w:val="24"/>
        </w:rPr>
        <w:t xml:space="preserve"> </w:t>
      </w:r>
      <w:r w:rsidRPr="009E1853">
        <w:rPr>
          <w:rFonts w:ascii="Times New Roman" w:eastAsia="Times New Roman" w:hAnsi="Times New Roman" w:cs="Times New Roman"/>
          <w:sz w:val="24"/>
          <w:szCs w:val="24"/>
        </w:rPr>
        <w:t>= (</w:t>
      </w:r>
      <w:r w:rsidRPr="009E1853">
        <w:rPr>
          <w:rFonts w:ascii="Times New Roman" w:eastAsia="Times New Roman" w:hAnsi="Times New Roman" w:cs="Times New Roman"/>
          <w:i/>
          <w:sz w:val="24"/>
          <w:szCs w:val="24"/>
          <w:lang w:val="en-US"/>
        </w:rPr>
        <w:t>w</w:t>
      </w:r>
      <w:r w:rsidRPr="009E1853">
        <w:rPr>
          <w:rFonts w:ascii="Times New Roman" w:eastAsia="Times New Roman" w:hAnsi="Times New Roman" w:cs="Times New Roman"/>
          <w:sz w:val="24"/>
          <w:szCs w:val="24"/>
          <w:vertAlign w:val="subscript"/>
        </w:rPr>
        <w:t>1</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 xml:space="preserve">), …, </w:t>
      </w:r>
      <w:r w:rsidRPr="009E1853">
        <w:rPr>
          <w:rFonts w:ascii="Times New Roman" w:eastAsia="Times New Roman" w:hAnsi="Times New Roman" w:cs="Times New Roman"/>
          <w:i/>
          <w:sz w:val="24"/>
          <w:szCs w:val="24"/>
          <w:lang w:val="en-US"/>
        </w:rPr>
        <w:t>w</w:t>
      </w:r>
      <w:r w:rsidRPr="009E1853">
        <w:rPr>
          <w:rFonts w:ascii="Times New Roman" w:eastAsia="Times New Roman" w:hAnsi="Times New Roman" w:cs="Times New Roman"/>
          <w:i/>
          <w:sz w:val="24"/>
          <w:szCs w:val="24"/>
          <w:vertAlign w:val="subscript"/>
          <w:lang w:val="en-US"/>
        </w:rPr>
        <w:t>m</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vertAlign w:val="superscript"/>
          <w:lang w:val="en-US"/>
        </w:rPr>
        <w:t>T</w:t>
      </w:r>
      <w:r w:rsidRPr="009E1853">
        <w:rPr>
          <w:rFonts w:ascii="Times New Roman" w:eastAsia="Times New Roman" w:hAnsi="Times New Roman" w:cs="Times New Roman"/>
          <w:sz w:val="24"/>
          <w:szCs w:val="24"/>
        </w:rPr>
        <w:t xml:space="preserve"> – вектор-столбец внутренних сигналов ЭМ активности, </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 xml:space="preserve"> – символ операции транспонирования, </w:t>
      </w:r>
      <w:r w:rsidRPr="009E1853">
        <w:rPr>
          <w:rFonts w:ascii="Times New Roman" w:eastAsia="Times New Roman" w:hAnsi="Times New Roman" w:cs="Times New Roman"/>
          <w:b/>
          <w:sz w:val="24"/>
          <w:szCs w:val="24"/>
          <w:lang w:val="en-US"/>
        </w:rPr>
        <w:t>A</w:t>
      </w:r>
      <w:r w:rsidRPr="009E1853">
        <w:rPr>
          <w:rFonts w:ascii="Times New Roman" w:eastAsia="Times New Roman" w:hAnsi="Times New Roman" w:cs="Times New Roman"/>
          <w:b/>
          <w:sz w:val="24"/>
          <w:szCs w:val="24"/>
        </w:rPr>
        <w:t xml:space="preserve"> – </w:t>
      </w:r>
      <w:r w:rsidRPr="009E1853">
        <w:rPr>
          <w:rFonts w:ascii="Times New Roman" w:eastAsia="Times New Roman" w:hAnsi="Times New Roman" w:cs="Times New Roman"/>
          <w:sz w:val="24"/>
          <w:szCs w:val="24"/>
        </w:rPr>
        <w:t xml:space="preserve"> </w:t>
      </w:r>
      <w:r w:rsidRPr="009E1853">
        <w:rPr>
          <w:rFonts w:ascii="Times New Roman" w:eastAsia="Times New Roman" w:hAnsi="Times New Roman" w:cs="Times New Roman"/>
          <w:i/>
          <w:sz w:val="24"/>
          <w:szCs w:val="24"/>
          <w:lang w:val="en-US"/>
        </w:rPr>
        <w:t>n</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m</w:t>
      </w:r>
      <w:r w:rsidRPr="009E1853">
        <w:rPr>
          <w:rFonts w:ascii="Times New Roman" w:eastAsia="Times New Roman" w:hAnsi="Times New Roman" w:cs="Times New Roman"/>
          <w:sz w:val="24"/>
          <w:szCs w:val="24"/>
        </w:rPr>
        <w:t xml:space="preserve"> матрица весовых коэффициентов </w:t>
      </w:r>
      <w:r w:rsidRPr="009E1853">
        <w:rPr>
          <w:rFonts w:ascii="Times New Roman" w:eastAsia="Times New Roman" w:hAnsi="Times New Roman" w:cs="Times New Roman"/>
          <w:i/>
          <w:sz w:val="24"/>
          <w:szCs w:val="24"/>
          <w:lang w:val="en-US"/>
        </w:rPr>
        <w:t>a</w:t>
      </w:r>
      <w:r w:rsidRPr="009E1853">
        <w:rPr>
          <w:rFonts w:ascii="Times New Roman" w:eastAsia="Times New Roman" w:hAnsi="Times New Roman" w:cs="Times New Roman"/>
          <w:i/>
          <w:sz w:val="24"/>
          <w:szCs w:val="24"/>
          <w:vertAlign w:val="subscript"/>
          <w:lang w:val="en-US"/>
        </w:rPr>
        <w:t>ji</w:t>
      </w:r>
      <w:r w:rsidRPr="009E1853">
        <w:rPr>
          <w:rFonts w:ascii="Times New Roman" w:eastAsia="Times New Roman" w:hAnsi="Times New Roman" w:cs="Times New Roman"/>
          <w:i/>
          <w:sz w:val="24"/>
          <w:szCs w:val="24"/>
        </w:rPr>
        <w:t xml:space="preserve"> </w:t>
      </w:r>
      <w:r w:rsidRPr="009E1853">
        <w:rPr>
          <w:rFonts w:ascii="Times New Roman" w:eastAsia="Times New Roman" w:hAnsi="Times New Roman" w:cs="Times New Roman"/>
          <w:sz w:val="24"/>
          <w:szCs w:val="24"/>
        </w:rPr>
        <w:t>(матрица смешивания).</w:t>
      </w:r>
    </w:p>
    <w:p w14:paraId="46C29133"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Для установления связи между предполагаемыми КВС и конкретным внутренним состоянием испытуемого необходимо на основании доступных экспериментальных данных установить соответствие между множеством возможных внутренних состояний и множеством возможных характеристик и признаков ЭЭГ сигналов. Для этого, исходя из двух ступеней причинно-следственных связей, необходимо последовательно решить две обратные задачи.</w:t>
      </w:r>
    </w:p>
    <w:p w14:paraId="31492779"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xml:space="preserve">1. Решить обратную задачу причинно-следственных связей второй ступени: на основании вектора </w:t>
      </w:r>
      <w:r w:rsidRPr="009E1853">
        <w:rPr>
          <w:rFonts w:ascii="Times New Roman" w:eastAsia="Times New Roman" w:hAnsi="Times New Roman" w:cs="Times New Roman"/>
          <w:b/>
          <w:sz w:val="24"/>
          <w:szCs w:val="24"/>
          <w:lang w:val="en-US"/>
        </w:rPr>
        <w:t>s</w:t>
      </w:r>
      <w:r w:rsidRPr="009E1853">
        <w:rPr>
          <w:rFonts w:ascii="Times New Roman" w:eastAsia="Times New Roman" w:hAnsi="Times New Roman" w:cs="Times New Roman"/>
          <w:sz w:val="24"/>
          <w:szCs w:val="24"/>
        </w:rPr>
        <w:t xml:space="preserve"> ЭЭГ-сигналов требуется оценить порождающий ее вектор</w:t>
      </w:r>
      <w:r w:rsidRPr="009E1853">
        <w:rPr>
          <w:rFonts w:ascii="Times New Roman" w:eastAsia="Times New Roman" w:hAnsi="Times New Roman" w:cs="Times New Roman"/>
          <w:i/>
          <w:sz w:val="24"/>
          <w:szCs w:val="24"/>
        </w:rPr>
        <w:t xml:space="preserve">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b/>
          <w:sz w:val="24"/>
          <w:szCs w:val="24"/>
        </w:rPr>
        <w:t xml:space="preserve"> </w:t>
      </w:r>
      <w:r w:rsidRPr="009E1853">
        <w:rPr>
          <w:rFonts w:ascii="Times New Roman" w:eastAsia="Times New Roman" w:hAnsi="Times New Roman" w:cs="Times New Roman"/>
          <w:sz w:val="24"/>
          <w:szCs w:val="24"/>
        </w:rPr>
        <w:t>внутренних сигналов ЭМ активности</w:t>
      </w:r>
      <w:r w:rsidRPr="009E1853">
        <w:rPr>
          <w:rFonts w:ascii="Times New Roman" w:eastAsia="Times New Roman" w:hAnsi="Times New Roman" w:cs="Times New Roman"/>
          <w:i/>
          <w:sz w:val="24"/>
          <w:szCs w:val="24"/>
        </w:rPr>
        <w:t>.</w:t>
      </w:r>
      <w:r w:rsidRPr="009E1853">
        <w:rPr>
          <w:rFonts w:ascii="Times New Roman" w:eastAsia="Times New Roman" w:hAnsi="Times New Roman" w:cs="Times New Roman"/>
          <w:sz w:val="24"/>
          <w:szCs w:val="24"/>
        </w:rPr>
        <w:t xml:space="preserve"> С формальной точки зрения решение этой задачи сводится к нахождению обратного оператора </w:t>
      </w:r>
      <m:oMath>
        <m:sSup>
          <m:sSupPr>
            <m:ctrlPr>
              <w:rPr>
                <w:rFonts w:ascii="Cambria Math" w:eastAsia="Times New Roman" w:hAnsi="Times New Roman" w:cs="Times New Roman"/>
                <w:i/>
                <w:sz w:val="24"/>
                <w:szCs w:val="24"/>
              </w:rPr>
            </m:ctrlPr>
          </m:sSupPr>
          <m:e>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4</m:t>
                </m:r>
              </m:sub>
            </m:sSub>
          </m:e>
          <m:sup>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sup>
        </m:sSup>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s</m:t>
        </m:r>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w</m:t>
        </m:r>
      </m:oMath>
      <w:r w:rsidRPr="009E1853">
        <w:rPr>
          <w:rFonts w:ascii="Times New Roman" w:eastAsia="Times New Roman" w:hAnsi="Times New Roman" w:cs="Times New Roman"/>
          <w:sz w:val="24"/>
          <w:szCs w:val="24"/>
        </w:rPr>
        <w:t xml:space="preserve">, что равносильно решению векторно-матричного уравнения (4) относительно вектора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b/>
          <w:sz w:val="24"/>
          <w:szCs w:val="24"/>
        </w:rPr>
        <w:t xml:space="preserve"> </w:t>
      </w:r>
      <w:r w:rsidRPr="009E1853">
        <w:rPr>
          <w:rFonts w:ascii="Times New Roman" w:eastAsia="Times New Roman" w:hAnsi="Times New Roman" w:cs="Times New Roman"/>
          <w:sz w:val="24"/>
          <w:szCs w:val="24"/>
        </w:rPr>
        <w:t>Ключевая математическая сложность решения этой задачи состоит в том, что формально она явля</w:t>
      </w:r>
      <w:r w:rsidR="007F53FB">
        <w:rPr>
          <w:rFonts w:ascii="Times New Roman" w:eastAsia="Times New Roman" w:hAnsi="Times New Roman" w:cs="Times New Roman"/>
          <w:sz w:val="24"/>
          <w:szCs w:val="24"/>
        </w:rPr>
        <w:t>е</w:t>
      </w:r>
      <w:r w:rsidRPr="009E1853">
        <w:rPr>
          <w:rFonts w:ascii="Times New Roman" w:eastAsia="Times New Roman" w:hAnsi="Times New Roman" w:cs="Times New Roman"/>
          <w:sz w:val="24"/>
          <w:szCs w:val="24"/>
        </w:rPr>
        <w:t xml:space="preserve">тся некорректно поставленной, поскольку неизвестным является не только искомый вектор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 xml:space="preserve">, но и матрица смешивания </w:t>
      </w:r>
      <w:r w:rsidRPr="009E1853">
        <w:rPr>
          <w:rFonts w:ascii="Times New Roman" w:eastAsia="Times New Roman" w:hAnsi="Times New Roman" w:cs="Times New Roman"/>
          <w:b/>
          <w:sz w:val="24"/>
          <w:szCs w:val="24"/>
          <w:lang w:val="en-US"/>
        </w:rPr>
        <w:t>A</w:t>
      </w:r>
      <w:r w:rsidRPr="009E1853">
        <w:rPr>
          <w:rFonts w:ascii="Times New Roman" w:eastAsia="Times New Roman" w:hAnsi="Times New Roman" w:cs="Times New Roman"/>
          <w:sz w:val="24"/>
          <w:szCs w:val="24"/>
        </w:rPr>
        <w:t>. Тем не менее, существуют методы решения подобных задач с привлечением некоторой дополнительной априорной информации об исходных данных. В данной ситуации может быть применен метод анализа независимых компонент (АНК) [</w:t>
      </w:r>
      <w:r>
        <w:fldChar w:fldCharType="begin"/>
      </w:r>
      <w:r>
        <w:instrText xml:space="preserve"> REF _Ref102109298 \r \h  \* MERGEFORMAT </w:instrText>
      </w:r>
      <w:r>
        <w:fldChar w:fldCharType="separate"/>
      </w:r>
      <w:r w:rsidRPr="009E1853">
        <w:rPr>
          <w:rFonts w:ascii="Times New Roman" w:eastAsia="Times New Roman" w:hAnsi="Times New Roman" w:cs="Times New Roman"/>
          <w:sz w:val="24"/>
          <w:szCs w:val="24"/>
        </w:rPr>
        <w:t>22</w:t>
      </w:r>
      <w:r>
        <w:fldChar w:fldCharType="end"/>
      </w:r>
      <w:r w:rsidRPr="009E1853">
        <w:rPr>
          <w:rFonts w:ascii="Times New Roman" w:eastAsia="Times New Roman" w:hAnsi="Times New Roman" w:cs="Times New Roman"/>
          <w:sz w:val="24"/>
          <w:szCs w:val="24"/>
        </w:rPr>
        <w:t xml:space="preserve">], в основе которого лежит допущение, что компоненты искомого вектора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 xml:space="preserve"> являются независимыми негауссовыми случайными процессами. Данный метод позволяет находить оценки и обратной матрицы </w:t>
      </w:r>
      <w:r w:rsidRPr="009E1853">
        <w:rPr>
          <w:rFonts w:ascii="Times New Roman" w:eastAsia="Times New Roman" w:hAnsi="Times New Roman" w:cs="Times New Roman"/>
          <w:b/>
          <w:sz w:val="24"/>
          <w:szCs w:val="24"/>
          <w:lang w:val="en-US"/>
        </w:rPr>
        <w:t>A</w:t>
      </w:r>
      <w:r w:rsidRPr="009E1853">
        <w:rPr>
          <w:rFonts w:ascii="Times New Roman" w:eastAsia="Times New Roman" w:hAnsi="Times New Roman" w:cs="Times New Roman"/>
          <w:sz w:val="24"/>
          <w:szCs w:val="24"/>
          <w:vertAlign w:val="superscript"/>
        </w:rPr>
        <w:t xml:space="preserve">-1 </w:t>
      </w:r>
      <w:r w:rsidRPr="009E1853">
        <w:rPr>
          <w:rFonts w:ascii="Times New Roman" w:eastAsia="Times New Roman" w:hAnsi="Times New Roman" w:cs="Times New Roman"/>
          <w:sz w:val="24"/>
          <w:szCs w:val="24"/>
        </w:rPr>
        <w:t xml:space="preserve">и вектора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 xml:space="preserve">. Процедуры АНК включены в библиотеки функций ряда широко используемых программных систем, таких как </w:t>
      </w:r>
      <w:r w:rsidRPr="009E1853">
        <w:rPr>
          <w:rFonts w:ascii="Times New Roman" w:eastAsia="Times New Roman" w:hAnsi="Times New Roman" w:cs="Times New Roman"/>
          <w:sz w:val="24"/>
          <w:szCs w:val="24"/>
          <w:lang w:val="en-US"/>
        </w:rPr>
        <w:t>STATISTICA</w:t>
      </w:r>
      <w:r w:rsidRPr="009E1853">
        <w:rPr>
          <w:rFonts w:ascii="Times New Roman" w:eastAsia="Times New Roman" w:hAnsi="Times New Roman" w:cs="Times New Roman"/>
          <w:sz w:val="24"/>
          <w:szCs w:val="24"/>
        </w:rPr>
        <w:t xml:space="preserve">, </w:t>
      </w:r>
      <w:r w:rsidRPr="009E1853">
        <w:rPr>
          <w:rFonts w:ascii="Times New Roman" w:eastAsia="Times New Roman" w:hAnsi="Times New Roman" w:cs="Times New Roman"/>
          <w:sz w:val="24"/>
          <w:szCs w:val="24"/>
          <w:lang w:val="en-US"/>
        </w:rPr>
        <w:t>MATLAB</w:t>
      </w:r>
      <w:r w:rsidRPr="009E1853">
        <w:rPr>
          <w:rFonts w:ascii="Times New Roman" w:eastAsia="Times New Roman" w:hAnsi="Times New Roman" w:cs="Times New Roman"/>
          <w:sz w:val="24"/>
          <w:szCs w:val="24"/>
        </w:rPr>
        <w:t xml:space="preserve">, </w:t>
      </w:r>
      <w:r w:rsidRPr="009E1853">
        <w:rPr>
          <w:rFonts w:ascii="Times New Roman" w:eastAsia="Times New Roman" w:hAnsi="Times New Roman" w:cs="Times New Roman"/>
          <w:sz w:val="24"/>
          <w:szCs w:val="24"/>
          <w:lang w:val="en-US"/>
        </w:rPr>
        <w:t>LabVIEW</w:t>
      </w:r>
      <w:r w:rsidRPr="009E1853">
        <w:rPr>
          <w:rFonts w:ascii="Times New Roman" w:eastAsia="Times New Roman" w:hAnsi="Times New Roman" w:cs="Times New Roman"/>
          <w:sz w:val="24"/>
          <w:szCs w:val="24"/>
        </w:rPr>
        <w:t>. Однако практическое использование этих процедур связано с дополнительными неопределённостями, снятие которых требует дополнительного анализа и приняти</w:t>
      </w:r>
      <w:r w:rsidR="00B705E0">
        <w:rPr>
          <w:rFonts w:ascii="Times New Roman" w:eastAsia="Times New Roman" w:hAnsi="Times New Roman" w:cs="Times New Roman"/>
          <w:sz w:val="24"/>
          <w:szCs w:val="24"/>
        </w:rPr>
        <w:t>я</w:t>
      </w:r>
      <w:r w:rsidRPr="009E1853">
        <w:rPr>
          <w:rFonts w:ascii="Times New Roman" w:eastAsia="Times New Roman" w:hAnsi="Times New Roman" w:cs="Times New Roman"/>
          <w:sz w:val="24"/>
          <w:szCs w:val="24"/>
        </w:rPr>
        <w:t xml:space="preserve"> решений по выбору конкретного варианта. В частности,</w:t>
      </w:r>
    </w:p>
    <w:p w14:paraId="5E7C0D8B"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xml:space="preserve">- существует несколько версий процедур АНК с существенно отличающимися свойствами, например, алгоритмы </w:t>
      </w:r>
      <w:r w:rsidRPr="009E1853">
        <w:rPr>
          <w:rFonts w:ascii="Times New Roman" w:eastAsia="Times New Roman" w:hAnsi="Times New Roman" w:cs="Times New Roman"/>
          <w:sz w:val="24"/>
          <w:szCs w:val="24"/>
          <w:lang w:val="en-US"/>
        </w:rPr>
        <w:t>FastICA</w:t>
      </w:r>
      <w:r w:rsidRPr="009E1853">
        <w:rPr>
          <w:rFonts w:ascii="Times New Roman" w:eastAsia="Times New Roman" w:hAnsi="Times New Roman" w:cs="Times New Roman"/>
          <w:sz w:val="24"/>
          <w:szCs w:val="24"/>
        </w:rPr>
        <w:t xml:space="preserve"> [</w:t>
      </w:r>
      <w:r>
        <w:fldChar w:fldCharType="begin"/>
      </w:r>
      <w:r>
        <w:instrText xml:space="preserve"> REF _Ref102109298 \r \h  \* MERGEFORMAT </w:instrText>
      </w:r>
      <w:r>
        <w:fldChar w:fldCharType="separate"/>
      </w:r>
      <w:r w:rsidRPr="009E1853">
        <w:rPr>
          <w:rFonts w:ascii="Times New Roman" w:eastAsia="Times New Roman" w:hAnsi="Times New Roman" w:cs="Times New Roman"/>
          <w:sz w:val="24"/>
          <w:szCs w:val="24"/>
        </w:rPr>
        <w:t>22</w:t>
      </w:r>
      <w:r>
        <w:fldChar w:fldCharType="end"/>
      </w:r>
      <w:r w:rsidRPr="009E1853">
        <w:rPr>
          <w:rFonts w:ascii="Times New Roman" w:eastAsia="Times New Roman" w:hAnsi="Times New Roman" w:cs="Times New Roman"/>
          <w:sz w:val="24"/>
          <w:szCs w:val="24"/>
        </w:rPr>
        <w:t>], Matrix Pencil ICA [</w:t>
      </w:r>
      <w:r>
        <w:fldChar w:fldCharType="begin"/>
      </w:r>
      <w:r>
        <w:instrText xml:space="preserve"> REF _Ref102111631 \r \h  \* MERGEFORMAT </w:instrText>
      </w:r>
      <w:r>
        <w:fldChar w:fldCharType="separate"/>
      </w:r>
      <w:r w:rsidRPr="009E1853">
        <w:rPr>
          <w:rFonts w:ascii="Times New Roman" w:eastAsia="Times New Roman" w:hAnsi="Times New Roman" w:cs="Times New Roman"/>
          <w:sz w:val="24"/>
          <w:szCs w:val="24"/>
        </w:rPr>
        <w:t>21</w:t>
      </w:r>
      <w:r>
        <w:fldChar w:fldCharType="end"/>
      </w:r>
      <w:r w:rsidRPr="009E1853">
        <w:rPr>
          <w:rFonts w:ascii="Times New Roman" w:eastAsia="Times New Roman" w:hAnsi="Times New Roman" w:cs="Times New Roman"/>
          <w:sz w:val="24"/>
          <w:szCs w:val="24"/>
        </w:rPr>
        <w:t>];</w:t>
      </w:r>
    </w:p>
    <w:p w14:paraId="58207D5D"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использование алгоритмов требует назначения целого ряда дополнительных параметров (метод оценки негауссовости, предельное число итераций, параметры точности и скорости сходимости и т.п.), оптимальный выбор которых представляет собой отдельную задачу, требующую компетентного решения;</w:t>
      </w:r>
    </w:p>
    <w:p w14:paraId="717639E4"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исходные данные должны удовлетворять условию стационарности, что для сигналов ЭЭГ выполняется далеко не всегда и только при выполнении некоторых дополнительных нечетких априорных ограничений на временной интервал анализа, поэтому перед использованием процедур АНК необходим апостериорный анализ экспериментальных данных ЭЭГ на стационарность с помощью специальных процедур.</w:t>
      </w:r>
    </w:p>
    <w:p w14:paraId="5F97C940"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xml:space="preserve">Кроме того, необходимо учесть, что полученные с помощью метода АНК оценки </w: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up>
            <m:r>
              <w:rPr>
                <w:rFonts w:ascii="Times New Roman" w:eastAsia="Times New Roman" w:hAnsi="Cambria Math" w:cs="Times New Roman"/>
                <w:sz w:val="24"/>
                <w:szCs w:val="24"/>
              </w:rPr>
              <m:t>*</m:t>
            </m:r>
          </m:sup>
        </m:sSubSup>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oMath>
      <w:r w:rsidRPr="009E1853">
        <w:rPr>
          <w:rFonts w:ascii="Times New Roman" w:eastAsia="Times New Roman" w:hAnsi="Times New Roman" w:cs="Times New Roman"/>
          <w:sz w:val="24"/>
          <w:szCs w:val="24"/>
        </w:rPr>
        <w:t xml:space="preserve"> компонент вектора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 xml:space="preserve"> (как независимые компоненты) могут отличаться от самих компонент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w</m:t>
            </m:r>
          </m:e>
          <m:sub>
            <m:r>
              <w:rPr>
                <w:rFonts w:ascii="Cambria Math" w:eastAsia="Times New Roman" w:hAnsi="Cambria Math" w:cs="Times New Roman"/>
                <w:sz w:val="24"/>
                <w:szCs w:val="24"/>
              </w:rPr>
              <m:t>i</m:t>
            </m:r>
          </m:sub>
        </m:sSub>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t</m:t>
            </m:r>
          </m:e>
        </m:d>
      </m:oMath>
      <w:r w:rsidRPr="009E1853">
        <w:rPr>
          <w:rFonts w:ascii="Times New Roman" w:eastAsia="Times New Roman" w:hAnsi="Times New Roman" w:cs="Times New Roman"/>
          <w:sz w:val="24"/>
          <w:szCs w:val="24"/>
        </w:rPr>
        <w:t xml:space="preserve"> масштабом, знаком и порядком нумерации. </w:t>
      </w:r>
    </w:p>
    <w:p w14:paraId="5D108BF7"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2.</w:t>
      </w:r>
      <w:r w:rsidRPr="009E1853">
        <w:rPr>
          <w:rFonts w:ascii="Times New Roman" w:hAnsi="Times New Roman" w:cs="Times New Roman"/>
          <w:sz w:val="24"/>
          <w:szCs w:val="24"/>
        </w:rPr>
        <w:t xml:space="preserve"> </w:t>
      </w:r>
      <w:r w:rsidRPr="009E1853">
        <w:rPr>
          <w:rFonts w:ascii="Times New Roman" w:eastAsia="Times New Roman" w:hAnsi="Times New Roman" w:cs="Times New Roman"/>
          <w:sz w:val="24"/>
          <w:szCs w:val="24"/>
        </w:rPr>
        <w:t xml:space="preserve">Решить обратную задачу причинно-следственных связей первой ступени, а именно по набору выбранных (заранее определенных) признаков (претендентов на КВС) требуется оценить порождающий их вектор внутреннего состояния </w:t>
      </w:r>
      <w:r w:rsidRPr="009E1853">
        <w:rPr>
          <w:rFonts w:ascii="Times New Roman" w:eastAsia="Times New Roman" w:hAnsi="Times New Roman" w:cs="Times New Roman"/>
          <w:b/>
          <w:sz w:val="24"/>
          <w:szCs w:val="24"/>
          <w:lang w:val="en-US"/>
        </w:rPr>
        <w:t>z</w:t>
      </w:r>
      <w:r w:rsidRPr="009E1853">
        <w:rPr>
          <w:rFonts w:ascii="Times New Roman" w:eastAsia="Times New Roman" w:hAnsi="Times New Roman" w:cs="Times New Roman"/>
          <w:sz w:val="24"/>
          <w:szCs w:val="24"/>
        </w:rPr>
        <w:t xml:space="preserve"> = (</w:t>
      </w:r>
      <w:r w:rsidRPr="009E1853">
        <w:rPr>
          <w:rFonts w:ascii="Times New Roman" w:eastAsia="Times New Roman" w:hAnsi="Times New Roman" w:cs="Times New Roman"/>
          <w:i/>
          <w:sz w:val="24"/>
          <w:szCs w:val="24"/>
          <w:lang w:val="en-US"/>
        </w:rPr>
        <w:t>z</w:t>
      </w:r>
      <w:r w:rsidRPr="009E1853">
        <w:rPr>
          <w:rFonts w:ascii="Times New Roman" w:eastAsia="Times New Roman" w:hAnsi="Times New Roman" w:cs="Times New Roman"/>
          <w:sz w:val="24"/>
          <w:szCs w:val="24"/>
          <w:vertAlign w:val="subscript"/>
        </w:rPr>
        <w:t>1</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 xml:space="preserve">), …, </w:t>
      </w:r>
      <w:r w:rsidRPr="009E1853">
        <w:rPr>
          <w:rFonts w:ascii="Times New Roman" w:eastAsia="Times New Roman" w:hAnsi="Times New Roman" w:cs="Times New Roman"/>
          <w:i/>
          <w:sz w:val="24"/>
          <w:szCs w:val="24"/>
          <w:lang w:val="en-US"/>
        </w:rPr>
        <w:t>z</w:t>
      </w:r>
      <w:r w:rsidRPr="009E1853">
        <w:rPr>
          <w:rFonts w:ascii="Times New Roman" w:eastAsia="Times New Roman" w:hAnsi="Times New Roman" w:cs="Times New Roman"/>
          <w:i/>
          <w:sz w:val="24"/>
          <w:szCs w:val="24"/>
          <w:vertAlign w:val="subscript"/>
          <w:lang w:val="en-US"/>
        </w:rPr>
        <w:t>p</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lang w:val="en-US"/>
        </w:rPr>
        <w:t>t</w:t>
      </w:r>
      <w:r w:rsidRPr="009E1853">
        <w:rPr>
          <w:rFonts w:ascii="Times New Roman" w:eastAsia="Times New Roman" w:hAnsi="Times New Roman" w:cs="Times New Roman"/>
          <w:sz w:val="24"/>
          <w:szCs w:val="24"/>
        </w:rPr>
        <w:t>))</w:t>
      </w:r>
      <w:r w:rsidRPr="009E1853">
        <w:rPr>
          <w:rFonts w:ascii="Times New Roman" w:eastAsia="Times New Roman" w:hAnsi="Times New Roman" w:cs="Times New Roman"/>
          <w:i/>
          <w:sz w:val="24"/>
          <w:szCs w:val="24"/>
          <w:vertAlign w:val="superscript"/>
          <w:lang w:val="en-US"/>
        </w:rPr>
        <w:t>T</w:t>
      </w:r>
      <w:r w:rsidRPr="009E1853">
        <w:rPr>
          <w:rFonts w:ascii="Times New Roman" w:eastAsia="Times New Roman" w:hAnsi="Times New Roman" w:cs="Times New Roman"/>
          <w:sz w:val="24"/>
          <w:szCs w:val="24"/>
        </w:rPr>
        <w:t xml:space="preserve">, где </w:t>
      </w:r>
      <w:r w:rsidRPr="009E1853">
        <w:rPr>
          <w:rFonts w:ascii="Times New Roman" w:eastAsia="Times New Roman" w:hAnsi="Times New Roman" w:cs="Times New Roman"/>
          <w:i/>
          <w:sz w:val="24"/>
          <w:szCs w:val="24"/>
          <w:lang w:val="en-US"/>
        </w:rPr>
        <w:t>p</w:t>
      </w:r>
      <w:r w:rsidRPr="009E1853">
        <w:rPr>
          <w:rFonts w:ascii="Times New Roman" w:eastAsia="Times New Roman" w:hAnsi="Times New Roman" w:cs="Times New Roman"/>
          <w:sz w:val="24"/>
          <w:szCs w:val="24"/>
        </w:rPr>
        <w:t xml:space="preserve"> – размерность пространства состояний (число независимых переменных состояния). С формальной точки зрения решение этой задачи сводится к нахождению обратного оператора </w:t>
      </w:r>
      <m:oMath>
        <m:sSup>
          <m:sSupPr>
            <m:ctrlPr>
              <w:rPr>
                <w:rFonts w:ascii="Cambria Math" w:eastAsia="Times New Roman" w:hAnsi="Times New Roman" w:cs="Times New Roman"/>
                <w:i/>
                <w:sz w:val="24"/>
                <w:szCs w:val="24"/>
              </w:rPr>
            </m:ctrlPr>
          </m:sSupPr>
          <m:e>
            <m:sSub>
              <m:sSubPr>
                <m:ctrlPr>
                  <w:rPr>
                    <w:rFonts w:ascii="Cambria Math" w:eastAsia="Times New Roman" w:hAnsi="Times New Roman" w:cs="Times New Roman"/>
                    <w:i/>
                    <w:sz w:val="24"/>
                    <w:szCs w:val="24"/>
                  </w:rPr>
                </m:ctrlPr>
              </m:sSubPr>
              <m:e>
                <m:r>
                  <m:rPr>
                    <m:sty m:val="b"/>
                  </m:rPr>
                  <w:rPr>
                    <w:rFonts w:ascii="Cambria Math" w:eastAsia="Times New Roman" w:hAnsi="Cambria Math" w:cs="Times New Roman"/>
                    <w:sz w:val="24"/>
                    <w:szCs w:val="24"/>
                  </w:rPr>
                  <m:t>F</m:t>
                </m:r>
              </m:e>
              <m:sub>
                <m:r>
                  <w:rPr>
                    <w:rFonts w:ascii="Cambria Math" w:eastAsia="Times New Roman" w:hAnsi="Times New Roman" w:cs="Times New Roman"/>
                    <w:sz w:val="24"/>
                    <w:szCs w:val="24"/>
                  </w:rPr>
                  <m:t>3</m:t>
                </m:r>
              </m:sub>
            </m:sSub>
          </m:e>
          <m:sup>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sup>
        </m:sSup>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w</m:t>
        </m:r>
        <m:r>
          <w:rPr>
            <w:rFonts w:ascii="Cambria Math" w:eastAsia="Times New Roman" w:hAnsi="Times New Roman" w:cs="Times New Roman"/>
            <w:sz w:val="24"/>
            <w:szCs w:val="24"/>
          </w:rPr>
          <m:t>→</m:t>
        </m:r>
        <m:r>
          <m:rPr>
            <m:sty m:val="b"/>
          </m:rPr>
          <w:rPr>
            <w:rFonts w:ascii="Cambria Math" w:eastAsia="Times New Roman" w:hAnsi="Cambria Math" w:cs="Times New Roman"/>
            <w:sz w:val="24"/>
            <w:szCs w:val="24"/>
            <w:lang w:val="en-US"/>
          </w:rPr>
          <m:t>z</m:t>
        </m:r>
      </m:oMath>
      <w:r w:rsidRPr="009E1853">
        <w:rPr>
          <w:rFonts w:ascii="Times New Roman" w:eastAsia="Times New Roman" w:hAnsi="Times New Roman" w:cs="Times New Roman"/>
          <w:sz w:val="24"/>
          <w:szCs w:val="24"/>
        </w:rPr>
        <w:t>. Эта задача также является некорректно поставленной по следующим причинам:</w:t>
      </w:r>
    </w:p>
    <w:p w14:paraId="5ED67C43"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xml:space="preserve">- размерность </w:t>
      </w:r>
      <w:r w:rsidRPr="009E1853">
        <w:rPr>
          <w:rFonts w:ascii="Times New Roman" w:eastAsia="Times New Roman" w:hAnsi="Times New Roman" w:cs="Times New Roman"/>
          <w:i/>
          <w:sz w:val="24"/>
          <w:szCs w:val="24"/>
          <w:lang w:val="en-US"/>
        </w:rPr>
        <w:t>p</w:t>
      </w:r>
      <w:r w:rsidRPr="009E1853">
        <w:rPr>
          <w:rFonts w:ascii="Times New Roman" w:eastAsia="Times New Roman" w:hAnsi="Times New Roman" w:cs="Times New Roman"/>
          <w:sz w:val="24"/>
          <w:szCs w:val="24"/>
        </w:rPr>
        <w:t xml:space="preserve"> пространства состояний и его метрические свойства заранее неизвестны, поэтому внутренние состояния могут быть оценены только в номинальной шкале;</w:t>
      </w:r>
    </w:p>
    <w:p w14:paraId="656A0801"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 xml:space="preserve">- априорная информация о структуре оператора </w:t>
      </w:r>
      <w:r w:rsidRPr="009E1853">
        <w:rPr>
          <w:rFonts w:ascii="Times New Roman" w:eastAsia="Times New Roman" w:hAnsi="Times New Roman" w:cs="Times New Roman"/>
          <w:b/>
          <w:sz w:val="24"/>
          <w:szCs w:val="24"/>
          <w:lang w:val="en-US"/>
        </w:rPr>
        <w:t>F</w:t>
      </w:r>
      <w:r w:rsidRPr="009E1853">
        <w:rPr>
          <w:rFonts w:ascii="Times New Roman" w:eastAsia="Times New Roman" w:hAnsi="Times New Roman" w:cs="Times New Roman"/>
          <w:sz w:val="24"/>
          <w:szCs w:val="24"/>
          <w:vertAlign w:val="subscript"/>
        </w:rPr>
        <w:t>3</w:t>
      </w:r>
      <w:r w:rsidRPr="009E1853">
        <w:rPr>
          <w:rFonts w:ascii="Times New Roman" w:eastAsia="Times New Roman" w:hAnsi="Times New Roman" w:cs="Times New Roman"/>
          <w:sz w:val="24"/>
          <w:szCs w:val="24"/>
        </w:rPr>
        <w:t xml:space="preserve"> практически отсутствует, поэтому за счет обработки экспериментальных данных можно косвенно оценить только корреляционную связь между источниками ЭМ активности (вектор </w:t>
      </w:r>
      <w:r w:rsidRPr="009E1853">
        <w:rPr>
          <w:rFonts w:ascii="Times New Roman" w:eastAsia="Times New Roman" w:hAnsi="Times New Roman" w:cs="Times New Roman"/>
          <w:b/>
          <w:sz w:val="24"/>
          <w:szCs w:val="24"/>
          <w:lang w:val="en-US"/>
        </w:rPr>
        <w:t>w</w:t>
      </w:r>
      <w:r w:rsidRPr="009E1853">
        <w:rPr>
          <w:rFonts w:ascii="Times New Roman" w:eastAsia="Times New Roman" w:hAnsi="Times New Roman" w:cs="Times New Roman"/>
          <w:sz w:val="24"/>
          <w:szCs w:val="24"/>
        </w:rPr>
        <w:t xml:space="preserve">) и внутренним состоянием (вектор </w:t>
      </w:r>
      <w:r w:rsidRPr="009E1853">
        <w:rPr>
          <w:rFonts w:ascii="Times New Roman" w:eastAsia="Times New Roman" w:hAnsi="Times New Roman" w:cs="Times New Roman"/>
          <w:b/>
          <w:sz w:val="24"/>
          <w:szCs w:val="24"/>
          <w:lang w:val="en-US"/>
        </w:rPr>
        <w:t>z</w:t>
      </w:r>
      <w:r w:rsidRPr="009E1853">
        <w:rPr>
          <w:rFonts w:ascii="Times New Roman" w:eastAsia="Times New Roman" w:hAnsi="Times New Roman" w:cs="Times New Roman"/>
          <w:sz w:val="24"/>
          <w:szCs w:val="24"/>
        </w:rPr>
        <w:t>), которая является менее информативной, чем искомая причинно-следственная связь.</w:t>
      </w:r>
    </w:p>
    <w:p w14:paraId="2FC1FD42"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eastAsia="Times New Roman" w:hAnsi="Times New Roman" w:cs="Times New Roman"/>
          <w:sz w:val="24"/>
          <w:szCs w:val="24"/>
        </w:rPr>
        <w:t>Исходя из этого, следует, что на данном этапе можно корректно оценить только конечное число различимых (дискретных) состояний</w:t>
      </w:r>
      <w:r w:rsidR="00B705E0">
        <w:rPr>
          <w:rFonts w:ascii="Times New Roman" w:eastAsia="Times New Roman" w:hAnsi="Times New Roman" w:cs="Times New Roman"/>
          <w:sz w:val="24"/>
          <w:szCs w:val="24"/>
        </w:rPr>
        <w:t>;</w:t>
      </w:r>
      <w:r w:rsidRPr="009E1853">
        <w:rPr>
          <w:rFonts w:ascii="Times New Roman" w:eastAsia="Times New Roman" w:hAnsi="Times New Roman" w:cs="Times New Roman"/>
          <w:sz w:val="24"/>
          <w:szCs w:val="24"/>
        </w:rPr>
        <w:t xml:space="preserve"> при этом динамическая модель в пространстве состоя</w:t>
      </w:r>
      <w:r w:rsidRPr="009E1853">
        <w:rPr>
          <w:rFonts w:ascii="Times New Roman" w:eastAsia="Times New Roman" w:hAnsi="Times New Roman" w:cs="Times New Roman"/>
          <w:sz w:val="24"/>
          <w:szCs w:val="24"/>
        </w:rPr>
        <w:lastRenderedPageBreak/>
        <w:t>ний может быть реализована в виде конечного автомата с вероятностным описанием функции перехода. Определение значимости (степени коррелированности) тех или иных признаков ЭЭГ в качестве КВС должно определяться экспериментально при одновременном использовании других способов определения функционального состояния с использованием физических, психофизических тестов, а также средств биологической обратной связи.</w:t>
      </w:r>
    </w:p>
    <w:p w14:paraId="401DA039" w14:textId="77777777" w:rsidR="00084D7D" w:rsidRPr="009E1853" w:rsidRDefault="00084D7D" w:rsidP="009E1853">
      <w:pPr>
        <w:spacing w:after="0" w:line="240" w:lineRule="auto"/>
        <w:ind w:firstLine="709"/>
        <w:jc w:val="both"/>
        <w:rPr>
          <w:rFonts w:ascii="Times New Roman" w:eastAsia="Times New Roman" w:hAnsi="Times New Roman" w:cs="Times New Roman"/>
          <w:sz w:val="24"/>
          <w:szCs w:val="24"/>
        </w:rPr>
      </w:pPr>
      <w:r w:rsidRPr="009E1853">
        <w:rPr>
          <w:rFonts w:ascii="Times New Roman" w:hAnsi="Times New Roman" w:cs="Times New Roman"/>
          <w:b/>
          <w:sz w:val="24"/>
          <w:szCs w:val="24"/>
        </w:rPr>
        <w:t>Выводы</w:t>
      </w:r>
      <w:r w:rsidRPr="009E1853">
        <w:rPr>
          <w:rFonts w:ascii="Times New Roman" w:eastAsia="Times New Roman" w:hAnsi="Times New Roman" w:cs="Times New Roman"/>
          <w:sz w:val="24"/>
          <w:szCs w:val="24"/>
        </w:rPr>
        <w:t xml:space="preserve">. </w:t>
      </w:r>
      <w:r w:rsidRPr="009E1853">
        <w:rPr>
          <w:rFonts w:ascii="Times New Roman" w:hAnsi="Times New Roman" w:cs="Times New Roman"/>
          <w:sz w:val="24"/>
          <w:szCs w:val="24"/>
        </w:rPr>
        <w:t>Проведенный анализ задачи оценки и оптимизации функционального состояния спортсмена в процессе тренировок показал возможность ее решения на основе БММ, построенной на основе представления динамической системы в пространстве состояний. Показано, что параметры этой модели могут быть получены путем обработки данных ЭЭГ спортсмена в процессе тренировок с контролируемыми стимулами. Для корректной оценки текущего функционального состояния спортсмена на основе ЭЭГ коррелятов их значимость должна статистически подтверждаться оценкой того же состояния с помощью физических и психофизических тестов.</w:t>
      </w:r>
    </w:p>
    <w:p w14:paraId="4B987CFA" w14:textId="77777777" w:rsidR="00084D7D" w:rsidRPr="00CD334F" w:rsidRDefault="00084D7D" w:rsidP="00A03FEE">
      <w:pPr>
        <w:spacing w:after="0" w:line="240" w:lineRule="auto"/>
        <w:ind w:firstLine="709"/>
        <w:rPr>
          <w:sz w:val="24"/>
          <w:szCs w:val="24"/>
        </w:rPr>
      </w:pPr>
      <w:r w:rsidRPr="00CD334F">
        <w:rPr>
          <w:sz w:val="24"/>
          <w:szCs w:val="24"/>
        </w:rPr>
        <w:t xml:space="preserve"> </w:t>
      </w:r>
    </w:p>
    <w:p w14:paraId="33FF6D98" w14:textId="77777777" w:rsidR="00084D7D" w:rsidRPr="009E1853" w:rsidRDefault="00084D7D" w:rsidP="009E1853">
      <w:pPr>
        <w:keepNext/>
        <w:spacing w:after="0" w:line="240" w:lineRule="auto"/>
        <w:jc w:val="center"/>
        <w:rPr>
          <w:rFonts w:ascii="Times New Roman" w:hAnsi="Times New Roman" w:cs="Times New Roman"/>
          <w:b/>
          <w:caps/>
          <w:sz w:val="20"/>
          <w:szCs w:val="20"/>
        </w:rPr>
      </w:pPr>
      <w:r w:rsidRPr="009E1853">
        <w:rPr>
          <w:rFonts w:ascii="Times New Roman" w:hAnsi="Times New Roman" w:cs="Times New Roman"/>
          <w:b/>
          <w:caps/>
          <w:sz w:val="20"/>
          <w:szCs w:val="20"/>
        </w:rPr>
        <w:t>Литература</w:t>
      </w:r>
    </w:p>
    <w:p w14:paraId="691C33D6"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1" w:name="_Ref94775117"/>
      <w:r w:rsidRPr="009E1853">
        <w:rPr>
          <w:rFonts w:ascii="Times New Roman" w:hAnsi="Times New Roman" w:cs="Times New Roman"/>
          <w:sz w:val="20"/>
          <w:szCs w:val="20"/>
        </w:rPr>
        <w:t>Арсенин</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В.Я. Задачи вычислительной диагностики в медицине </w:t>
      </w:r>
      <w:r w:rsidR="00916CA0">
        <w:rPr>
          <w:rFonts w:ascii="Times New Roman" w:hAnsi="Times New Roman" w:cs="Times New Roman"/>
          <w:sz w:val="20"/>
          <w:szCs w:val="20"/>
        </w:rPr>
        <w:t xml:space="preserve">/В.Я. Арсенин // Некорректные задачи естествознания </w:t>
      </w:r>
      <w:r w:rsidRPr="009E1853">
        <w:rPr>
          <w:rFonts w:ascii="Times New Roman" w:hAnsi="Times New Roman" w:cs="Times New Roman"/>
          <w:sz w:val="20"/>
          <w:szCs w:val="20"/>
        </w:rPr>
        <w:t xml:space="preserve">– М.: </w:t>
      </w:r>
      <w:r w:rsidR="007A343A">
        <w:rPr>
          <w:rFonts w:ascii="Times New Roman" w:hAnsi="Times New Roman" w:cs="Times New Roman"/>
          <w:sz w:val="20"/>
          <w:szCs w:val="20"/>
        </w:rPr>
        <w:t>МГУ</w:t>
      </w:r>
      <w:r w:rsidRPr="009E1853">
        <w:rPr>
          <w:rFonts w:ascii="Times New Roman" w:hAnsi="Times New Roman" w:cs="Times New Roman"/>
          <w:sz w:val="20"/>
          <w:szCs w:val="20"/>
        </w:rPr>
        <w:t>, 1987</w:t>
      </w:r>
      <w:r w:rsidR="007A343A">
        <w:rPr>
          <w:rFonts w:ascii="Times New Roman" w:hAnsi="Times New Roman" w:cs="Times New Roman"/>
          <w:sz w:val="20"/>
          <w:szCs w:val="20"/>
        </w:rPr>
        <w:t>.</w:t>
      </w:r>
      <w:r w:rsidRPr="009E1853">
        <w:rPr>
          <w:rFonts w:ascii="Times New Roman" w:hAnsi="Times New Roman" w:cs="Times New Roman"/>
          <w:sz w:val="20"/>
          <w:szCs w:val="20"/>
        </w:rPr>
        <w:t xml:space="preserve"> – С. 171-184.</w:t>
      </w:r>
      <w:bookmarkEnd w:id="41"/>
    </w:p>
    <w:p w14:paraId="79FD8DDA"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2" w:name="_Ref94869747"/>
      <w:r w:rsidRPr="009E1853">
        <w:rPr>
          <w:rFonts w:ascii="Times New Roman" w:hAnsi="Times New Roman" w:cs="Times New Roman"/>
          <w:sz w:val="20"/>
          <w:szCs w:val="20"/>
        </w:rPr>
        <w:t>Ватульян</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А.О. Математические модели и о</w:t>
      </w:r>
      <w:r w:rsidR="004F6E8A">
        <w:rPr>
          <w:rFonts w:ascii="Times New Roman" w:hAnsi="Times New Roman" w:cs="Times New Roman"/>
          <w:sz w:val="20"/>
          <w:szCs w:val="20"/>
        </w:rPr>
        <w:t>братные задачи</w:t>
      </w:r>
      <w:r w:rsidRPr="009E1853">
        <w:rPr>
          <w:rFonts w:ascii="Times New Roman" w:hAnsi="Times New Roman" w:cs="Times New Roman"/>
          <w:sz w:val="20"/>
          <w:szCs w:val="20"/>
        </w:rPr>
        <w:t xml:space="preserve"> // Соросовский образовательный журнал</w:t>
      </w:r>
      <w:r w:rsidR="007A343A">
        <w:rPr>
          <w:rFonts w:ascii="Times New Roman" w:hAnsi="Times New Roman" w:cs="Times New Roman"/>
          <w:sz w:val="20"/>
          <w:szCs w:val="20"/>
        </w:rPr>
        <w:t>.</w:t>
      </w:r>
      <w:r w:rsidRPr="009E1853">
        <w:rPr>
          <w:rFonts w:ascii="Times New Roman" w:hAnsi="Times New Roman" w:cs="Times New Roman"/>
          <w:sz w:val="20"/>
          <w:szCs w:val="20"/>
        </w:rPr>
        <w:t xml:space="preserve"> – 1998</w:t>
      </w:r>
      <w:r w:rsidR="007A343A">
        <w:rPr>
          <w:rFonts w:ascii="Times New Roman" w:hAnsi="Times New Roman" w:cs="Times New Roman"/>
          <w:sz w:val="20"/>
          <w:szCs w:val="20"/>
        </w:rPr>
        <w:t>.</w:t>
      </w:r>
      <w:r w:rsidRPr="009E1853">
        <w:rPr>
          <w:rFonts w:ascii="Times New Roman" w:hAnsi="Times New Roman" w:cs="Times New Roman"/>
          <w:sz w:val="20"/>
          <w:szCs w:val="20"/>
        </w:rPr>
        <w:t xml:space="preserve"> – №11</w:t>
      </w:r>
      <w:r w:rsidR="007A343A">
        <w:rPr>
          <w:rFonts w:ascii="Times New Roman" w:hAnsi="Times New Roman" w:cs="Times New Roman"/>
          <w:sz w:val="20"/>
          <w:szCs w:val="20"/>
        </w:rPr>
        <w:t>.</w:t>
      </w:r>
      <w:r w:rsidRPr="009E1853">
        <w:rPr>
          <w:rFonts w:ascii="Times New Roman" w:hAnsi="Times New Roman" w:cs="Times New Roman"/>
          <w:sz w:val="20"/>
          <w:szCs w:val="20"/>
        </w:rPr>
        <w:t xml:space="preserve"> – С. 143-148.</w:t>
      </w:r>
      <w:bookmarkEnd w:id="42"/>
    </w:p>
    <w:p w14:paraId="0F37E0BB"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3" w:name="_Ref95394364"/>
      <w:r w:rsidRPr="009E1853">
        <w:rPr>
          <w:rFonts w:ascii="Times New Roman" w:hAnsi="Times New Roman" w:cs="Times New Roman"/>
          <w:sz w:val="20"/>
          <w:szCs w:val="20"/>
        </w:rPr>
        <w:t>Владимирский</w:t>
      </w:r>
      <w:r w:rsidR="007A343A">
        <w:rPr>
          <w:rFonts w:ascii="Times New Roman" w:hAnsi="Times New Roman" w:cs="Times New Roman"/>
          <w:sz w:val="20"/>
          <w:szCs w:val="20"/>
        </w:rPr>
        <w:t>,</w:t>
      </w:r>
      <w:r w:rsidRPr="009E1853">
        <w:rPr>
          <w:rFonts w:ascii="Times New Roman" w:hAnsi="Times New Roman" w:cs="Times New Roman"/>
          <w:sz w:val="20"/>
          <w:szCs w:val="20"/>
        </w:rPr>
        <w:t xml:space="preserve"> Б.М. Оценка функционального состояния человека-оператора по ЭЭГ-показателям: </w:t>
      </w:r>
      <w:r w:rsidR="003A6619">
        <w:rPr>
          <w:rFonts w:ascii="Times New Roman" w:hAnsi="Times New Roman" w:cs="Times New Roman"/>
          <w:sz w:val="20"/>
          <w:szCs w:val="20"/>
        </w:rPr>
        <w:t>автореферат д</w:t>
      </w:r>
      <w:r w:rsidRPr="009E1853">
        <w:rPr>
          <w:rFonts w:ascii="Times New Roman" w:hAnsi="Times New Roman" w:cs="Times New Roman"/>
          <w:sz w:val="20"/>
          <w:szCs w:val="20"/>
        </w:rPr>
        <w:t>ис</w:t>
      </w:r>
      <w:r w:rsidR="003A6619">
        <w:rPr>
          <w:rFonts w:ascii="Times New Roman" w:hAnsi="Times New Roman" w:cs="Times New Roman"/>
          <w:sz w:val="20"/>
          <w:szCs w:val="20"/>
        </w:rPr>
        <w:t>.</w:t>
      </w:r>
      <w:r w:rsidRPr="009E1853">
        <w:rPr>
          <w:rFonts w:ascii="Times New Roman" w:hAnsi="Times New Roman" w:cs="Times New Roman"/>
          <w:sz w:val="20"/>
          <w:szCs w:val="20"/>
        </w:rPr>
        <w:t xml:space="preserve"> … </w:t>
      </w:r>
      <w:r w:rsidR="001478DA">
        <w:rPr>
          <w:rFonts w:ascii="Times New Roman" w:hAnsi="Times New Roman" w:cs="Times New Roman"/>
          <w:sz w:val="20"/>
          <w:szCs w:val="20"/>
        </w:rPr>
        <w:t xml:space="preserve">докт. </w:t>
      </w:r>
      <w:r w:rsidRPr="009E1853">
        <w:rPr>
          <w:rFonts w:ascii="Times New Roman" w:hAnsi="Times New Roman" w:cs="Times New Roman"/>
          <w:sz w:val="20"/>
          <w:szCs w:val="20"/>
        </w:rPr>
        <w:t>биол. наук</w:t>
      </w:r>
      <w:r w:rsidR="003A6619">
        <w:rPr>
          <w:rFonts w:ascii="Times New Roman" w:hAnsi="Times New Roman" w:cs="Times New Roman"/>
          <w:sz w:val="20"/>
          <w:szCs w:val="20"/>
        </w:rPr>
        <w:t xml:space="preserve"> /Б.М. Владимирский.</w:t>
      </w:r>
      <w:r w:rsidRPr="009E1853">
        <w:rPr>
          <w:rFonts w:ascii="Times New Roman" w:hAnsi="Times New Roman" w:cs="Times New Roman"/>
          <w:sz w:val="20"/>
          <w:szCs w:val="20"/>
        </w:rPr>
        <w:t xml:space="preserve"> – М., 1993. – 67 с.</w:t>
      </w:r>
      <w:bookmarkEnd w:id="43"/>
    </w:p>
    <w:p w14:paraId="6DB51536"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4" w:name="_Ref93782585"/>
      <w:r w:rsidRPr="009E1853">
        <w:rPr>
          <w:rFonts w:ascii="Times New Roman" w:hAnsi="Times New Roman" w:cs="Times New Roman"/>
          <w:sz w:val="20"/>
          <w:szCs w:val="20"/>
        </w:rPr>
        <w:t>Гнездицкий</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В.В. Обратная задача ЭЭГ и клиническая электроэнцефалография (картирование и локализация источников электрической активности мозга) </w:t>
      </w:r>
      <w:r w:rsidR="003A6619">
        <w:rPr>
          <w:rFonts w:ascii="Times New Roman" w:hAnsi="Times New Roman" w:cs="Times New Roman"/>
          <w:sz w:val="20"/>
          <w:szCs w:val="20"/>
        </w:rPr>
        <w:t xml:space="preserve">/ </w:t>
      </w:r>
      <w:r w:rsidR="000F7FFC">
        <w:rPr>
          <w:rFonts w:ascii="Times New Roman" w:hAnsi="Times New Roman" w:cs="Times New Roman"/>
          <w:sz w:val="20"/>
          <w:szCs w:val="20"/>
        </w:rPr>
        <w:t xml:space="preserve">В.В. Гнездицкий </w:t>
      </w:r>
      <w:r w:rsidRPr="009E1853">
        <w:rPr>
          <w:rFonts w:ascii="Times New Roman" w:hAnsi="Times New Roman" w:cs="Times New Roman"/>
          <w:sz w:val="20"/>
          <w:szCs w:val="20"/>
        </w:rPr>
        <w:t>– М.: МЕДпрессинформ, 2004. – 624 с.</w:t>
      </w:r>
      <w:bookmarkEnd w:id="44"/>
    </w:p>
    <w:p w14:paraId="56FBAA0F"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5" w:name="_Ref94786968"/>
      <w:r w:rsidRPr="009E1853">
        <w:rPr>
          <w:rFonts w:ascii="Times New Roman" w:hAnsi="Times New Roman" w:cs="Times New Roman"/>
          <w:sz w:val="20"/>
          <w:szCs w:val="20"/>
        </w:rPr>
        <w:t>Данилова</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Н. Н. Психофизиологическая диагностика функциональных состояний: </w:t>
      </w:r>
      <w:r w:rsidR="000F7FFC">
        <w:rPr>
          <w:rFonts w:ascii="Times New Roman" w:hAnsi="Times New Roman" w:cs="Times New Roman"/>
          <w:sz w:val="20"/>
          <w:szCs w:val="20"/>
        </w:rPr>
        <w:t>у</w:t>
      </w:r>
      <w:r w:rsidRPr="009E1853">
        <w:rPr>
          <w:rFonts w:ascii="Times New Roman" w:hAnsi="Times New Roman" w:cs="Times New Roman"/>
          <w:sz w:val="20"/>
          <w:szCs w:val="20"/>
        </w:rPr>
        <w:t>чеб. пособие</w:t>
      </w:r>
      <w:r w:rsidR="000F7FFC">
        <w:rPr>
          <w:rFonts w:ascii="Times New Roman" w:hAnsi="Times New Roman" w:cs="Times New Roman"/>
          <w:sz w:val="20"/>
          <w:szCs w:val="20"/>
        </w:rPr>
        <w:t xml:space="preserve"> /Н.Н. Данилова.</w:t>
      </w:r>
      <w:r w:rsidRPr="009E1853">
        <w:rPr>
          <w:rFonts w:ascii="Times New Roman" w:hAnsi="Times New Roman" w:cs="Times New Roman"/>
          <w:sz w:val="20"/>
          <w:szCs w:val="20"/>
        </w:rPr>
        <w:t xml:space="preserve"> – М.: МГУ, 1992. – 192 с</w:t>
      </w:r>
      <w:bookmarkEnd w:id="45"/>
      <w:r w:rsidRPr="009E1853">
        <w:rPr>
          <w:rFonts w:ascii="Times New Roman" w:hAnsi="Times New Roman" w:cs="Times New Roman"/>
          <w:sz w:val="20"/>
          <w:szCs w:val="20"/>
        </w:rPr>
        <w:t>.</w:t>
      </w:r>
    </w:p>
    <w:p w14:paraId="0FB7DB97"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6" w:name="_Ref94787299"/>
      <w:r w:rsidRPr="009E1853">
        <w:rPr>
          <w:rFonts w:ascii="Times New Roman" w:hAnsi="Times New Roman" w:cs="Times New Roman"/>
          <w:sz w:val="20"/>
          <w:szCs w:val="20"/>
        </w:rPr>
        <w:t>Данилова</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Н.Н. Роль высокочастотных ритмов электрической активности мозга в обеспечении психических процессов </w:t>
      </w:r>
      <w:r w:rsidR="00AB381B">
        <w:rPr>
          <w:rFonts w:ascii="Times New Roman" w:hAnsi="Times New Roman" w:cs="Times New Roman"/>
          <w:sz w:val="20"/>
          <w:szCs w:val="20"/>
        </w:rPr>
        <w:t>/</w:t>
      </w:r>
      <w:r w:rsidRPr="009E1853">
        <w:rPr>
          <w:rFonts w:ascii="Times New Roman" w:hAnsi="Times New Roman" w:cs="Times New Roman"/>
          <w:sz w:val="20"/>
          <w:szCs w:val="20"/>
        </w:rPr>
        <w:t>/ Психология. – 2006. – Т.3</w:t>
      </w:r>
      <w:r w:rsidR="00F134D8">
        <w:rPr>
          <w:rFonts w:ascii="Times New Roman" w:hAnsi="Times New Roman" w:cs="Times New Roman"/>
          <w:sz w:val="20"/>
          <w:szCs w:val="20"/>
        </w:rPr>
        <w:t>.</w:t>
      </w:r>
      <w:r w:rsidRPr="009E1853">
        <w:rPr>
          <w:rFonts w:ascii="Times New Roman" w:hAnsi="Times New Roman" w:cs="Times New Roman"/>
          <w:sz w:val="20"/>
          <w:szCs w:val="20"/>
        </w:rPr>
        <w:t xml:space="preserve"> </w:t>
      </w:r>
      <w:r w:rsidR="007B298F">
        <w:rPr>
          <w:rFonts w:ascii="Times New Roman" w:hAnsi="Times New Roman" w:cs="Times New Roman"/>
          <w:sz w:val="20"/>
          <w:szCs w:val="20"/>
        </w:rPr>
        <w:t xml:space="preserve">- </w:t>
      </w:r>
      <w:r w:rsidRPr="009E1853">
        <w:rPr>
          <w:rFonts w:ascii="Times New Roman" w:hAnsi="Times New Roman" w:cs="Times New Roman"/>
          <w:sz w:val="20"/>
          <w:szCs w:val="20"/>
        </w:rPr>
        <w:t>№2. – С. 62-72.</w:t>
      </w:r>
      <w:bookmarkEnd w:id="46"/>
    </w:p>
    <w:p w14:paraId="1B6FF70A"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7" w:name="_Ref94776575"/>
      <w:r w:rsidRPr="009E1853">
        <w:rPr>
          <w:rFonts w:ascii="Times New Roman" w:hAnsi="Times New Roman" w:cs="Times New Roman"/>
          <w:sz w:val="20"/>
          <w:szCs w:val="20"/>
        </w:rPr>
        <w:t>Жирмунская</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Е.А. Клиническая электроэнцефалография</w:t>
      </w:r>
      <w:r w:rsidR="00AB381B">
        <w:rPr>
          <w:rFonts w:ascii="Times New Roman" w:hAnsi="Times New Roman" w:cs="Times New Roman"/>
          <w:sz w:val="20"/>
          <w:szCs w:val="20"/>
        </w:rPr>
        <w:t xml:space="preserve"> /Е.А. Жирмунская.</w:t>
      </w:r>
      <w:r w:rsidRPr="009E1853">
        <w:rPr>
          <w:rFonts w:ascii="Times New Roman" w:hAnsi="Times New Roman" w:cs="Times New Roman"/>
          <w:sz w:val="20"/>
          <w:szCs w:val="20"/>
        </w:rPr>
        <w:t xml:space="preserve"> – М.: МЭЙБИ, 1991. –</w:t>
      </w:r>
      <w:bookmarkEnd w:id="47"/>
      <w:r w:rsidRPr="009E1853">
        <w:rPr>
          <w:rFonts w:ascii="Times New Roman" w:hAnsi="Times New Roman" w:cs="Times New Roman"/>
          <w:sz w:val="20"/>
          <w:szCs w:val="20"/>
        </w:rPr>
        <w:t xml:space="preserve"> 118 с.</w:t>
      </w:r>
    </w:p>
    <w:p w14:paraId="3165038A"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8" w:name="_Ref95140438"/>
      <w:r w:rsidRPr="009E1853">
        <w:rPr>
          <w:rFonts w:ascii="Times New Roman" w:hAnsi="Times New Roman" w:cs="Times New Roman"/>
          <w:sz w:val="20"/>
          <w:szCs w:val="20"/>
        </w:rPr>
        <w:t>Заде</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Л., Дезоер</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Ч. Теория линейных систем: Метод пространства состояний </w:t>
      </w:r>
      <w:r w:rsidR="00461940">
        <w:rPr>
          <w:rFonts w:ascii="Times New Roman" w:hAnsi="Times New Roman" w:cs="Times New Roman"/>
          <w:sz w:val="20"/>
          <w:szCs w:val="20"/>
        </w:rPr>
        <w:t xml:space="preserve">/Л.Заде, Ч. Дезоер. </w:t>
      </w:r>
      <w:r w:rsidRPr="009E1853">
        <w:rPr>
          <w:rFonts w:ascii="Times New Roman" w:hAnsi="Times New Roman" w:cs="Times New Roman"/>
          <w:sz w:val="20"/>
          <w:szCs w:val="20"/>
        </w:rPr>
        <w:t>– М.: Наука, 1970. – 703 с.</w:t>
      </w:r>
      <w:bookmarkEnd w:id="48"/>
    </w:p>
    <w:p w14:paraId="0B4594DC"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49" w:name="_Ref94775082"/>
      <w:r w:rsidRPr="009E1853">
        <w:rPr>
          <w:rFonts w:ascii="Times New Roman" w:hAnsi="Times New Roman" w:cs="Times New Roman"/>
          <w:sz w:val="20"/>
          <w:szCs w:val="20"/>
        </w:rPr>
        <w:t>Кабанихин</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С. И. Обратные и некорректные задачи</w:t>
      </w:r>
      <w:r w:rsidR="00461940">
        <w:rPr>
          <w:rFonts w:ascii="Times New Roman" w:hAnsi="Times New Roman" w:cs="Times New Roman"/>
          <w:sz w:val="20"/>
          <w:szCs w:val="20"/>
        </w:rPr>
        <w:t>:</w:t>
      </w:r>
      <w:r w:rsidRPr="009E1853">
        <w:rPr>
          <w:rFonts w:ascii="Times New Roman" w:hAnsi="Times New Roman" w:cs="Times New Roman"/>
          <w:sz w:val="20"/>
          <w:szCs w:val="20"/>
        </w:rPr>
        <w:t xml:space="preserve"> </w:t>
      </w:r>
      <w:r w:rsidR="00461940">
        <w:rPr>
          <w:rFonts w:ascii="Times New Roman" w:hAnsi="Times New Roman" w:cs="Times New Roman"/>
          <w:sz w:val="20"/>
          <w:szCs w:val="20"/>
        </w:rPr>
        <w:t>у</w:t>
      </w:r>
      <w:r w:rsidRPr="009E1853">
        <w:rPr>
          <w:rFonts w:ascii="Times New Roman" w:hAnsi="Times New Roman" w:cs="Times New Roman"/>
          <w:sz w:val="20"/>
          <w:szCs w:val="20"/>
        </w:rPr>
        <w:t xml:space="preserve">чебник для </w:t>
      </w:r>
      <w:r w:rsidR="00461940">
        <w:rPr>
          <w:rFonts w:ascii="Times New Roman" w:hAnsi="Times New Roman" w:cs="Times New Roman"/>
          <w:sz w:val="20"/>
          <w:szCs w:val="20"/>
        </w:rPr>
        <w:t>вузов</w:t>
      </w:r>
      <w:r w:rsidRPr="009E1853">
        <w:rPr>
          <w:rFonts w:ascii="Times New Roman" w:hAnsi="Times New Roman" w:cs="Times New Roman"/>
          <w:sz w:val="20"/>
          <w:szCs w:val="20"/>
        </w:rPr>
        <w:t>. – Новосибирск: Сибирское научное издательство, 2009. – 457 с.</w:t>
      </w:r>
      <w:bookmarkEnd w:id="49"/>
    </w:p>
    <w:p w14:paraId="076C7997"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0" w:name="_Ref95140424"/>
      <w:r w:rsidRPr="009E1853">
        <w:rPr>
          <w:rFonts w:ascii="Times New Roman" w:hAnsi="Times New Roman" w:cs="Times New Roman"/>
          <w:sz w:val="20"/>
          <w:szCs w:val="20"/>
        </w:rPr>
        <w:t>Калман</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Р., Фалб</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П., Арбиб</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М. Очерки по математической теории систем</w:t>
      </w:r>
      <w:r w:rsidR="00461940">
        <w:rPr>
          <w:rFonts w:ascii="Times New Roman" w:hAnsi="Times New Roman" w:cs="Times New Roman"/>
          <w:sz w:val="20"/>
          <w:szCs w:val="20"/>
        </w:rPr>
        <w:t xml:space="preserve"> /</w:t>
      </w:r>
      <w:r w:rsidR="00400CCF">
        <w:rPr>
          <w:rFonts w:ascii="Times New Roman" w:hAnsi="Times New Roman" w:cs="Times New Roman"/>
          <w:sz w:val="20"/>
          <w:szCs w:val="20"/>
        </w:rPr>
        <w:t>Р.</w:t>
      </w:r>
      <w:r w:rsidRPr="009E1853">
        <w:rPr>
          <w:rFonts w:ascii="Times New Roman" w:hAnsi="Times New Roman" w:cs="Times New Roman"/>
          <w:sz w:val="20"/>
          <w:szCs w:val="20"/>
        </w:rPr>
        <w:t xml:space="preserve"> </w:t>
      </w:r>
      <w:r w:rsidR="00400CCF" w:rsidRPr="009E1853">
        <w:rPr>
          <w:rFonts w:ascii="Times New Roman" w:hAnsi="Times New Roman" w:cs="Times New Roman"/>
          <w:sz w:val="20"/>
          <w:szCs w:val="20"/>
        </w:rPr>
        <w:t>Калман</w:t>
      </w:r>
      <w:r w:rsidR="00400CCF">
        <w:rPr>
          <w:rFonts w:ascii="Times New Roman" w:hAnsi="Times New Roman" w:cs="Times New Roman"/>
          <w:sz w:val="20"/>
          <w:szCs w:val="20"/>
        </w:rPr>
        <w:t>,</w:t>
      </w:r>
      <w:r w:rsidR="00400CCF" w:rsidRPr="009E1853">
        <w:rPr>
          <w:rFonts w:ascii="Times New Roman" w:hAnsi="Times New Roman" w:cs="Times New Roman"/>
          <w:sz w:val="20"/>
          <w:szCs w:val="20"/>
        </w:rPr>
        <w:t xml:space="preserve"> </w:t>
      </w:r>
      <w:r w:rsidR="00400CCF">
        <w:rPr>
          <w:rFonts w:ascii="Times New Roman" w:hAnsi="Times New Roman" w:cs="Times New Roman"/>
          <w:sz w:val="20"/>
          <w:szCs w:val="20"/>
        </w:rPr>
        <w:t>П.</w:t>
      </w:r>
      <w:r w:rsidR="00400CCF" w:rsidRPr="009E1853">
        <w:rPr>
          <w:rFonts w:ascii="Times New Roman" w:hAnsi="Times New Roman" w:cs="Times New Roman"/>
          <w:sz w:val="20"/>
          <w:szCs w:val="20"/>
        </w:rPr>
        <w:t xml:space="preserve"> Фалб</w:t>
      </w:r>
      <w:r w:rsidR="00400CCF">
        <w:rPr>
          <w:rFonts w:ascii="Times New Roman" w:hAnsi="Times New Roman" w:cs="Times New Roman"/>
          <w:sz w:val="20"/>
          <w:szCs w:val="20"/>
        </w:rPr>
        <w:t>,</w:t>
      </w:r>
      <w:r w:rsidR="00400CCF" w:rsidRPr="009E1853">
        <w:rPr>
          <w:rFonts w:ascii="Times New Roman" w:hAnsi="Times New Roman" w:cs="Times New Roman"/>
          <w:sz w:val="20"/>
          <w:szCs w:val="20"/>
        </w:rPr>
        <w:t xml:space="preserve"> </w:t>
      </w:r>
      <w:r w:rsidR="00400CCF">
        <w:rPr>
          <w:rFonts w:ascii="Times New Roman" w:hAnsi="Times New Roman" w:cs="Times New Roman"/>
          <w:sz w:val="20"/>
          <w:szCs w:val="20"/>
        </w:rPr>
        <w:t xml:space="preserve">М. </w:t>
      </w:r>
      <w:r w:rsidR="00400CCF" w:rsidRPr="009E1853">
        <w:rPr>
          <w:rFonts w:ascii="Times New Roman" w:hAnsi="Times New Roman" w:cs="Times New Roman"/>
          <w:sz w:val="20"/>
          <w:szCs w:val="20"/>
        </w:rPr>
        <w:t>Арбиб</w:t>
      </w:r>
      <w:r w:rsidR="00400CCF">
        <w:rPr>
          <w:rFonts w:ascii="Times New Roman" w:hAnsi="Times New Roman" w:cs="Times New Roman"/>
          <w:sz w:val="20"/>
          <w:szCs w:val="20"/>
        </w:rPr>
        <w:t xml:space="preserve">. </w:t>
      </w:r>
      <w:r w:rsidR="00400CCF" w:rsidRPr="009E1853">
        <w:rPr>
          <w:rFonts w:ascii="Times New Roman" w:hAnsi="Times New Roman" w:cs="Times New Roman"/>
          <w:sz w:val="20"/>
          <w:szCs w:val="20"/>
        </w:rPr>
        <w:t xml:space="preserve"> </w:t>
      </w:r>
      <w:r w:rsidRPr="009E1853">
        <w:rPr>
          <w:rFonts w:ascii="Times New Roman" w:hAnsi="Times New Roman" w:cs="Times New Roman"/>
          <w:sz w:val="20"/>
          <w:szCs w:val="20"/>
        </w:rPr>
        <w:t>– М.: Мир, 1971. – 400 с.</w:t>
      </w:r>
      <w:bookmarkEnd w:id="50"/>
    </w:p>
    <w:p w14:paraId="67815C23"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1" w:name="_Ref94776191"/>
      <w:r w:rsidRPr="009E1853">
        <w:rPr>
          <w:rFonts w:ascii="Times New Roman" w:hAnsi="Times New Roman" w:cs="Times New Roman"/>
          <w:sz w:val="20"/>
          <w:szCs w:val="20"/>
        </w:rPr>
        <w:t>Ливанов</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М.И. и др. Диагностика и прогнозирование функционального состояния мозга человека </w:t>
      </w:r>
      <w:r w:rsidR="00400CCF">
        <w:rPr>
          <w:rFonts w:ascii="Times New Roman" w:hAnsi="Times New Roman" w:cs="Times New Roman"/>
          <w:sz w:val="20"/>
          <w:szCs w:val="20"/>
        </w:rPr>
        <w:t xml:space="preserve">/М.И. Ливанов. </w:t>
      </w:r>
      <w:r w:rsidRPr="009E1853">
        <w:rPr>
          <w:rFonts w:ascii="Times New Roman" w:hAnsi="Times New Roman" w:cs="Times New Roman"/>
          <w:sz w:val="20"/>
          <w:szCs w:val="20"/>
        </w:rPr>
        <w:t>– М.: Наука, 1988. – 51 с.</w:t>
      </w:r>
      <w:bookmarkEnd w:id="51"/>
    </w:p>
    <w:p w14:paraId="68B89316"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2" w:name="_Ref94777391"/>
      <w:r w:rsidRPr="009E1853">
        <w:rPr>
          <w:rFonts w:ascii="Times New Roman" w:hAnsi="Times New Roman" w:cs="Times New Roman"/>
          <w:sz w:val="20"/>
          <w:szCs w:val="20"/>
        </w:rPr>
        <w:t>Малюгин</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Д.А., Семилетова В.А. Изменения ЭЭГ-активности в разных функциональных состояниях человека</w:t>
      </w:r>
      <w:r w:rsidRPr="009E1853">
        <w:rPr>
          <w:rFonts w:ascii="Times New Roman" w:hAnsi="Times New Roman" w:cs="Times New Roman"/>
          <w:color w:val="000000"/>
          <w:sz w:val="20"/>
          <w:szCs w:val="20"/>
          <w:shd w:val="clear" w:color="auto" w:fill="FFFFFF"/>
        </w:rPr>
        <w:t xml:space="preserve"> // </w:t>
      </w:r>
      <w:r w:rsidRPr="009E1853">
        <w:rPr>
          <w:rFonts w:ascii="Times New Roman" w:hAnsi="Times New Roman" w:cs="Times New Roman"/>
          <w:sz w:val="20"/>
          <w:szCs w:val="20"/>
        </w:rPr>
        <w:t>Молодёжная наука</w:t>
      </w:r>
      <w:r w:rsidR="00B400A5">
        <w:rPr>
          <w:rFonts w:ascii="Times New Roman" w:hAnsi="Times New Roman" w:cs="Times New Roman"/>
          <w:sz w:val="20"/>
          <w:szCs w:val="20"/>
        </w:rPr>
        <w:t>. –</w:t>
      </w:r>
      <w:r w:rsidRPr="009E1853">
        <w:rPr>
          <w:rFonts w:ascii="Times New Roman" w:hAnsi="Times New Roman" w:cs="Times New Roman"/>
          <w:sz w:val="20"/>
          <w:szCs w:val="20"/>
        </w:rPr>
        <w:t xml:space="preserve"> Пенза:</w:t>
      </w:r>
      <w:r w:rsidRPr="009E1853">
        <w:rPr>
          <w:rFonts w:ascii="Times New Roman" w:hAnsi="Times New Roman" w:cs="Times New Roman"/>
          <w:color w:val="000000"/>
          <w:sz w:val="20"/>
          <w:szCs w:val="20"/>
        </w:rPr>
        <w:t xml:space="preserve"> </w:t>
      </w:r>
      <w:r w:rsidRPr="009E1853">
        <w:rPr>
          <w:rFonts w:ascii="Times New Roman" w:hAnsi="Times New Roman" w:cs="Times New Roman"/>
          <w:sz w:val="20"/>
          <w:szCs w:val="20"/>
        </w:rPr>
        <w:t xml:space="preserve">МЦНС «Наука и </w:t>
      </w:r>
      <w:r w:rsidR="00B400A5">
        <w:rPr>
          <w:rFonts w:ascii="Times New Roman" w:hAnsi="Times New Roman" w:cs="Times New Roman"/>
          <w:sz w:val="20"/>
          <w:szCs w:val="20"/>
        </w:rPr>
        <w:t>п</w:t>
      </w:r>
      <w:r w:rsidRPr="009E1853">
        <w:rPr>
          <w:rFonts w:ascii="Times New Roman" w:hAnsi="Times New Roman" w:cs="Times New Roman"/>
          <w:sz w:val="20"/>
          <w:szCs w:val="20"/>
        </w:rPr>
        <w:t>росвещение»</w:t>
      </w:r>
      <w:r w:rsidR="00B400A5">
        <w:rPr>
          <w:rFonts w:ascii="Times New Roman" w:hAnsi="Times New Roman" w:cs="Times New Roman"/>
          <w:sz w:val="20"/>
          <w:szCs w:val="20"/>
        </w:rPr>
        <w:t>.</w:t>
      </w:r>
      <w:r w:rsidRPr="009E1853">
        <w:rPr>
          <w:rFonts w:ascii="Times New Roman" w:hAnsi="Times New Roman" w:cs="Times New Roman"/>
          <w:sz w:val="20"/>
          <w:szCs w:val="20"/>
        </w:rPr>
        <w:t xml:space="preserve"> </w:t>
      </w:r>
      <w:r w:rsidR="00B400A5">
        <w:rPr>
          <w:rFonts w:ascii="Times New Roman" w:hAnsi="Times New Roman" w:cs="Times New Roman"/>
          <w:sz w:val="20"/>
          <w:szCs w:val="20"/>
        </w:rPr>
        <w:t>–</w:t>
      </w:r>
      <w:r w:rsidRPr="009E1853">
        <w:rPr>
          <w:rFonts w:ascii="Times New Roman" w:hAnsi="Times New Roman" w:cs="Times New Roman"/>
          <w:sz w:val="20"/>
          <w:szCs w:val="20"/>
        </w:rPr>
        <w:t xml:space="preserve"> 2020</w:t>
      </w:r>
      <w:bookmarkEnd w:id="52"/>
      <w:r w:rsidR="00B400A5">
        <w:rPr>
          <w:rFonts w:ascii="Times New Roman" w:hAnsi="Times New Roman" w:cs="Times New Roman"/>
          <w:sz w:val="20"/>
          <w:szCs w:val="20"/>
        </w:rPr>
        <w:t>.</w:t>
      </w:r>
      <w:r w:rsidRPr="009E1853">
        <w:rPr>
          <w:rFonts w:ascii="Times New Roman" w:hAnsi="Times New Roman" w:cs="Times New Roman"/>
          <w:sz w:val="20"/>
          <w:szCs w:val="20"/>
        </w:rPr>
        <w:t xml:space="preserve"> – С. 181-187.</w:t>
      </w:r>
    </w:p>
    <w:p w14:paraId="0BEFB42C"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3" w:name="_Ref95056808"/>
      <w:r w:rsidRPr="009E1853">
        <w:rPr>
          <w:rFonts w:ascii="Times New Roman" w:hAnsi="Times New Roman" w:cs="Times New Roman"/>
          <w:sz w:val="20"/>
          <w:szCs w:val="20"/>
        </w:rPr>
        <w:t>Николаев</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С.В. Системный анализ: Текст лекций /</w:t>
      </w:r>
      <w:r w:rsidR="00B400A5">
        <w:rPr>
          <w:rFonts w:ascii="Times New Roman" w:hAnsi="Times New Roman" w:cs="Times New Roman"/>
          <w:sz w:val="20"/>
          <w:szCs w:val="20"/>
        </w:rPr>
        <w:t xml:space="preserve">С.В. Николаев. – </w:t>
      </w:r>
      <w:r w:rsidRPr="009E1853">
        <w:rPr>
          <w:rFonts w:ascii="Times New Roman" w:hAnsi="Times New Roman" w:cs="Times New Roman"/>
          <w:sz w:val="20"/>
          <w:szCs w:val="20"/>
        </w:rPr>
        <w:t xml:space="preserve"> Таганрог: Изд-во ТРТУ, 2001. – 106 с.</w:t>
      </w:r>
      <w:bookmarkEnd w:id="53"/>
    </w:p>
    <w:p w14:paraId="05DFB529"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4" w:name="_Ref94775036"/>
      <w:r w:rsidRPr="009E1853">
        <w:rPr>
          <w:rFonts w:ascii="Times New Roman" w:hAnsi="Times New Roman" w:cs="Times New Roman"/>
          <w:sz w:val="20"/>
          <w:szCs w:val="20"/>
        </w:rPr>
        <w:t>Огородников, И. Н. Введение в обратные задачи физической диагностики: специальные главы высшей математики для технологов: учебное пособие /И. Н. Огородников. – Екатеринбург: Изд-во Урал. ун-та, 2017. – 199 с.</w:t>
      </w:r>
      <w:bookmarkEnd w:id="54"/>
    </w:p>
    <w:p w14:paraId="723589B5" w14:textId="77777777" w:rsidR="00084D7D" w:rsidRPr="009E1853" w:rsidRDefault="00084D7D" w:rsidP="00403FF6">
      <w:pPr>
        <w:pStyle w:val="a8"/>
        <w:widowControl w:val="0"/>
        <w:numPr>
          <w:ilvl w:val="0"/>
          <w:numId w:val="64"/>
        </w:numPr>
        <w:tabs>
          <w:tab w:val="left" w:pos="426"/>
        </w:tabs>
        <w:spacing w:after="0" w:line="240" w:lineRule="auto"/>
        <w:ind w:left="437" w:hanging="295"/>
        <w:contextualSpacing w:val="0"/>
        <w:jc w:val="both"/>
        <w:rPr>
          <w:rFonts w:ascii="Times New Roman" w:hAnsi="Times New Roman" w:cs="Times New Roman"/>
          <w:sz w:val="20"/>
          <w:szCs w:val="20"/>
        </w:rPr>
      </w:pPr>
      <w:bookmarkStart w:id="55" w:name="_Ref94775373"/>
      <w:r w:rsidRPr="009E1853">
        <w:rPr>
          <w:rFonts w:ascii="Times New Roman" w:hAnsi="Times New Roman" w:cs="Times New Roman"/>
          <w:sz w:val="20"/>
          <w:szCs w:val="20"/>
        </w:rPr>
        <w:t>Пономарев</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В. А. Скрытые источники электроэнцефалограммы и связанных с событиями потенциалов и их значение</w:t>
      </w:r>
      <w:r w:rsidR="00F535C1">
        <w:rPr>
          <w:rFonts w:ascii="Times New Roman" w:hAnsi="Times New Roman" w:cs="Times New Roman"/>
          <w:sz w:val="20"/>
          <w:szCs w:val="20"/>
        </w:rPr>
        <w:t>:</w:t>
      </w:r>
      <w:r w:rsidRPr="009E1853">
        <w:rPr>
          <w:rFonts w:ascii="Times New Roman" w:hAnsi="Times New Roman" w:cs="Times New Roman"/>
          <w:sz w:val="20"/>
          <w:szCs w:val="20"/>
        </w:rPr>
        <w:t xml:space="preserve"> </w:t>
      </w:r>
      <w:r w:rsidR="00F535C1">
        <w:rPr>
          <w:rFonts w:ascii="Times New Roman" w:hAnsi="Times New Roman" w:cs="Times New Roman"/>
          <w:sz w:val="20"/>
          <w:szCs w:val="20"/>
        </w:rPr>
        <w:t>д</w:t>
      </w:r>
      <w:r w:rsidRPr="009E1853">
        <w:rPr>
          <w:rFonts w:ascii="Times New Roman" w:hAnsi="Times New Roman" w:cs="Times New Roman"/>
          <w:sz w:val="20"/>
          <w:szCs w:val="20"/>
        </w:rPr>
        <w:t>исс.</w:t>
      </w:r>
      <w:r w:rsidR="00F535C1">
        <w:rPr>
          <w:rFonts w:ascii="Times New Roman" w:hAnsi="Times New Roman" w:cs="Times New Roman"/>
          <w:sz w:val="20"/>
          <w:szCs w:val="20"/>
        </w:rPr>
        <w:t xml:space="preserve"> … докт</w:t>
      </w:r>
      <w:r w:rsidR="007C4C45">
        <w:rPr>
          <w:rFonts w:ascii="Times New Roman" w:hAnsi="Times New Roman" w:cs="Times New Roman"/>
          <w:sz w:val="20"/>
          <w:szCs w:val="20"/>
        </w:rPr>
        <w:t>.</w:t>
      </w:r>
      <w:r w:rsidR="00F535C1">
        <w:rPr>
          <w:rFonts w:ascii="Times New Roman" w:hAnsi="Times New Roman" w:cs="Times New Roman"/>
          <w:sz w:val="20"/>
          <w:szCs w:val="20"/>
        </w:rPr>
        <w:t xml:space="preserve"> биол.</w:t>
      </w:r>
      <w:r w:rsidR="007C4C45">
        <w:rPr>
          <w:rFonts w:ascii="Times New Roman" w:hAnsi="Times New Roman" w:cs="Times New Roman"/>
          <w:sz w:val="20"/>
          <w:szCs w:val="20"/>
        </w:rPr>
        <w:t xml:space="preserve"> наук.</w:t>
      </w:r>
      <w:r w:rsidR="00F535C1">
        <w:rPr>
          <w:rFonts w:ascii="Times New Roman" w:hAnsi="Times New Roman" w:cs="Times New Roman"/>
          <w:sz w:val="20"/>
          <w:szCs w:val="20"/>
        </w:rPr>
        <w:t xml:space="preserve">  – </w:t>
      </w:r>
      <w:r w:rsidRPr="009E1853">
        <w:rPr>
          <w:rFonts w:ascii="Times New Roman" w:hAnsi="Times New Roman" w:cs="Times New Roman"/>
          <w:sz w:val="20"/>
          <w:szCs w:val="20"/>
        </w:rPr>
        <w:t>Санкт-Петербург</w:t>
      </w:r>
      <w:r w:rsidR="00ED1F50">
        <w:rPr>
          <w:rFonts w:ascii="Times New Roman" w:hAnsi="Times New Roman" w:cs="Times New Roman"/>
          <w:sz w:val="20"/>
          <w:szCs w:val="20"/>
        </w:rPr>
        <w:t>,</w:t>
      </w:r>
      <w:r w:rsidRPr="009E1853">
        <w:rPr>
          <w:rFonts w:ascii="Times New Roman" w:hAnsi="Times New Roman" w:cs="Times New Roman"/>
          <w:sz w:val="20"/>
          <w:szCs w:val="20"/>
        </w:rPr>
        <w:t xml:space="preserve"> 2016.</w:t>
      </w:r>
      <w:bookmarkEnd w:id="55"/>
      <w:r w:rsidRPr="009E1853">
        <w:rPr>
          <w:rFonts w:ascii="Times New Roman" w:hAnsi="Times New Roman" w:cs="Times New Roman"/>
          <w:sz w:val="20"/>
          <w:szCs w:val="20"/>
        </w:rPr>
        <w:t xml:space="preserve"> –</w:t>
      </w:r>
      <w:r w:rsidRPr="009E1853">
        <w:rPr>
          <w:rFonts w:ascii="Times New Roman" w:hAnsi="Times New Roman" w:cs="Times New Roman"/>
          <w:color w:val="000000"/>
          <w:sz w:val="20"/>
          <w:szCs w:val="20"/>
          <w:shd w:val="clear" w:color="auto" w:fill="FFFFFF"/>
        </w:rPr>
        <w:t xml:space="preserve"> </w:t>
      </w:r>
      <w:r w:rsidRPr="009E1853">
        <w:rPr>
          <w:rFonts w:ascii="Times New Roman" w:hAnsi="Times New Roman" w:cs="Times New Roman"/>
          <w:sz w:val="20"/>
          <w:szCs w:val="20"/>
        </w:rPr>
        <w:t>676 с.</w:t>
      </w:r>
    </w:p>
    <w:p w14:paraId="0AF0DE37"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6" w:name="_Ref94775063"/>
      <w:r w:rsidRPr="009E1853">
        <w:rPr>
          <w:rFonts w:ascii="Times New Roman" w:hAnsi="Times New Roman" w:cs="Times New Roman"/>
          <w:sz w:val="20"/>
          <w:szCs w:val="20"/>
        </w:rPr>
        <w:t>Теребиж</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В. Ю. Введение в статистическую теорию обратных задач </w:t>
      </w:r>
      <w:r w:rsidR="00ED1F50">
        <w:rPr>
          <w:rFonts w:ascii="Times New Roman" w:hAnsi="Times New Roman" w:cs="Times New Roman"/>
          <w:sz w:val="20"/>
          <w:szCs w:val="20"/>
        </w:rPr>
        <w:t xml:space="preserve">/ В.Ю. Теребиж </w:t>
      </w:r>
      <w:r w:rsidRPr="009E1853">
        <w:rPr>
          <w:rFonts w:ascii="Times New Roman" w:hAnsi="Times New Roman" w:cs="Times New Roman"/>
          <w:sz w:val="20"/>
          <w:szCs w:val="20"/>
        </w:rPr>
        <w:t>– М.: ФИЗМАТЛИТ, 2005. – 376 с.</w:t>
      </w:r>
      <w:bookmarkEnd w:id="56"/>
    </w:p>
    <w:p w14:paraId="5589A864"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7" w:name="_Ref94719397"/>
      <w:r w:rsidRPr="009E1853">
        <w:rPr>
          <w:rFonts w:ascii="Times New Roman" w:hAnsi="Times New Roman" w:cs="Times New Roman"/>
          <w:sz w:val="20"/>
          <w:szCs w:val="20"/>
        </w:rPr>
        <w:t>Тихонов</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А. Н., Арсенин</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В. Я. Методы решения некорректных задач </w:t>
      </w:r>
      <w:r w:rsidR="00ED1F50">
        <w:rPr>
          <w:rFonts w:ascii="Times New Roman" w:hAnsi="Times New Roman" w:cs="Times New Roman"/>
          <w:sz w:val="20"/>
          <w:szCs w:val="20"/>
        </w:rPr>
        <w:t>/</w:t>
      </w:r>
      <w:r w:rsidR="00ED1F50" w:rsidRPr="00ED1F50">
        <w:rPr>
          <w:rFonts w:ascii="Times New Roman" w:hAnsi="Times New Roman" w:cs="Times New Roman"/>
          <w:sz w:val="20"/>
          <w:szCs w:val="20"/>
        </w:rPr>
        <w:t xml:space="preserve"> </w:t>
      </w:r>
      <w:r w:rsidR="00ED1F50" w:rsidRPr="009E1853">
        <w:rPr>
          <w:rFonts w:ascii="Times New Roman" w:hAnsi="Times New Roman" w:cs="Times New Roman"/>
          <w:sz w:val="20"/>
          <w:szCs w:val="20"/>
        </w:rPr>
        <w:t>А. Н.</w:t>
      </w:r>
      <w:r w:rsidR="00ED1F50" w:rsidRPr="00ED1F50">
        <w:rPr>
          <w:rFonts w:ascii="Times New Roman" w:hAnsi="Times New Roman" w:cs="Times New Roman"/>
          <w:sz w:val="20"/>
          <w:szCs w:val="20"/>
        </w:rPr>
        <w:t xml:space="preserve"> </w:t>
      </w:r>
      <w:r w:rsidR="00ED1F50" w:rsidRPr="009E1853">
        <w:rPr>
          <w:rFonts w:ascii="Times New Roman" w:hAnsi="Times New Roman" w:cs="Times New Roman"/>
          <w:sz w:val="20"/>
          <w:szCs w:val="20"/>
        </w:rPr>
        <w:t>Тихонов</w:t>
      </w:r>
      <w:r w:rsidR="00ED1F50">
        <w:rPr>
          <w:rFonts w:ascii="Times New Roman" w:hAnsi="Times New Roman" w:cs="Times New Roman"/>
          <w:sz w:val="20"/>
          <w:szCs w:val="20"/>
        </w:rPr>
        <w:t>,</w:t>
      </w:r>
      <w:r w:rsidR="00ED1F50" w:rsidRPr="009E1853">
        <w:rPr>
          <w:rFonts w:ascii="Times New Roman" w:hAnsi="Times New Roman" w:cs="Times New Roman"/>
          <w:sz w:val="20"/>
          <w:szCs w:val="20"/>
        </w:rPr>
        <w:t xml:space="preserve"> </w:t>
      </w:r>
      <w:r w:rsidR="00ED1F50">
        <w:rPr>
          <w:rFonts w:ascii="Times New Roman" w:hAnsi="Times New Roman" w:cs="Times New Roman"/>
          <w:sz w:val="20"/>
          <w:szCs w:val="20"/>
        </w:rPr>
        <w:t xml:space="preserve">В.Я. </w:t>
      </w:r>
      <w:r w:rsidR="00ED1F50" w:rsidRPr="009E1853">
        <w:rPr>
          <w:rFonts w:ascii="Times New Roman" w:hAnsi="Times New Roman" w:cs="Times New Roman"/>
          <w:sz w:val="20"/>
          <w:szCs w:val="20"/>
        </w:rPr>
        <w:t xml:space="preserve">Арсенин </w:t>
      </w:r>
      <w:r w:rsidRPr="009E1853">
        <w:rPr>
          <w:rFonts w:ascii="Times New Roman" w:hAnsi="Times New Roman" w:cs="Times New Roman"/>
          <w:sz w:val="20"/>
          <w:szCs w:val="20"/>
        </w:rPr>
        <w:t>– М.: Наука, 1979. – 285 с.</w:t>
      </w:r>
      <w:bookmarkEnd w:id="57"/>
    </w:p>
    <w:p w14:paraId="1D0DD7F3"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58" w:name="_Ref93746884"/>
      <w:bookmarkStart w:id="59" w:name="_Ref102117601"/>
      <w:r w:rsidRPr="009E1853">
        <w:rPr>
          <w:rFonts w:ascii="Times New Roman" w:hAnsi="Times New Roman" w:cs="Times New Roman"/>
          <w:sz w:val="20"/>
          <w:szCs w:val="20"/>
        </w:rPr>
        <w:t>Хало</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П.В., Марченко</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Б.И., Хвалебо</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Г.В., Применение нелинейно-динамического ЭЭГ-анализа для оценки и коррекции формирования предстартовых состояний // Валеология</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2016</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№2</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С. 71-80</w:t>
      </w:r>
      <w:bookmarkEnd w:id="58"/>
      <w:r w:rsidRPr="009E1853">
        <w:rPr>
          <w:rFonts w:ascii="Times New Roman" w:hAnsi="Times New Roman" w:cs="Times New Roman"/>
          <w:sz w:val="20"/>
          <w:szCs w:val="20"/>
        </w:rPr>
        <w:t>.</w:t>
      </w:r>
      <w:bookmarkEnd w:id="59"/>
    </w:p>
    <w:p w14:paraId="37225407"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60" w:name="_Ref93746873"/>
      <w:bookmarkStart w:id="61" w:name="_Ref93747186"/>
      <w:r w:rsidRPr="009E1853">
        <w:rPr>
          <w:rFonts w:ascii="Times New Roman" w:hAnsi="Times New Roman" w:cs="Times New Roman"/>
          <w:sz w:val="20"/>
          <w:szCs w:val="20"/>
        </w:rPr>
        <w:t>Хало</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П.В., Оптимизация предстартового состояния спортсмена на основе концепции о трех основных уровнях управления организмом человека // Вестник Таганрогского института имени А. П. Чехова</w:t>
      </w:r>
      <w:r w:rsidR="00846770">
        <w:rPr>
          <w:rFonts w:ascii="Times New Roman" w:hAnsi="Times New Roman" w:cs="Times New Roman"/>
          <w:sz w:val="20"/>
          <w:szCs w:val="20"/>
        </w:rPr>
        <w:t xml:space="preserve">. – </w:t>
      </w:r>
      <w:r w:rsidRPr="009E1853">
        <w:rPr>
          <w:rFonts w:ascii="Times New Roman" w:hAnsi="Times New Roman" w:cs="Times New Roman"/>
          <w:sz w:val="20"/>
          <w:szCs w:val="20"/>
        </w:rPr>
        <w:t>2016</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№2</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С. 275-280. </w:t>
      </w:r>
      <w:bookmarkEnd w:id="60"/>
      <w:bookmarkEnd w:id="61"/>
    </w:p>
    <w:p w14:paraId="3AFE66B6"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rPr>
      </w:pPr>
      <w:bookmarkStart w:id="62" w:name="_Ref93747398"/>
      <w:r w:rsidRPr="009E1853">
        <w:rPr>
          <w:rFonts w:ascii="Times New Roman" w:hAnsi="Times New Roman" w:cs="Times New Roman"/>
          <w:sz w:val="20"/>
          <w:szCs w:val="20"/>
        </w:rPr>
        <w:t>Хало</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П.В., Хвалебо</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Г.В., Туревский</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И.М. Системный подход к разработке модели формирования оптимального предстартового состояния // Теория и практика физ. культуры, – 2015</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 12</w:t>
      </w:r>
      <w:r w:rsidR="00846770">
        <w:rPr>
          <w:rFonts w:ascii="Times New Roman" w:hAnsi="Times New Roman" w:cs="Times New Roman"/>
          <w:sz w:val="20"/>
          <w:szCs w:val="20"/>
        </w:rPr>
        <w:t>.</w:t>
      </w:r>
      <w:r w:rsidRPr="009E1853">
        <w:rPr>
          <w:rFonts w:ascii="Times New Roman" w:hAnsi="Times New Roman" w:cs="Times New Roman"/>
          <w:sz w:val="20"/>
          <w:szCs w:val="20"/>
        </w:rPr>
        <w:t xml:space="preserve"> - С. 71-73. </w:t>
      </w:r>
      <w:bookmarkEnd w:id="62"/>
    </w:p>
    <w:p w14:paraId="4CB7299C"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lang w:val="en-US"/>
        </w:rPr>
      </w:pPr>
      <w:bookmarkStart w:id="63" w:name="_Ref102111631"/>
      <w:r w:rsidRPr="009E1853">
        <w:rPr>
          <w:rFonts w:ascii="Times New Roman" w:hAnsi="Times New Roman" w:cs="Times New Roman"/>
          <w:sz w:val="20"/>
          <w:szCs w:val="20"/>
          <w:lang w:val="en-US"/>
        </w:rPr>
        <w:t xml:space="preserve">Chang, Ding, Yau, and Chan A Matrix-Pencil Approach to Blind Source Separation of Colored Nonstationary Signals.// </w:t>
      </w:r>
      <w:r w:rsidRPr="009E1853">
        <w:rPr>
          <w:rFonts w:ascii="Times New Roman" w:hAnsi="Times New Roman" w:cs="Times New Roman"/>
          <w:iCs/>
          <w:sz w:val="20"/>
          <w:szCs w:val="20"/>
          <w:lang w:val="en-US"/>
        </w:rPr>
        <w:t>IEEE Transaction on signal Processing</w:t>
      </w:r>
      <w:r w:rsidRPr="009E1853">
        <w:rPr>
          <w:rFonts w:ascii="Times New Roman" w:hAnsi="Times New Roman" w:cs="Times New Roman"/>
          <w:sz w:val="20"/>
          <w:szCs w:val="20"/>
          <w:lang w:val="en-US"/>
        </w:rPr>
        <w:t>. – 2000</w:t>
      </w:r>
      <w:r w:rsidR="00D345BB">
        <w:rPr>
          <w:rFonts w:ascii="Times New Roman" w:hAnsi="Times New Roman" w:cs="Times New Roman"/>
          <w:sz w:val="20"/>
          <w:szCs w:val="20"/>
        </w:rPr>
        <w:t xml:space="preserve">. </w:t>
      </w:r>
      <w:r w:rsidRPr="009E1853">
        <w:rPr>
          <w:rFonts w:ascii="Times New Roman" w:hAnsi="Times New Roman" w:cs="Times New Roman"/>
          <w:sz w:val="20"/>
          <w:szCs w:val="20"/>
          <w:lang w:val="en-US"/>
        </w:rPr>
        <w:t>vol. 48</w:t>
      </w:r>
      <w:r w:rsidR="00D345BB">
        <w:rPr>
          <w:rFonts w:ascii="Times New Roman" w:hAnsi="Times New Roman" w:cs="Times New Roman"/>
          <w:sz w:val="20"/>
          <w:szCs w:val="20"/>
        </w:rPr>
        <w:t>.</w:t>
      </w:r>
      <w:r w:rsidRPr="009E1853">
        <w:rPr>
          <w:rFonts w:ascii="Times New Roman" w:hAnsi="Times New Roman" w:cs="Times New Roman"/>
          <w:sz w:val="20"/>
          <w:szCs w:val="20"/>
          <w:lang w:val="en-US"/>
        </w:rPr>
        <w:t xml:space="preserve"> – №3</w:t>
      </w:r>
      <w:r w:rsidR="00D345BB">
        <w:rPr>
          <w:rFonts w:ascii="Times New Roman" w:hAnsi="Times New Roman" w:cs="Times New Roman"/>
          <w:sz w:val="20"/>
          <w:szCs w:val="20"/>
        </w:rPr>
        <w:t>.</w:t>
      </w:r>
      <w:r w:rsidRPr="009E1853">
        <w:rPr>
          <w:rFonts w:ascii="Times New Roman" w:hAnsi="Times New Roman" w:cs="Times New Roman"/>
          <w:sz w:val="20"/>
          <w:szCs w:val="20"/>
          <w:lang w:val="en-US"/>
        </w:rPr>
        <w:t xml:space="preserve"> – </w:t>
      </w:r>
      <w:r w:rsidR="00D345BB" w:rsidRPr="009E1853">
        <w:rPr>
          <w:rFonts w:ascii="Times New Roman" w:hAnsi="Times New Roman" w:cs="Times New Roman"/>
          <w:sz w:val="20"/>
          <w:szCs w:val="20"/>
          <w:lang w:val="en-US"/>
        </w:rPr>
        <w:t>P</w:t>
      </w:r>
      <w:r w:rsidRPr="009E1853">
        <w:rPr>
          <w:rFonts w:ascii="Times New Roman" w:hAnsi="Times New Roman" w:cs="Times New Roman"/>
          <w:sz w:val="20"/>
          <w:szCs w:val="20"/>
          <w:lang w:val="en-US"/>
        </w:rPr>
        <w:t>. 900-907.</w:t>
      </w:r>
      <w:bookmarkEnd w:id="63"/>
    </w:p>
    <w:p w14:paraId="29C4292E" w14:textId="77777777" w:rsidR="00084D7D" w:rsidRPr="009E1853" w:rsidRDefault="00084D7D" w:rsidP="00403FF6">
      <w:pPr>
        <w:pStyle w:val="a8"/>
        <w:widowControl w:val="0"/>
        <w:numPr>
          <w:ilvl w:val="0"/>
          <w:numId w:val="64"/>
        </w:numPr>
        <w:tabs>
          <w:tab w:val="left" w:pos="851"/>
        </w:tabs>
        <w:spacing w:after="0" w:line="240" w:lineRule="auto"/>
        <w:ind w:left="437" w:hanging="295"/>
        <w:contextualSpacing w:val="0"/>
        <w:jc w:val="both"/>
        <w:rPr>
          <w:rFonts w:ascii="Times New Roman" w:hAnsi="Times New Roman" w:cs="Times New Roman"/>
          <w:sz w:val="20"/>
          <w:szCs w:val="20"/>
          <w:lang w:val="en-US"/>
        </w:rPr>
      </w:pPr>
      <w:bookmarkStart w:id="64" w:name="_Ref102109298"/>
      <w:r w:rsidRPr="009E1853">
        <w:rPr>
          <w:rFonts w:ascii="Times New Roman" w:hAnsi="Times New Roman" w:cs="Times New Roman"/>
          <w:sz w:val="20"/>
          <w:szCs w:val="20"/>
          <w:lang w:val="en-US"/>
        </w:rPr>
        <w:t>Hyvarinen</w:t>
      </w:r>
      <w:r w:rsidR="003F52AD" w:rsidRPr="003F52AD">
        <w:rPr>
          <w:rFonts w:ascii="Times New Roman" w:hAnsi="Times New Roman" w:cs="Times New Roman"/>
          <w:sz w:val="20"/>
          <w:szCs w:val="20"/>
          <w:lang w:val="en-US"/>
        </w:rPr>
        <w:t>,</w:t>
      </w:r>
      <w:r w:rsidRPr="009E1853">
        <w:rPr>
          <w:rFonts w:ascii="Times New Roman" w:hAnsi="Times New Roman" w:cs="Times New Roman"/>
          <w:sz w:val="20"/>
          <w:szCs w:val="20"/>
          <w:lang w:val="en-US"/>
        </w:rPr>
        <w:t xml:space="preserve"> A., Kahrune</w:t>
      </w:r>
      <w:r w:rsidR="003F52AD" w:rsidRPr="003F52AD">
        <w:rPr>
          <w:rFonts w:ascii="Times New Roman" w:hAnsi="Times New Roman" w:cs="Times New Roman"/>
          <w:sz w:val="20"/>
          <w:szCs w:val="20"/>
          <w:lang w:val="en-US"/>
        </w:rPr>
        <w:t>,</w:t>
      </w:r>
      <w:r w:rsidRPr="009E1853">
        <w:rPr>
          <w:rFonts w:ascii="Times New Roman" w:hAnsi="Times New Roman" w:cs="Times New Roman"/>
          <w:sz w:val="20"/>
          <w:szCs w:val="20"/>
          <w:lang w:val="en-US"/>
        </w:rPr>
        <w:t>n J., Oja</w:t>
      </w:r>
      <w:r w:rsidR="003F52AD" w:rsidRPr="003F52AD">
        <w:rPr>
          <w:rFonts w:ascii="Times New Roman" w:hAnsi="Times New Roman" w:cs="Times New Roman"/>
          <w:sz w:val="20"/>
          <w:szCs w:val="20"/>
          <w:lang w:val="en-US"/>
        </w:rPr>
        <w:t>,</w:t>
      </w:r>
      <w:r w:rsidRPr="009E1853">
        <w:rPr>
          <w:rFonts w:ascii="Times New Roman" w:hAnsi="Times New Roman" w:cs="Times New Roman"/>
          <w:sz w:val="20"/>
          <w:szCs w:val="20"/>
          <w:lang w:val="en-US"/>
        </w:rPr>
        <w:t xml:space="preserve"> E. Independent component analysis. – N.Y.: Wiley–Interscience, 2001. – 504 p.</w:t>
      </w:r>
      <w:bookmarkEnd w:id="64"/>
    </w:p>
    <w:p w14:paraId="656C8594" w14:textId="77777777" w:rsidR="009E1853" w:rsidRDefault="009E1853" w:rsidP="00322F82">
      <w:pPr>
        <w:pStyle w:val="10"/>
        <w:spacing w:before="0" w:line="240" w:lineRule="auto"/>
        <w:rPr>
          <w:rFonts w:asciiTheme="minorHAnsi" w:eastAsiaTheme="minorHAnsi" w:hAnsiTheme="minorHAnsi" w:cstheme="minorBidi"/>
          <w:b w:val="0"/>
          <w:bCs w:val="0"/>
          <w:color w:val="auto"/>
          <w:sz w:val="24"/>
          <w:szCs w:val="24"/>
          <w:lang w:val="en-US"/>
        </w:rPr>
      </w:pPr>
    </w:p>
    <w:p w14:paraId="0F4D5DA1" w14:textId="77777777" w:rsidR="00322F82" w:rsidRPr="00322F82" w:rsidRDefault="00322F82" w:rsidP="00322F82">
      <w:pPr>
        <w:rPr>
          <w:lang w:val="en-US"/>
        </w:rPr>
      </w:pPr>
    </w:p>
    <w:p w14:paraId="260D9B51" w14:textId="77777777" w:rsidR="00372905" w:rsidRPr="009E1853" w:rsidRDefault="00372905" w:rsidP="009E1853">
      <w:pPr>
        <w:pStyle w:val="10"/>
        <w:spacing w:before="0" w:line="240" w:lineRule="auto"/>
        <w:jc w:val="center"/>
        <w:rPr>
          <w:rFonts w:ascii="Georgia" w:hAnsi="Georgia"/>
        </w:rPr>
      </w:pPr>
      <w:bookmarkStart w:id="65" w:name="_Toc107491229"/>
      <w:r w:rsidRPr="009E1853">
        <w:rPr>
          <w:rFonts w:ascii="Georgia" w:hAnsi="Georgia"/>
        </w:rPr>
        <w:lastRenderedPageBreak/>
        <w:t xml:space="preserve">Раздел </w:t>
      </w:r>
      <w:r w:rsidRPr="009E1853">
        <w:rPr>
          <w:rFonts w:ascii="Georgia" w:hAnsi="Georgia"/>
          <w:lang w:val="en-US"/>
        </w:rPr>
        <w:t>II</w:t>
      </w:r>
      <w:r w:rsidRPr="009E1853">
        <w:rPr>
          <w:rFonts w:ascii="Georgia" w:hAnsi="Georgia"/>
        </w:rPr>
        <w:t>. Экономика и предпринимательство</w:t>
      </w:r>
      <w:bookmarkEnd w:id="65"/>
    </w:p>
    <w:p w14:paraId="730C443F" w14:textId="77777777" w:rsidR="009E1853" w:rsidRDefault="009E1853" w:rsidP="009E1853">
      <w:pPr>
        <w:pStyle w:val="2"/>
        <w:spacing w:before="0" w:line="240" w:lineRule="auto"/>
        <w:ind w:firstLine="709"/>
        <w:jc w:val="center"/>
        <w:rPr>
          <w:rFonts w:ascii="Georgia" w:hAnsi="Georgia"/>
          <w:sz w:val="28"/>
          <w:szCs w:val="28"/>
        </w:rPr>
      </w:pPr>
    </w:p>
    <w:p w14:paraId="38A30C37" w14:textId="77777777" w:rsidR="009E1853" w:rsidRDefault="009E1853" w:rsidP="009E1853">
      <w:pPr>
        <w:spacing w:after="0" w:line="240" w:lineRule="auto"/>
      </w:pPr>
    </w:p>
    <w:p w14:paraId="62186009" w14:textId="77777777" w:rsidR="009E1853" w:rsidRPr="009E1853" w:rsidRDefault="009E1853" w:rsidP="009E1853">
      <w:pPr>
        <w:spacing w:after="0" w:line="240" w:lineRule="auto"/>
      </w:pPr>
    </w:p>
    <w:p w14:paraId="5C29331A" w14:textId="77777777" w:rsidR="00372905" w:rsidRDefault="00372905" w:rsidP="009E1853">
      <w:pPr>
        <w:pStyle w:val="2"/>
        <w:spacing w:before="0" w:line="240" w:lineRule="auto"/>
        <w:jc w:val="center"/>
        <w:rPr>
          <w:sz w:val="24"/>
          <w:szCs w:val="24"/>
        </w:rPr>
      </w:pPr>
      <w:bookmarkStart w:id="66" w:name="_Toc107491230"/>
      <w:r w:rsidRPr="00CD334F">
        <w:rPr>
          <w:sz w:val="24"/>
          <w:szCs w:val="24"/>
        </w:rPr>
        <w:t>А.А. Веселая, Ю.А. Стеценко</w:t>
      </w:r>
      <w:bookmarkEnd w:id="66"/>
    </w:p>
    <w:p w14:paraId="339A539F" w14:textId="77777777" w:rsidR="009E1853" w:rsidRPr="009E1853" w:rsidRDefault="009E1853" w:rsidP="009E1853">
      <w:pPr>
        <w:spacing w:after="0" w:line="240" w:lineRule="auto"/>
      </w:pPr>
    </w:p>
    <w:p w14:paraId="4286D92C" w14:textId="77777777" w:rsidR="00372905" w:rsidRPr="00CD334F" w:rsidRDefault="00372905" w:rsidP="009E1853">
      <w:pPr>
        <w:pStyle w:val="2"/>
        <w:spacing w:before="0" w:line="240" w:lineRule="auto"/>
        <w:jc w:val="center"/>
        <w:rPr>
          <w:sz w:val="24"/>
          <w:szCs w:val="24"/>
        </w:rPr>
      </w:pPr>
      <w:bookmarkStart w:id="67" w:name="_Toc107491231"/>
      <w:r w:rsidRPr="00CD334F">
        <w:rPr>
          <w:sz w:val="24"/>
          <w:szCs w:val="24"/>
        </w:rPr>
        <w:t>ВНЕКЛАССНОЕ МЕРОПРИЯТИЕ «В МИРЕ ЭКОНОМИКИ»</w:t>
      </w:r>
      <w:bookmarkEnd w:id="67"/>
    </w:p>
    <w:p w14:paraId="4A4641BA" w14:textId="77777777" w:rsidR="00372905" w:rsidRDefault="00372905" w:rsidP="00A03FEE">
      <w:pPr>
        <w:spacing w:after="0" w:line="240" w:lineRule="auto"/>
        <w:ind w:firstLine="709"/>
        <w:jc w:val="center"/>
        <w:rPr>
          <w:b/>
          <w:sz w:val="24"/>
          <w:szCs w:val="24"/>
        </w:rPr>
      </w:pPr>
    </w:p>
    <w:p w14:paraId="0454671F" w14:textId="77777777" w:rsidR="009E1853" w:rsidRPr="00CD334F" w:rsidRDefault="009E1853" w:rsidP="00A03FEE">
      <w:pPr>
        <w:spacing w:after="0" w:line="240" w:lineRule="auto"/>
        <w:ind w:firstLine="709"/>
        <w:jc w:val="center"/>
        <w:rPr>
          <w:b/>
          <w:sz w:val="24"/>
          <w:szCs w:val="24"/>
        </w:rPr>
      </w:pPr>
    </w:p>
    <w:p w14:paraId="3504CEFA"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b/>
          <w:i/>
          <w:iCs/>
          <w:sz w:val="24"/>
          <w:szCs w:val="24"/>
        </w:rPr>
        <w:t>Аннотация.</w:t>
      </w:r>
      <w:r w:rsidRPr="009E1853">
        <w:rPr>
          <w:rFonts w:ascii="Times New Roman" w:hAnsi="Times New Roman" w:cs="Times New Roman"/>
          <w:sz w:val="24"/>
          <w:szCs w:val="24"/>
        </w:rPr>
        <w:t xml:space="preserve"> В данной статье представлена разработка внеклассного мероприятия по экономике. Являясь составной частью воспитательной работы, внеклассная работа по экономике направлена на усвоени</w:t>
      </w:r>
      <w:r w:rsidR="00D345BB">
        <w:rPr>
          <w:rFonts w:ascii="Times New Roman" w:hAnsi="Times New Roman" w:cs="Times New Roman"/>
          <w:sz w:val="24"/>
          <w:szCs w:val="24"/>
        </w:rPr>
        <w:t>е</w:t>
      </w:r>
      <w:r w:rsidRPr="009E1853">
        <w:rPr>
          <w:rFonts w:ascii="Times New Roman" w:hAnsi="Times New Roman" w:cs="Times New Roman"/>
          <w:sz w:val="24"/>
          <w:szCs w:val="24"/>
        </w:rPr>
        <w:t xml:space="preserve"> обучающимся необходимого для жизни в обществе социального опыта и формировани</w:t>
      </w:r>
      <w:r w:rsidR="00D345BB">
        <w:rPr>
          <w:rFonts w:ascii="Times New Roman" w:hAnsi="Times New Roman" w:cs="Times New Roman"/>
          <w:sz w:val="24"/>
          <w:szCs w:val="24"/>
        </w:rPr>
        <w:t>е</w:t>
      </w:r>
      <w:r w:rsidRPr="009E1853">
        <w:rPr>
          <w:rFonts w:ascii="Times New Roman" w:hAnsi="Times New Roman" w:cs="Times New Roman"/>
          <w:sz w:val="24"/>
          <w:szCs w:val="24"/>
        </w:rPr>
        <w:t xml:space="preserve"> принимаемой обществом системы ценностей и экономических решений. </w:t>
      </w:r>
    </w:p>
    <w:p w14:paraId="148527F0"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b/>
          <w:i/>
          <w:iCs/>
          <w:sz w:val="24"/>
          <w:szCs w:val="24"/>
        </w:rPr>
        <w:t>Ключевые слова</w:t>
      </w:r>
      <w:r w:rsidRPr="009E1853">
        <w:rPr>
          <w:rFonts w:ascii="Times New Roman" w:hAnsi="Times New Roman" w:cs="Times New Roman"/>
          <w:b/>
          <w:iCs/>
          <w:sz w:val="24"/>
          <w:szCs w:val="24"/>
        </w:rPr>
        <w:t>:</w:t>
      </w:r>
      <w:r w:rsidRPr="009E1853">
        <w:rPr>
          <w:rFonts w:ascii="Times New Roman" w:hAnsi="Times New Roman" w:cs="Times New Roman"/>
          <w:b/>
          <w:sz w:val="24"/>
          <w:szCs w:val="24"/>
        </w:rPr>
        <w:t xml:space="preserve"> </w:t>
      </w:r>
      <w:r w:rsidRPr="009E1853">
        <w:rPr>
          <w:rFonts w:ascii="Times New Roman" w:hAnsi="Times New Roman" w:cs="Times New Roman"/>
          <w:sz w:val="24"/>
          <w:szCs w:val="24"/>
        </w:rPr>
        <w:t>внеклассное мероприятие, экономика, экономические решения.</w:t>
      </w:r>
    </w:p>
    <w:p w14:paraId="5359D0DE" w14:textId="77777777" w:rsidR="00372905" w:rsidRPr="00CD334F" w:rsidRDefault="00372905" w:rsidP="00A03FEE">
      <w:pPr>
        <w:spacing w:after="0" w:line="240" w:lineRule="auto"/>
        <w:ind w:firstLine="709"/>
        <w:jc w:val="both"/>
        <w:rPr>
          <w:sz w:val="24"/>
          <w:szCs w:val="24"/>
        </w:rPr>
      </w:pPr>
    </w:p>
    <w:p w14:paraId="37AEB4B5" w14:textId="77777777" w:rsidR="00372905" w:rsidRPr="009E1853" w:rsidRDefault="00372905" w:rsidP="009E1853">
      <w:pPr>
        <w:spacing w:after="0" w:line="240" w:lineRule="auto"/>
        <w:jc w:val="center"/>
        <w:rPr>
          <w:rFonts w:ascii="Times New Roman" w:hAnsi="Times New Roman" w:cs="Times New Roman"/>
          <w:b/>
          <w:bCs/>
          <w:sz w:val="24"/>
          <w:szCs w:val="24"/>
          <w:lang w:val="en-US"/>
        </w:rPr>
      </w:pPr>
      <w:r w:rsidRPr="009E1853">
        <w:rPr>
          <w:rFonts w:ascii="Times New Roman" w:hAnsi="Times New Roman" w:cs="Times New Roman"/>
          <w:b/>
          <w:bCs/>
          <w:sz w:val="24"/>
          <w:szCs w:val="24"/>
          <w:lang w:val="en-US"/>
        </w:rPr>
        <w:t>A.A. Veselaya, Yu.A. Stetsenko</w:t>
      </w:r>
    </w:p>
    <w:p w14:paraId="44575859" w14:textId="77777777" w:rsidR="00372905" w:rsidRPr="009E1853" w:rsidRDefault="00372905" w:rsidP="009E1853">
      <w:pPr>
        <w:spacing w:after="0" w:line="240" w:lineRule="auto"/>
        <w:jc w:val="center"/>
        <w:rPr>
          <w:rFonts w:ascii="Times New Roman" w:hAnsi="Times New Roman" w:cs="Times New Roman"/>
          <w:b/>
          <w:bCs/>
          <w:sz w:val="24"/>
          <w:szCs w:val="24"/>
          <w:lang w:val="en-US"/>
        </w:rPr>
      </w:pPr>
    </w:p>
    <w:p w14:paraId="65E52AF1" w14:textId="77777777" w:rsidR="00372905" w:rsidRPr="009E1853" w:rsidRDefault="00372905" w:rsidP="009E1853">
      <w:pPr>
        <w:spacing w:after="0" w:line="240" w:lineRule="auto"/>
        <w:jc w:val="center"/>
        <w:rPr>
          <w:rFonts w:ascii="Times New Roman" w:hAnsi="Times New Roman" w:cs="Times New Roman"/>
          <w:b/>
          <w:bCs/>
          <w:sz w:val="24"/>
          <w:szCs w:val="24"/>
          <w:lang w:val="en-US"/>
        </w:rPr>
      </w:pPr>
      <w:r w:rsidRPr="009E1853">
        <w:rPr>
          <w:rFonts w:ascii="Times New Roman" w:hAnsi="Times New Roman" w:cs="Times New Roman"/>
          <w:b/>
          <w:bCs/>
          <w:sz w:val="24"/>
          <w:szCs w:val="24"/>
          <w:lang w:val="en-US"/>
        </w:rPr>
        <w:t xml:space="preserve">EXTRACURRICULAR ACTIVITIES </w:t>
      </w:r>
      <w:r w:rsidRPr="009E1853">
        <w:rPr>
          <w:rFonts w:ascii="Times New Roman" w:hAnsi="Times New Roman" w:cs="Times New Roman"/>
          <w:b/>
          <w:sz w:val="24"/>
          <w:szCs w:val="24"/>
          <w:lang w:val="en-US"/>
        </w:rPr>
        <w:t>«</w:t>
      </w:r>
      <w:r w:rsidRPr="009E1853">
        <w:rPr>
          <w:rFonts w:ascii="Times New Roman" w:hAnsi="Times New Roman" w:cs="Times New Roman"/>
          <w:b/>
          <w:bCs/>
          <w:sz w:val="24"/>
          <w:szCs w:val="24"/>
          <w:lang w:val="en-US"/>
        </w:rPr>
        <w:t>IN THE WORLD OF ECONOMICS</w:t>
      </w:r>
      <w:r w:rsidRPr="009E1853">
        <w:rPr>
          <w:rFonts w:ascii="Times New Roman" w:hAnsi="Times New Roman" w:cs="Times New Roman"/>
          <w:b/>
          <w:sz w:val="24"/>
          <w:szCs w:val="24"/>
          <w:lang w:val="en-US"/>
        </w:rPr>
        <w:t>»</w:t>
      </w:r>
    </w:p>
    <w:p w14:paraId="23AD4CE0" w14:textId="25F274CC" w:rsidR="00372905" w:rsidRDefault="00372905" w:rsidP="00A03FEE">
      <w:pPr>
        <w:spacing w:after="0" w:line="240" w:lineRule="auto"/>
        <w:ind w:firstLine="709"/>
        <w:jc w:val="center"/>
        <w:rPr>
          <w:b/>
          <w:bCs/>
          <w:sz w:val="24"/>
          <w:szCs w:val="24"/>
          <w:lang w:val="en-US"/>
        </w:rPr>
      </w:pPr>
    </w:p>
    <w:p w14:paraId="61777B1E" w14:textId="77777777" w:rsidR="005821C6" w:rsidRPr="00CD334F" w:rsidRDefault="005821C6" w:rsidP="00A03FEE">
      <w:pPr>
        <w:spacing w:after="0" w:line="240" w:lineRule="auto"/>
        <w:ind w:firstLine="709"/>
        <w:jc w:val="center"/>
        <w:rPr>
          <w:b/>
          <w:bCs/>
          <w:sz w:val="24"/>
          <w:szCs w:val="24"/>
          <w:lang w:val="en-US"/>
        </w:rPr>
      </w:pPr>
    </w:p>
    <w:p w14:paraId="4A6AE160" w14:textId="77777777" w:rsidR="00372905" w:rsidRPr="009E1853" w:rsidRDefault="00372905" w:rsidP="00A03FEE">
      <w:pPr>
        <w:spacing w:after="0" w:line="240" w:lineRule="auto"/>
        <w:ind w:firstLine="709"/>
        <w:jc w:val="both"/>
        <w:rPr>
          <w:rFonts w:ascii="Times New Roman" w:hAnsi="Times New Roman" w:cs="Times New Roman"/>
          <w:sz w:val="24"/>
          <w:szCs w:val="24"/>
          <w:lang w:val="en-US"/>
        </w:rPr>
      </w:pPr>
      <w:r w:rsidRPr="007952E2">
        <w:rPr>
          <w:rFonts w:ascii="Times New Roman" w:hAnsi="Times New Roman" w:cs="Times New Roman"/>
          <w:b/>
          <w:bCs/>
          <w:i/>
          <w:iCs/>
          <w:sz w:val="24"/>
          <w:szCs w:val="24"/>
          <w:lang w:val="en-US"/>
        </w:rPr>
        <w:t>Abstract.</w:t>
      </w:r>
      <w:r w:rsidRPr="009E1853">
        <w:rPr>
          <w:rFonts w:ascii="Times New Roman" w:hAnsi="Times New Roman" w:cs="Times New Roman"/>
          <w:sz w:val="24"/>
          <w:szCs w:val="24"/>
          <w:lang w:val="en-US"/>
        </w:rPr>
        <w:t xml:space="preserve"> This article presents the development of extracurricular activities in economics. Being an integral part of educational work, extracurricular work in economics is aimed at assimilating the social experience necessary for life in society and the formation of a system of values and economic decisions accepted by society. Extracurricular work introduces students to the understanding of the subject, enriches their knowledge, broadens their horizons, promotes the growth of interest in school subjects.</w:t>
      </w:r>
    </w:p>
    <w:p w14:paraId="0154FBF7" w14:textId="77777777" w:rsidR="00372905" w:rsidRPr="009E1853" w:rsidRDefault="00372905" w:rsidP="00A03FEE">
      <w:pPr>
        <w:spacing w:after="0" w:line="240" w:lineRule="auto"/>
        <w:ind w:firstLine="709"/>
        <w:jc w:val="both"/>
        <w:rPr>
          <w:rFonts w:ascii="Times New Roman" w:hAnsi="Times New Roman" w:cs="Times New Roman"/>
          <w:sz w:val="24"/>
          <w:szCs w:val="24"/>
          <w:lang w:val="en-US"/>
        </w:rPr>
      </w:pPr>
      <w:r w:rsidRPr="007952E2">
        <w:rPr>
          <w:rFonts w:ascii="Times New Roman" w:hAnsi="Times New Roman" w:cs="Times New Roman"/>
          <w:b/>
          <w:bCs/>
          <w:i/>
          <w:iCs/>
          <w:sz w:val="24"/>
          <w:szCs w:val="24"/>
          <w:lang w:val="en-US"/>
        </w:rPr>
        <w:t>Keywords:</w:t>
      </w:r>
      <w:r w:rsidRPr="007952E2">
        <w:rPr>
          <w:rFonts w:ascii="Times New Roman" w:hAnsi="Times New Roman" w:cs="Times New Roman"/>
          <w:i/>
          <w:sz w:val="24"/>
          <w:szCs w:val="24"/>
          <w:lang w:val="en-US"/>
        </w:rPr>
        <w:t xml:space="preserve"> </w:t>
      </w:r>
      <w:r w:rsidRPr="009E1853">
        <w:rPr>
          <w:rFonts w:ascii="Times New Roman" w:hAnsi="Times New Roman" w:cs="Times New Roman"/>
          <w:sz w:val="24"/>
          <w:szCs w:val="24"/>
          <w:lang w:val="en-US"/>
        </w:rPr>
        <w:t>extracurricular activities, economics, economic decisions.</w:t>
      </w:r>
    </w:p>
    <w:p w14:paraId="3452EF46" w14:textId="77777777" w:rsidR="00372905" w:rsidRPr="00E41103" w:rsidRDefault="00372905" w:rsidP="00A03FEE">
      <w:pPr>
        <w:spacing w:after="0" w:line="240" w:lineRule="auto"/>
        <w:ind w:firstLine="709"/>
        <w:jc w:val="both"/>
        <w:rPr>
          <w:sz w:val="24"/>
          <w:szCs w:val="24"/>
          <w:lang w:val="en-US"/>
        </w:rPr>
      </w:pPr>
    </w:p>
    <w:p w14:paraId="6CB22147" w14:textId="77777777" w:rsidR="009E1853" w:rsidRPr="00E41103" w:rsidRDefault="009E1853" w:rsidP="00A03FEE">
      <w:pPr>
        <w:spacing w:after="0" w:line="240" w:lineRule="auto"/>
        <w:ind w:firstLine="709"/>
        <w:jc w:val="both"/>
        <w:rPr>
          <w:sz w:val="24"/>
          <w:szCs w:val="24"/>
          <w:lang w:val="en-US"/>
        </w:rPr>
      </w:pPr>
    </w:p>
    <w:p w14:paraId="08B385C3"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Сегодня мы отправимся в увлекательное путешествие по экономике [1; 2]. Для этого необходимо поделиться на две команды. Студенты должны придумать название и девиз своей команды. Занятие пройдет по 6 турам. За правильный ответ банк выдает деньги, за неправильный ответ – штраф. В кассе у каждой команды имеется 500 рублей.</w:t>
      </w:r>
    </w:p>
    <w:p w14:paraId="6A1F475B" w14:textId="77777777" w:rsidR="00372905" w:rsidRPr="009E1853" w:rsidRDefault="00372905" w:rsidP="007952E2">
      <w:pPr>
        <w:pStyle w:val="16"/>
        <w:spacing w:after="0"/>
        <w:ind w:left="0"/>
        <w:jc w:val="center"/>
        <w:rPr>
          <w:b/>
          <w:bCs/>
          <w:sz w:val="24"/>
          <w:szCs w:val="24"/>
        </w:rPr>
      </w:pPr>
      <w:r w:rsidRPr="009E1853">
        <w:rPr>
          <w:b/>
          <w:bCs/>
          <w:sz w:val="24"/>
          <w:szCs w:val="24"/>
        </w:rPr>
        <w:t>1 тур - «Разминка»</w:t>
      </w:r>
    </w:p>
    <w:p w14:paraId="4D014CC4"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На столе у каждой из команд лежат карточки. Необходимо отгадать загадки. За правильный ответ команде начисляется 100 рублей, за неправильный – штраф 50 рублей.</w:t>
      </w:r>
    </w:p>
    <w:p w14:paraId="45EAEBD2"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Какое животное всегда при деньгах? (Поросёнок: у него есть пятачок)</w:t>
      </w:r>
    </w:p>
    <w:p w14:paraId="6065B15A" w14:textId="3F81C755"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«Экономическая» порода собак – это</w:t>
      </w:r>
      <w:r w:rsidR="005821C6" w:rsidRPr="009E1853">
        <w:rPr>
          <w:sz w:val="24"/>
          <w:szCs w:val="24"/>
        </w:rPr>
        <w:t>… (</w:t>
      </w:r>
      <w:r w:rsidRPr="009E1853">
        <w:rPr>
          <w:sz w:val="24"/>
          <w:szCs w:val="24"/>
        </w:rPr>
        <w:t>Такса. Ведь такса – это еще и установленная расценка)</w:t>
      </w:r>
    </w:p>
    <w:p w14:paraId="3851B046"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У какого хозяина предприятия лучше работать с точки зрения оплаты труда – у скупого или у щедрого? (У скупого, ведь, согласно пословице, скупой платит дважды)</w:t>
      </w:r>
    </w:p>
    <w:p w14:paraId="30E43A75"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Назовите мероприятие, где цену набивают молотком. (Аукцион)</w:t>
      </w:r>
    </w:p>
    <w:p w14:paraId="3EA369DA"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У человека их 12 пар, а у монеты всего одно. Что это? (Ребро)</w:t>
      </w:r>
    </w:p>
    <w:p w14:paraId="1E20B7C0"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Коль трудился круглый год, будет кругленьким ... (Доход)</w:t>
      </w:r>
    </w:p>
    <w:p w14:paraId="6835F546"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Это – средство обращения, это — средство накопления, средство стоимости, также средство платежа. (Деньги)</w:t>
      </w:r>
    </w:p>
    <w:p w14:paraId="790F64EE"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Долгосрочные вложения капитала в различные отрасли с целью получения прибыли. (Инвестиции)</w:t>
      </w:r>
    </w:p>
    <w:p w14:paraId="5E9FEAE1"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Ценная бумага, удостоверяющая право на получение части прибыли в виде дивидендов. (Акция)</w:t>
      </w:r>
    </w:p>
    <w:p w14:paraId="3802B3A6" w14:textId="77777777" w:rsidR="00372905" w:rsidRPr="009E1853" w:rsidRDefault="00372905" w:rsidP="00403FF6">
      <w:pPr>
        <w:pStyle w:val="16"/>
        <w:numPr>
          <w:ilvl w:val="0"/>
          <w:numId w:val="43"/>
        </w:numPr>
        <w:tabs>
          <w:tab w:val="left" w:pos="993"/>
        </w:tabs>
        <w:spacing w:after="0"/>
        <w:ind w:left="0" w:firstLine="709"/>
        <w:jc w:val="both"/>
        <w:rPr>
          <w:sz w:val="24"/>
          <w:szCs w:val="24"/>
        </w:rPr>
      </w:pPr>
      <w:r w:rsidRPr="009E1853">
        <w:rPr>
          <w:sz w:val="24"/>
          <w:szCs w:val="24"/>
        </w:rPr>
        <w:t>На рубль – копейки, на доллары — центы, бегут – набегают в банке. (Проценты)</w:t>
      </w:r>
    </w:p>
    <w:p w14:paraId="5AB2AF16" w14:textId="77777777" w:rsidR="00322F82" w:rsidRDefault="00322F82" w:rsidP="00A03FEE">
      <w:pPr>
        <w:spacing w:after="0" w:line="240" w:lineRule="auto"/>
        <w:ind w:firstLine="709"/>
        <w:jc w:val="center"/>
        <w:rPr>
          <w:rFonts w:ascii="Times New Roman" w:hAnsi="Times New Roman" w:cs="Times New Roman"/>
          <w:b/>
          <w:bCs/>
          <w:sz w:val="24"/>
          <w:szCs w:val="24"/>
          <w:lang w:val="en-US"/>
        </w:rPr>
      </w:pPr>
    </w:p>
    <w:p w14:paraId="13F3B949" w14:textId="77777777" w:rsidR="00322F82" w:rsidRDefault="00322F82" w:rsidP="00A03FEE">
      <w:pPr>
        <w:spacing w:after="0" w:line="240" w:lineRule="auto"/>
        <w:ind w:firstLine="709"/>
        <w:jc w:val="center"/>
        <w:rPr>
          <w:rFonts w:ascii="Times New Roman" w:hAnsi="Times New Roman" w:cs="Times New Roman"/>
          <w:b/>
          <w:bCs/>
          <w:sz w:val="24"/>
          <w:szCs w:val="24"/>
          <w:lang w:val="en-US"/>
        </w:rPr>
      </w:pPr>
    </w:p>
    <w:p w14:paraId="0817D447" w14:textId="54957DD4" w:rsidR="00372905" w:rsidRDefault="00372905" w:rsidP="007952E2">
      <w:pPr>
        <w:spacing w:after="0" w:line="240" w:lineRule="auto"/>
        <w:jc w:val="center"/>
        <w:rPr>
          <w:rFonts w:ascii="Times New Roman" w:hAnsi="Times New Roman" w:cs="Times New Roman"/>
          <w:b/>
          <w:bCs/>
          <w:sz w:val="24"/>
          <w:szCs w:val="24"/>
        </w:rPr>
      </w:pPr>
      <w:r w:rsidRPr="009E1853">
        <w:rPr>
          <w:rFonts w:ascii="Times New Roman" w:hAnsi="Times New Roman" w:cs="Times New Roman"/>
          <w:b/>
          <w:bCs/>
          <w:sz w:val="24"/>
          <w:szCs w:val="24"/>
        </w:rPr>
        <w:t>2 тур</w:t>
      </w:r>
      <w:r w:rsidRPr="009E1853">
        <w:rPr>
          <w:rFonts w:ascii="Times New Roman" w:hAnsi="Times New Roman" w:cs="Times New Roman"/>
          <w:b/>
          <w:bCs/>
          <w:sz w:val="24"/>
          <w:szCs w:val="24"/>
          <w:lang w:val="en-US"/>
        </w:rPr>
        <w:t xml:space="preserve"> </w:t>
      </w:r>
      <w:r w:rsidRPr="009E1853">
        <w:rPr>
          <w:rFonts w:ascii="Times New Roman" w:hAnsi="Times New Roman" w:cs="Times New Roman"/>
          <w:b/>
          <w:bCs/>
          <w:sz w:val="24"/>
          <w:szCs w:val="24"/>
        </w:rPr>
        <w:t>- «Экономические ребусы»</w:t>
      </w:r>
    </w:p>
    <w:p w14:paraId="06090443" w14:textId="77777777" w:rsidR="005821C6" w:rsidRPr="009E1853" w:rsidRDefault="005821C6" w:rsidP="007952E2">
      <w:pPr>
        <w:spacing w:after="0" w:line="240" w:lineRule="auto"/>
        <w:jc w:val="center"/>
        <w:rPr>
          <w:rFonts w:ascii="Times New Roman" w:hAnsi="Times New Roman" w:cs="Times New Roman"/>
          <w:b/>
          <w:bCs/>
          <w:sz w:val="24"/>
          <w:szCs w:val="24"/>
        </w:rPr>
      </w:pPr>
    </w:p>
    <w:p w14:paraId="15376876"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На столе у команд лежат ребусы, ребятам необходимо решить их. За правильный ответ в копилку будет начисляться 300 рублей, за неправильный – штраф 100 рублей.</w:t>
      </w:r>
    </w:p>
    <w:p w14:paraId="09AF20FB" w14:textId="77777777" w:rsidR="00372905" w:rsidRPr="009E1853" w:rsidRDefault="00372905" w:rsidP="00A03FEE">
      <w:pPr>
        <w:spacing w:after="0" w:line="240" w:lineRule="auto"/>
        <w:ind w:firstLine="709"/>
        <w:jc w:val="both"/>
        <w:rPr>
          <w:rFonts w:ascii="Times New Roman" w:hAnsi="Times New Roman" w:cs="Times New Roman"/>
          <w:noProof/>
          <w:sz w:val="24"/>
          <w:szCs w:val="24"/>
          <w:lang w:eastAsia="ru-RU"/>
        </w:rPr>
      </w:pPr>
      <w:r w:rsidRPr="009E1853">
        <w:rPr>
          <w:rFonts w:ascii="Times New Roman" w:hAnsi="Times New Roman" w:cs="Times New Roman"/>
          <w:noProof/>
          <w:sz w:val="24"/>
          <w:szCs w:val="24"/>
          <w:lang w:eastAsia="ru-RU"/>
        </w:rPr>
        <w:drawing>
          <wp:inline distT="0" distB="0" distL="0" distR="0" wp14:anchorId="6A34F37D" wp14:editId="0C6DEFF5">
            <wp:extent cx="5998210" cy="2176780"/>
            <wp:effectExtent l="0" t="0" r="254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998210" cy="2176780"/>
                    </a:xfrm>
                    <a:prstGeom prst="rect">
                      <a:avLst/>
                    </a:prstGeom>
                    <a:noFill/>
                    <a:ln>
                      <a:noFill/>
                    </a:ln>
                  </pic:spPr>
                </pic:pic>
              </a:graphicData>
            </a:graphic>
          </wp:inline>
        </w:drawing>
      </w:r>
    </w:p>
    <w:p w14:paraId="1E90F3CF" w14:textId="77777777" w:rsidR="00372905" w:rsidRPr="009E1853" w:rsidRDefault="00372905" w:rsidP="00A03FEE">
      <w:pPr>
        <w:spacing w:after="0" w:line="240" w:lineRule="auto"/>
        <w:ind w:firstLine="709"/>
        <w:jc w:val="center"/>
        <w:rPr>
          <w:rFonts w:ascii="Times New Roman" w:hAnsi="Times New Roman" w:cs="Times New Roman"/>
          <w:sz w:val="24"/>
          <w:szCs w:val="24"/>
        </w:rPr>
      </w:pPr>
      <w:r w:rsidRPr="009E1853">
        <w:rPr>
          <w:rFonts w:ascii="Times New Roman" w:hAnsi="Times New Roman" w:cs="Times New Roman"/>
          <w:sz w:val="24"/>
          <w:szCs w:val="24"/>
        </w:rPr>
        <w:t>Рис. 1. Задание 2.1</w:t>
      </w:r>
    </w:p>
    <w:p w14:paraId="39E60FA3"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Ответ: пенсия.</w:t>
      </w:r>
    </w:p>
    <w:p w14:paraId="49F2A5F9" w14:textId="77777777" w:rsidR="00372905" w:rsidRPr="009E1853" w:rsidRDefault="00372905" w:rsidP="00A03FEE">
      <w:pPr>
        <w:spacing w:after="0" w:line="240" w:lineRule="auto"/>
        <w:ind w:firstLine="709"/>
        <w:jc w:val="both"/>
        <w:rPr>
          <w:rFonts w:ascii="Times New Roman" w:hAnsi="Times New Roman" w:cs="Times New Roman"/>
          <w:sz w:val="24"/>
          <w:szCs w:val="24"/>
        </w:rPr>
      </w:pPr>
    </w:p>
    <w:p w14:paraId="7CD61F6A"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noProof/>
          <w:sz w:val="24"/>
          <w:szCs w:val="24"/>
          <w:lang w:eastAsia="ru-RU"/>
        </w:rPr>
        <w:drawing>
          <wp:inline distT="0" distB="0" distL="0" distR="0" wp14:anchorId="709B52E8" wp14:editId="11C8845F">
            <wp:extent cx="5930265" cy="1945005"/>
            <wp:effectExtent l="0" t="0" r="0"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5930265" cy="1945005"/>
                    </a:xfrm>
                    <a:prstGeom prst="rect">
                      <a:avLst/>
                    </a:prstGeom>
                    <a:noFill/>
                    <a:ln>
                      <a:noFill/>
                    </a:ln>
                  </pic:spPr>
                </pic:pic>
              </a:graphicData>
            </a:graphic>
          </wp:inline>
        </w:drawing>
      </w:r>
    </w:p>
    <w:p w14:paraId="3D801D2B" w14:textId="77777777" w:rsidR="00372905" w:rsidRPr="009E1853" w:rsidRDefault="00372905" w:rsidP="00A03FEE">
      <w:pPr>
        <w:spacing w:after="0" w:line="240" w:lineRule="auto"/>
        <w:ind w:firstLine="709"/>
        <w:jc w:val="center"/>
        <w:rPr>
          <w:rFonts w:ascii="Times New Roman" w:hAnsi="Times New Roman" w:cs="Times New Roman"/>
          <w:sz w:val="24"/>
          <w:szCs w:val="24"/>
        </w:rPr>
      </w:pPr>
      <w:r w:rsidRPr="009E1853">
        <w:rPr>
          <w:rFonts w:ascii="Times New Roman" w:hAnsi="Times New Roman" w:cs="Times New Roman"/>
          <w:sz w:val="24"/>
          <w:szCs w:val="24"/>
        </w:rPr>
        <w:t>Рис. 2. Задание 2.2</w:t>
      </w:r>
    </w:p>
    <w:p w14:paraId="76EBD79B"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Ответ: доход.</w:t>
      </w:r>
    </w:p>
    <w:p w14:paraId="50BB3F1B" w14:textId="77777777" w:rsidR="00372905" w:rsidRPr="009E1853" w:rsidRDefault="00372905" w:rsidP="00A03FEE">
      <w:pPr>
        <w:spacing w:after="0" w:line="240" w:lineRule="auto"/>
        <w:ind w:firstLine="709"/>
        <w:jc w:val="both"/>
        <w:rPr>
          <w:rFonts w:ascii="Times New Roman" w:hAnsi="Times New Roman" w:cs="Times New Roman"/>
          <w:sz w:val="24"/>
          <w:szCs w:val="24"/>
        </w:rPr>
      </w:pPr>
    </w:p>
    <w:p w14:paraId="3A70DAEE"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noProof/>
          <w:sz w:val="24"/>
          <w:szCs w:val="24"/>
          <w:lang w:eastAsia="ru-RU"/>
        </w:rPr>
        <w:drawing>
          <wp:inline distT="0" distB="0" distL="0" distR="0" wp14:anchorId="548AEE2D" wp14:editId="70E020FE">
            <wp:extent cx="5861685" cy="2094865"/>
            <wp:effectExtent l="0" t="0" r="5715" b="635"/>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861685" cy="2094865"/>
                    </a:xfrm>
                    <a:prstGeom prst="rect">
                      <a:avLst/>
                    </a:prstGeom>
                    <a:noFill/>
                    <a:ln>
                      <a:noFill/>
                    </a:ln>
                  </pic:spPr>
                </pic:pic>
              </a:graphicData>
            </a:graphic>
          </wp:inline>
        </w:drawing>
      </w:r>
    </w:p>
    <w:p w14:paraId="168BBA6D" w14:textId="77777777" w:rsidR="00372905" w:rsidRPr="009E1853" w:rsidRDefault="00372905" w:rsidP="00A03FEE">
      <w:pPr>
        <w:spacing w:after="0" w:line="240" w:lineRule="auto"/>
        <w:ind w:firstLine="709"/>
        <w:jc w:val="center"/>
        <w:rPr>
          <w:rFonts w:ascii="Times New Roman" w:hAnsi="Times New Roman" w:cs="Times New Roman"/>
          <w:sz w:val="24"/>
          <w:szCs w:val="24"/>
        </w:rPr>
      </w:pPr>
      <w:r w:rsidRPr="009E1853">
        <w:rPr>
          <w:rFonts w:ascii="Times New Roman" w:hAnsi="Times New Roman" w:cs="Times New Roman"/>
          <w:sz w:val="24"/>
          <w:szCs w:val="24"/>
        </w:rPr>
        <w:t>Рис. 3. Задание 2.3</w:t>
      </w:r>
    </w:p>
    <w:p w14:paraId="097B9289"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Ответ: капитал.</w:t>
      </w:r>
    </w:p>
    <w:p w14:paraId="64B14851" w14:textId="77777777" w:rsidR="00372905" w:rsidRPr="009E1853" w:rsidRDefault="00372905" w:rsidP="00A03FEE">
      <w:pPr>
        <w:spacing w:after="0" w:line="240" w:lineRule="auto"/>
        <w:ind w:firstLine="709"/>
        <w:jc w:val="both"/>
        <w:rPr>
          <w:rFonts w:ascii="Times New Roman" w:hAnsi="Times New Roman" w:cs="Times New Roman"/>
          <w:sz w:val="24"/>
          <w:szCs w:val="24"/>
        </w:rPr>
      </w:pPr>
    </w:p>
    <w:p w14:paraId="00302E43" w14:textId="77777777" w:rsidR="00372905" w:rsidRPr="009E1853" w:rsidRDefault="00372905" w:rsidP="00A03FEE">
      <w:pPr>
        <w:spacing w:after="0" w:line="240" w:lineRule="auto"/>
        <w:ind w:firstLine="709"/>
        <w:jc w:val="both"/>
        <w:rPr>
          <w:rFonts w:ascii="Times New Roman" w:hAnsi="Times New Roman" w:cs="Times New Roman"/>
          <w:noProof/>
          <w:sz w:val="24"/>
          <w:szCs w:val="24"/>
          <w:lang w:eastAsia="ru-RU"/>
        </w:rPr>
      </w:pPr>
      <w:r w:rsidRPr="009E1853">
        <w:rPr>
          <w:rFonts w:ascii="Times New Roman" w:hAnsi="Times New Roman" w:cs="Times New Roman"/>
          <w:noProof/>
          <w:sz w:val="24"/>
          <w:szCs w:val="24"/>
          <w:lang w:eastAsia="ru-RU"/>
        </w:rPr>
        <w:lastRenderedPageBreak/>
        <w:drawing>
          <wp:inline distT="0" distB="0" distL="0" distR="0" wp14:anchorId="615E98A6" wp14:editId="0512F332">
            <wp:extent cx="5895975" cy="2012950"/>
            <wp:effectExtent l="0" t="0" r="9525" b="6350"/>
            <wp:docPr id="1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895975" cy="2012950"/>
                    </a:xfrm>
                    <a:prstGeom prst="rect">
                      <a:avLst/>
                    </a:prstGeom>
                    <a:noFill/>
                    <a:ln>
                      <a:noFill/>
                    </a:ln>
                  </pic:spPr>
                </pic:pic>
              </a:graphicData>
            </a:graphic>
          </wp:inline>
        </w:drawing>
      </w:r>
    </w:p>
    <w:p w14:paraId="536B63DB" w14:textId="77777777" w:rsidR="00372905" w:rsidRPr="009E1853" w:rsidRDefault="00372905" w:rsidP="00A03FEE">
      <w:pPr>
        <w:spacing w:after="0" w:line="240" w:lineRule="auto"/>
        <w:ind w:firstLine="709"/>
        <w:jc w:val="center"/>
        <w:rPr>
          <w:rFonts w:ascii="Times New Roman" w:hAnsi="Times New Roman" w:cs="Times New Roman"/>
          <w:sz w:val="24"/>
          <w:szCs w:val="24"/>
        </w:rPr>
      </w:pPr>
      <w:r w:rsidRPr="009E1853">
        <w:rPr>
          <w:rFonts w:ascii="Times New Roman" w:hAnsi="Times New Roman" w:cs="Times New Roman"/>
          <w:sz w:val="24"/>
          <w:szCs w:val="24"/>
        </w:rPr>
        <w:t>Рис. 4. Задание 2.4</w:t>
      </w:r>
    </w:p>
    <w:p w14:paraId="59E2A625"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Ответ: стоимость.</w:t>
      </w:r>
    </w:p>
    <w:p w14:paraId="670CBCA5" w14:textId="77777777" w:rsidR="00372905" w:rsidRPr="009E1853" w:rsidRDefault="00372905" w:rsidP="00A03FEE">
      <w:pPr>
        <w:spacing w:after="0" w:line="240" w:lineRule="auto"/>
        <w:ind w:firstLine="709"/>
        <w:jc w:val="both"/>
        <w:rPr>
          <w:rFonts w:ascii="Times New Roman" w:hAnsi="Times New Roman" w:cs="Times New Roman"/>
          <w:sz w:val="24"/>
          <w:szCs w:val="24"/>
        </w:rPr>
      </w:pPr>
    </w:p>
    <w:p w14:paraId="6EADF2A9"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noProof/>
          <w:sz w:val="24"/>
          <w:szCs w:val="24"/>
          <w:lang w:eastAsia="ru-RU"/>
        </w:rPr>
        <w:drawing>
          <wp:inline distT="0" distB="0" distL="0" distR="0" wp14:anchorId="4308854E" wp14:editId="38EEC765">
            <wp:extent cx="5725160" cy="2101850"/>
            <wp:effectExtent l="0" t="0" r="8890" b="0"/>
            <wp:docPr id="1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725160" cy="2101850"/>
                    </a:xfrm>
                    <a:prstGeom prst="rect">
                      <a:avLst/>
                    </a:prstGeom>
                    <a:noFill/>
                    <a:ln>
                      <a:noFill/>
                    </a:ln>
                  </pic:spPr>
                </pic:pic>
              </a:graphicData>
            </a:graphic>
          </wp:inline>
        </w:drawing>
      </w:r>
    </w:p>
    <w:p w14:paraId="22432CBD" w14:textId="77777777" w:rsidR="00372905" w:rsidRPr="009E1853" w:rsidRDefault="00372905" w:rsidP="00A03FEE">
      <w:pPr>
        <w:spacing w:after="0" w:line="240" w:lineRule="auto"/>
        <w:ind w:firstLine="709"/>
        <w:jc w:val="center"/>
        <w:rPr>
          <w:rFonts w:ascii="Times New Roman" w:hAnsi="Times New Roman" w:cs="Times New Roman"/>
          <w:sz w:val="24"/>
          <w:szCs w:val="24"/>
        </w:rPr>
      </w:pPr>
      <w:r w:rsidRPr="009E1853">
        <w:rPr>
          <w:rFonts w:ascii="Times New Roman" w:hAnsi="Times New Roman" w:cs="Times New Roman"/>
          <w:sz w:val="24"/>
          <w:szCs w:val="24"/>
        </w:rPr>
        <w:t>Рис. 5. Задание 2.5</w:t>
      </w:r>
    </w:p>
    <w:p w14:paraId="06182582"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Ответ: импорт.</w:t>
      </w:r>
    </w:p>
    <w:p w14:paraId="67638D58" w14:textId="3785C166" w:rsidR="00372905" w:rsidRDefault="00372905" w:rsidP="00A03FEE">
      <w:pPr>
        <w:spacing w:after="0" w:line="240" w:lineRule="auto"/>
        <w:ind w:firstLine="709"/>
        <w:jc w:val="center"/>
        <w:rPr>
          <w:rFonts w:ascii="Times New Roman" w:hAnsi="Times New Roman" w:cs="Times New Roman"/>
          <w:b/>
          <w:bCs/>
          <w:sz w:val="24"/>
          <w:szCs w:val="24"/>
        </w:rPr>
      </w:pPr>
      <w:r w:rsidRPr="009E1853">
        <w:rPr>
          <w:rFonts w:ascii="Times New Roman" w:hAnsi="Times New Roman" w:cs="Times New Roman"/>
          <w:b/>
          <w:bCs/>
          <w:sz w:val="24"/>
          <w:szCs w:val="24"/>
        </w:rPr>
        <w:t>3 тур - «Знатоки терминов»</w:t>
      </w:r>
    </w:p>
    <w:p w14:paraId="21593E9F" w14:textId="77777777" w:rsidR="005821C6" w:rsidRPr="009E1853" w:rsidRDefault="005821C6" w:rsidP="00A03FEE">
      <w:pPr>
        <w:spacing w:after="0" w:line="240" w:lineRule="auto"/>
        <w:ind w:firstLine="709"/>
        <w:jc w:val="center"/>
        <w:rPr>
          <w:rFonts w:ascii="Times New Roman" w:hAnsi="Times New Roman" w:cs="Times New Roman"/>
          <w:b/>
          <w:bCs/>
          <w:sz w:val="24"/>
          <w:szCs w:val="24"/>
        </w:rPr>
      </w:pPr>
    </w:p>
    <w:p w14:paraId="71324DBF"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Из каждой команды выходят 5 человек. Каждый участник по очереди тянет карточку и отвечает на вопрос. Время на размышления – 2 минуты. За каждый правильный ответ команде начисляется 500 рублей, за неверный – штраф 200 рублей.</w:t>
      </w:r>
    </w:p>
    <w:p w14:paraId="31DD7DFE"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Финансовый результат, который показывает</w:t>
      </w:r>
      <w:r w:rsidR="00652427">
        <w:rPr>
          <w:sz w:val="24"/>
          <w:szCs w:val="24"/>
        </w:rPr>
        <w:t>, на</w:t>
      </w:r>
      <w:r w:rsidRPr="009E1853">
        <w:rPr>
          <w:sz w:val="24"/>
          <w:szCs w:val="24"/>
        </w:rPr>
        <w:t>сколько доходы меньше, чем расходы. (Убыток)</w:t>
      </w:r>
    </w:p>
    <w:p w14:paraId="19373871"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Специфический товар, который является универсальным эквивалентом стоимости других товаров и услуг. (Деньги)</w:t>
      </w:r>
    </w:p>
    <w:p w14:paraId="767CFF3E"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Разновидность счета, который может быть открыт клиенту в банке. (</w:t>
      </w:r>
      <w:r w:rsidR="001F13AC">
        <w:rPr>
          <w:sz w:val="24"/>
          <w:szCs w:val="24"/>
        </w:rPr>
        <w:t>Д</w:t>
      </w:r>
      <w:r w:rsidRPr="009E1853">
        <w:rPr>
          <w:sz w:val="24"/>
          <w:szCs w:val="24"/>
        </w:rPr>
        <w:t>епозитный)</w:t>
      </w:r>
    </w:p>
    <w:p w14:paraId="3458F691"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Превышение предложения рабочей силы над спросом. (Безработица)</w:t>
      </w:r>
    </w:p>
    <w:p w14:paraId="53F7FB0E"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Денежная сумма, выделенная из бюджета для преодоления отраслевых кризисов. (</w:t>
      </w:r>
      <w:r w:rsidR="001F13AC">
        <w:rPr>
          <w:sz w:val="24"/>
          <w:szCs w:val="24"/>
        </w:rPr>
        <w:t>Д</w:t>
      </w:r>
      <w:r w:rsidRPr="009E1853">
        <w:rPr>
          <w:sz w:val="24"/>
          <w:szCs w:val="24"/>
        </w:rPr>
        <w:t>отация)</w:t>
      </w:r>
    </w:p>
    <w:p w14:paraId="6B6734E1"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 xml:space="preserve"> Плата за использование ресурсов. (Издержки)</w:t>
      </w:r>
    </w:p>
    <w:p w14:paraId="7164920C"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Обесценивание денег, падение покупательской способности денежной единицы. (Инфляция)</w:t>
      </w:r>
    </w:p>
    <w:p w14:paraId="3A43CF5F"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Выпуск акций, облигаций, депозитных сертификатов и других долгосрочных и краткосрочных долговых обязательств. (Эмиссия)</w:t>
      </w:r>
    </w:p>
    <w:p w14:paraId="56773079"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 xml:space="preserve"> Финансовый результат деятельности фирмы за определенный период времени, который показывает насколько доходы фирмы больше, чем ее расходы. (Прибыль)</w:t>
      </w:r>
    </w:p>
    <w:p w14:paraId="358B7E4E" w14:textId="77777777" w:rsidR="00372905" w:rsidRPr="009E1853" w:rsidRDefault="00372905" w:rsidP="00403FF6">
      <w:pPr>
        <w:pStyle w:val="16"/>
        <w:numPr>
          <w:ilvl w:val="0"/>
          <w:numId w:val="44"/>
        </w:numPr>
        <w:tabs>
          <w:tab w:val="left" w:pos="993"/>
        </w:tabs>
        <w:spacing w:after="0"/>
        <w:ind w:left="0" w:firstLine="709"/>
        <w:jc w:val="both"/>
        <w:rPr>
          <w:sz w:val="24"/>
          <w:szCs w:val="24"/>
        </w:rPr>
      </w:pPr>
      <w:r w:rsidRPr="009E1853">
        <w:rPr>
          <w:sz w:val="24"/>
          <w:szCs w:val="24"/>
        </w:rPr>
        <w:t>Материальные и финансовые ресурсы в системе факторов производства. (Капитал)</w:t>
      </w:r>
    </w:p>
    <w:p w14:paraId="4D654075" w14:textId="77777777" w:rsidR="005821C6" w:rsidRDefault="005821C6" w:rsidP="00A03FEE">
      <w:pPr>
        <w:spacing w:after="0" w:line="240" w:lineRule="auto"/>
        <w:ind w:firstLine="709"/>
        <w:jc w:val="center"/>
        <w:rPr>
          <w:rFonts w:ascii="Times New Roman" w:hAnsi="Times New Roman" w:cs="Times New Roman"/>
          <w:b/>
          <w:bCs/>
          <w:sz w:val="24"/>
          <w:szCs w:val="24"/>
        </w:rPr>
      </w:pPr>
    </w:p>
    <w:p w14:paraId="23EB80DE" w14:textId="77777777" w:rsidR="005821C6" w:rsidRDefault="005821C6" w:rsidP="00A03FEE">
      <w:pPr>
        <w:spacing w:after="0" w:line="240" w:lineRule="auto"/>
        <w:ind w:firstLine="709"/>
        <w:jc w:val="center"/>
        <w:rPr>
          <w:rFonts w:ascii="Times New Roman" w:hAnsi="Times New Roman" w:cs="Times New Roman"/>
          <w:b/>
          <w:bCs/>
          <w:sz w:val="24"/>
          <w:szCs w:val="24"/>
        </w:rPr>
      </w:pPr>
    </w:p>
    <w:p w14:paraId="58DEA614" w14:textId="77777777" w:rsidR="005821C6" w:rsidRDefault="005821C6" w:rsidP="00A03FEE">
      <w:pPr>
        <w:spacing w:after="0" w:line="240" w:lineRule="auto"/>
        <w:ind w:firstLine="709"/>
        <w:jc w:val="center"/>
        <w:rPr>
          <w:rFonts w:ascii="Times New Roman" w:hAnsi="Times New Roman" w:cs="Times New Roman"/>
          <w:b/>
          <w:bCs/>
          <w:sz w:val="24"/>
          <w:szCs w:val="24"/>
        </w:rPr>
      </w:pPr>
    </w:p>
    <w:p w14:paraId="437942D6" w14:textId="65B366DD" w:rsidR="00372905" w:rsidRDefault="00372905" w:rsidP="00A03FEE">
      <w:pPr>
        <w:spacing w:after="0" w:line="240" w:lineRule="auto"/>
        <w:ind w:firstLine="709"/>
        <w:jc w:val="center"/>
        <w:rPr>
          <w:rFonts w:ascii="Times New Roman" w:hAnsi="Times New Roman" w:cs="Times New Roman"/>
          <w:b/>
          <w:bCs/>
          <w:sz w:val="24"/>
          <w:szCs w:val="24"/>
        </w:rPr>
      </w:pPr>
      <w:r w:rsidRPr="009E1853">
        <w:rPr>
          <w:rFonts w:ascii="Times New Roman" w:hAnsi="Times New Roman" w:cs="Times New Roman"/>
          <w:b/>
          <w:bCs/>
          <w:sz w:val="24"/>
          <w:szCs w:val="24"/>
        </w:rPr>
        <w:t>4 тур</w:t>
      </w:r>
      <w:r w:rsidRPr="009E1853">
        <w:rPr>
          <w:rFonts w:ascii="Times New Roman" w:hAnsi="Times New Roman" w:cs="Times New Roman"/>
          <w:b/>
          <w:bCs/>
          <w:sz w:val="24"/>
          <w:szCs w:val="24"/>
          <w:lang w:val="en-US"/>
        </w:rPr>
        <w:t xml:space="preserve"> </w:t>
      </w:r>
      <w:r w:rsidRPr="009E1853">
        <w:rPr>
          <w:rFonts w:ascii="Times New Roman" w:hAnsi="Times New Roman" w:cs="Times New Roman"/>
          <w:b/>
          <w:bCs/>
          <w:sz w:val="24"/>
          <w:szCs w:val="24"/>
        </w:rPr>
        <w:t>- «Найди лишнее»</w:t>
      </w:r>
    </w:p>
    <w:p w14:paraId="2E7E1BC8" w14:textId="77777777" w:rsidR="005821C6" w:rsidRPr="009E1853" w:rsidRDefault="005821C6" w:rsidP="00A03FEE">
      <w:pPr>
        <w:spacing w:after="0" w:line="240" w:lineRule="auto"/>
        <w:ind w:firstLine="709"/>
        <w:jc w:val="center"/>
        <w:rPr>
          <w:rFonts w:ascii="Times New Roman" w:hAnsi="Times New Roman" w:cs="Times New Roman"/>
          <w:sz w:val="24"/>
          <w:szCs w:val="24"/>
        </w:rPr>
      </w:pPr>
    </w:p>
    <w:p w14:paraId="1E05F70B"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 xml:space="preserve">В этом туре участвуют капитаны команд. На экране представлены экономические ситуации, капитан команды по очереди должен найти лишний вариант и объяснить причину. Если ответ верный и участник объяснил причину, то команде начисляется 600 рублей, если ответ неверный – штраф 300 рублей. </w:t>
      </w:r>
    </w:p>
    <w:p w14:paraId="65E318AA" w14:textId="77777777" w:rsidR="00372905" w:rsidRPr="009E1853" w:rsidRDefault="00372905" w:rsidP="00403FF6">
      <w:pPr>
        <w:pStyle w:val="16"/>
        <w:numPr>
          <w:ilvl w:val="0"/>
          <w:numId w:val="45"/>
        </w:numPr>
        <w:tabs>
          <w:tab w:val="clear" w:pos="720"/>
          <w:tab w:val="num" w:pos="0"/>
          <w:tab w:val="left" w:pos="851"/>
        </w:tabs>
        <w:spacing w:after="0"/>
        <w:ind w:left="0" w:firstLine="709"/>
        <w:jc w:val="both"/>
        <w:rPr>
          <w:sz w:val="24"/>
          <w:szCs w:val="24"/>
        </w:rPr>
      </w:pPr>
      <w:bookmarkStart w:id="68" w:name="_Hlk88858395"/>
      <w:r w:rsidRPr="009E1853">
        <w:rPr>
          <w:sz w:val="24"/>
          <w:szCs w:val="24"/>
        </w:rPr>
        <w:t>А-поход в кино;</w:t>
      </w:r>
    </w:p>
    <w:p w14:paraId="54363063"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Б-коммунальные платежи;</w:t>
      </w:r>
    </w:p>
    <w:p w14:paraId="3DEB1EC1"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В-плата за детский сад.</w:t>
      </w:r>
      <w:bookmarkEnd w:id="68"/>
    </w:p>
    <w:p w14:paraId="0007B553"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 xml:space="preserve">Ответ: </w:t>
      </w:r>
      <w:r w:rsidRPr="009E1853">
        <w:rPr>
          <w:bCs/>
          <w:sz w:val="24"/>
          <w:szCs w:val="24"/>
        </w:rPr>
        <w:t>А-поход в кино (дополнительные расходы)</w:t>
      </w:r>
    </w:p>
    <w:p w14:paraId="42C3D126"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Б-коммунальные платежи (обязательные расходы)</w:t>
      </w:r>
    </w:p>
    <w:p w14:paraId="6D3B67C9"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В-плата за детский сад (обязательные расходы)</w:t>
      </w:r>
    </w:p>
    <w:p w14:paraId="1B096E5A" w14:textId="77777777" w:rsidR="00372905" w:rsidRPr="009E1853" w:rsidRDefault="00372905" w:rsidP="00403FF6">
      <w:pPr>
        <w:pStyle w:val="16"/>
        <w:numPr>
          <w:ilvl w:val="0"/>
          <w:numId w:val="45"/>
        </w:numPr>
        <w:tabs>
          <w:tab w:val="clear" w:pos="720"/>
          <w:tab w:val="num" w:pos="0"/>
          <w:tab w:val="left" w:pos="851"/>
        </w:tabs>
        <w:spacing w:after="0"/>
        <w:ind w:left="0" w:firstLine="709"/>
        <w:jc w:val="both"/>
        <w:rPr>
          <w:sz w:val="24"/>
          <w:szCs w:val="24"/>
        </w:rPr>
      </w:pPr>
      <w:r w:rsidRPr="009E1853">
        <w:rPr>
          <w:sz w:val="24"/>
          <w:szCs w:val="24"/>
        </w:rPr>
        <w:t>А-Микроперфорация;</w:t>
      </w:r>
    </w:p>
    <w:p w14:paraId="53DB2E90"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Б-Водяные знаки;</w:t>
      </w:r>
    </w:p>
    <w:p w14:paraId="1A96292D"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В-Магнитная полоса.</w:t>
      </w:r>
    </w:p>
    <w:p w14:paraId="0DB6552E"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Ответ: А-Микроперфорация (элемент защиты банкноты)</w:t>
      </w:r>
    </w:p>
    <w:p w14:paraId="26EE712C"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Б-Водяные знаки (элемент защиты банкноты)</w:t>
      </w:r>
    </w:p>
    <w:p w14:paraId="247865F3" w14:textId="77777777" w:rsidR="00372905" w:rsidRPr="009E1853" w:rsidRDefault="00372905" w:rsidP="00A03FEE">
      <w:pPr>
        <w:pStyle w:val="16"/>
        <w:tabs>
          <w:tab w:val="num" w:pos="0"/>
          <w:tab w:val="left" w:pos="851"/>
        </w:tabs>
        <w:spacing w:after="0"/>
        <w:ind w:left="0" w:firstLine="709"/>
        <w:jc w:val="both"/>
        <w:rPr>
          <w:bCs/>
          <w:sz w:val="24"/>
          <w:szCs w:val="24"/>
        </w:rPr>
      </w:pPr>
      <w:r w:rsidRPr="009E1853">
        <w:rPr>
          <w:bCs/>
          <w:sz w:val="24"/>
          <w:szCs w:val="24"/>
        </w:rPr>
        <w:t>В-Магнитная полоса (элемент защиты банковской карты)</w:t>
      </w:r>
    </w:p>
    <w:p w14:paraId="39EBE143" w14:textId="77777777" w:rsidR="00372905" w:rsidRPr="009E1853" w:rsidRDefault="00372905" w:rsidP="00403FF6">
      <w:pPr>
        <w:pStyle w:val="16"/>
        <w:numPr>
          <w:ilvl w:val="0"/>
          <w:numId w:val="45"/>
        </w:numPr>
        <w:tabs>
          <w:tab w:val="clear" w:pos="720"/>
          <w:tab w:val="num" w:pos="0"/>
          <w:tab w:val="left" w:pos="851"/>
        </w:tabs>
        <w:spacing w:after="0"/>
        <w:ind w:left="0" w:firstLine="709"/>
        <w:jc w:val="both"/>
        <w:rPr>
          <w:sz w:val="24"/>
          <w:szCs w:val="24"/>
        </w:rPr>
      </w:pPr>
      <w:r w:rsidRPr="009E1853">
        <w:rPr>
          <w:sz w:val="24"/>
          <w:szCs w:val="24"/>
        </w:rPr>
        <w:t>А-Заработная плата;</w:t>
      </w:r>
    </w:p>
    <w:p w14:paraId="292D93D8"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Б-Квартплата;</w:t>
      </w:r>
    </w:p>
    <w:p w14:paraId="548D8A67"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В-Социальные пособия.</w:t>
      </w:r>
    </w:p>
    <w:p w14:paraId="55036F74"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Ответ: А-Заработная плата (вид дохода)</w:t>
      </w:r>
    </w:p>
    <w:p w14:paraId="7FD78D67" w14:textId="77777777" w:rsidR="00372905" w:rsidRPr="009E1853" w:rsidRDefault="00372905" w:rsidP="00A03FEE">
      <w:pPr>
        <w:pStyle w:val="16"/>
        <w:tabs>
          <w:tab w:val="num" w:pos="0"/>
          <w:tab w:val="left" w:pos="851"/>
        </w:tabs>
        <w:spacing w:after="0"/>
        <w:ind w:left="0" w:firstLine="709"/>
        <w:jc w:val="both"/>
        <w:rPr>
          <w:bCs/>
          <w:sz w:val="24"/>
          <w:szCs w:val="24"/>
        </w:rPr>
      </w:pPr>
      <w:r w:rsidRPr="009E1853">
        <w:rPr>
          <w:bCs/>
          <w:sz w:val="24"/>
          <w:szCs w:val="24"/>
        </w:rPr>
        <w:t>Б-Квартплата (вид расхода)</w:t>
      </w:r>
    </w:p>
    <w:p w14:paraId="0B58A793"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В-Стипендия (вид дохода)</w:t>
      </w:r>
    </w:p>
    <w:p w14:paraId="63216F51" w14:textId="77777777" w:rsidR="00372905" w:rsidRPr="009E1853" w:rsidRDefault="00372905" w:rsidP="00403FF6">
      <w:pPr>
        <w:pStyle w:val="16"/>
        <w:numPr>
          <w:ilvl w:val="0"/>
          <w:numId w:val="45"/>
        </w:numPr>
        <w:tabs>
          <w:tab w:val="clear" w:pos="720"/>
          <w:tab w:val="num" w:pos="0"/>
          <w:tab w:val="left" w:pos="851"/>
        </w:tabs>
        <w:spacing w:after="0"/>
        <w:ind w:left="0" w:firstLine="709"/>
        <w:jc w:val="both"/>
        <w:rPr>
          <w:sz w:val="24"/>
          <w:szCs w:val="24"/>
        </w:rPr>
      </w:pPr>
      <w:r w:rsidRPr="009E1853">
        <w:rPr>
          <w:sz w:val="24"/>
          <w:szCs w:val="24"/>
        </w:rPr>
        <w:t>А-Visa;</w:t>
      </w:r>
    </w:p>
    <w:p w14:paraId="14B86A1E"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Б-PayPass;</w:t>
      </w:r>
    </w:p>
    <w:p w14:paraId="01CBC5C3"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 xml:space="preserve">В-Mastercard. </w:t>
      </w:r>
    </w:p>
    <w:p w14:paraId="016E7A8C" w14:textId="77777777" w:rsidR="00372905" w:rsidRPr="009E1853" w:rsidRDefault="00372905" w:rsidP="00A03FEE">
      <w:pPr>
        <w:tabs>
          <w:tab w:val="num" w:pos="0"/>
          <w:tab w:val="left" w:pos="851"/>
        </w:tabs>
        <w:spacing w:after="0" w:line="240" w:lineRule="auto"/>
        <w:ind w:firstLine="709"/>
        <w:jc w:val="both"/>
        <w:rPr>
          <w:rFonts w:ascii="Times New Roman" w:hAnsi="Times New Roman" w:cs="Times New Roman"/>
          <w:sz w:val="24"/>
          <w:szCs w:val="24"/>
        </w:rPr>
      </w:pPr>
      <w:bookmarkStart w:id="69" w:name="_Hlk88859281"/>
      <w:r w:rsidRPr="009E1853">
        <w:rPr>
          <w:rFonts w:ascii="Times New Roman" w:hAnsi="Times New Roman" w:cs="Times New Roman"/>
          <w:sz w:val="24"/>
          <w:szCs w:val="24"/>
        </w:rPr>
        <w:t>Ответ: Visa-платежная система</w:t>
      </w:r>
    </w:p>
    <w:p w14:paraId="066002E4" w14:textId="77777777" w:rsidR="00372905" w:rsidRPr="009E1853" w:rsidRDefault="00372905" w:rsidP="00A03FEE">
      <w:pPr>
        <w:pStyle w:val="16"/>
        <w:tabs>
          <w:tab w:val="num" w:pos="0"/>
          <w:tab w:val="left" w:pos="851"/>
        </w:tabs>
        <w:spacing w:after="0"/>
        <w:ind w:left="0" w:firstLine="709"/>
        <w:jc w:val="both"/>
        <w:rPr>
          <w:bCs/>
          <w:sz w:val="24"/>
          <w:szCs w:val="24"/>
        </w:rPr>
      </w:pPr>
      <w:r w:rsidRPr="009E1853">
        <w:rPr>
          <w:bCs/>
          <w:sz w:val="24"/>
          <w:szCs w:val="24"/>
        </w:rPr>
        <w:t>PayPass-система бесконтактных платежей</w:t>
      </w:r>
    </w:p>
    <w:p w14:paraId="2C5B8784"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Mastercard</w:t>
      </w:r>
      <w:r w:rsidRPr="009E1853">
        <w:rPr>
          <w:sz w:val="24"/>
          <w:szCs w:val="24"/>
          <w:lang w:val="en-US"/>
        </w:rPr>
        <w:t>-</w:t>
      </w:r>
      <w:r w:rsidRPr="009E1853">
        <w:rPr>
          <w:sz w:val="24"/>
          <w:szCs w:val="24"/>
        </w:rPr>
        <w:t>платежная система</w:t>
      </w:r>
    </w:p>
    <w:p w14:paraId="4E6A9D7D" w14:textId="77777777" w:rsidR="00372905" w:rsidRPr="009E1853" w:rsidRDefault="00372905" w:rsidP="00403FF6">
      <w:pPr>
        <w:pStyle w:val="16"/>
        <w:numPr>
          <w:ilvl w:val="0"/>
          <w:numId w:val="45"/>
        </w:numPr>
        <w:tabs>
          <w:tab w:val="clear" w:pos="720"/>
          <w:tab w:val="num" w:pos="0"/>
          <w:tab w:val="left" w:pos="851"/>
        </w:tabs>
        <w:spacing w:after="0"/>
        <w:ind w:left="0" w:firstLine="709"/>
        <w:jc w:val="both"/>
        <w:rPr>
          <w:sz w:val="24"/>
          <w:szCs w:val="24"/>
        </w:rPr>
      </w:pPr>
      <w:bookmarkStart w:id="70" w:name="_Hlk88859504"/>
      <w:r w:rsidRPr="009E1853">
        <w:rPr>
          <w:sz w:val="24"/>
          <w:szCs w:val="24"/>
        </w:rPr>
        <w:t>А-подоходный налог;</w:t>
      </w:r>
    </w:p>
    <w:p w14:paraId="6B289BD9"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Б-налог на прибыль;</w:t>
      </w:r>
    </w:p>
    <w:p w14:paraId="0FEFD310"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bCs/>
          <w:sz w:val="24"/>
          <w:szCs w:val="24"/>
        </w:rPr>
        <w:t>В-НДС.</w:t>
      </w:r>
      <w:bookmarkEnd w:id="70"/>
    </w:p>
    <w:p w14:paraId="7E80D0C5"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Ответ: А-подоходный налог (прямой налог)</w:t>
      </w:r>
    </w:p>
    <w:p w14:paraId="2ED60C1B" w14:textId="77777777" w:rsidR="00372905" w:rsidRPr="009E1853" w:rsidRDefault="00372905" w:rsidP="00A03FEE">
      <w:pPr>
        <w:pStyle w:val="16"/>
        <w:tabs>
          <w:tab w:val="num" w:pos="0"/>
          <w:tab w:val="left" w:pos="851"/>
        </w:tabs>
        <w:spacing w:after="0"/>
        <w:ind w:left="0" w:firstLine="709"/>
        <w:jc w:val="both"/>
        <w:rPr>
          <w:sz w:val="24"/>
          <w:szCs w:val="24"/>
        </w:rPr>
      </w:pPr>
      <w:r w:rsidRPr="009E1853">
        <w:rPr>
          <w:sz w:val="24"/>
          <w:szCs w:val="24"/>
        </w:rPr>
        <w:t>Б-налог на прибыль (прямой налог)</w:t>
      </w:r>
    </w:p>
    <w:p w14:paraId="649B2912" w14:textId="77777777" w:rsidR="00372905" w:rsidRPr="009E1853" w:rsidRDefault="00372905" w:rsidP="00A03FEE">
      <w:pPr>
        <w:pStyle w:val="16"/>
        <w:tabs>
          <w:tab w:val="num" w:pos="0"/>
          <w:tab w:val="left" w:pos="851"/>
        </w:tabs>
        <w:spacing w:after="0"/>
        <w:ind w:left="0" w:firstLine="709"/>
        <w:jc w:val="both"/>
        <w:rPr>
          <w:bCs/>
          <w:sz w:val="24"/>
          <w:szCs w:val="24"/>
        </w:rPr>
      </w:pPr>
      <w:r w:rsidRPr="009E1853">
        <w:rPr>
          <w:bCs/>
          <w:sz w:val="24"/>
          <w:szCs w:val="24"/>
        </w:rPr>
        <w:t>В-НДС (косвенный налог)</w:t>
      </w:r>
    </w:p>
    <w:p w14:paraId="2F837966" w14:textId="77777777" w:rsidR="00372905" w:rsidRPr="009E1853" w:rsidRDefault="00372905" w:rsidP="00A03FEE">
      <w:pPr>
        <w:spacing w:after="0" w:line="240" w:lineRule="auto"/>
        <w:ind w:firstLine="709"/>
        <w:jc w:val="center"/>
        <w:rPr>
          <w:rFonts w:ascii="Times New Roman" w:hAnsi="Times New Roman" w:cs="Times New Roman"/>
          <w:b/>
          <w:bCs/>
          <w:sz w:val="24"/>
          <w:szCs w:val="24"/>
        </w:rPr>
      </w:pPr>
      <w:r w:rsidRPr="009E1853">
        <w:rPr>
          <w:rFonts w:ascii="Times New Roman" w:hAnsi="Times New Roman" w:cs="Times New Roman"/>
          <w:b/>
          <w:bCs/>
          <w:sz w:val="24"/>
          <w:szCs w:val="24"/>
        </w:rPr>
        <w:t>5 тур - «Путаница»</w:t>
      </w:r>
    </w:p>
    <w:p w14:paraId="61D4FA12"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 xml:space="preserve">Из каждой команды приглашаются по два участника. Ребятам необходимо путем перегруппировки и объединения букв составить экономические определения. Кто быстрее справится с заданием, тому начисляется 400 рублей. Проигравшему – штраф 200 рублей. </w:t>
      </w:r>
    </w:p>
    <w:p w14:paraId="428A7156"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1. КАБАН + ТОН – разновидность бумажных денег;</w:t>
      </w:r>
    </w:p>
    <w:p w14:paraId="542AC031"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2. ИОН + ЦАРЕК – владелец акции;</w:t>
      </w:r>
    </w:p>
    <w:p w14:paraId="071BEA60"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3. ВИД + ДЕНДИ – доход акционера на каждую акцию, формирующийся за счет части прибыли предприятия</w:t>
      </w:r>
      <w:r w:rsidR="001F13AC">
        <w:rPr>
          <w:rFonts w:ascii="Times New Roman" w:hAnsi="Times New Roman" w:cs="Times New Roman"/>
          <w:sz w:val="24"/>
          <w:szCs w:val="24"/>
        </w:rPr>
        <w:t>,</w:t>
      </w:r>
      <w:r w:rsidRPr="009E1853">
        <w:rPr>
          <w:rFonts w:ascii="Times New Roman" w:hAnsi="Times New Roman" w:cs="Times New Roman"/>
          <w:sz w:val="24"/>
          <w:szCs w:val="24"/>
        </w:rPr>
        <w:t xml:space="preserve"> выпустившего акции;</w:t>
      </w:r>
    </w:p>
    <w:p w14:paraId="54FB1ECB"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4. ТЕСТО + МИР + САН – набор одноименной продукции, конкретизируемой по наименованиям, видам, сортам и так далее;</w:t>
      </w:r>
    </w:p>
    <w:p w14:paraId="40D93B3F"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5. Т И Ц Д Ф Е И – экономический термин, которым характеризуется недостаток чего-либо в свободном обращении;</w:t>
      </w:r>
    </w:p>
    <w:p w14:paraId="68C2B022"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6. Ю А Л В А Т – национальные, иностранные и международные деньги как в наличной форме (в виде банкнот, казначейских билетов, монет), так и безналичной.</w:t>
      </w:r>
    </w:p>
    <w:p w14:paraId="0FEBF6CD"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bCs/>
          <w:sz w:val="24"/>
          <w:szCs w:val="24"/>
        </w:rPr>
        <w:t>Ответ: 1 – банкнота; 2 – акционер; 3 – дивидент; 4 – ассортимент; 5 – дефицит; 6 – валюта.</w:t>
      </w:r>
    </w:p>
    <w:p w14:paraId="6A67BFE8" w14:textId="77777777" w:rsidR="00372905" w:rsidRPr="009E1853" w:rsidRDefault="00372905" w:rsidP="00A03FEE">
      <w:pPr>
        <w:spacing w:after="0" w:line="240" w:lineRule="auto"/>
        <w:ind w:firstLine="709"/>
        <w:jc w:val="center"/>
        <w:rPr>
          <w:rFonts w:ascii="Times New Roman" w:hAnsi="Times New Roman" w:cs="Times New Roman"/>
          <w:b/>
          <w:bCs/>
          <w:sz w:val="24"/>
          <w:szCs w:val="24"/>
        </w:rPr>
      </w:pPr>
      <w:r w:rsidRPr="009E1853">
        <w:rPr>
          <w:rFonts w:ascii="Times New Roman" w:hAnsi="Times New Roman" w:cs="Times New Roman"/>
          <w:b/>
          <w:bCs/>
          <w:sz w:val="24"/>
          <w:szCs w:val="24"/>
        </w:rPr>
        <w:lastRenderedPageBreak/>
        <w:t>6 тур - «Нарисуй монету»</w:t>
      </w:r>
    </w:p>
    <w:p w14:paraId="293A1248"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Каждая команда должна придумать и изобразить монету современности. В этом туре начисляется 1000 рублей.</w:t>
      </w:r>
    </w:p>
    <w:p w14:paraId="33DC1652"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noProof/>
          <w:sz w:val="24"/>
          <w:szCs w:val="24"/>
          <w:lang w:eastAsia="ru-RU"/>
        </w:rPr>
        <w:drawing>
          <wp:inline distT="0" distB="0" distL="0" distR="0" wp14:anchorId="3B64412A" wp14:editId="1024A913">
            <wp:extent cx="4346575" cy="3623310"/>
            <wp:effectExtent l="0" t="0" r="0" b="0"/>
            <wp:docPr id="126" name="Рисунок 6" descr="usf-coin-drawing-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f-coin-drawing-template"/>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346575" cy="3623310"/>
                    </a:xfrm>
                    <a:prstGeom prst="rect">
                      <a:avLst/>
                    </a:prstGeom>
                    <a:noFill/>
                    <a:ln>
                      <a:noFill/>
                    </a:ln>
                  </pic:spPr>
                </pic:pic>
              </a:graphicData>
            </a:graphic>
          </wp:inline>
        </w:drawing>
      </w:r>
    </w:p>
    <w:p w14:paraId="1D510A2E" w14:textId="77777777" w:rsidR="00372905" w:rsidRDefault="00372905" w:rsidP="00A03FEE">
      <w:pPr>
        <w:spacing w:after="0" w:line="240" w:lineRule="auto"/>
        <w:ind w:firstLine="709"/>
        <w:jc w:val="center"/>
        <w:rPr>
          <w:rFonts w:ascii="Times New Roman" w:hAnsi="Times New Roman" w:cs="Times New Roman"/>
          <w:sz w:val="24"/>
          <w:szCs w:val="24"/>
        </w:rPr>
      </w:pPr>
      <w:r w:rsidRPr="009E1853">
        <w:rPr>
          <w:rFonts w:ascii="Times New Roman" w:hAnsi="Times New Roman" w:cs="Times New Roman"/>
          <w:sz w:val="24"/>
          <w:szCs w:val="24"/>
        </w:rPr>
        <w:t>Рис. 6. Задание 6</w:t>
      </w:r>
    </w:p>
    <w:p w14:paraId="490037A4" w14:textId="77777777" w:rsidR="009E1853" w:rsidRPr="009E1853" w:rsidRDefault="009E1853" w:rsidP="00A03FEE">
      <w:pPr>
        <w:spacing w:after="0" w:line="240" w:lineRule="auto"/>
        <w:ind w:firstLine="709"/>
        <w:jc w:val="center"/>
        <w:rPr>
          <w:rFonts w:ascii="Times New Roman" w:hAnsi="Times New Roman" w:cs="Times New Roman"/>
          <w:sz w:val="24"/>
          <w:szCs w:val="24"/>
        </w:rPr>
      </w:pPr>
    </w:p>
    <w:p w14:paraId="28635982" w14:textId="77777777" w:rsidR="00372905" w:rsidRPr="009E1853" w:rsidRDefault="00372905" w:rsidP="00A03FEE">
      <w:pPr>
        <w:spacing w:after="0" w:line="240" w:lineRule="auto"/>
        <w:ind w:firstLine="709"/>
        <w:jc w:val="both"/>
        <w:rPr>
          <w:rFonts w:ascii="Times New Roman" w:hAnsi="Times New Roman" w:cs="Times New Roman"/>
          <w:sz w:val="24"/>
          <w:szCs w:val="24"/>
        </w:rPr>
      </w:pPr>
      <w:r w:rsidRPr="009E1853">
        <w:rPr>
          <w:rFonts w:ascii="Times New Roman" w:hAnsi="Times New Roman" w:cs="Times New Roman"/>
          <w:sz w:val="24"/>
          <w:szCs w:val="24"/>
        </w:rPr>
        <w:t>Наше путешествие в мире экономике подходит к концу. Судьям необходимо посчитать деньги каждой команды и определить победителя.</w:t>
      </w:r>
      <w:bookmarkEnd w:id="69"/>
      <w:r w:rsidRPr="009E1853">
        <w:rPr>
          <w:rFonts w:ascii="Times New Roman" w:hAnsi="Times New Roman" w:cs="Times New Roman"/>
          <w:sz w:val="24"/>
          <w:szCs w:val="24"/>
        </w:rPr>
        <w:t xml:space="preserve"> Я уверена, что экономические знания, полученные в этой игре</w:t>
      </w:r>
      <w:r w:rsidR="009E1853">
        <w:rPr>
          <w:rFonts w:ascii="Times New Roman" w:hAnsi="Times New Roman" w:cs="Times New Roman"/>
          <w:sz w:val="24"/>
          <w:szCs w:val="24"/>
        </w:rPr>
        <w:t>,</w:t>
      </w:r>
      <w:r w:rsidRPr="009E1853">
        <w:rPr>
          <w:rFonts w:ascii="Times New Roman" w:hAnsi="Times New Roman" w:cs="Times New Roman"/>
          <w:sz w:val="24"/>
          <w:szCs w:val="24"/>
        </w:rPr>
        <w:t xml:space="preserve"> пригодятся вам в жизни.</w:t>
      </w:r>
    </w:p>
    <w:p w14:paraId="066D9C48" w14:textId="77777777" w:rsidR="00372905" w:rsidRPr="00CD334F" w:rsidRDefault="00372905" w:rsidP="00A03FEE">
      <w:pPr>
        <w:spacing w:after="0" w:line="240" w:lineRule="auto"/>
        <w:ind w:firstLine="709"/>
        <w:jc w:val="center"/>
        <w:rPr>
          <w:b/>
          <w:sz w:val="24"/>
          <w:szCs w:val="24"/>
        </w:rPr>
      </w:pPr>
    </w:p>
    <w:p w14:paraId="361137A5" w14:textId="77777777" w:rsidR="00372905" w:rsidRPr="009E1853" w:rsidRDefault="00372905" w:rsidP="009E1853">
      <w:pPr>
        <w:spacing w:after="0" w:line="240" w:lineRule="auto"/>
        <w:jc w:val="center"/>
        <w:rPr>
          <w:rFonts w:ascii="Times New Roman" w:hAnsi="Times New Roman" w:cs="Times New Roman"/>
          <w:b/>
          <w:sz w:val="20"/>
          <w:szCs w:val="20"/>
        </w:rPr>
      </w:pPr>
      <w:r w:rsidRPr="009E1853">
        <w:rPr>
          <w:rFonts w:ascii="Times New Roman" w:hAnsi="Times New Roman" w:cs="Times New Roman"/>
          <w:b/>
          <w:sz w:val="20"/>
          <w:szCs w:val="20"/>
        </w:rPr>
        <w:t>ЛИТЕРАТУРА</w:t>
      </w:r>
    </w:p>
    <w:p w14:paraId="4D908557" w14:textId="77777777" w:rsidR="00372905" w:rsidRPr="009E1853" w:rsidRDefault="00372905" w:rsidP="00403FF6">
      <w:pPr>
        <w:numPr>
          <w:ilvl w:val="0"/>
          <w:numId w:val="46"/>
        </w:numPr>
        <w:tabs>
          <w:tab w:val="clear" w:pos="720"/>
          <w:tab w:val="num" w:pos="993"/>
        </w:tabs>
        <w:spacing w:after="0" w:line="240" w:lineRule="auto"/>
        <w:ind w:left="426" w:hanging="284"/>
        <w:jc w:val="both"/>
        <w:rPr>
          <w:rFonts w:ascii="Times New Roman" w:hAnsi="Times New Roman" w:cs="Times New Roman"/>
          <w:sz w:val="20"/>
          <w:szCs w:val="20"/>
        </w:rPr>
      </w:pPr>
      <w:r w:rsidRPr="009E1853">
        <w:rPr>
          <w:rFonts w:ascii="Times New Roman" w:hAnsi="Times New Roman" w:cs="Times New Roman"/>
          <w:sz w:val="20"/>
          <w:szCs w:val="20"/>
        </w:rPr>
        <w:t>Бабкин, В.Ф. Деловые имитационные игры в организации и управлении: учебное пособие / В.Ф. Бабкин, С.А. Баркалов, А.В. Щепкин. – Воронеж: ВГАСУ, 2014. – 207 с.</w:t>
      </w:r>
    </w:p>
    <w:p w14:paraId="3C5830A0" w14:textId="77777777" w:rsidR="00372905" w:rsidRPr="009E1853" w:rsidRDefault="00372905" w:rsidP="005821C6">
      <w:pPr>
        <w:numPr>
          <w:ilvl w:val="0"/>
          <w:numId w:val="46"/>
        </w:numPr>
        <w:tabs>
          <w:tab w:val="clear" w:pos="720"/>
          <w:tab w:val="num" w:pos="993"/>
        </w:tabs>
        <w:spacing w:after="0" w:line="240" w:lineRule="auto"/>
        <w:ind w:left="426" w:hanging="284"/>
        <w:jc w:val="both"/>
        <w:rPr>
          <w:rFonts w:ascii="Times New Roman" w:hAnsi="Times New Roman" w:cs="Times New Roman"/>
          <w:sz w:val="20"/>
          <w:szCs w:val="20"/>
        </w:rPr>
      </w:pPr>
      <w:r w:rsidRPr="009E1853">
        <w:rPr>
          <w:rFonts w:ascii="Times New Roman" w:hAnsi="Times New Roman" w:cs="Times New Roman"/>
          <w:sz w:val="20"/>
          <w:szCs w:val="20"/>
        </w:rPr>
        <w:t>Трунова</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А.В., Весёлая</w:t>
      </w:r>
      <w:r w:rsidR="003F52AD">
        <w:rPr>
          <w:rFonts w:ascii="Times New Roman" w:hAnsi="Times New Roman" w:cs="Times New Roman"/>
          <w:sz w:val="20"/>
          <w:szCs w:val="20"/>
        </w:rPr>
        <w:t>,</w:t>
      </w:r>
      <w:r w:rsidRPr="009E1853">
        <w:rPr>
          <w:rFonts w:ascii="Times New Roman" w:hAnsi="Times New Roman" w:cs="Times New Roman"/>
          <w:sz w:val="20"/>
          <w:szCs w:val="20"/>
        </w:rPr>
        <w:t xml:space="preserve"> А.А. Дидактическая игра «ПО ОСТРОВКАМ ЗНАНИЙ» // Мастер-класс.</w:t>
      </w:r>
      <w:r w:rsidR="00E257A3">
        <w:rPr>
          <w:rFonts w:ascii="Times New Roman" w:hAnsi="Times New Roman" w:cs="Times New Roman"/>
          <w:sz w:val="20"/>
          <w:szCs w:val="20"/>
        </w:rPr>
        <w:t xml:space="preserve"> – </w:t>
      </w:r>
      <w:r w:rsidRPr="009E1853">
        <w:rPr>
          <w:rFonts w:ascii="Times New Roman" w:hAnsi="Times New Roman" w:cs="Times New Roman"/>
          <w:sz w:val="20"/>
          <w:szCs w:val="20"/>
        </w:rPr>
        <w:t xml:space="preserve">2020. </w:t>
      </w:r>
      <w:r w:rsidR="00E257A3">
        <w:rPr>
          <w:rFonts w:ascii="Times New Roman" w:hAnsi="Times New Roman" w:cs="Times New Roman"/>
          <w:sz w:val="20"/>
          <w:szCs w:val="20"/>
        </w:rPr>
        <w:t xml:space="preserve">– </w:t>
      </w:r>
      <w:r w:rsidRPr="009E1853">
        <w:rPr>
          <w:rFonts w:ascii="Times New Roman" w:hAnsi="Times New Roman" w:cs="Times New Roman"/>
          <w:sz w:val="20"/>
          <w:szCs w:val="20"/>
        </w:rPr>
        <w:t>№ 7.</w:t>
      </w:r>
      <w:r w:rsidR="00E257A3">
        <w:rPr>
          <w:rFonts w:ascii="Times New Roman" w:hAnsi="Times New Roman" w:cs="Times New Roman"/>
          <w:sz w:val="20"/>
          <w:szCs w:val="20"/>
        </w:rPr>
        <w:t xml:space="preserve"> – </w:t>
      </w:r>
      <w:r w:rsidRPr="009E1853">
        <w:rPr>
          <w:rFonts w:ascii="Times New Roman" w:hAnsi="Times New Roman" w:cs="Times New Roman"/>
          <w:sz w:val="20"/>
          <w:szCs w:val="20"/>
        </w:rPr>
        <w:t>С. 41-45.</w:t>
      </w:r>
    </w:p>
    <w:p w14:paraId="1E4E31AF" w14:textId="77777777" w:rsidR="00372905" w:rsidRDefault="00372905" w:rsidP="005821C6">
      <w:pPr>
        <w:pStyle w:val="10"/>
        <w:spacing w:before="0" w:line="240" w:lineRule="auto"/>
        <w:ind w:firstLine="709"/>
        <w:rPr>
          <w:sz w:val="24"/>
          <w:szCs w:val="24"/>
        </w:rPr>
      </w:pPr>
    </w:p>
    <w:p w14:paraId="38D4CBF5" w14:textId="2099FA1F" w:rsidR="009E1853" w:rsidRDefault="009E1853" w:rsidP="005821C6">
      <w:pPr>
        <w:spacing w:after="0" w:line="240" w:lineRule="auto"/>
      </w:pPr>
    </w:p>
    <w:p w14:paraId="4E1D305B" w14:textId="77777777" w:rsidR="005821C6" w:rsidRPr="009E1853" w:rsidRDefault="005821C6" w:rsidP="005821C6">
      <w:pPr>
        <w:spacing w:after="0" w:line="240" w:lineRule="auto"/>
      </w:pPr>
    </w:p>
    <w:p w14:paraId="56A1577C" w14:textId="77777777" w:rsidR="00F07AC2" w:rsidRPr="009E1853" w:rsidRDefault="00F07AC2" w:rsidP="009E1853">
      <w:pPr>
        <w:pStyle w:val="2"/>
        <w:spacing w:before="0" w:line="240" w:lineRule="auto"/>
        <w:jc w:val="center"/>
        <w:rPr>
          <w:rFonts w:ascii="Times New Roman" w:hAnsi="Times New Roman" w:cs="Times New Roman"/>
          <w:sz w:val="24"/>
          <w:szCs w:val="24"/>
        </w:rPr>
      </w:pPr>
      <w:bookmarkStart w:id="71" w:name="_Toc107491232"/>
      <w:r w:rsidRPr="009E1853">
        <w:rPr>
          <w:rFonts w:ascii="Times New Roman" w:hAnsi="Times New Roman" w:cs="Times New Roman"/>
          <w:sz w:val="24"/>
          <w:szCs w:val="24"/>
        </w:rPr>
        <w:t>О. В. Грищенко, Ю. Ю. Казанцева</w:t>
      </w:r>
      <w:bookmarkEnd w:id="71"/>
    </w:p>
    <w:p w14:paraId="06A615F4" w14:textId="77777777" w:rsidR="009E1853" w:rsidRPr="009E1853" w:rsidRDefault="009E1853" w:rsidP="009E1853">
      <w:pPr>
        <w:spacing w:after="0" w:line="240" w:lineRule="auto"/>
        <w:rPr>
          <w:rFonts w:ascii="Times New Roman" w:hAnsi="Times New Roman" w:cs="Times New Roman"/>
        </w:rPr>
      </w:pPr>
    </w:p>
    <w:p w14:paraId="2CA4E651" w14:textId="77777777" w:rsidR="00F07AC2" w:rsidRPr="009E1853" w:rsidRDefault="00F07AC2" w:rsidP="009E1853">
      <w:pPr>
        <w:pStyle w:val="2"/>
        <w:spacing w:before="0" w:line="240" w:lineRule="auto"/>
        <w:jc w:val="center"/>
        <w:rPr>
          <w:rFonts w:ascii="Times New Roman" w:hAnsi="Times New Roman" w:cs="Times New Roman"/>
          <w:sz w:val="24"/>
          <w:szCs w:val="24"/>
        </w:rPr>
      </w:pPr>
      <w:bookmarkStart w:id="72" w:name="_Toc107491233"/>
      <w:r w:rsidRPr="009E1853">
        <w:rPr>
          <w:rFonts w:ascii="Times New Roman" w:hAnsi="Times New Roman" w:cs="Times New Roman"/>
          <w:sz w:val="24"/>
          <w:szCs w:val="24"/>
        </w:rPr>
        <w:t>СОВРЕМЕННОЕ РАЗВИТИЕ МАЛОГО БИЗНЕСА В СФЕРЕ АПК В РОССИИ</w:t>
      </w:r>
      <w:bookmarkEnd w:id="72"/>
    </w:p>
    <w:p w14:paraId="4D247F80" w14:textId="77777777" w:rsidR="009E1853" w:rsidRPr="009E1853" w:rsidRDefault="009E1853" w:rsidP="009E1853">
      <w:pPr>
        <w:spacing w:after="0" w:line="240" w:lineRule="auto"/>
        <w:rPr>
          <w:rFonts w:ascii="Times New Roman" w:hAnsi="Times New Roman" w:cs="Times New Roman"/>
        </w:rPr>
      </w:pPr>
    </w:p>
    <w:p w14:paraId="0C3C35AF" w14:textId="77777777" w:rsidR="009E1853" w:rsidRPr="009E1853" w:rsidRDefault="009E1853" w:rsidP="009E1853">
      <w:pPr>
        <w:spacing w:after="0" w:line="240" w:lineRule="auto"/>
        <w:rPr>
          <w:rFonts w:ascii="Times New Roman" w:hAnsi="Times New Roman" w:cs="Times New Roman"/>
        </w:rPr>
      </w:pPr>
    </w:p>
    <w:p w14:paraId="7CE4286D"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b/>
          <w:bCs/>
          <w:i/>
          <w:iCs/>
          <w:sz w:val="24"/>
          <w:szCs w:val="24"/>
        </w:rPr>
        <w:t xml:space="preserve">Аннотация. </w:t>
      </w:r>
      <w:r w:rsidRPr="00CD334F">
        <w:rPr>
          <w:rFonts w:ascii="Times New Roman" w:hAnsi="Times New Roman" w:cs="Times New Roman"/>
          <w:sz w:val="24"/>
          <w:szCs w:val="24"/>
        </w:rPr>
        <w:t>В статье проведен анализ развития малого бизнеса в сфере АПК в современных условиях хозяйствования в России. Дана оценка мерам государственной поддержки агропромышленного комплекса нашей страны в условиях импортозамещения.</w:t>
      </w:r>
    </w:p>
    <w:p w14:paraId="57EFE418" w14:textId="77777777" w:rsidR="00F07AC2" w:rsidRPr="00CD334F" w:rsidRDefault="00F07AC2" w:rsidP="00A03FEE">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b/>
          <w:bCs/>
          <w:i/>
          <w:iCs/>
          <w:sz w:val="24"/>
          <w:szCs w:val="24"/>
        </w:rPr>
        <w:t xml:space="preserve">Ключевые слова: </w:t>
      </w:r>
      <w:r w:rsidRPr="00CD334F">
        <w:rPr>
          <w:rFonts w:ascii="Times New Roman" w:hAnsi="Times New Roman" w:cs="Times New Roman"/>
          <w:sz w:val="24"/>
          <w:szCs w:val="24"/>
        </w:rPr>
        <w:t>агропромышленный комплекс, фермерство, Ростовская область, поддержка и развитие, сельское хозяйство, малое и среднее предпринимательство, зерновые культуры.</w:t>
      </w:r>
    </w:p>
    <w:p w14:paraId="267789C3" w14:textId="77777777" w:rsidR="005821C6" w:rsidRPr="006848EA" w:rsidRDefault="005821C6" w:rsidP="009F7431">
      <w:pPr>
        <w:pStyle w:val="HTML"/>
        <w:shd w:val="clear" w:color="auto" w:fill="FFFFFF" w:themeFill="background1"/>
        <w:jc w:val="center"/>
        <w:rPr>
          <w:rFonts w:ascii="Times New Roman" w:hAnsi="Times New Roman" w:cs="Times New Roman"/>
          <w:b/>
          <w:bCs/>
          <w:sz w:val="24"/>
          <w:szCs w:val="24"/>
        </w:rPr>
      </w:pPr>
    </w:p>
    <w:p w14:paraId="71AE96D6" w14:textId="77777777" w:rsidR="005821C6" w:rsidRPr="006848EA" w:rsidRDefault="005821C6" w:rsidP="009F7431">
      <w:pPr>
        <w:pStyle w:val="HTML"/>
        <w:shd w:val="clear" w:color="auto" w:fill="FFFFFF" w:themeFill="background1"/>
        <w:jc w:val="center"/>
        <w:rPr>
          <w:rFonts w:ascii="Times New Roman" w:hAnsi="Times New Roman" w:cs="Times New Roman"/>
          <w:b/>
          <w:bCs/>
          <w:sz w:val="24"/>
          <w:szCs w:val="24"/>
        </w:rPr>
      </w:pPr>
    </w:p>
    <w:p w14:paraId="64A555DF" w14:textId="77777777" w:rsidR="005821C6" w:rsidRPr="006848EA" w:rsidRDefault="005821C6" w:rsidP="009F7431">
      <w:pPr>
        <w:pStyle w:val="HTML"/>
        <w:shd w:val="clear" w:color="auto" w:fill="FFFFFF" w:themeFill="background1"/>
        <w:jc w:val="center"/>
        <w:rPr>
          <w:rFonts w:ascii="Times New Roman" w:hAnsi="Times New Roman" w:cs="Times New Roman"/>
          <w:b/>
          <w:bCs/>
          <w:sz w:val="24"/>
          <w:szCs w:val="24"/>
        </w:rPr>
      </w:pPr>
    </w:p>
    <w:p w14:paraId="787484DB" w14:textId="77777777" w:rsidR="005821C6" w:rsidRPr="006848EA" w:rsidRDefault="005821C6" w:rsidP="009F7431">
      <w:pPr>
        <w:pStyle w:val="HTML"/>
        <w:shd w:val="clear" w:color="auto" w:fill="FFFFFF" w:themeFill="background1"/>
        <w:jc w:val="center"/>
        <w:rPr>
          <w:rFonts w:ascii="Times New Roman" w:hAnsi="Times New Roman" w:cs="Times New Roman"/>
          <w:b/>
          <w:bCs/>
          <w:sz w:val="24"/>
          <w:szCs w:val="24"/>
        </w:rPr>
      </w:pPr>
    </w:p>
    <w:p w14:paraId="55244737" w14:textId="77777777" w:rsidR="005821C6" w:rsidRPr="006848EA" w:rsidRDefault="005821C6" w:rsidP="009F7431">
      <w:pPr>
        <w:pStyle w:val="HTML"/>
        <w:shd w:val="clear" w:color="auto" w:fill="FFFFFF" w:themeFill="background1"/>
        <w:jc w:val="center"/>
        <w:rPr>
          <w:rFonts w:ascii="Times New Roman" w:hAnsi="Times New Roman" w:cs="Times New Roman"/>
          <w:b/>
          <w:bCs/>
          <w:sz w:val="24"/>
          <w:szCs w:val="24"/>
        </w:rPr>
      </w:pPr>
    </w:p>
    <w:p w14:paraId="290E485C" w14:textId="0393B8C6" w:rsidR="00F07AC2" w:rsidRPr="009E1853" w:rsidRDefault="00F07AC2" w:rsidP="009F7431">
      <w:pPr>
        <w:pStyle w:val="HTML"/>
        <w:shd w:val="clear" w:color="auto" w:fill="FFFFFF" w:themeFill="background1"/>
        <w:jc w:val="center"/>
        <w:rPr>
          <w:rStyle w:val="y2iqfc"/>
          <w:rFonts w:ascii="Times New Roman" w:hAnsi="Times New Roman" w:cs="Times New Roman"/>
          <w:b/>
          <w:bCs/>
          <w:color w:val="202124"/>
          <w:sz w:val="24"/>
          <w:szCs w:val="24"/>
          <w:lang w:val="en-US"/>
        </w:rPr>
      </w:pPr>
      <w:r w:rsidRPr="009E1853">
        <w:rPr>
          <w:rFonts w:ascii="Times New Roman" w:hAnsi="Times New Roman" w:cs="Times New Roman"/>
          <w:b/>
          <w:bCs/>
          <w:sz w:val="24"/>
          <w:szCs w:val="24"/>
          <w:lang w:val="en-US"/>
        </w:rPr>
        <w:lastRenderedPageBreak/>
        <w:t xml:space="preserve">O.V. Grishchenko, </w:t>
      </w:r>
      <w:r w:rsidRPr="009E1853">
        <w:rPr>
          <w:rStyle w:val="y2iqfc"/>
          <w:rFonts w:ascii="Times New Roman" w:hAnsi="Times New Roman" w:cs="Times New Roman"/>
          <w:b/>
          <w:color w:val="202124"/>
          <w:sz w:val="24"/>
          <w:szCs w:val="24"/>
          <w:lang w:val="en-US"/>
        </w:rPr>
        <w:t>Yu. Yu. Kazantseva</w:t>
      </w:r>
    </w:p>
    <w:p w14:paraId="23FAAA85" w14:textId="77777777" w:rsidR="00F07AC2" w:rsidRPr="009E1853" w:rsidRDefault="00F07AC2" w:rsidP="009F7431">
      <w:pPr>
        <w:pStyle w:val="HTML"/>
        <w:shd w:val="clear" w:color="auto" w:fill="FFFFFF" w:themeFill="background1"/>
        <w:jc w:val="center"/>
        <w:rPr>
          <w:rStyle w:val="y2iqfc"/>
          <w:rFonts w:ascii="Times New Roman" w:hAnsi="Times New Roman" w:cs="Times New Roman"/>
          <w:b/>
          <w:bCs/>
          <w:color w:val="202124"/>
          <w:sz w:val="24"/>
          <w:szCs w:val="24"/>
          <w:lang w:val="en-US"/>
        </w:rPr>
      </w:pPr>
    </w:p>
    <w:p w14:paraId="626C7386" w14:textId="77777777" w:rsidR="00F07AC2" w:rsidRPr="009E1853" w:rsidRDefault="00F07AC2" w:rsidP="009F7431">
      <w:pPr>
        <w:pStyle w:val="HTML"/>
        <w:shd w:val="clear" w:color="auto" w:fill="FFFFFF" w:themeFill="background1"/>
        <w:jc w:val="center"/>
        <w:rPr>
          <w:rFonts w:ascii="Times New Roman" w:hAnsi="Times New Roman" w:cs="Times New Roman"/>
          <w:b/>
          <w:bCs/>
          <w:color w:val="202124"/>
          <w:sz w:val="24"/>
          <w:szCs w:val="24"/>
          <w:lang w:val="en-US"/>
        </w:rPr>
      </w:pPr>
      <w:r w:rsidRPr="009E1853">
        <w:rPr>
          <w:rStyle w:val="y2iqfc"/>
          <w:rFonts w:ascii="Times New Roman" w:hAnsi="Times New Roman" w:cs="Times New Roman"/>
          <w:b/>
          <w:color w:val="202124"/>
          <w:sz w:val="24"/>
          <w:szCs w:val="24"/>
          <w:lang w:val="en-US"/>
        </w:rPr>
        <w:t>COMPARATIVE ASSESSMENT OF THE DEVELOPMENT OF SMALL BUSINESS IN THE SPHERE OF AIC IN RUSSIA AND ABROAD</w:t>
      </w:r>
    </w:p>
    <w:p w14:paraId="7598D942" w14:textId="75EE21A8" w:rsidR="00F07AC2" w:rsidRDefault="00F07AC2" w:rsidP="00A03FEE">
      <w:pPr>
        <w:pStyle w:val="HTML"/>
        <w:shd w:val="clear" w:color="auto" w:fill="FFFFFF" w:themeFill="background1"/>
        <w:ind w:firstLine="709"/>
        <w:jc w:val="center"/>
        <w:rPr>
          <w:rFonts w:ascii="Times New Roman" w:hAnsi="Times New Roman" w:cs="Times New Roman"/>
          <w:b/>
          <w:bCs/>
          <w:color w:val="202124"/>
          <w:sz w:val="24"/>
          <w:szCs w:val="24"/>
          <w:lang w:val="en-US"/>
        </w:rPr>
      </w:pPr>
    </w:p>
    <w:p w14:paraId="4B8E236A" w14:textId="77777777" w:rsidR="005821C6" w:rsidRPr="009E1853" w:rsidRDefault="005821C6" w:rsidP="00A03FEE">
      <w:pPr>
        <w:pStyle w:val="HTML"/>
        <w:shd w:val="clear" w:color="auto" w:fill="FFFFFF" w:themeFill="background1"/>
        <w:ind w:firstLine="709"/>
        <w:jc w:val="center"/>
        <w:rPr>
          <w:rFonts w:ascii="Times New Roman" w:hAnsi="Times New Roman" w:cs="Times New Roman"/>
          <w:b/>
          <w:bCs/>
          <w:color w:val="202124"/>
          <w:sz w:val="24"/>
          <w:szCs w:val="24"/>
          <w:lang w:val="en-US"/>
        </w:rPr>
      </w:pPr>
    </w:p>
    <w:p w14:paraId="03D3A34E" w14:textId="77777777" w:rsidR="00F07AC2" w:rsidRPr="00CD334F" w:rsidRDefault="009E1853" w:rsidP="00A03F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4"/>
          <w:szCs w:val="24"/>
          <w:lang w:val="en-US" w:eastAsia="ru-RU"/>
        </w:rPr>
      </w:pPr>
      <w:r w:rsidRPr="00CD334F">
        <w:rPr>
          <w:rFonts w:ascii="Times New Roman" w:hAnsi="Times New Roman"/>
          <w:b/>
          <w:i/>
          <w:sz w:val="24"/>
          <w:szCs w:val="24"/>
          <w:lang w:val="en-US"/>
        </w:rPr>
        <w:t>Abstract.</w:t>
      </w:r>
      <w:r w:rsidRPr="009E1853">
        <w:rPr>
          <w:rFonts w:ascii="Times New Roman" w:eastAsia="Times New Roman" w:hAnsi="Times New Roman" w:cs="Times New Roman"/>
          <w:b/>
          <w:bCs/>
          <w:color w:val="202124"/>
          <w:sz w:val="24"/>
          <w:szCs w:val="24"/>
          <w:lang w:val="en-US" w:eastAsia="ru-RU"/>
        </w:rPr>
        <w:t xml:space="preserve"> </w:t>
      </w:r>
      <w:r w:rsidR="00F07AC2" w:rsidRPr="00CD334F">
        <w:rPr>
          <w:rFonts w:ascii="Times New Roman" w:eastAsia="Times New Roman" w:hAnsi="Times New Roman" w:cs="Times New Roman"/>
          <w:color w:val="202124"/>
          <w:sz w:val="24"/>
          <w:szCs w:val="24"/>
          <w:lang w:val="en-US" w:eastAsia="ru-RU"/>
        </w:rPr>
        <w:t>The article provides analysis of the development of small businesses in the agro-industrial complex in modern economic conditions in Russia. An assessment is given to the measures of state support for the agro-industrial complex of our country in the context of import substitution.</w:t>
      </w:r>
    </w:p>
    <w:p w14:paraId="692C9138" w14:textId="77777777" w:rsidR="00F07AC2" w:rsidRPr="00CD334F" w:rsidRDefault="00322F82" w:rsidP="00A03F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i/>
          <w:sz w:val="24"/>
          <w:szCs w:val="24"/>
          <w:lang w:val="en-US" w:eastAsia="ru-RU"/>
        </w:rPr>
        <w:t>Key</w:t>
      </w:r>
      <w:r w:rsidR="00F07AC2" w:rsidRPr="00CD334F">
        <w:rPr>
          <w:rFonts w:ascii="Times New Roman" w:eastAsia="Times New Roman" w:hAnsi="Times New Roman" w:cs="Times New Roman"/>
          <w:b/>
          <w:i/>
          <w:sz w:val="24"/>
          <w:szCs w:val="24"/>
          <w:lang w:val="en-US" w:eastAsia="ru-RU"/>
        </w:rPr>
        <w:t>words:</w:t>
      </w:r>
      <w:r w:rsidR="00F07AC2" w:rsidRPr="00CD334F">
        <w:rPr>
          <w:rFonts w:ascii="Times New Roman" w:eastAsia="Times New Roman" w:hAnsi="Times New Roman" w:cs="Times New Roman"/>
          <w:sz w:val="24"/>
          <w:szCs w:val="24"/>
          <w:lang w:val="en-US" w:eastAsia="ru-RU"/>
        </w:rPr>
        <w:t xml:space="preserve"> agro-industrial complex, farming, Rostov region, support and development, agriculture, small and medium-sized businesses, grain crops.</w:t>
      </w:r>
    </w:p>
    <w:p w14:paraId="6DCBFFC9" w14:textId="77777777" w:rsidR="00F07AC2" w:rsidRPr="00CD334F" w:rsidRDefault="00F07AC2" w:rsidP="00A03F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4"/>
          <w:szCs w:val="24"/>
          <w:lang w:val="en-US" w:eastAsia="ru-RU"/>
        </w:rPr>
      </w:pPr>
    </w:p>
    <w:p w14:paraId="4620B82E"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В России, как и во многих развитых странах</w:t>
      </w:r>
      <w:r w:rsidR="00322F82">
        <w:rPr>
          <w:rFonts w:ascii="Times New Roman" w:hAnsi="Times New Roman" w:cs="Times New Roman"/>
          <w:sz w:val="24"/>
          <w:szCs w:val="24"/>
        </w:rPr>
        <w:t>,</w:t>
      </w:r>
      <w:r w:rsidRPr="00CD334F">
        <w:rPr>
          <w:rFonts w:ascii="Times New Roman" w:hAnsi="Times New Roman" w:cs="Times New Roman"/>
          <w:sz w:val="24"/>
          <w:szCs w:val="24"/>
        </w:rPr>
        <w:t xml:space="preserve"> сельское хозяйство определено национальным приоритетом и стратегически важным направлением государственной политики обеспечения продовольственной безопасности. Соответственно государством реализуются на системной основе различные эффективные меры господдержки сельских товаропроизводителей и социального развития аграрной сферы. [1</w:t>
      </w:r>
      <w:r w:rsidRPr="00CD334F">
        <w:rPr>
          <w:rFonts w:ascii="Times New Roman" w:hAnsi="Times New Roman" w:cs="Times New Roman"/>
          <w:color w:val="000000"/>
          <w:sz w:val="24"/>
          <w:szCs w:val="24"/>
        </w:rPr>
        <w:t>]</w:t>
      </w:r>
    </w:p>
    <w:p w14:paraId="7046A7C8" w14:textId="36BCC6BC"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В настоящее время особенности хозяйствования предприятий сферы АПК сопряжены с необходимостью решать задачи</w:t>
      </w:r>
      <w:r w:rsidR="009E1853">
        <w:rPr>
          <w:rFonts w:ascii="Times New Roman" w:hAnsi="Times New Roman" w:cs="Times New Roman"/>
          <w:sz w:val="24"/>
          <w:szCs w:val="24"/>
        </w:rPr>
        <w:t>,</w:t>
      </w:r>
      <w:r w:rsidRPr="00CD334F">
        <w:rPr>
          <w:rFonts w:ascii="Times New Roman" w:hAnsi="Times New Roman" w:cs="Times New Roman"/>
          <w:sz w:val="24"/>
          <w:szCs w:val="24"/>
        </w:rPr>
        <w:t xml:space="preserve"> определяемые аграрными реформами </w:t>
      </w:r>
      <w:r w:rsidR="002F0594" w:rsidRPr="00CD334F">
        <w:rPr>
          <w:rFonts w:ascii="Times New Roman" w:hAnsi="Times New Roman" w:cs="Times New Roman"/>
          <w:sz w:val="24"/>
          <w:szCs w:val="24"/>
        </w:rPr>
        <w:t>и связанные</w:t>
      </w:r>
      <w:r w:rsidRPr="00CD334F">
        <w:rPr>
          <w:rFonts w:ascii="Times New Roman" w:hAnsi="Times New Roman" w:cs="Times New Roman"/>
          <w:sz w:val="24"/>
          <w:szCs w:val="24"/>
        </w:rPr>
        <w:t xml:space="preserve"> </w:t>
      </w:r>
      <w:r w:rsidR="002F0594" w:rsidRPr="00CD334F">
        <w:rPr>
          <w:rFonts w:ascii="Times New Roman" w:hAnsi="Times New Roman" w:cs="Times New Roman"/>
          <w:sz w:val="24"/>
          <w:szCs w:val="24"/>
        </w:rPr>
        <w:t>с импортозамещением</w:t>
      </w:r>
      <w:r w:rsidRPr="00CD334F">
        <w:rPr>
          <w:rFonts w:ascii="Times New Roman" w:hAnsi="Times New Roman" w:cs="Times New Roman"/>
          <w:sz w:val="24"/>
          <w:szCs w:val="24"/>
        </w:rPr>
        <w:t xml:space="preserve">, повышением инновационной составляющей развития данной отрасли и конкурентоспособностью отдельных предприятий, а также разработки на системной основе мер поддержки и </w:t>
      </w:r>
      <w:r w:rsidR="002F0594" w:rsidRPr="00CD334F">
        <w:rPr>
          <w:rFonts w:ascii="Times New Roman" w:hAnsi="Times New Roman" w:cs="Times New Roman"/>
          <w:sz w:val="24"/>
          <w:szCs w:val="24"/>
        </w:rPr>
        <w:t>развития малого</w:t>
      </w:r>
      <w:r w:rsidRPr="00CD334F">
        <w:rPr>
          <w:rFonts w:ascii="Times New Roman" w:hAnsi="Times New Roman" w:cs="Times New Roman"/>
          <w:sz w:val="24"/>
          <w:szCs w:val="24"/>
        </w:rPr>
        <w:t xml:space="preserve"> бизнеса в сфере АПК. </w:t>
      </w:r>
    </w:p>
    <w:p w14:paraId="619F9326"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 xml:space="preserve">Поэтому исследование, направленное на сравнительный анализ основных направлений развития российского и зарубежного малого бизнеса в сфере АПК, а также мер поддержки государством этих форм хозяйствования представляется актуальным. </w:t>
      </w:r>
    </w:p>
    <w:p w14:paraId="41DCFD6F" w14:textId="77777777" w:rsidR="00F07AC2" w:rsidRPr="00CD334F" w:rsidRDefault="00F07AC2"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Цель исследования – на основе сравнения развития малого бизнеса в сфере АПК в России и за рубежом выявить основные проблемы и пути их решения. В ходе исследования были решены следующие задачи: </w:t>
      </w:r>
    </w:p>
    <w:p w14:paraId="55F362FD"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-проведена оценка состояния и развития малых предприятий, функционирующих в сфере сельского хозяйства в России;</w:t>
      </w:r>
    </w:p>
    <w:p w14:paraId="752971AD"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 xml:space="preserve">-выявлены основные проблемы развития малых предприятий в сфере АПК России и определены пути их решения. </w:t>
      </w:r>
    </w:p>
    <w:p w14:paraId="51FAFE05"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Сельское хозяйство в России является важной составной частью экономики страны, занимая существенную долю ВВП страны – около 4%. Частные сельскохозяйственные предприятия начали появляться относительно недавно, с развитием рыночных отношений. В прошлом   сельское хозяйство было представлено в основном колхозами и совхозами. На рис.1 приведены данные о доле в производстве сельхозпродукции различн</w:t>
      </w:r>
      <w:r w:rsidR="004405B0">
        <w:rPr>
          <w:rFonts w:ascii="Times New Roman" w:hAnsi="Times New Roman" w:cs="Times New Roman"/>
          <w:sz w:val="24"/>
          <w:szCs w:val="24"/>
        </w:rPr>
        <w:t>ыми категориями хозяйств страны</w:t>
      </w:r>
      <w:r w:rsidRPr="00CD334F">
        <w:rPr>
          <w:rFonts w:ascii="Times New Roman" w:hAnsi="Times New Roman" w:cs="Times New Roman"/>
          <w:sz w:val="24"/>
          <w:szCs w:val="24"/>
        </w:rPr>
        <w:t xml:space="preserve"> </w:t>
      </w:r>
      <w:bookmarkStart w:id="73" w:name="_Hlk101911552"/>
      <w:r w:rsidRPr="00CD334F">
        <w:rPr>
          <w:rFonts w:ascii="Times New Roman" w:hAnsi="Times New Roman" w:cs="Times New Roman"/>
          <w:sz w:val="24"/>
          <w:szCs w:val="24"/>
        </w:rPr>
        <w:t>[7]</w:t>
      </w:r>
      <w:bookmarkEnd w:id="73"/>
      <w:r w:rsidR="004405B0">
        <w:rPr>
          <w:rFonts w:ascii="Times New Roman" w:hAnsi="Times New Roman" w:cs="Times New Roman"/>
          <w:sz w:val="24"/>
          <w:szCs w:val="24"/>
        </w:rPr>
        <w:t>.</w:t>
      </w:r>
    </w:p>
    <w:p w14:paraId="24EFEF8B"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Из диаграммы видно, что малый бизнес в российском сельском хозяйстве представлен в основном крестьянскими (фермерскими) хозяйствами, а также хозяйствами населения, которые, по сути, могут быть отнесены к малым семейным хозяйствам. В последние годы, по данным Росстата, доля таких хозяйств снижалась</w:t>
      </w:r>
      <w:r w:rsidR="004405B0">
        <w:rPr>
          <w:rFonts w:ascii="Times New Roman" w:hAnsi="Times New Roman" w:cs="Times New Roman"/>
          <w:sz w:val="24"/>
          <w:szCs w:val="24"/>
        </w:rPr>
        <w:t>:</w:t>
      </w:r>
      <w:r w:rsidRPr="00CD334F">
        <w:rPr>
          <w:rFonts w:ascii="Times New Roman" w:hAnsi="Times New Roman" w:cs="Times New Roman"/>
          <w:sz w:val="24"/>
          <w:szCs w:val="24"/>
        </w:rPr>
        <w:t xml:space="preserve"> в 2010 г. она составляла более половины – 55,2%, а в 2020г. – 41,5%. Однако продуктивность хозяйств возросла. В 2020 году доля крестьянских (фермерских) хозяйств в валовом производстве продукции сельского хозяйства увеличилась с 13,7% до 14,3%, а индекс производства превысил 103,8% – это наибольший темп роста в отрасли. Например, по фермерским хозяйствам рост производства скота и птицы (на убой) за последние пять лет составил – 125%, молока – 138%, яиц – 145%. Основная доля продукции малых предприятий в сфере АПК приходится на растениеводство – 82,2% в 2020г., о чем свидетельствуют данные Росстата, приведенные на рис.2 [8]</w:t>
      </w:r>
    </w:p>
    <w:p w14:paraId="23C5664A"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noProof/>
          <w:sz w:val="24"/>
          <w:szCs w:val="24"/>
          <w:lang w:eastAsia="ru-RU"/>
        </w:rPr>
        <w:lastRenderedPageBreak/>
        <w:drawing>
          <wp:inline distT="0" distB="0" distL="0" distR="0" wp14:anchorId="6976F5F2" wp14:editId="13C64006">
            <wp:extent cx="4996111" cy="2605178"/>
            <wp:effectExtent l="0" t="0" r="0" b="508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cstate="print"/>
                    <a:stretch>
                      <a:fillRect/>
                    </a:stretch>
                  </pic:blipFill>
                  <pic:spPr>
                    <a:xfrm>
                      <a:off x="0" y="0"/>
                      <a:ext cx="5027166" cy="2621372"/>
                    </a:xfrm>
                    <a:prstGeom prst="rect">
                      <a:avLst/>
                    </a:prstGeom>
                  </pic:spPr>
                </pic:pic>
              </a:graphicData>
            </a:graphic>
          </wp:inline>
        </w:drawing>
      </w:r>
    </w:p>
    <w:p w14:paraId="66F1E099" w14:textId="77777777" w:rsidR="00F07AC2" w:rsidRPr="00CD334F" w:rsidRDefault="009E1853" w:rsidP="00A03FEE">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Рис.</w:t>
      </w:r>
      <w:r w:rsidR="00F07AC2" w:rsidRPr="00CD334F">
        <w:rPr>
          <w:rFonts w:ascii="Times New Roman" w:hAnsi="Times New Roman" w:cs="Times New Roman"/>
          <w:sz w:val="24"/>
          <w:szCs w:val="24"/>
        </w:rPr>
        <w:t xml:space="preserve"> 1 – Структура продукции сельского хозяйства по категориям хозяйств</w:t>
      </w:r>
    </w:p>
    <w:p w14:paraId="684244DE" w14:textId="77777777" w:rsidR="00F07AC2" w:rsidRPr="00CD334F" w:rsidRDefault="00F07AC2" w:rsidP="00A03FEE">
      <w:pPr>
        <w:spacing w:after="0" w:line="240" w:lineRule="auto"/>
        <w:ind w:firstLine="709"/>
        <w:contextualSpacing/>
        <w:jc w:val="center"/>
        <w:rPr>
          <w:rFonts w:ascii="Times New Roman" w:hAnsi="Times New Roman" w:cs="Times New Roman"/>
          <w:sz w:val="24"/>
          <w:szCs w:val="24"/>
        </w:rPr>
      </w:pPr>
    </w:p>
    <w:p w14:paraId="5158D915" w14:textId="77777777" w:rsidR="00F07AC2" w:rsidRPr="00CD334F" w:rsidRDefault="00F07AC2" w:rsidP="00A03FEE">
      <w:pPr>
        <w:spacing w:after="0" w:line="240" w:lineRule="auto"/>
        <w:ind w:firstLine="709"/>
        <w:contextualSpacing/>
        <w:jc w:val="center"/>
        <w:rPr>
          <w:rFonts w:ascii="Times New Roman" w:hAnsi="Times New Roman" w:cs="Times New Roman"/>
          <w:sz w:val="24"/>
          <w:szCs w:val="24"/>
        </w:rPr>
      </w:pPr>
      <w:r w:rsidRPr="00CD334F">
        <w:rPr>
          <w:noProof/>
          <w:sz w:val="24"/>
          <w:szCs w:val="24"/>
          <w:lang w:eastAsia="ru-RU"/>
        </w:rPr>
        <w:drawing>
          <wp:inline distT="0" distB="0" distL="0" distR="0" wp14:anchorId="3792EA5E" wp14:editId="1A35D6DE">
            <wp:extent cx="4995545" cy="2310765"/>
            <wp:effectExtent l="0" t="0" r="0" b="0"/>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cstate="print"/>
                    <a:stretch>
                      <a:fillRect/>
                    </a:stretch>
                  </pic:blipFill>
                  <pic:spPr>
                    <a:xfrm>
                      <a:off x="0" y="0"/>
                      <a:ext cx="5164708" cy="2389014"/>
                    </a:xfrm>
                    <a:prstGeom prst="rect">
                      <a:avLst/>
                    </a:prstGeom>
                  </pic:spPr>
                </pic:pic>
              </a:graphicData>
            </a:graphic>
          </wp:inline>
        </w:drawing>
      </w:r>
    </w:p>
    <w:p w14:paraId="588CCBB3" w14:textId="77777777" w:rsidR="00F07AC2" w:rsidRPr="00CD334F" w:rsidRDefault="009E1853" w:rsidP="00A03FEE">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Рис.</w:t>
      </w:r>
      <w:r w:rsidR="00F07AC2" w:rsidRPr="00CD334F">
        <w:rPr>
          <w:rFonts w:ascii="Times New Roman" w:hAnsi="Times New Roman" w:cs="Times New Roman"/>
          <w:sz w:val="24"/>
          <w:szCs w:val="24"/>
        </w:rPr>
        <w:t xml:space="preserve"> 2 – Структура продукции КФХ и ИП в продукции сельского хозяйства</w:t>
      </w:r>
    </w:p>
    <w:p w14:paraId="2C6F8066" w14:textId="77777777" w:rsidR="00F07AC2" w:rsidRPr="00CD334F" w:rsidRDefault="00F07AC2" w:rsidP="00A03FEE">
      <w:pPr>
        <w:spacing w:after="0" w:line="240" w:lineRule="auto"/>
        <w:ind w:firstLine="709"/>
        <w:contextualSpacing/>
        <w:jc w:val="center"/>
        <w:rPr>
          <w:rFonts w:ascii="Times New Roman" w:hAnsi="Times New Roman" w:cs="Times New Roman"/>
          <w:sz w:val="24"/>
          <w:szCs w:val="24"/>
        </w:rPr>
      </w:pPr>
    </w:p>
    <w:p w14:paraId="4C9D91E2"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 xml:space="preserve">На сегодняшний день фермеры обеспечивают производство трети всего объема зерновых – 39,4 млн. т, что на 11,2% выше показателя 2019 года. </w:t>
      </w:r>
      <w:r w:rsidRPr="00CD334F">
        <w:rPr>
          <w:rFonts w:ascii="Times New Roman" w:hAnsi="Times New Roman" w:cs="Times New Roman"/>
          <w:color w:val="000000"/>
          <w:sz w:val="24"/>
          <w:szCs w:val="24"/>
        </w:rPr>
        <w:t xml:space="preserve">Площади сельхозугодий в фермерских хозяйствах России в 2021 году выросли вдвое. </w:t>
      </w:r>
    </w:p>
    <w:p w14:paraId="53F27A38" w14:textId="77777777" w:rsidR="00F07AC2" w:rsidRPr="00CD334F" w:rsidRDefault="00F07AC2" w:rsidP="00A03FEE">
      <w:pPr>
        <w:spacing w:after="0" w:line="240" w:lineRule="auto"/>
        <w:ind w:firstLine="709"/>
        <w:contextualSpacing/>
        <w:jc w:val="both"/>
        <w:rPr>
          <w:rFonts w:ascii="Roboto" w:hAnsi="Roboto"/>
          <w:color w:val="020B22"/>
          <w:sz w:val="24"/>
          <w:szCs w:val="24"/>
          <w:shd w:val="clear" w:color="auto" w:fill="FFFFFF"/>
        </w:rPr>
      </w:pPr>
      <w:r w:rsidRPr="00CD334F">
        <w:rPr>
          <w:rFonts w:ascii="Times New Roman" w:hAnsi="Times New Roman" w:cs="Times New Roman"/>
          <w:color w:val="020B22"/>
          <w:sz w:val="24"/>
          <w:szCs w:val="24"/>
          <w:shd w:val="clear" w:color="auto" w:fill="FFFFFF"/>
        </w:rPr>
        <w:t>Например, в Ростовской области насчитывается 7,8 тысячи крестьянских (фермерских) хозяйств</w:t>
      </w:r>
      <w:r w:rsidR="00AA5370">
        <w:rPr>
          <w:rFonts w:ascii="Times New Roman" w:hAnsi="Times New Roman" w:cs="Times New Roman"/>
          <w:color w:val="020B22"/>
          <w:sz w:val="24"/>
          <w:szCs w:val="24"/>
          <w:shd w:val="clear" w:color="auto" w:fill="FFFFFF"/>
        </w:rPr>
        <w:t xml:space="preserve"> </w:t>
      </w:r>
      <w:r w:rsidRPr="00CD334F">
        <w:rPr>
          <w:rFonts w:ascii="Roboto" w:hAnsi="Roboto"/>
          <w:color w:val="020B22"/>
          <w:sz w:val="24"/>
          <w:szCs w:val="24"/>
          <w:shd w:val="clear" w:color="auto" w:fill="FFFFFF"/>
        </w:rPr>
        <w:t>[</w:t>
      </w:r>
      <w:r w:rsidRPr="00CD334F">
        <w:rPr>
          <w:rFonts w:ascii="Times New Roman" w:hAnsi="Times New Roman" w:cs="Times New Roman"/>
          <w:color w:val="020B22"/>
          <w:sz w:val="24"/>
          <w:szCs w:val="24"/>
          <w:shd w:val="clear" w:color="auto" w:fill="FFFFFF"/>
        </w:rPr>
        <w:t>4</w:t>
      </w:r>
      <w:r w:rsidRPr="00CD334F">
        <w:rPr>
          <w:rFonts w:ascii="Roboto" w:hAnsi="Roboto"/>
          <w:color w:val="020B22"/>
          <w:sz w:val="24"/>
          <w:szCs w:val="24"/>
          <w:shd w:val="clear" w:color="auto" w:fill="FFFFFF"/>
        </w:rPr>
        <w:t>]</w:t>
      </w:r>
      <w:r w:rsidR="00AA5370">
        <w:rPr>
          <w:rFonts w:ascii="Roboto" w:hAnsi="Roboto"/>
          <w:color w:val="020B22"/>
          <w:sz w:val="24"/>
          <w:szCs w:val="24"/>
          <w:shd w:val="clear" w:color="auto" w:fill="FFFFFF"/>
        </w:rPr>
        <w:t>.</w:t>
      </w:r>
      <w:r w:rsidRPr="00CD334F">
        <w:rPr>
          <w:rFonts w:ascii="Roboto" w:hAnsi="Roboto"/>
          <w:color w:val="020B22"/>
          <w:sz w:val="24"/>
          <w:szCs w:val="24"/>
          <w:shd w:val="clear" w:color="auto" w:fill="FFFFFF"/>
        </w:rPr>
        <w:t xml:space="preserve"> </w:t>
      </w:r>
      <w:r w:rsidRPr="00CD334F">
        <w:rPr>
          <w:rFonts w:ascii="Times New Roman" w:hAnsi="Times New Roman" w:cs="Times New Roman"/>
          <w:sz w:val="24"/>
          <w:szCs w:val="24"/>
        </w:rPr>
        <w:t>По количеству фермерских хозяйств Ростовская область среди субъектов ЮФО занимает 2 место [</w:t>
      </w:r>
      <w:bookmarkStart w:id="74" w:name="_Hlk101911963"/>
      <w:r w:rsidRPr="00CD334F">
        <w:rPr>
          <w:rFonts w:ascii="Times New Roman" w:hAnsi="Times New Roman" w:cs="Times New Roman"/>
          <w:sz w:val="24"/>
          <w:szCs w:val="24"/>
        </w:rPr>
        <w:t xml:space="preserve">7, </w:t>
      </w:r>
      <w:bookmarkEnd w:id="74"/>
      <w:r w:rsidRPr="00CD334F">
        <w:rPr>
          <w:rFonts w:ascii="Times New Roman" w:hAnsi="Times New Roman" w:cs="Times New Roman"/>
          <w:sz w:val="24"/>
          <w:szCs w:val="24"/>
          <w:lang w:val="en-US"/>
        </w:rPr>
        <w:t>C</w:t>
      </w:r>
      <w:r w:rsidRPr="00CD334F">
        <w:rPr>
          <w:rFonts w:ascii="Times New Roman" w:hAnsi="Times New Roman" w:cs="Times New Roman"/>
          <w:sz w:val="24"/>
          <w:szCs w:val="24"/>
        </w:rPr>
        <w:t>. 58]</w:t>
      </w:r>
      <w:r w:rsidR="00AA5370">
        <w:rPr>
          <w:rFonts w:ascii="Times New Roman" w:hAnsi="Times New Roman" w:cs="Times New Roman"/>
          <w:sz w:val="24"/>
          <w:szCs w:val="24"/>
        </w:rPr>
        <w:t>.</w:t>
      </w:r>
      <w:r w:rsidRPr="00CD334F">
        <w:rPr>
          <w:sz w:val="24"/>
          <w:szCs w:val="24"/>
        </w:rPr>
        <w:t xml:space="preserve"> </w:t>
      </w:r>
      <w:r w:rsidRPr="00CD334F">
        <w:rPr>
          <w:rFonts w:ascii="Times New Roman" w:hAnsi="Times New Roman" w:cs="Times New Roman"/>
          <w:sz w:val="24"/>
          <w:szCs w:val="24"/>
        </w:rPr>
        <w:t xml:space="preserve">Ростовская область – в числе лидеров в России по валовым сборам зерна и подсолнечника. В 2021 г. область заняла 1-е место в России по производству подсолнечника, а по выращиванию зерновых – 2-е место в России. </w:t>
      </w:r>
      <w:r w:rsidRPr="00CD334F">
        <w:rPr>
          <w:rFonts w:ascii="Times New Roman" w:hAnsi="Times New Roman" w:cs="Times New Roman"/>
          <w:color w:val="020B22"/>
          <w:sz w:val="24"/>
          <w:szCs w:val="24"/>
          <w:shd w:val="clear" w:color="auto" w:fill="FFFFFF"/>
        </w:rPr>
        <w:t xml:space="preserve">В 2021 году рост производства зерновых культур в фермерских хозяйствах составил более 9% </w:t>
      </w:r>
      <w:r w:rsidRPr="00CD334F">
        <w:rPr>
          <w:rFonts w:ascii="Roboto" w:hAnsi="Roboto"/>
          <w:color w:val="020B22"/>
          <w:sz w:val="24"/>
          <w:szCs w:val="24"/>
          <w:shd w:val="clear" w:color="auto" w:fill="FFFFFF"/>
        </w:rPr>
        <w:t>[</w:t>
      </w:r>
      <w:r w:rsidRPr="00CD334F">
        <w:rPr>
          <w:rFonts w:ascii="Times New Roman" w:hAnsi="Times New Roman" w:cs="Times New Roman"/>
          <w:color w:val="020B22"/>
          <w:sz w:val="24"/>
          <w:szCs w:val="24"/>
          <w:shd w:val="clear" w:color="auto" w:fill="FFFFFF"/>
        </w:rPr>
        <w:t>4</w:t>
      </w:r>
      <w:r w:rsidRPr="00CD334F">
        <w:rPr>
          <w:rFonts w:ascii="Roboto" w:hAnsi="Roboto"/>
          <w:color w:val="020B22"/>
          <w:sz w:val="24"/>
          <w:szCs w:val="24"/>
          <w:shd w:val="clear" w:color="auto" w:fill="FFFFFF"/>
        </w:rPr>
        <w:t>]</w:t>
      </w:r>
      <w:r w:rsidR="00AA5370">
        <w:rPr>
          <w:rFonts w:ascii="Roboto" w:hAnsi="Roboto"/>
          <w:color w:val="020B22"/>
          <w:sz w:val="24"/>
          <w:szCs w:val="24"/>
          <w:shd w:val="clear" w:color="auto" w:fill="FFFFFF"/>
        </w:rPr>
        <w:t>.</w:t>
      </w:r>
    </w:p>
    <w:p w14:paraId="18479E7F"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color w:val="020B22"/>
          <w:sz w:val="24"/>
          <w:szCs w:val="24"/>
          <w:shd w:val="clear" w:color="auto" w:fill="FFFFFF"/>
        </w:rPr>
        <w:t>Структура производства основных продуктов растениеводства приведена на рис. 3 [6</w:t>
      </w:r>
      <w:r w:rsidRPr="005821C6">
        <w:rPr>
          <w:rFonts w:ascii="Times New Roman" w:hAnsi="Times New Roman" w:cs="Times New Roman"/>
          <w:color w:val="020B22"/>
          <w:sz w:val="24"/>
          <w:szCs w:val="24"/>
          <w:shd w:val="clear" w:color="auto" w:fill="FFFFFF"/>
        </w:rPr>
        <w:t>]</w:t>
      </w:r>
      <w:r w:rsidR="00AA5370" w:rsidRPr="005821C6">
        <w:rPr>
          <w:rFonts w:ascii="Times New Roman" w:hAnsi="Times New Roman" w:cs="Times New Roman"/>
          <w:color w:val="020B22"/>
          <w:sz w:val="24"/>
          <w:szCs w:val="24"/>
          <w:shd w:val="clear" w:color="auto" w:fill="FFFFFF"/>
        </w:rPr>
        <w:t>.</w:t>
      </w:r>
      <w:r w:rsidRPr="005821C6">
        <w:rPr>
          <w:rFonts w:ascii="Times New Roman" w:hAnsi="Times New Roman" w:cs="Times New Roman"/>
          <w:sz w:val="24"/>
          <w:szCs w:val="24"/>
        </w:rPr>
        <w:t xml:space="preserve"> Д</w:t>
      </w:r>
      <w:r w:rsidRPr="00CD334F">
        <w:rPr>
          <w:rFonts w:ascii="Times New Roman" w:hAnsi="Times New Roman" w:cs="Times New Roman"/>
          <w:sz w:val="24"/>
          <w:szCs w:val="24"/>
        </w:rPr>
        <w:t>анные, представленные на диаграмме</w:t>
      </w:r>
      <w:r w:rsidR="00AA5370">
        <w:rPr>
          <w:rFonts w:ascii="Times New Roman" w:hAnsi="Times New Roman" w:cs="Times New Roman"/>
          <w:sz w:val="24"/>
          <w:szCs w:val="24"/>
        </w:rPr>
        <w:t>,</w:t>
      </w:r>
      <w:r w:rsidRPr="00CD334F">
        <w:rPr>
          <w:rFonts w:ascii="Times New Roman" w:hAnsi="Times New Roman" w:cs="Times New Roman"/>
          <w:sz w:val="24"/>
          <w:szCs w:val="24"/>
        </w:rPr>
        <w:t xml:space="preserve"> свидетельствуют, что в структуре производства продукции растениеводства крестьянских (фермерских) хозяйств и у индивидуальных предпринимателей происходило постепенное увеличение производства подсолнечника с 26,5 % в 2010 г. до 35 % к 2020 г., рост составил более 30%, рост производства овощей составил более 65 %, картофеля – более чем в два раза, что вполне объясняется более высокой доходностью этих культур. Интересен и тот факт, что основную долю производства картофеля и овощей в стране обеспечивают хозяйства населения. Так в 2020 г. доля выращенного этими хозяйствами картофеля составляла 65,2 %, а овощей </w:t>
      </w:r>
      <w:r w:rsidR="00AA5370">
        <w:rPr>
          <w:rFonts w:ascii="Times New Roman" w:hAnsi="Times New Roman" w:cs="Times New Roman"/>
          <w:sz w:val="24"/>
          <w:szCs w:val="24"/>
        </w:rPr>
        <w:t xml:space="preserve">– </w:t>
      </w:r>
      <w:r w:rsidRPr="00CD334F">
        <w:rPr>
          <w:rFonts w:ascii="Times New Roman" w:hAnsi="Times New Roman" w:cs="Times New Roman"/>
          <w:sz w:val="24"/>
          <w:szCs w:val="24"/>
        </w:rPr>
        <w:t xml:space="preserve">50,1%. </w:t>
      </w:r>
    </w:p>
    <w:p w14:paraId="0E98340C"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p>
    <w:p w14:paraId="001175E6" w14:textId="77777777" w:rsidR="00F07AC2" w:rsidRPr="00CD334F" w:rsidRDefault="00F07AC2" w:rsidP="00A03FEE">
      <w:pPr>
        <w:spacing w:after="0" w:line="240" w:lineRule="auto"/>
        <w:ind w:firstLine="709"/>
        <w:contextualSpacing/>
        <w:rPr>
          <w:rFonts w:ascii="Times New Roman" w:hAnsi="Times New Roman" w:cs="Times New Roman"/>
          <w:sz w:val="24"/>
          <w:szCs w:val="24"/>
        </w:rPr>
      </w:pPr>
      <w:r w:rsidRPr="00CD334F">
        <w:rPr>
          <w:noProof/>
          <w:sz w:val="24"/>
          <w:szCs w:val="24"/>
          <w:lang w:eastAsia="ru-RU"/>
        </w:rPr>
        <w:lastRenderedPageBreak/>
        <w:drawing>
          <wp:inline distT="0" distB="0" distL="0" distR="0" wp14:anchorId="1E80B766" wp14:editId="4B089919">
            <wp:extent cx="4230334" cy="4705350"/>
            <wp:effectExtent l="0" t="0" r="0" b="0"/>
            <wp:docPr id="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cstate="print"/>
                    <a:stretch>
                      <a:fillRect/>
                    </a:stretch>
                  </pic:blipFill>
                  <pic:spPr>
                    <a:xfrm>
                      <a:off x="0" y="0"/>
                      <a:ext cx="4231898" cy="4707090"/>
                    </a:xfrm>
                    <a:prstGeom prst="rect">
                      <a:avLst/>
                    </a:prstGeom>
                  </pic:spPr>
                </pic:pic>
              </a:graphicData>
            </a:graphic>
          </wp:inline>
        </w:drawing>
      </w:r>
    </w:p>
    <w:p w14:paraId="38E49B3F" w14:textId="68793BCF" w:rsidR="00F07AC2" w:rsidRPr="00CD334F" w:rsidRDefault="009E1853" w:rsidP="00A03FE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Рис.</w:t>
      </w:r>
      <w:r w:rsidR="00F07AC2" w:rsidRPr="00CD334F">
        <w:rPr>
          <w:rFonts w:ascii="Times New Roman" w:hAnsi="Times New Roman" w:cs="Times New Roman"/>
          <w:sz w:val="24"/>
          <w:szCs w:val="24"/>
        </w:rPr>
        <w:t xml:space="preserve"> 3 – Структура производства основных продуктов растениеводства по категориям хозяйств</w:t>
      </w:r>
      <w:r w:rsidR="005821C6">
        <w:rPr>
          <w:rFonts w:ascii="Times New Roman" w:hAnsi="Times New Roman" w:cs="Times New Roman"/>
          <w:sz w:val="24"/>
          <w:szCs w:val="24"/>
        </w:rPr>
        <w:t>.</w:t>
      </w:r>
    </w:p>
    <w:p w14:paraId="35249D8D"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В связи с политической ситуацией, складывающейся в мире, увеличиваются риски в развитии сельскохозяйственной отрасли. В настоящее время основными могут быть признаны риски внешнеполитического давления и ограничений со стороны развитых стран, используемые как в политических целях, так и экономических – для защиты национальных производителей. В этой связи требуется сбалансированная политика государства, направленная на регулирование внутренних рынков сельскохозяйственного сырья и продовольствия, направленная на обеспечение конкурентоспособности отечественных сельхозпредприятий по отношению к зарубежным производителям и поставщикам и позволяющая отечественным предприятиям сохранять свои позиции на внутреннем рынке продовольствия.</w:t>
      </w:r>
    </w:p>
    <w:p w14:paraId="58BCED48" w14:textId="77777777" w:rsidR="00F07AC2" w:rsidRPr="00CD334F" w:rsidRDefault="00F07AC2" w:rsidP="00A03FEE">
      <w:pPr>
        <w:spacing w:after="0" w:line="240" w:lineRule="auto"/>
        <w:ind w:firstLine="709"/>
        <w:contextualSpacing/>
        <w:jc w:val="both"/>
        <w:rPr>
          <w:rFonts w:ascii="Times New Roman" w:eastAsia="Times New Roman" w:hAnsi="Times New Roman" w:cs="Times New Roman"/>
          <w:sz w:val="24"/>
          <w:szCs w:val="24"/>
          <w:lang w:eastAsia="ru-RU"/>
        </w:rPr>
      </w:pPr>
      <w:r w:rsidRPr="00CD334F">
        <w:rPr>
          <w:rFonts w:ascii="Times New Roman" w:hAnsi="Times New Roman" w:cs="Times New Roman"/>
          <w:sz w:val="24"/>
          <w:szCs w:val="24"/>
        </w:rPr>
        <w:t xml:space="preserve">С 2012 г. у нас в стране реализуется </w:t>
      </w:r>
      <w:r w:rsidRPr="00CD334F">
        <w:rPr>
          <w:rFonts w:ascii="Times New Roman" w:eastAsia="Times New Roman" w:hAnsi="Times New Roman" w:cs="Times New Roman"/>
          <w:sz w:val="24"/>
          <w:szCs w:val="24"/>
          <w:lang w:eastAsia="ru-RU"/>
        </w:rPr>
        <w:t>Государственная программа развития сельского хозяйства и регулирования рынков сельскохозяйственной пр</w:t>
      </w:r>
      <w:r w:rsidR="008D61EB">
        <w:rPr>
          <w:rFonts w:ascii="Times New Roman" w:eastAsia="Times New Roman" w:hAnsi="Times New Roman" w:cs="Times New Roman"/>
          <w:sz w:val="24"/>
          <w:szCs w:val="24"/>
          <w:lang w:eastAsia="ru-RU"/>
        </w:rPr>
        <w:t>одукции, сырья и продовольствия</w:t>
      </w:r>
      <w:r w:rsidRPr="00CD334F">
        <w:rPr>
          <w:rFonts w:ascii="Times New Roman" w:eastAsia="Times New Roman" w:hAnsi="Times New Roman" w:cs="Times New Roman"/>
          <w:sz w:val="24"/>
          <w:szCs w:val="24"/>
          <w:lang w:eastAsia="ru-RU"/>
        </w:rPr>
        <w:t xml:space="preserve"> [</w:t>
      </w:r>
      <w:r w:rsidRPr="00CD334F">
        <w:rPr>
          <w:rFonts w:ascii="Times New Roman" w:hAnsi="Times New Roman" w:cs="Times New Roman"/>
          <w:color w:val="111111"/>
          <w:sz w:val="24"/>
          <w:szCs w:val="24"/>
        </w:rPr>
        <w:t>2</w:t>
      </w:r>
      <w:r w:rsidRPr="00CD334F">
        <w:rPr>
          <w:rFonts w:ascii="Times New Roman" w:eastAsia="Times New Roman" w:hAnsi="Times New Roman" w:cs="Times New Roman"/>
          <w:sz w:val="24"/>
          <w:szCs w:val="24"/>
          <w:lang w:eastAsia="ru-RU"/>
        </w:rPr>
        <w:t>]</w:t>
      </w:r>
      <w:r w:rsidR="008D61EB">
        <w:rPr>
          <w:rFonts w:ascii="Times New Roman" w:eastAsia="Times New Roman" w:hAnsi="Times New Roman" w:cs="Times New Roman"/>
          <w:sz w:val="24"/>
          <w:szCs w:val="24"/>
          <w:lang w:eastAsia="ru-RU"/>
        </w:rPr>
        <w:t>.</w:t>
      </w:r>
      <w:r w:rsidRPr="00CD334F">
        <w:rPr>
          <w:rFonts w:ascii="Times New Roman" w:eastAsia="Times New Roman" w:hAnsi="Times New Roman" w:cs="Times New Roman"/>
          <w:sz w:val="24"/>
          <w:szCs w:val="24"/>
          <w:lang w:eastAsia="ru-RU"/>
        </w:rPr>
        <w:t xml:space="preserve"> </w:t>
      </w:r>
      <w:r w:rsidRPr="00CD334F">
        <w:rPr>
          <w:rFonts w:ascii="Times New Roman" w:hAnsi="Times New Roman" w:cs="Times New Roman"/>
          <w:sz w:val="24"/>
          <w:szCs w:val="24"/>
        </w:rPr>
        <w:t xml:space="preserve">Она </w:t>
      </w:r>
      <w:r w:rsidRPr="00CD334F">
        <w:rPr>
          <w:rFonts w:ascii="Times New Roman" w:eastAsia="Times New Roman" w:hAnsi="Times New Roman" w:cs="Times New Roman"/>
          <w:sz w:val="24"/>
          <w:szCs w:val="24"/>
          <w:lang w:eastAsia="ru-RU"/>
        </w:rPr>
        <w:t>определяет цели, задачи и основные направления развития сельского хозяйства и регулирования агропродовольственного рынка, финансовое обеспечение, механизмы реализации предусмотренных мероприятий и показатели их результативности. Однако</w:t>
      </w:r>
      <w:r w:rsidR="009F7431">
        <w:rPr>
          <w:rFonts w:ascii="Times New Roman" w:eastAsia="Times New Roman" w:hAnsi="Times New Roman" w:cs="Times New Roman"/>
          <w:sz w:val="24"/>
          <w:szCs w:val="24"/>
          <w:lang w:eastAsia="ru-RU"/>
        </w:rPr>
        <w:t>,</w:t>
      </w:r>
      <w:r w:rsidRPr="00CD334F">
        <w:rPr>
          <w:rFonts w:ascii="Times New Roman" w:eastAsia="Times New Roman" w:hAnsi="Times New Roman" w:cs="Times New Roman"/>
          <w:sz w:val="24"/>
          <w:szCs w:val="24"/>
          <w:lang w:eastAsia="ru-RU"/>
        </w:rPr>
        <w:t xml:space="preserve"> как отмечается в программе</w:t>
      </w:r>
      <w:r w:rsidR="009F7431">
        <w:rPr>
          <w:rFonts w:ascii="Times New Roman" w:eastAsia="Times New Roman" w:hAnsi="Times New Roman" w:cs="Times New Roman"/>
          <w:sz w:val="24"/>
          <w:szCs w:val="24"/>
          <w:lang w:eastAsia="ru-RU"/>
        </w:rPr>
        <w:t>,</w:t>
      </w:r>
      <w:r w:rsidRPr="00CD334F">
        <w:rPr>
          <w:rFonts w:ascii="Times New Roman" w:eastAsia="Times New Roman" w:hAnsi="Times New Roman" w:cs="Times New Roman"/>
          <w:sz w:val="24"/>
          <w:szCs w:val="24"/>
          <w:lang w:eastAsia="ru-RU"/>
        </w:rPr>
        <w:t xml:space="preserve"> в настоящее время имеется ряд проблем, которые на сегодняшний день не решены, а в связи с внешнеэкономической ситуацией в стране могут со временем усугубиться: </w:t>
      </w:r>
    </w:p>
    <w:p w14:paraId="62E7D2CC"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отсутствие в необходимом объеме перерабатывающих мощностей для переработки сельхозпродукции, а также товарных позиций;</w:t>
      </w:r>
    </w:p>
    <w:p w14:paraId="728ECEAC"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 xml:space="preserve">отсутствие современного семенного фонда в растениеводстве, племенного материала в животноводческой отрасли, технологическая отсталость в производстве кормов, хранении и переработке сельскохозяйственной продукции; </w:t>
      </w:r>
    </w:p>
    <w:p w14:paraId="6B9B9245"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сдерживающие торговые (тарифные и нетарифные) барьеры;</w:t>
      </w:r>
    </w:p>
    <w:p w14:paraId="4A474F96"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незначительный темп развития российской экономики;</w:t>
      </w:r>
    </w:p>
    <w:p w14:paraId="2CC50456"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lastRenderedPageBreak/>
        <w:t>низкая инновационная активность в АПК;</w:t>
      </w:r>
    </w:p>
    <w:p w14:paraId="1D441EBA" w14:textId="77777777" w:rsidR="00F07AC2" w:rsidRPr="00CD334F" w:rsidRDefault="00F07AC2" w:rsidP="00A03FEE">
      <w:pPr>
        <w:pStyle w:val="s1"/>
        <w:spacing w:before="0" w:beforeAutospacing="0" w:after="0" w:afterAutospacing="0"/>
        <w:ind w:firstLine="709"/>
        <w:jc w:val="both"/>
      </w:pPr>
      <w:r w:rsidRPr="00CD334F">
        <w:rPr>
          <w:color w:val="000000"/>
        </w:rPr>
        <w:t xml:space="preserve">дефицит высококвалифицированных кадров в сельском хозяйстве и пищевой промышленности </w:t>
      </w:r>
      <w:r w:rsidRPr="00CD334F">
        <w:t>[</w:t>
      </w:r>
      <w:r w:rsidRPr="00CD334F">
        <w:rPr>
          <w:color w:val="111111"/>
        </w:rPr>
        <w:t>2</w:t>
      </w:r>
      <w:r w:rsidRPr="00CD334F">
        <w:t>]</w:t>
      </w:r>
      <w:r w:rsidR="008D61EB">
        <w:t>.</w:t>
      </w:r>
      <w:r w:rsidRPr="00CD334F">
        <w:t xml:space="preserve"> </w:t>
      </w:r>
    </w:p>
    <w:p w14:paraId="595B83FC"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К данным общесистемным проблемам присоединяются проблемы, с которыми приходится сталкиваться малому агробизнесу:</w:t>
      </w:r>
    </w:p>
    <w:p w14:paraId="26E34027"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отсутствие действенных механизмов для реализации достаточно большого количества нормативных документов, регулирующих развитие малых предприятий, в том числе в сельскохозяйственной сфере;</w:t>
      </w:r>
    </w:p>
    <w:p w14:paraId="7720D754"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отсутствие фактической значимой поддержки малых предприятий сферы АПК со стороны государства;</w:t>
      </w:r>
    </w:p>
    <w:p w14:paraId="41F1B670"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ограниченный доступ к финансовым ресурсам малых предприятий агробизнеса;</w:t>
      </w:r>
    </w:p>
    <w:p w14:paraId="70F0C984"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недостаточная проработка механизмов регулирования страхования сельскохозяйственных рисков;</w:t>
      </w:r>
    </w:p>
    <w:p w14:paraId="606FBD32"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недостаточная информационная поддержка малого бизнеса;</w:t>
      </w:r>
    </w:p>
    <w:p w14:paraId="39BA04E6" w14:textId="77777777" w:rsidR="00F07AC2" w:rsidRPr="00CD334F" w:rsidRDefault="00F07AC2" w:rsidP="00A03FEE">
      <w:pPr>
        <w:shd w:val="clear" w:color="auto" w:fill="FFFFFF" w:themeFill="background1"/>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color w:val="000000"/>
          <w:sz w:val="24"/>
          <w:szCs w:val="24"/>
        </w:rPr>
        <w:t>сложности внедрения малыми сельхозпредприятиями инноваций в связи с недостаточностью</w:t>
      </w:r>
      <w:r w:rsidRPr="00CD334F">
        <w:rPr>
          <w:color w:val="000000"/>
          <w:sz w:val="24"/>
          <w:szCs w:val="24"/>
        </w:rPr>
        <w:t xml:space="preserve"> </w:t>
      </w:r>
      <w:r w:rsidRPr="00CD334F">
        <w:rPr>
          <w:rFonts w:ascii="Times New Roman" w:hAnsi="Times New Roman" w:cs="Times New Roman"/>
          <w:color w:val="000000"/>
          <w:sz w:val="24"/>
          <w:szCs w:val="24"/>
        </w:rPr>
        <w:t xml:space="preserve">денежных ресурсов и </w:t>
      </w:r>
      <w:r w:rsidRPr="00CD334F">
        <w:rPr>
          <w:rFonts w:ascii="Times New Roman" w:hAnsi="Times New Roman" w:cs="Times New Roman"/>
          <w:sz w:val="24"/>
          <w:szCs w:val="24"/>
        </w:rPr>
        <w:t>неразвитостью системы страхования для их реализации;</w:t>
      </w:r>
    </w:p>
    <w:p w14:paraId="305ACE50" w14:textId="77777777" w:rsidR="00F07AC2" w:rsidRPr="00CD334F" w:rsidRDefault="00F07AC2" w:rsidP="00A03FEE">
      <w:pPr>
        <w:pStyle w:val="s1"/>
        <w:spacing w:before="0" w:beforeAutospacing="0" w:after="0" w:afterAutospacing="0"/>
        <w:ind w:firstLine="709"/>
        <w:jc w:val="both"/>
        <w:rPr>
          <w:color w:val="000000"/>
        </w:rPr>
      </w:pPr>
      <w:r w:rsidRPr="00CD334F">
        <w:rPr>
          <w:color w:val="000000"/>
        </w:rPr>
        <w:t>недостаточность знаний и профессиональной подготовки собственников малых сельхозпредприятий для работы в условиях конкуренции.</w:t>
      </w:r>
    </w:p>
    <w:p w14:paraId="26A995FA" w14:textId="77777777" w:rsidR="00F07AC2" w:rsidRPr="00CD334F" w:rsidRDefault="00F07AC2" w:rsidP="00A03FEE">
      <w:pPr>
        <w:pStyle w:val="a8"/>
        <w:shd w:val="clear" w:color="auto" w:fill="FFFFFF"/>
        <w:spacing w:after="0" w:line="240" w:lineRule="auto"/>
        <w:ind w:left="0" w:firstLine="709"/>
        <w:jc w:val="both"/>
        <w:rPr>
          <w:rFonts w:ascii="Times New Roman" w:hAnsi="Times New Roman" w:cs="Times New Roman"/>
          <w:color w:val="000000"/>
          <w:sz w:val="24"/>
          <w:szCs w:val="24"/>
        </w:rPr>
      </w:pPr>
      <w:r w:rsidRPr="00CD334F">
        <w:rPr>
          <w:rFonts w:ascii="Times New Roman" w:hAnsi="Times New Roman" w:cs="Times New Roman"/>
          <w:color w:val="000000"/>
          <w:sz w:val="24"/>
          <w:szCs w:val="24"/>
        </w:rPr>
        <w:t>В последнее время поддержка государством агропромышленного комплекса осуществлялась в трех направлениях, включающих нормативное регулирование</w:t>
      </w:r>
      <w:r w:rsidR="009F7431">
        <w:rPr>
          <w:rFonts w:ascii="Times New Roman" w:hAnsi="Times New Roman" w:cs="Times New Roman"/>
          <w:color w:val="000000"/>
          <w:sz w:val="24"/>
          <w:szCs w:val="24"/>
        </w:rPr>
        <w:t>,</w:t>
      </w:r>
      <w:r w:rsidRPr="00CD334F">
        <w:rPr>
          <w:rFonts w:ascii="Times New Roman" w:hAnsi="Times New Roman" w:cs="Times New Roman"/>
          <w:color w:val="000000"/>
          <w:sz w:val="24"/>
          <w:szCs w:val="24"/>
        </w:rPr>
        <w:t xml:space="preserve"> направленное на совершенствование </w:t>
      </w:r>
      <w:r w:rsidR="009F7431">
        <w:rPr>
          <w:rFonts w:ascii="Times New Roman" w:hAnsi="Times New Roman" w:cs="Times New Roman"/>
          <w:color w:val="000000"/>
          <w:sz w:val="24"/>
          <w:szCs w:val="24"/>
        </w:rPr>
        <w:t>законодательной базы, разработк</w:t>
      </w:r>
      <w:r w:rsidR="008D61EB">
        <w:rPr>
          <w:rFonts w:ascii="Times New Roman" w:hAnsi="Times New Roman" w:cs="Times New Roman"/>
          <w:color w:val="000000"/>
          <w:sz w:val="24"/>
          <w:szCs w:val="24"/>
        </w:rPr>
        <w:t>у</w:t>
      </w:r>
      <w:r w:rsidRPr="00CD334F">
        <w:rPr>
          <w:rFonts w:ascii="Times New Roman" w:hAnsi="Times New Roman" w:cs="Times New Roman"/>
          <w:color w:val="000000"/>
          <w:sz w:val="24"/>
          <w:szCs w:val="24"/>
        </w:rPr>
        <w:t xml:space="preserve"> государственных программ, заключени</w:t>
      </w:r>
      <w:r w:rsidR="008D61EB">
        <w:rPr>
          <w:rFonts w:ascii="Times New Roman" w:hAnsi="Times New Roman" w:cs="Times New Roman"/>
          <w:color w:val="000000"/>
          <w:sz w:val="24"/>
          <w:szCs w:val="24"/>
        </w:rPr>
        <w:t>е</w:t>
      </w:r>
      <w:r w:rsidRPr="00CD334F">
        <w:rPr>
          <w:rFonts w:ascii="Times New Roman" w:hAnsi="Times New Roman" w:cs="Times New Roman"/>
          <w:color w:val="000000"/>
          <w:sz w:val="24"/>
          <w:szCs w:val="24"/>
        </w:rPr>
        <w:t xml:space="preserve"> договоров; создание финансовых механизмов в виде предоставления кредитов, субсидий, налоговых льгот, конкретной государственной поддержки сельхозпроизводителей; организационно-управленческих мер, предполагающих повышение инвестиционной привлекательности АПК, увеличение информационно-аналитической поддержки и создание центров управления кластерами в регионах. Однако, по оценкам специалистов</w:t>
      </w:r>
      <w:r w:rsidRPr="00CD334F">
        <w:rPr>
          <w:color w:val="000000"/>
          <w:sz w:val="24"/>
          <w:szCs w:val="24"/>
        </w:rPr>
        <w:t xml:space="preserve"> </w:t>
      </w:r>
      <w:r w:rsidRPr="00CD334F">
        <w:rPr>
          <w:rFonts w:ascii="Times New Roman" w:hAnsi="Times New Roman" w:cs="Times New Roman"/>
          <w:color w:val="000000"/>
          <w:sz w:val="24"/>
          <w:szCs w:val="24"/>
        </w:rPr>
        <w:t>[</w:t>
      </w:r>
      <w:r w:rsidRPr="00CD334F">
        <w:rPr>
          <w:rFonts w:ascii="Times New Roman" w:hAnsi="Times New Roman" w:cs="Times New Roman"/>
          <w:color w:val="000000"/>
          <w:sz w:val="24"/>
          <w:szCs w:val="24"/>
          <w:shd w:val="clear" w:color="auto" w:fill="FFFFFF"/>
        </w:rPr>
        <w:t>3</w:t>
      </w:r>
      <w:r w:rsidRPr="00CD334F">
        <w:rPr>
          <w:rFonts w:ascii="Times New Roman" w:hAnsi="Times New Roman" w:cs="Times New Roman"/>
          <w:color w:val="000000"/>
          <w:sz w:val="24"/>
          <w:szCs w:val="24"/>
        </w:rPr>
        <w:t>]</w:t>
      </w:r>
      <w:r w:rsidR="008D61EB">
        <w:rPr>
          <w:rFonts w:ascii="Times New Roman" w:hAnsi="Times New Roman" w:cs="Times New Roman"/>
          <w:color w:val="000000"/>
          <w:sz w:val="24"/>
          <w:szCs w:val="24"/>
        </w:rPr>
        <w:t>,</w:t>
      </w:r>
      <w:r w:rsidRPr="00CD334F">
        <w:rPr>
          <w:color w:val="000000"/>
          <w:sz w:val="24"/>
          <w:szCs w:val="24"/>
        </w:rPr>
        <w:t xml:space="preserve"> </w:t>
      </w:r>
      <w:r w:rsidRPr="00CD334F">
        <w:rPr>
          <w:rFonts w:ascii="Times New Roman" w:eastAsia="Times New Roman" w:hAnsi="Times New Roman" w:cs="Times New Roman"/>
          <w:color w:val="000000"/>
          <w:spacing w:val="-1"/>
          <w:sz w:val="24"/>
          <w:szCs w:val="24"/>
          <w:lang w:eastAsia="ru-RU"/>
        </w:rPr>
        <w:t xml:space="preserve">разрабатываемые меры охватывают прямо или косвенно отдельные направления и подотрасли АПК, не </w:t>
      </w:r>
      <w:r w:rsidRPr="00CD334F">
        <w:rPr>
          <w:rFonts w:ascii="Times New Roman" w:hAnsi="Times New Roman" w:cs="Times New Roman"/>
          <w:color w:val="000000"/>
          <w:sz w:val="24"/>
          <w:szCs w:val="24"/>
        </w:rPr>
        <w:t>создавая «единого и системно-структурированного механизма для его эффективного практического применения».</w:t>
      </w:r>
    </w:p>
    <w:p w14:paraId="52EB532A" w14:textId="77777777" w:rsidR="00F07AC2" w:rsidRPr="00CD334F" w:rsidRDefault="00F07AC2" w:rsidP="00A03F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334F">
        <w:rPr>
          <w:rFonts w:ascii="Times New Roman" w:hAnsi="Times New Roman" w:cs="Times New Roman"/>
          <w:sz w:val="24"/>
          <w:szCs w:val="24"/>
        </w:rPr>
        <w:t>Значимой проблемой для обеспечения долгосрочной конкурентоспособности аграрного бизнеса является стимулирование его инновационной активности, которое может быть обеспечено тесным взаимодействием между бизнесом, образованием и наукой. На решение этой проблемы направлена разработанная в рамках реализации «</w:t>
      </w:r>
      <w:r w:rsidRPr="00CD334F">
        <w:rPr>
          <w:rFonts w:ascii="Times New Roman" w:eastAsia="Times New Roman" w:hAnsi="Times New Roman" w:cs="Times New Roman"/>
          <w:color w:val="000000"/>
          <w:spacing w:val="7"/>
          <w:sz w:val="24"/>
          <w:szCs w:val="24"/>
          <w:lang w:eastAsia="ru-RU"/>
        </w:rPr>
        <w:t xml:space="preserve">Стратегии развития сельскохозяйственного машиностроения России на период </w:t>
      </w:r>
      <w:r w:rsidRPr="00CD334F">
        <w:rPr>
          <w:rFonts w:ascii="Times New Roman" w:eastAsia="Times New Roman" w:hAnsi="Times New Roman" w:cs="Times New Roman"/>
          <w:color w:val="000000"/>
          <w:spacing w:val="3"/>
          <w:sz w:val="24"/>
          <w:szCs w:val="24"/>
          <w:lang w:eastAsia="ru-RU"/>
        </w:rPr>
        <w:t>до 2030 года» [</w:t>
      </w:r>
      <w:r w:rsidRPr="00CD334F">
        <w:rPr>
          <w:rFonts w:ascii="Times New Roman" w:hAnsi="Times New Roman" w:cs="Times New Roman"/>
          <w:sz w:val="24"/>
          <w:szCs w:val="24"/>
        </w:rPr>
        <w:t>6</w:t>
      </w:r>
      <w:r w:rsidRPr="00CD334F">
        <w:rPr>
          <w:rFonts w:ascii="Times New Roman" w:eastAsia="Times New Roman" w:hAnsi="Times New Roman" w:cs="Times New Roman"/>
          <w:color w:val="000000"/>
          <w:spacing w:val="3"/>
          <w:sz w:val="24"/>
          <w:szCs w:val="24"/>
          <w:lang w:eastAsia="ru-RU"/>
        </w:rPr>
        <w:t>]</w:t>
      </w:r>
      <w:r w:rsidRPr="00CD334F">
        <w:rPr>
          <w:rFonts w:ascii="Times New Roman" w:hAnsi="Times New Roman" w:cs="Times New Roman"/>
          <w:sz w:val="24"/>
          <w:szCs w:val="24"/>
        </w:rPr>
        <w:t xml:space="preserve"> подпрограмма </w:t>
      </w:r>
      <w:r w:rsidRPr="00CD334F">
        <w:rPr>
          <w:rFonts w:ascii="Times New Roman" w:eastAsia="Times New Roman" w:hAnsi="Times New Roman" w:cs="Times New Roman"/>
          <w:color w:val="000000"/>
          <w:spacing w:val="4"/>
          <w:sz w:val="24"/>
          <w:szCs w:val="24"/>
          <w:lang w:eastAsia="ru-RU"/>
        </w:rPr>
        <w:t>«Техническая и технологиче</w:t>
      </w:r>
      <w:r w:rsidRPr="00CD334F">
        <w:rPr>
          <w:rFonts w:ascii="Times New Roman" w:eastAsia="Times New Roman" w:hAnsi="Times New Roman" w:cs="Times New Roman"/>
          <w:color w:val="000000"/>
          <w:sz w:val="24"/>
          <w:szCs w:val="24"/>
          <w:lang w:eastAsia="ru-RU"/>
        </w:rPr>
        <w:t xml:space="preserve">ская модернизация, инновационное развитие», предполагающая поддержание проектов, направленных на достижение устойчивого экономического и социального результата. Такими проектами признаются проекты, направленные на производство экологически чистой продукции, повышение производительности труда и создание новых рабочих мест, развитие фермерских хозяйств и их кооперации, создание логистических цепочек по производству, переработке и реализации сельхозпродукции. </w:t>
      </w:r>
    </w:p>
    <w:p w14:paraId="28E246B4"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Однако по данным НИУ ВШЭ [5], существенным сдерживающим фактором развития отрасли является уровень спроса на инновационные технологии у разного типа хозяйствующих субъектов сферы АПК (рис</w:t>
      </w:r>
      <w:r w:rsidR="0053457B">
        <w:rPr>
          <w:rFonts w:ascii="Times New Roman" w:hAnsi="Times New Roman" w:cs="Times New Roman"/>
          <w:sz w:val="24"/>
          <w:szCs w:val="24"/>
        </w:rPr>
        <w:t>.</w:t>
      </w:r>
      <w:r w:rsidRPr="00CD334F">
        <w:rPr>
          <w:rFonts w:ascii="Times New Roman" w:hAnsi="Times New Roman" w:cs="Times New Roman"/>
          <w:sz w:val="24"/>
          <w:szCs w:val="24"/>
        </w:rPr>
        <w:t xml:space="preserve"> 4).</w:t>
      </w:r>
    </w:p>
    <w:p w14:paraId="0BBF3612"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Недостаточность возможностей по продвижению инновационных технологий в малом агробизнесе существенно сдерживает его развитие. Это проявляется в экстенсивном поступательном движении данных предприятий, узконаправленном внедрении передовых технологий, низкой технологической модернизации агропредприятий.</w:t>
      </w:r>
    </w:p>
    <w:p w14:paraId="4189F960"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В Государственной программе развития сельского хозяйства и регулирования рынков сельскохозяйственной продукции, сырья и продовольствия развитие малого сельскохозяйственного бизнеса определено одним из приоритетных направлений развития отрасли</w:t>
      </w:r>
      <w:r w:rsidR="0053457B">
        <w:rPr>
          <w:rFonts w:ascii="Times New Roman" w:hAnsi="Times New Roman" w:cs="Times New Roman"/>
          <w:sz w:val="24"/>
          <w:szCs w:val="24"/>
        </w:rPr>
        <w:t>,</w:t>
      </w:r>
      <w:r w:rsidRPr="00CD334F">
        <w:rPr>
          <w:rFonts w:ascii="Times New Roman" w:hAnsi="Times New Roman" w:cs="Times New Roman"/>
          <w:sz w:val="24"/>
          <w:szCs w:val="24"/>
        </w:rPr>
        <w:t xml:space="preserve"> поддержк</w:t>
      </w:r>
      <w:r w:rsidR="0053457B">
        <w:rPr>
          <w:rFonts w:ascii="Times New Roman" w:hAnsi="Times New Roman" w:cs="Times New Roman"/>
          <w:sz w:val="24"/>
          <w:szCs w:val="24"/>
        </w:rPr>
        <w:t>и</w:t>
      </w:r>
      <w:r w:rsidRPr="00CD334F">
        <w:rPr>
          <w:rFonts w:ascii="Times New Roman" w:hAnsi="Times New Roman" w:cs="Times New Roman"/>
          <w:sz w:val="24"/>
          <w:szCs w:val="24"/>
        </w:rPr>
        <w:t xml:space="preserve"> крестьянских (фермерских) хозяйств и сельскохозяйственных потребительских кооперативов. С этой целью был разработан и принят ряд дополнительных подпрограмм и других нормативных документов, где указаны меры поддержки сельских предпринимателей. Рассмотрим основные из них. </w:t>
      </w:r>
    </w:p>
    <w:p w14:paraId="6530B17D"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lastRenderedPageBreak/>
        <w:t>«Стимулирующая субсидия» предоставлялась начиная с 2020 г. в соответствии с мероприятиями, обозначенными в ведомственном проекте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и федерального проекта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путем предоставления государственной поддержки крестьянским (фермерским) хозяйствам и сельскохозяйственным потребительским кооперативам на стимулирование развития приоритетных подотраслей АПК и развитие малых предприятий.</w:t>
      </w:r>
    </w:p>
    <w:p w14:paraId="1815EB8B" w14:textId="77777777" w:rsidR="00F07AC2" w:rsidRPr="00CD334F" w:rsidRDefault="00F07AC2" w:rsidP="00A03FEE">
      <w:pPr>
        <w:spacing w:after="0" w:line="240" w:lineRule="auto"/>
        <w:ind w:firstLine="709"/>
        <w:contextualSpacing/>
        <w:jc w:val="both"/>
        <w:rPr>
          <w:rFonts w:ascii="Times New Roman" w:hAnsi="Times New Roman" w:cs="Times New Roman"/>
          <w:color w:val="000000"/>
          <w:spacing w:val="2"/>
          <w:sz w:val="24"/>
          <w:szCs w:val="24"/>
          <w:shd w:val="clear" w:color="auto" w:fill="FFFFFF"/>
        </w:rPr>
      </w:pPr>
      <w:r w:rsidRPr="00CD334F">
        <w:rPr>
          <w:rFonts w:ascii="Times New Roman" w:hAnsi="Times New Roman" w:cs="Times New Roman"/>
          <w:color w:val="000000"/>
          <w:spacing w:val="2"/>
          <w:sz w:val="24"/>
          <w:szCs w:val="24"/>
          <w:shd w:val="clear" w:color="auto" w:fill="FFFFFF"/>
        </w:rPr>
        <w:t xml:space="preserve">Объем федерального финансирования на субсидии составил 27,1 миллиарда рублей, в программе принял участие 81 регион страны. Большинство хозяйств, получивших стимулирующую субсидию, направили эти средства на развитие мясного и молочного животноводства. </w:t>
      </w:r>
    </w:p>
    <w:p w14:paraId="1BF9F2E3" w14:textId="77777777" w:rsidR="00F07AC2" w:rsidRPr="00CD334F" w:rsidRDefault="00F07AC2" w:rsidP="00A03FEE">
      <w:pPr>
        <w:spacing w:after="0" w:line="240" w:lineRule="auto"/>
        <w:ind w:firstLine="709"/>
        <w:contextualSpacing/>
        <w:jc w:val="center"/>
        <w:rPr>
          <w:rFonts w:ascii="Times New Roman" w:hAnsi="Times New Roman" w:cs="Times New Roman"/>
          <w:sz w:val="24"/>
          <w:szCs w:val="24"/>
        </w:rPr>
      </w:pPr>
      <w:r w:rsidRPr="00CD334F">
        <w:rPr>
          <w:rFonts w:ascii="Times New Roman" w:hAnsi="Times New Roman" w:cs="Times New Roman"/>
          <w:noProof/>
          <w:sz w:val="24"/>
          <w:szCs w:val="24"/>
          <w:lang w:eastAsia="ru-RU"/>
        </w:rPr>
        <w:drawing>
          <wp:inline distT="0" distB="0" distL="0" distR="0" wp14:anchorId="23E63424" wp14:editId="516B1DAC">
            <wp:extent cx="5524500" cy="3790950"/>
            <wp:effectExtent l="0" t="0" r="0" b="0"/>
            <wp:docPr id="130"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710" cstate="print"/>
                    <a:stretch>
                      <a:fillRect/>
                    </a:stretch>
                  </pic:blipFill>
                  <pic:spPr>
                    <a:xfrm>
                      <a:off x="0" y="0"/>
                      <a:ext cx="5524500" cy="3790950"/>
                    </a:xfrm>
                    <a:prstGeom prst="rect">
                      <a:avLst/>
                    </a:prstGeom>
                  </pic:spPr>
                </pic:pic>
              </a:graphicData>
            </a:graphic>
          </wp:inline>
        </w:drawing>
      </w:r>
    </w:p>
    <w:p w14:paraId="5EE7BB91" w14:textId="6DA97735" w:rsidR="00F07AC2" w:rsidRPr="00CD334F" w:rsidRDefault="009E1853" w:rsidP="00A03FE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Рис. </w:t>
      </w:r>
      <w:r w:rsidR="00F07AC2" w:rsidRPr="00CD334F">
        <w:rPr>
          <w:rFonts w:ascii="Times New Roman" w:hAnsi="Times New Roman" w:cs="Times New Roman"/>
          <w:sz w:val="24"/>
          <w:szCs w:val="24"/>
        </w:rPr>
        <w:t>4 – Востребованность новых технологий хозяйствующими субъектами АПК</w:t>
      </w:r>
      <w:r w:rsidR="005821C6">
        <w:rPr>
          <w:rFonts w:ascii="Times New Roman" w:hAnsi="Times New Roman" w:cs="Times New Roman"/>
          <w:sz w:val="24"/>
          <w:szCs w:val="24"/>
        </w:rPr>
        <w:t>.</w:t>
      </w:r>
    </w:p>
    <w:p w14:paraId="7B137FFD"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p>
    <w:p w14:paraId="362216B4"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color w:val="000000"/>
          <w:spacing w:val="2"/>
          <w:sz w:val="24"/>
          <w:szCs w:val="24"/>
          <w:shd w:val="clear" w:color="auto" w:fill="FFFFFF"/>
        </w:rPr>
        <w:t>Для стимулирования инновационной активности предприятий малого агробизнеса предусмотрено выделение целого ряда грантов на такие направления</w:t>
      </w:r>
      <w:r w:rsidR="003F3DCB">
        <w:rPr>
          <w:rFonts w:ascii="Times New Roman" w:hAnsi="Times New Roman" w:cs="Times New Roman"/>
          <w:color w:val="000000"/>
          <w:spacing w:val="2"/>
          <w:sz w:val="24"/>
          <w:szCs w:val="24"/>
          <w:shd w:val="clear" w:color="auto" w:fill="FFFFFF"/>
        </w:rPr>
        <w:t>,</w:t>
      </w:r>
      <w:r w:rsidRPr="00CD334F">
        <w:rPr>
          <w:rFonts w:ascii="Times New Roman" w:hAnsi="Times New Roman" w:cs="Times New Roman"/>
          <w:color w:val="000000"/>
          <w:spacing w:val="2"/>
          <w:sz w:val="24"/>
          <w:szCs w:val="24"/>
          <w:shd w:val="clear" w:color="auto" w:fill="FFFFFF"/>
        </w:rPr>
        <w:t xml:space="preserve"> как производство кормов и кормовых добавок, развитие селекционной работы, совершенствование генетики мясных пород крупного рогатого скота, расширение виноградарства. </w:t>
      </w:r>
    </w:p>
    <w:p w14:paraId="54CDD2BA" w14:textId="77777777" w:rsidR="00F07AC2" w:rsidRPr="00CD334F" w:rsidRDefault="00F07AC2" w:rsidP="00A03FEE">
      <w:pPr>
        <w:spacing w:after="0" w:line="240" w:lineRule="auto"/>
        <w:ind w:firstLine="709"/>
        <w:contextualSpacing/>
        <w:jc w:val="both"/>
        <w:rPr>
          <w:rFonts w:ascii="Times New Roman" w:hAnsi="Times New Roman" w:cs="Times New Roman"/>
          <w:sz w:val="24"/>
          <w:szCs w:val="24"/>
        </w:rPr>
      </w:pPr>
      <w:r w:rsidRPr="00CD334F">
        <w:rPr>
          <w:rFonts w:ascii="Times New Roman" w:hAnsi="Times New Roman" w:cs="Times New Roman"/>
          <w:sz w:val="24"/>
          <w:szCs w:val="24"/>
        </w:rPr>
        <w:t>В марте 2022 г. малые предприятия сферы АПК получили отсрочки платежей по льготным инвестиционным кредитам, а для краткосрочных льготных кредитов, действие которых истекает в 2022 г.</w:t>
      </w:r>
      <w:r w:rsidR="003F3DCB">
        <w:rPr>
          <w:rFonts w:ascii="Times New Roman" w:hAnsi="Times New Roman" w:cs="Times New Roman"/>
          <w:sz w:val="24"/>
          <w:szCs w:val="24"/>
        </w:rPr>
        <w:t>,</w:t>
      </w:r>
      <w:r w:rsidRPr="00CD334F">
        <w:rPr>
          <w:rFonts w:ascii="Times New Roman" w:hAnsi="Times New Roman" w:cs="Times New Roman"/>
          <w:sz w:val="24"/>
          <w:szCs w:val="24"/>
        </w:rPr>
        <w:t xml:space="preserve"> возможна пролонгация кредита на один год. Эти меры позволят уменьшить кредитную нагрузку в связи со снижением размера ежемесячных платежей. Кроме того, государством разработан упрощенный доступ к кредитным ресурсам, особенно по проектам, направленным на импортозамещение. Сельхозпроизводители могут получить кредитные средства по ставке, не превышающей 5 % годовых.</w:t>
      </w:r>
    </w:p>
    <w:p w14:paraId="771A1384" w14:textId="77777777" w:rsidR="00F07AC2" w:rsidRPr="00CD334F" w:rsidRDefault="00F07AC2" w:rsidP="00A03FEE">
      <w:pPr>
        <w:pStyle w:val="s1"/>
        <w:spacing w:before="0" w:beforeAutospacing="0" w:after="0" w:afterAutospacing="0"/>
        <w:ind w:firstLine="709"/>
        <w:jc w:val="both"/>
      </w:pPr>
      <w:r w:rsidRPr="00CD334F">
        <w:t>В заключении отметим, что малые сельхозпредприятия в настоящее время являются важной составляющей сельскохозяйственной отрасли нашей страны. Однако для их динамичного развития необходима помощь государства, которая в настоящее время осуществляется в предоставлении целевых субсидий и грантов, льготного доступа к кредитным ресурсам, снижении налогового бремени, создани</w:t>
      </w:r>
      <w:r w:rsidR="003F3DCB">
        <w:t>и</w:t>
      </w:r>
      <w:r w:rsidRPr="00CD334F">
        <w:t xml:space="preserve"> равных конкурентных условий. </w:t>
      </w:r>
    </w:p>
    <w:p w14:paraId="3E6BA903" w14:textId="77777777" w:rsidR="00F07AC2" w:rsidRPr="00CD334F" w:rsidRDefault="00F07AC2" w:rsidP="00A03FEE">
      <w:pPr>
        <w:pStyle w:val="s1"/>
        <w:spacing w:before="0" w:beforeAutospacing="0" w:after="0" w:afterAutospacing="0"/>
        <w:ind w:firstLine="709"/>
        <w:jc w:val="both"/>
      </w:pPr>
      <w:r w:rsidRPr="00CD334F">
        <w:lastRenderedPageBreak/>
        <w:t xml:space="preserve">Для реализации намеченных целей государством разработано достаточно мероприятий в области совершенствования законодательства, налогообложения и управления сельским хозяйством. Придание им системного характера и неукоснительное выполнение их на практике позволит достигнуть намеченных целей. </w:t>
      </w:r>
    </w:p>
    <w:p w14:paraId="433FADE2" w14:textId="77777777" w:rsidR="00F07AC2" w:rsidRPr="00CD334F" w:rsidRDefault="00F07AC2" w:rsidP="00A03FEE">
      <w:pPr>
        <w:pStyle w:val="s1"/>
        <w:spacing w:before="0" w:beforeAutospacing="0" w:after="0" w:afterAutospacing="0"/>
        <w:ind w:firstLine="709"/>
        <w:jc w:val="both"/>
        <w:rPr>
          <w:rFonts w:ascii="Arial" w:hAnsi="Arial" w:cs="Arial"/>
          <w:color w:val="000000"/>
        </w:rPr>
      </w:pPr>
    </w:p>
    <w:p w14:paraId="7CFE901D" w14:textId="77777777" w:rsidR="00F07AC2" w:rsidRPr="009E1853" w:rsidRDefault="00F07AC2" w:rsidP="009E1853">
      <w:pPr>
        <w:pStyle w:val="s1"/>
        <w:spacing w:before="0" w:beforeAutospacing="0" w:after="0" w:afterAutospacing="0"/>
        <w:jc w:val="center"/>
        <w:rPr>
          <w:b/>
          <w:bCs/>
          <w:color w:val="000000"/>
          <w:sz w:val="20"/>
          <w:szCs w:val="20"/>
        </w:rPr>
      </w:pPr>
      <w:r w:rsidRPr="009E1853">
        <w:rPr>
          <w:b/>
          <w:bCs/>
          <w:color w:val="000000"/>
          <w:sz w:val="20"/>
          <w:szCs w:val="20"/>
        </w:rPr>
        <w:t>ЛИТЕРАТУРА</w:t>
      </w:r>
    </w:p>
    <w:p w14:paraId="4CEBA0A5" w14:textId="77777777" w:rsidR="00F07AC2" w:rsidRPr="00E95B86" w:rsidRDefault="00F07AC2" w:rsidP="00403FF6">
      <w:pPr>
        <w:pStyle w:val="a8"/>
        <w:numPr>
          <w:ilvl w:val="0"/>
          <w:numId w:val="47"/>
        </w:numPr>
        <w:tabs>
          <w:tab w:val="left" w:pos="851"/>
        </w:tabs>
        <w:spacing w:after="0" w:line="240" w:lineRule="auto"/>
        <w:ind w:left="284" w:hanging="142"/>
        <w:jc w:val="both"/>
        <w:rPr>
          <w:rFonts w:ascii="Times New Roman" w:hAnsi="Times New Roman" w:cs="Times New Roman"/>
          <w:sz w:val="20"/>
          <w:szCs w:val="20"/>
        </w:rPr>
      </w:pPr>
      <w:r w:rsidRPr="00E95B86">
        <w:rPr>
          <w:rFonts w:ascii="Times New Roman" w:hAnsi="Times New Roman" w:cs="Times New Roman"/>
          <w:sz w:val="20"/>
          <w:szCs w:val="20"/>
        </w:rPr>
        <w:t>Айгумов</w:t>
      </w:r>
      <w:r w:rsidR="003F52AD">
        <w:rPr>
          <w:rFonts w:ascii="Times New Roman" w:hAnsi="Times New Roman" w:cs="Times New Roman"/>
          <w:sz w:val="20"/>
          <w:szCs w:val="20"/>
        </w:rPr>
        <w:t>,</w:t>
      </w:r>
      <w:r w:rsidRPr="00E95B86">
        <w:rPr>
          <w:rFonts w:ascii="Times New Roman" w:hAnsi="Times New Roman" w:cs="Times New Roman"/>
          <w:sz w:val="20"/>
          <w:szCs w:val="20"/>
        </w:rPr>
        <w:t xml:space="preserve"> А.Д., Султанов Г. С., Султанов</w:t>
      </w:r>
      <w:r w:rsidR="003F52AD">
        <w:rPr>
          <w:rFonts w:ascii="Times New Roman" w:hAnsi="Times New Roman" w:cs="Times New Roman"/>
          <w:sz w:val="20"/>
          <w:szCs w:val="20"/>
        </w:rPr>
        <w:t>,</w:t>
      </w:r>
      <w:r w:rsidRPr="00E95B86">
        <w:rPr>
          <w:rFonts w:ascii="Times New Roman" w:hAnsi="Times New Roman" w:cs="Times New Roman"/>
          <w:sz w:val="20"/>
          <w:szCs w:val="20"/>
        </w:rPr>
        <w:t xml:space="preserve"> М. Р. Зарубежная практика государственной поддержки развития субъектов малого бизнеса в АПК // Региональные проблемы преобразования экономики. – 2018. – № 8. – С.65-70.</w:t>
      </w:r>
    </w:p>
    <w:p w14:paraId="067EBA61" w14:textId="32C45EB3" w:rsidR="00F07AC2" w:rsidRPr="00E95B86" w:rsidRDefault="00F07AC2" w:rsidP="00403FF6">
      <w:pPr>
        <w:pStyle w:val="a8"/>
        <w:numPr>
          <w:ilvl w:val="0"/>
          <w:numId w:val="47"/>
        </w:numPr>
        <w:tabs>
          <w:tab w:val="left" w:pos="851"/>
        </w:tabs>
        <w:spacing w:after="0" w:line="240" w:lineRule="auto"/>
        <w:ind w:left="284" w:hanging="142"/>
        <w:jc w:val="both"/>
        <w:rPr>
          <w:rStyle w:val="a7"/>
          <w:rFonts w:ascii="Times New Roman" w:eastAsia="Times New Roman" w:hAnsi="Times New Roman" w:cs="Times New Roman"/>
          <w:color w:val="auto"/>
          <w:sz w:val="20"/>
          <w:szCs w:val="20"/>
          <w:u w:val="none"/>
          <w:lang w:eastAsia="ru-RU"/>
        </w:rPr>
      </w:pPr>
      <w:r w:rsidRPr="00E95B86">
        <w:rPr>
          <w:rFonts w:ascii="Times New Roman" w:hAnsi="Times New Roman" w:cs="Times New Roman"/>
          <w:sz w:val="20"/>
          <w:szCs w:val="20"/>
        </w:rPr>
        <w:t>Государственная программа развития сельского хозяйства и регулирования рынков сельскохозяйственной продукции, сырья и продовольствия</w:t>
      </w:r>
      <w:r w:rsidRPr="00E95B86">
        <w:rPr>
          <w:rFonts w:ascii="Times New Roman" w:eastAsia="Times New Roman" w:hAnsi="Times New Roman" w:cs="Times New Roman"/>
          <w:sz w:val="20"/>
          <w:szCs w:val="20"/>
          <w:lang w:eastAsia="ru-RU"/>
        </w:rPr>
        <w:t>, утв. постановлением Правительства от 14.07.2012г. № 717. (с изменениями и дополнениями от 02.04.2022 г. –</w:t>
      </w:r>
      <w:r w:rsidRPr="00E95B86">
        <w:rPr>
          <w:rFonts w:ascii="Times New Roman" w:eastAsia="Times New Roman" w:hAnsi="Times New Roman" w:cs="Times New Roman"/>
          <w:i/>
          <w:iCs/>
          <w:sz w:val="20"/>
          <w:szCs w:val="20"/>
          <w:lang w:eastAsia="ru-RU"/>
        </w:rPr>
        <w:t xml:space="preserve"> </w:t>
      </w:r>
      <w:r w:rsidRPr="00E95B86">
        <w:rPr>
          <w:rFonts w:ascii="Times New Roman" w:hAnsi="Times New Roman" w:cs="Times New Roman"/>
          <w:sz w:val="20"/>
          <w:szCs w:val="20"/>
        </w:rPr>
        <w:t>URL:</w:t>
      </w:r>
      <w:r w:rsidRPr="00E95B86">
        <w:rPr>
          <w:rFonts w:ascii="Times New Roman" w:eastAsia="Times New Roman" w:hAnsi="Times New Roman" w:cs="Times New Roman"/>
          <w:i/>
          <w:iCs/>
          <w:sz w:val="20"/>
          <w:szCs w:val="20"/>
          <w:lang w:eastAsia="ru-RU"/>
        </w:rPr>
        <w:t xml:space="preserve"> </w:t>
      </w:r>
      <w:hyperlink r:id="rId711" w:history="1">
        <w:r w:rsidRPr="00E95B86">
          <w:rPr>
            <w:rStyle w:val="a7"/>
            <w:rFonts w:ascii="Times New Roman" w:eastAsia="Times New Roman" w:hAnsi="Times New Roman" w:cs="Times New Roman"/>
            <w:color w:val="auto"/>
            <w:sz w:val="20"/>
            <w:szCs w:val="20"/>
            <w:u w:val="none"/>
            <w:lang w:eastAsia="ru-RU"/>
          </w:rPr>
          <w:t>http://gov.garant.ru/SESSION/PILOT/main.htm</w:t>
        </w:r>
      </w:hyperlink>
      <w:r w:rsidR="00A168BF">
        <w:rPr>
          <w:rFonts w:ascii="Times New Roman" w:hAnsi="Times New Roman" w:cs="Times New Roman"/>
          <w:sz w:val="20"/>
          <w:szCs w:val="20"/>
        </w:rPr>
        <w:t>.</w:t>
      </w:r>
      <w:r w:rsidR="00A168BF">
        <w:t xml:space="preserve"> </w:t>
      </w:r>
    </w:p>
    <w:p w14:paraId="46C0C5F3" w14:textId="77777777" w:rsidR="00F07AC2" w:rsidRPr="00E95B86" w:rsidRDefault="00F07AC2" w:rsidP="00403FF6">
      <w:pPr>
        <w:pStyle w:val="a8"/>
        <w:numPr>
          <w:ilvl w:val="0"/>
          <w:numId w:val="47"/>
        </w:numPr>
        <w:tabs>
          <w:tab w:val="left" w:pos="851"/>
        </w:tabs>
        <w:spacing w:after="0" w:line="240" w:lineRule="auto"/>
        <w:ind w:left="284" w:hanging="142"/>
        <w:jc w:val="both"/>
        <w:rPr>
          <w:rFonts w:ascii="Times New Roman" w:eastAsia="Times New Roman" w:hAnsi="Times New Roman" w:cs="Times New Roman"/>
          <w:sz w:val="20"/>
          <w:szCs w:val="20"/>
          <w:lang w:eastAsia="ru-RU"/>
        </w:rPr>
      </w:pPr>
      <w:r w:rsidRPr="00E95B86">
        <w:rPr>
          <w:rFonts w:ascii="Times New Roman" w:hAnsi="Times New Roman" w:cs="Times New Roman"/>
          <w:sz w:val="20"/>
          <w:szCs w:val="20"/>
          <w:shd w:val="clear" w:color="auto" w:fill="FFFFFF"/>
        </w:rPr>
        <w:t>Завьялов</w:t>
      </w:r>
      <w:r w:rsidR="003F52AD">
        <w:rPr>
          <w:rFonts w:ascii="Times New Roman" w:hAnsi="Times New Roman" w:cs="Times New Roman"/>
          <w:sz w:val="20"/>
          <w:szCs w:val="20"/>
          <w:shd w:val="clear" w:color="auto" w:fill="FFFFFF"/>
        </w:rPr>
        <w:t>,</w:t>
      </w:r>
      <w:r w:rsidRPr="00E95B86">
        <w:rPr>
          <w:rFonts w:ascii="Times New Roman" w:hAnsi="Times New Roman" w:cs="Times New Roman"/>
          <w:sz w:val="20"/>
          <w:szCs w:val="20"/>
          <w:shd w:val="clear" w:color="auto" w:fill="FFFFFF"/>
        </w:rPr>
        <w:t xml:space="preserve"> Д. В., Сагинова</w:t>
      </w:r>
      <w:r w:rsidR="003F52AD">
        <w:rPr>
          <w:rFonts w:ascii="Times New Roman" w:hAnsi="Times New Roman" w:cs="Times New Roman"/>
          <w:sz w:val="20"/>
          <w:szCs w:val="20"/>
          <w:shd w:val="clear" w:color="auto" w:fill="FFFFFF"/>
        </w:rPr>
        <w:t>,</w:t>
      </w:r>
      <w:r w:rsidRPr="00E95B86">
        <w:rPr>
          <w:rFonts w:ascii="Times New Roman" w:hAnsi="Times New Roman" w:cs="Times New Roman"/>
          <w:sz w:val="20"/>
          <w:szCs w:val="20"/>
          <w:shd w:val="clear" w:color="auto" w:fill="FFFFFF"/>
        </w:rPr>
        <w:t xml:space="preserve"> О.В., Завьялова</w:t>
      </w:r>
      <w:r w:rsidR="003F52AD">
        <w:rPr>
          <w:rFonts w:ascii="Times New Roman" w:hAnsi="Times New Roman" w:cs="Times New Roman"/>
          <w:sz w:val="20"/>
          <w:szCs w:val="20"/>
          <w:shd w:val="clear" w:color="auto" w:fill="FFFFFF"/>
        </w:rPr>
        <w:t>,</w:t>
      </w:r>
      <w:r w:rsidRPr="00E95B86">
        <w:rPr>
          <w:rFonts w:ascii="Times New Roman" w:hAnsi="Times New Roman" w:cs="Times New Roman"/>
          <w:sz w:val="20"/>
          <w:szCs w:val="20"/>
          <w:shd w:val="clear" w:color="auto" w:fill="FFFFFF"/>
        </w:rPr>
        <w:t xml:space="preserve"> Н. Б. </w:t>
      </w:r>
      <w:r w:rsidRPr="00E95B86">
        <w:rPr>
          <w:rFonts w:ascii="Times New Roman" w:eastAsia="Times New Roman" w:hAnsi="Times New Roman" w:cs="Times New Roman"/>
          <w:sz w:val="20"/>
          <w:szCs w:val="20"/>
          <w:lang w:eastAsia="ru-RU"/>
        </w:rPr>
        <w:t>Стимулирование инвестиционной деятельности в агропромышленном бизнесе // Российское предпринимательство. – 2017</w:t>
      </w:r>
      <w:r w:rsidR="00A168BF">
        <w:rPr>
          <w:rFonts w:ascii="Times New Roman" w:eastAsia="Times New Roman" w:hAnsi="Times New Roman" w:cs="Times New Roman"/>
          <w:sz w:val="20"/>
          <w:szCs w:val="20"/>
          <w:lang w:eastAsia="ru-RU"/>
        </w:rPr>
        <w:t>.</w:t>
      </w:r>
      <w:r w:rsidRPr="00E95B86">
        <w:rPr>
          <w:rFonts w:ascii="Times New Roman" w:eastAsia="Times New Roman" w:hAnsi="Times New Roman" w:cs="Times New Roman"/>
          <w:sz w:val="20"/>
          <w:szCs w:val="20"/>
          <w:lang w:eastAsia="ru-RU"/>
        </w:rPr>
        <w:t xml:space="preserve"> – </w:t>
      </w:r>
      <w:r w:rsidR="00A168BF">
        <w:rPr>
          <w:rFonts w:ascii="Times New Roman" w:eastAsia="Times New Roman" w:hAnsi="Times New Roman" w:cs="Times New Roman"/>
          <w:sz w:val="20"/>
          <w:szCs w:val="20"/>
          <w:lang w:eastAsia="ru-RU"/>
        </w:rPr>
        <w:t>Т</w:t>
      </w:r>
      <w:r w:rsidRPr="00E95B86">
        <w:rPr>
          <w:rFonts w:ascii="Times New Roman" w:eastAsia="Times New Roman" w:hAnsi="Times New Roman" w:cs="Times New Roman"/>
          <w:sz w:val="20"/>
          <w:szCs w:val="20"/>
          <w:lang w:eastAsia="ru-RU"/>
        </w:rPr>
        <w:t>.8</w:t>
      </w:r>
      <w:r w:rsidR="00A168BF">
        <w:rPr>
          <w:rFonts w:ascii="Times New Roman" w:eastAsia="Times New Roman" w:hAnsi="Times New Roman" w:cs="Times New Roman"/>
          <w:sz w:val="20"/>
          <w:szCs w:val="20"/>
          <w:lang w:eastAsia="ru-RU"/>
        </w:rPr>
        <w:t>.</w:t>
      </w:r>
      <w:r w:rsidRPr="00E95B86">
        <w:rPr>
          <w:rFonts w:ascii="Times New Roman" w:eastAsia="Times New Roman" w:hAnsi="Times New Roman" w:cs="Times New Roman"/>
          <w:sz w:val="20"/>
          <w:szCs w:val="20"/>
          <w:lang w:eastAsia="ru-RU"/>
        </w:rPr>
        <w:t xml:space="preserve"> – № 18. – С. 2635-2551.</w:t>
      </w:r>
    </w:p>
    <w:p w14:paraId="6C76C348" w14:textId="7A0B4A8C" w:rsidR="00F07AC2" w:rsidRPr="005821C6" w:rsidRDefault="00F07AC2" w:rsidP="00403FF6">
      <w:pPr>
        <w:pStyle w:val="a8"/>
        <w:numPr>
          <w:ilvl w:val="0"/>
          <w:numId w:val="47"/>
        </w:numPr>
        <w:tabs>
          <w:tab w:val="left" w:pos="851"/>
        </w:tabs>
        <w:spacing w:after="0" w:line="240" w:lineRule="auto"/>
        <w:ind w:left="284" w:hanging="142"/>
        <w:jc w:val="both"/>
        <w:rPr>
          <w:rFonts w:ascii="Times New Roman" w:eastAsia="Times New Roman" w:hAnsi="Times New Roman" w:cs="Times New Roman"/>
          <w:sz w:val="20"/>
          <w:szCs w:val="20"/>
          <w:lang w:eastAsia="ru-RU"/>
        </w:rPr>
      </w:pPr>
      <w:r w:rsidRPr="00E95B86">
        <w:rPr>
          <w:rFonts w:ascii="Times New Roman" w:hAnsi="Times New Roman" w:cs="Times New Roman"/>
          <w:sz w:val="20"/>
          <w:szCs w:val="20"/>
          <w:shd w:val="clear" w:color="auto" w:fill="FFFFFF"/>
        </w:rPr>
        <w:t xml:space="preserve">Официальный портал Правительства Ростовской области. </w:t>
      </w:r>
      <w:r w:rsidRPr="00E95B86">
        <w:rPr>
          <w:rFonts w:ascii="Times New Roman" w:eastAsia="Times New Roman" w:hAnsi="Times New Roman" w:cs="Times New Roman"/>
          <w:sz w:val="20"/>
          <w:szCs w:val="20"/>
          <w:lang w:eastAsia="ru-RU"/>
        </w:rPr>
        <w:t>–</w:t>
      </w:r>
      <w:r w:rsidRPr="00E95B86">
        <w:rPr>
          <w:rFonts w:ascii="Times New Roman" w:eastAsia="Times New Roman" w:hAnsi="Times New Roman" w:cs="Times New Roman"/>
          <w:i/>
          <w:iCs/>
          <w:sz w:val="20"/>
          <w:szCs w:val="20"/>
          <w:lang w:eastAsia="ru-RU"/>
        </w:rPr>
        <w:t xml:space="preserve"> </w:t>
      </w:r>
      <w:r w:rsidRPr="00E95B86">
        <w:rPr>
          <w:rFonts w:ascii="Times New Roman" w:hAnsi="Times New Roman" w:cs="Times New Roman"/>
          <w:sz w:val="20"/>
          <w:szCs w:val="20"/>
        </w:rPr>
        <w:t>URL:</w:t>
      </w:r>
      <w:r w:rsidRPr="00E95B86">
        <w:rPr>
          <w:rFonts w:ascii="Times New Roman" w:eastAsia="Times New Roman" w:hAnsi="Times New Roman" w:cs="Times New Roman"/>
          <w:i/>
          <w:iCs/>
          <w:sz w:val="20"/>
          <w:szCs w:val="20"/>
          <w:lang w:eastAsia="ru-RU"/>
        </w:rPr>
        <w:t xml:space="preserve"> </w:t>
      </w:r>
      <w:hyperlink r:id="rId712" w:history="1">
        <w:r w:rsidRPr="005821C6">
          <w:rPr>
            <w:rStyle w:val="a7"/>
            <w:rFonts w:ascii="Times New Roman" w:hAnsi="Times New Roman" w:cs="Times New Roman"/>
            <w:color w:val="auto"/>
            <w:sz w:val="20"/>
            <w:szCs w:val="20"/>
            <w:u w:val="none"/>
            <w:shd w:val="clear" w:color="auto" w:fill="FFFFFF"/>
          </w:rPr>
          <w:t>https://www.donland.ru/activity/827/</w:t>
        </w:r>
      </w:hyperlink>
      <w:r w:rsidR="000531F4" w:rsidRPr="005821C6">
        <w:rPr>
          <w:rFonts w:ascii="Times New Roman" w:hAnsi="Times New Roman" w:cs="Times New Roman"/>
          <w:sz w:val="20"/>
          <w:szCs w:val="20"/>
        </w:rPr>
        <w:t>.</w:t>
      </w:r>
    </w:p>
    <w:p w14:paraId="232E905A" w14:textId="77777777" w:rsidR="00F07AC2" w:rsidRPr="005821C6" w:rsidRDefault="00F07AC2" w:rsidP="00403FF6">
      <w:pPr>
        <w:pStyle w:val="a8"/>
        <w:numPr>
          <w:ilvl w:val="0"/>
          <w:numId w:val="47"/>
        </w:numPr>
        <w:tabs>
          <w:tab w:val="left" w:pos="851"/>
        </w:tabs>
        <w:spacing w:after="0" w:line="240" w:lineRule="auto"/>
        <w:ind w:left="284" w:hanging="142"/>
        <w:jc w:val="both"/>
        <w:rPr>
          <w:rFonts w:ascii="Times New Roman" w:hAnsi="Times New Roman" w:cs="Times New Roman"/>
          <w:sz w:val="20"/>
          <w:szCs w:val="20"/>
        </w:rPr>
      </w:pPr>
      <w:r w:rsidRPr="005821C6">
        <w:rPr>
          <w:rFonts w:ascii="Times New Roman" w:hAnsi="Times New Roman" w:cs="Times New Roman"/>
          <w:sz w:val="20"/>
          <w:szCs w:val="20"/>
        </w:rPr>
        <w:t>Прогноз научно-технологического развития агропромышленного комплекса Российской Федерации на период до 2030 года</w:t>
      </w:r>
      <w:r w:rsidR="000531F4" w:rsidRPr="005821C6">
        <w:rPr>
          <w:rFonts w:ascii="Times New Roman" w:hAnsi="Times New Roman" w:cs="Times New Roman"/>
          <w:sz w:val="20"/>
          <w:szCs w:val="20"/>
        </w:rPr>
        <w:t>.</w:t>
      </w:r>
      <w:r w:rsidRPr="005821C6">
        <w:rPr>
          <w:rFonts w:ascii="Times New Roman" w:hAnsi="Times New Roman" w:cs="Times New Roman"/>
          <w:sz w:val="20"/>
          <w:szCs w:val="20"/>
        </w:rPr>
        <w:t xml:space="preserve"> / – М.: НИУ ВШЭ, 2017. </w:t>
      </w:r>
      <w:r w:rsidR="00F64975" w:rsidRPr="005821C6">
        <w:rPr>
          <w:rFonts w:ascii="Times New Roman" w:hAnsi="Times New Roman" w:cs="Times New Roman"/>
          <w:sz w:val="20"/>
          <w:szCs w:val="20"/>
        </w:rPr>
        <w:t xml:space="preserve">– </w:t>
      </w:r>
      <w:r w:rsidRPr="005821C6">
        <w:rPr>
          <w:rFonts w:ascii="Times New Roman" w:hAnsi="Times New Roman" w:cs="Times New Roman"/>
          <w:sz w:val="20"/>
          <w:szCs w:val="20"/>
          <w:lang w:val="en-US"/>
        </w:rPr>
        <w:t>C</w:t>
      </w:r>
      <w:r w:rsidR="000531F4" w:rsidRPr="005821C6">
        <w:rPr>
          <w:rFonts w:ascii="Times New Roman" w:hAnsi="Times New Roman" w:cs="Times New Roman"/>
          <w:sz w:val="20"/>
          <w:szCs w:val="20"/>
        </w:rPr>
        <w:t>. 43.</w:t>
      </w:r>
    </w:p>
    <w:p w14:paraId="4C649573" w14:textId="6ED8FE78" w:rsidR="00F07AC2" w:rsidRPr="005821C6" w:rsidRDefault="00F07AC2" w:rsidP="00403FF6">
      <w:pPr>
        <w:pStyle w:val="a8"/>
        <w:numPr>
          <w:ilvl w:val="0"/>
          <w:numId w:val="47"/>
        </w:numPr>
        <w:tabs>
          <w:tab w:val="left" w:pos="851"/>
        </w:tabs>
        <w:spacing w:after="0" w:line="240" w:lineRule="auto"/>
        <w:ind w:left="284" w:hanging="142"/>
        <w:jc w:val="both"/>
        <w:rPr>
          <w:rFonts w:ascii="Times New Roman" w:hAnsi="Times New Roman" w:cs="Times New Roman"/>
          <w:sz w:val="20"/>
          <w:szCs w:val="20"/>
        </w:rPr>
      </w:pPr>
      <w:r w:rsidRPr="005821C6">
        <w:rPr>
          <w:rFonts w:ascii="Times New Roman" w:hAnsi="Times New Roman" w:cs="Times New Roman"/>
          <w:sz w:val="20"/>
          <w:szCs w:val="20"/>
        </w:rPr>
        <w:t>Р</w:t>
      </w:r>
      <w:r w:rsidRPr="005821C6">
        <w:rPr>
          <w:rFonts w:ascii="Times New Roman" w:eastAsia="Times New Roman" w:hAnsi="Times New Roman" w:cs="Times New Roman"/>
          <w:spacing w:val="5"/>
          <w:sz w:val="20"/>
          <w:szCs w:val="20"/>
          <w:lang w:eastAsia="ru-RU"/>
        </w:rPr>
        <w:t xml:space="preserve">аспоряжение Правительства РФ от 7 июля 2017 года N 1455-р «Об утверждении </w:t>
      </w:r>
      <w:r w:rsidRPr="005821C6">
        <w:rPr>
          <w:rFonts w:ascii="Times New Roman" w:eastAsia="Times New Roman" w:hAnsi="Times New Roman" w:cs="Times New Roman"/>
          <w:spacing w:val="7"/>
          <w:sz w:val="20"/>
          <w:szCs w:val="20"/>
          <w:lang w:eastAsia="ru-RU"/>
        </w:rPr>
        <w:t xml:space="preserve">Стратегии развития сельскохозяйственного машиностроения России на период </w:t>
      </w:r>
      <w:r w:rsidRPr="005821C6">
        <w:rPr>
          <w:rFonts w:ascii="Times New Roman" w:eastAsia="Times New Roman" w:hAnsi="Times New Roman" w:cs="Times New Roman"/>
          <w:spacing w:val="3"/>
          <w:sz w:val="20"/>
          <w:szCs w:val="20"/>
          <w:lang w:eastAsia="ru-RU"/>
        </w:rPr>
        <w:t>до 2030 года».</w:t>
      </w:r>
      <w:r w:rsidR="000531F4" w:rsidRPr="005821C6">
        <w:rPr>
          <w:rFonts w:ascii="Times New Roman" w:eastAsia="Times New Roman" w:hAnsi="Times New Roman" w:cs="Times New Roman"/>
          <w:spacing w:val="3"/>
          <w:sz w:val="20"/>
          <w:szCs w:val="20"/>
          <w:lang w:eastAsia="ru-RU"/>
        </w:rPr>
        <w:t xml:space="preserve"> – </w:t>
      </w:r>
      <w:r w:rsidRPr="005821C6">
        <w:rPr>
          <w:rFonts w:ascii="Times New Roman" w:eastAsia="Times New Roman" w:hAnsi="Times New Roman" w:cs="Times New Roman"/>
          <w:spacing w:val="3"/>
          <w:sz w:val="20"/>
          <w:szCs w:val="20"/>
          <w:lang w:eastAsia="ru-RU"/>
        </w:rPr>
        <w:t xml:space="preserve">URL: </w:t>
      </w:r>
      <w:hyperlink r:id="rId713" w:history="1">
        <w:r w:rsidRPr="005821C6">
          <w:rPr>
            <w:rStyle w:val="a7"/>
            <w:rFonts w:ascii="Times New Roman" w:eastAsia="Times New Roman" w:hAnsi="Times New Roman" w:cs="Times New Roman"/>
            <w:color w:val="auto"/>
            <w:spacing w:val="3"/>
            <w:sz w:val="20"/>
            <w:szCs w:val="20"/>
            <w:u w:val="none"/>
            <w:lang w:eastAsia="ru-RU"/>
          </w:rPr>
          <w:t>http://docs.cntd.ru/document/436748452</w:t>
        </w:r>
      </w:hyperlink>
      <w:r w:rsidR="005821C6" w:rsidRPr="005821C6">
        <w:t>.</w:t>
      </w:r>
    </w:p>
    <w:p w14:paraId="49C644ED" w14:textId="77777777" w:rsidR="00F07AC2" w:rsidRPr="00E95B86" w:rsidRDefault="00F07AC2" w:rsidP="00403FF6">
      <w:pPr>
        <w:pStyle w:val="a8"/>
        <w:numPr>
          <w:ilvl w:val="0"/>
          <w:numId w:val="47"/>
        </w:numPr>
        <w:tabs>
          <w:tab w:val="left" w:pos="851"/>
        </w:tabs>
        <w:spacing w:after="0" w:line="240" w:lineRule="auto"/>
        <w:ind w:left="284" w:hanging="142"/>
        <w:jc w:val="both"/>
        <w:rPr>
          <w:rFonts w:ascii="Times New Roman" w:hAnsi="Times New Roman" w:cs="Times New Roman"/>
          <w:sz w:val="20"/>
          <w:szCs w:val="20"/>
        </w:rPr>
      </w:pPr>
      <w:r w:rsidRPr="00E95B86">
        <w:rPr>
          <w:rFonts w:ascii="Times New Roman" w:hAnsi="Times New Roman" w:cs="Times New Roman"/>
          <w:sz w:val="20"/>
          <w:szCs w:val="20"/>
        </w:rPr>
        <w:t>Сельское хозяйство в России. 2021</w:t>
      </w:r>
      <w:r w:rsidR="00FF7D1C">
        <w:rPr>
          <w:rFonts w:ascii="Times New Roman" w:hAnsi="Times New Roman" w:cs="Times New Roman"/>
          <w:sz w:val="20"/>
          <w:szCs w:val="20"/>
        </w:rPr>
        <w:t xml:space="preserve">. </w:t>
      </w:r>
      <w:r w:rsidRPr="00E95B86">
        <w:rPr>
          <w:rFonts w:ascii="Times New Roman" w:hAnsi="Times New Roman" w:cs="Times New Roman"/>
          <w:sz w:val="20"/>
          <w:szCs w:val="20"/>
        </w:rPr>
        <w:t xml:space="preserve">– </w:t>
      </w:r>
      <w:r w:rsidRPr="00E95B86">
        <w:rPr>
          <w:rFonts w:ascii="Times New Roman" w:hAnsi="Times New Roman" w:cs="Times New Roman"/>
          <w:sz w:val="20"/>
          <w:szCs w:val="20"/>
          <w:lang w:val="en-US"/>
        </w:rPr>
        <w:t>M</w:t>
      </w:r>
      <w:r w:rsidRPr="00E95B86">
        <w:rPr>
          <w:rFonts w:ascii="Times New Roman" w:hAnsi="Times New Roman" w:cs="Times New Roman"/>
          <w:sz w:val="20"/>
          <w:szCs w:val="20"/>
        </w:rPr>
        <w:t xml:space="preserve">., 2021. – 100 </w:t>
      </w:r>
      <w:r w:rsidRPr="00E95B86">
        <w:rPr>
          <w:rFonts w:ascii="Times New Roman" w:hAnsi="Times New Roman" w:cs="Times New Roman"/>
          <w:sz w:val="20"/>
          <w:szCs w:val="20"/>
          <w:lang w:val="en-US"/>
        </w:rPr>
        <w:t>c</w:t>
      </w:r>
      <w:r w:rsidRPr="00E95B86">
        <w:rPr>
          <w:rFonts w:ascii="Times New Roman" w:hAnsi="Times New Roman" w:cs="Times New Roman"/>
          <w:sz w:val="20"/>
          <w:szCs w:val="20"/>
        </w:rPr>
        <w:t>.</w:t>
      </w:r>
    </w:p>
    <w:p w14:paraId="564F245E" w14:textId="77777777" w:rsidR="00F07AC2" w:rsidRPr="00E95B86" w:rsidRDefault="00F07AC2" w:rsidP="00403FF6">
      <w:pPr>
        <w:pStyle w:val="a8"/>
        <w:numPr>
          <w:ilvl w:val="0"/>
          <w:numId w:val="47"/>
        </w:numPr>
        <w:tabs>
          <w:tab w:val="left" w:pos="851"/>
        </w:tabs>
        <w:spacing w:after="0" w:line="240" w:lineRule="auto"/>
        <w:ind w:left="284" w:hanging="142"/>
        <w:jc w:val="both"/>
        <w:rPr>
          <w:rFonts w:ascii="Times New Roman" w:hAnsi="Times New Roman" w:cs="Times New Roman"/>
          <w:sz w:val="20"/>
          <w:szCs w:val="20"/>
        </w:rPr>
      </w:pPr>
      <w:r w:rsidRPr="00E95B86">
        <w:rPr>
          <w:rFonts w:ascii="Times New Roman" w:hAnsi="Times New Roman" w:cs="Times New Roman"/>
          <w:sz w:val="20"/>
          <w:szCs w:val="20"/>
        </w:rPr>
        <w:t>Шароватова, Т. И. Организационные и экономические условия эффективного развития крестьянских (фермерских) хозяйств Ростовской области: монография / Т. И. Шароватова, Р.Г. Раджабов, Ж.Н. Моисеенко. – Персиановский: Донской ГАУ, 2018. – 160 с.</w:t>
      </w:r>
    </w:p>
    <w:p w14:paraId="3533160C" w14:textId="77777777" w:rsidR="00E95B86" w:rsidRDefault="00E95B86" w:rsidP="00A03FEE">
      <w:pPr>
        <w:pStyle w:val="2"/>
        <w:spacing w:before="0" w:line="240" w:lineRule="auto"/>
        <w:ind w:firstLine="709"/>
        <w:jc w:val="center"/>
        <w:rPr>
          <w:sz w:val="24"/>
          <w:szCs w:val="24"/>
        </w:rPr>
      </w:pPr>
    </w:p>
    <w:p w14:paraId="03E1936B" w14:textId="77777777" w:rsidR="00E95B86" w:rsidRDefault="00E95B86" w:rsidP="00A03FEE">
      <w:pPr>
        <w:pStyle w:val="2"/>
        <w:spacing w:before="0" w:line="240" w:lineRule="auto"/>
        <w:ind w:firstLine="709"/>
        <w:jc w:val="center"/>
        <w:rPr>
          <w:sz w:val="24"/>
          <w:szCs w:val="24"/>
        </w:rPr>
      </w:pPr>
    </w:p>
    <w:p w14:paraId="7FE1272A" w14:textId="77777777" w:rsidR="00E95B86" w:rsidRDefault="00E95B86" w:rsidP="00A03FEE">
      <w:pPr>
        <w:pStyle w:val="2"/>
        <w:spacing w:before="0" w:line="240" w:lineRule="auto"/>
        <w:ind w:firstLine="709"/>
        <w:jc w:val="center"/>
        <w:rPr>
          <w:sz w:val="24"/>
          <w:szCs w:val="24"/>
        </w:rPr>
      </w:pPr>
    </w:p>
    <w:p w14:paraId="7BA87868" w14:textId="3C7A1D10" w:rsidR="00F07AC2" w:rsidRDefault="00C202C2" w:rsidP="00E95B86">
      <w:pPr>
        <w:pStyle w:val="2"/>
        <w:spacing w:before="0" w:line="240" w:lineRule="auto"/>
        <w:jc w:val="center"/>
        <w:rPr>
          <w:sz w:val="24"/>
          <w:szCs w:val="24"/>
        </w:rPr>
      </w:pPr>
      <w:bookmarkStart w:id="75" w:name="_Toc107491234"/>
      <w:r w:rsidRPr="00CD334F">
        <w:rPr>
          <w:sz w:val="24"/>
          <w:szCs w:val="24"/>
        </w:rPr>
        <w:t>С.С.</w:t>
      </w:r>
      <w:r>
        <w:rPr>
          <w:sz w:val="24"/>
          <w:szCs w:val="24"/>
        </w:rPr>
        <w:t xml:space="preserve"> </w:t>
      </w:r>
      <w:r w:rsidR="006848EA" w:rsidRPr="00CD334F">
        <w:rPr>
          <w:sz w:val="24"/>
          <w:szCs w:val="24"/>
        </w:rPr>
        <w:t xml:space="preserve">Федорцова, </w:t>
      </w:r>
      <w:r w:rsidR="006848EA">
        <w:rPr>
          <w:sz w:val="24"/>
          <w:szCs w:val="24"/>
        </w:rPr>
        <w:t>Д.В.</w:t>
      </w:r>
      <w:r>
        <w:rPr>
          <w:sz w:val="24"/>
          <w:szCs w:val="24"/>
        </w:rPr>
        <w:t xml:space="preserve"> </w:t>
      </w:r>
      <w:r w:rsidR="00F07AC2" w:rsidRPr="00CD334F">
        <w:rPr>
          <w:sz w:val="24"/>
          <w:szCs w:val="24"/>
        </w:rPr>
        <w:t xml:space="preserve">Стаханов </w:t>
      </w:r>
      <w:bookmarkEnd w:id="75"/>
    </w:p>
    <w:p w14:paraId="09201B41" w14:textId="77777777" w:rsidR="00E95B86" w:rsidRPr="00E95B86" w:rsidRDefault="00E95B86" w:rsidP="00E95B86">
      <w:pPr>
        <w:spacing w:after="0" w:line="240" w:lineRule="auto"/>
      </w:pPr>
    </w:p>
    <w:p w14:paraId="372F432E" w14:textId="77777777" w:rsidR="005821C6" w:rsidRDefault="00F07AC2" w:rsidP="00E95B86">
      <w:pPr>
        <w:pStyle w:val="2"/>
        <w:spacing w:before="0" w:line="240" w:lineRule="auto"/>
        <w:jc w:val="center"/>
        <w:rPr>
          <w:sz w:val="24"/>
          <w:szCs w:val="24"/>
        </w:rPr>
      </w:pPr>
      <w:bookmarkStart w:id="76" w:name="_Toc107491235"/>
      <w:r w:rsidRPr="00CD334F">
        <w:rPr>
          <w:sz w:val="24"/>
          <w:szCs w:val="24"/>
        </w:rPr>
        <w:t xml:space="preserve">НАПРАВЛЕНИЕ РЕАЛИЗАЦИИ КОРПОРАТИВНОЙ СОЦИАЛЬНОЙ ОТВЕТСТВЕННОСТИ БИЗНЕСА НА РОССИЙСКОМ РЫНКЕ (НА ПРИМЕРЕ ТРАНСНАЦИОНАЛЬНЫХ </w:t>
      </w:r>
      <w:r w:rsidR="00322F82">
        <w:rPr>
          <w:sz w:val="24"/>
          <w:szCs w:val="24"/>
        </w:rPr>
        <w:t xml:space="preserve">                       </w:t>
      </w:r>
    </w:p>
    <w:p w14:paraId="2FC24EA0" w14:textId="7BCB0943" w:rsidR="00F07AC2" w:rsidRPr="00CD334F" w:rsidRDefault="00F07AC2" w:rsidP="00E95B86">
      <w:pPr>
        <w:pStyle w:val="2"/>
        <w:spacing w:before="0" w:line="240" w:lineRule="auto"/>
        <w:jc w:val="center"/>
        <w:rPr>
          <w:sz w:val="24"/>
          <w:szCs w:val="24"/>
        </w:rPr>
      </w:pPr>
      <w:r w:rsidRPr="00CD334F">
        <w:rPr>
          <w:sz w:val="24"/>
          <w:szCs w:val="24"/>
        </w:rPr>
        <w:t>ЗАРУБЕЖНЫХ И РОССИЙСКИХ ПАРФЮМЕРНО-КОСМЕТИЧЕСКИХ КОМПАНИЙ)</w:t>
      </w:r>
      <w:bookmarkEnd w:id="76"/>
    </w:p>
    <w:p w14:paraId="4C4F2AF0" w14:textId="77777777" w:rsidR="00F07AC2" w:rsidRDefault="00F07AC2" w:rsidP="00A03FEE">
      <w:pPr>
        <w:spacing w:after="0" w:line="240" w:lineRule="auto"/>
        <w:ind w:firstLine="709"/>
        <w:jc w:val="both"/>
        <w:rPr>
          <w:rStyle w:val="affb"/>
          <w:rFonts w:ascii="Times New Roman" w:hAnsi="Times New Roman"/>
          <w:i w:val="0"/>
          <w:iCs w:val="0"/>
          <w:sz w:val="24"/>
          <w:szCs w:val="24"/>
        </w:rPr>
      </w:pPr>
    </w:p>
    <w:p w14:paraId="142F18B9" w14:textId="77777777" w:rsidR="00E95B86" w:rsidRPr="00CD334F" w:rsidRDefault="00E95B86" w:rsidP="00A03FEE">
      <w:pPr>
        <w:spacing w:after="0" w:line="240" w:lineRule="auto"/>
        <w:ind w:firstLine="709"/>
        <w:jc w:val="both"/>
        <w:rPr>
          <w:rStyle w:val="affb"/>
          <w:rFonts w:ascii="Times New Roman" w:hAnsi="Times New Roman"/>
          <w:i w:val="0"/>
          <w:iCs w:val="0"/>
          <w:sz w:val="24"/>
          <w:szCs w:val="24"/>
        </w:rPr>
      </w:pPr>
    </w:p>
    <w:p w14:paraId="6DD43B62" w14:textId="77777777" w:rsidR="00F07AC2" w:rsidRPr="00E95B86" w:rsidRDefault="00F07AC2" w:rsidP="00A03FEE">
      <w:pPr>
        <w:pStyle w:val="a6"/>
        <w:shd w:val="clear" w:color="auto" w:fill="FFFFFF"/>
        <w:spacing w:before="0" w:beforeAutospacing="0" w:after="0" w:afterAutospacing="0"/>
        <w:ind w:firstLine="709"/>
        <w:jc w:val="both"/>
        <w:rPr>
          <w:rStyle w:val="affb"/>
          <w:i w:val="0"/>
          <w:iCs w:val="0"/>
          <w:color w:val="auto"/>
        </w:rPr>
      </w:pPr>
      <w:r w:rsidRPr="00E95B86">
        <w:rPr>
          <w:rStyle w:val="affb"/>
          <w:b/>
          <w:iCs w:val="0"/>
          <w:color w:val="auto"/>
        </w:rPr>
        <w:t>Аннотация.</w:t>
      </w:r>
      <w:r w:rsidRPr="00E95B86">
        <w:rPr>
          <w:rStyle w:val="affb"/>
          <w:b/>
          <w:i w:val="0"/>
          <w:iCs w:val="0"/>
          <w:color w:val="auto"/>
        </w:rPr>
        <w:t xml:space="preserve"> </w:t>
      </w:r>
      <w:r w:rsidRPr="00E95B86">
        <w:rPr>
          <w:rStyle w:val="affb"/>
          <w:i w:val="0"/>
          <w:iCs w:val="0"/>
          <w:color w:val="auto"/>
        </w:rPr>
        <w:t xml:space="preserve">В статье рассмотрены основные подходы к пониманию корпоративной социальной ответственности бизнеса, освещены концептуальные критерии реализации с учетом современных реалий осуществления бизнеса в РФ. На примере деятельности парфюмерно-косметических компаний на российском рынке даны практические рекомендации </w:t>
      </w:r>
      <w:r w:rsidR="00FF7D1C">
        <w:rPr>
          <w:rStyle w:val="affb"/>
          <w:i w:val="0"/>
          <w:iCs w:val="0"/>
          <w:color w:val="auto"/>
        </w:rPr>
        <w:t>п</w:t>
      </w:r>
      <w:r w:rsidRPr="00E95B86">
        <w:rPr>
          <w:rStyle w:val="affb"/>
          <w:i w:val="0"/>
          <w:iCs w:val="0"/>
          <w:color w:val="auto"/>
        </w:rPr>
        <w:t>о направления</w:t>
      </w:r>
      <w:r w:rsidR="00FF7D1C">
        <w:rPr>
          <w:rStyle w:val="affb"/>
          <w:i w:val="0"/>
          <w:iCs w:val="0"/>
          <w:color w:val="auto"/>
        </w:rPr>
        <w:t>м</w:t>
      </w:r>
      <w:r w:rsidRPr="00E95B86">
        <w:rPr>
          <w:rStyle w:val="affb"/>
          <w:i w:val="0"/>
          <w:iCs w:val="0"/>
          <w:color w:val="auto"/>
        </w:rPr>
        <w:t xml:space="preserve"> и методах</w:t>
      </w:r>
      <w:r w:rsidR="00FF7D1C">
        <w:rPr>
          <w:rStyle w:val="affb"/>
          <w:i w:val="0"/>
          <w:iCs w:val="0"/>
          <w:color w:val="auto"/>
        </w:rPr>
        <w:t>м</w:t>
      </w:r>
      <w:r w:rsidRPr="00E95B86">
        <w:rPr>
          <w:rStyle w:val="affb"/>
          <w:i w:val="0"/>
          <w:iCs w:val="0"/>
          <w:color w:val="auto"/>
        </w:rPr>
        <w:t xml:space="preserve"> реализации корпоративной и социальной ответственности бизнеса.</w:t>
      </w:r>
    </w:p>
    <w:p w14:paraId="01F71810" w14:textId="77777777" w:rsidR="00F07AC2" w:rsidRDefault="00F07AC2" w:rsidP="00A03FEE">
      <w:pPr>
        <w:pStyle w:val="a6"/>
        <w:shd w:val="clear" w:color="auto" w:fill="FFFFFF"/>
        <w:spacing w:before="0" w:beforeAutospacing="0" w:after="0" w:afterAutospacing="0"/>
        <w:ind w:firstLine="709"/>
        <w:jc w:val="both"/>
      </w:pPr>
      <w:r w:rsidRPr="00E95B86">
        <w:rPr>
          <w:rStyle w:val="affb"/>
          <w:b/>
          <w:iCs w:val="0"/>
          <w:color w:val="auto"/>
        </w:rPr>
        <w:t>Ключевые слова:</w:t>
      </w:r>
      <w:r w:rsidRPr="00E95B86">
        <w:rPr>
          <w:rStyle w:val="affb"/>
          <w:b/>
          <w:i w:val="0"/>
          <w:iCs w:val="0"/>
          <w:color w:val="auto"/>
        </w:rPr>
        <w:t xml:space="preserve"> </w:t>
      </w:r>
      <w:r w:rsidRPr="00E95B86">
        <w:rPr>
          <w:rStyle w:val="affb"/>
          <w:i w:val="0"/>
          <w:iCs w:val="0"/>
          <w:color w:val="auto"/>
        </w:rPr>
        <w:t>корпоративная социальная ответственность, репутация компании, концепция реализации, направления совершенствования деятельности.</w:t>
      </w:r>
      <w:r w:rsidRPr="00E95B86">
        <w:t xml:space="preserve"> </w:t>
      </w:r>
    </w:p>
    <w:p w14:paraId="6136E8C4" w14:textId="77777777" w:rsidR="00482FE5" w:rsidRPr="00482FE5" w:rsidRDefault="00482FE5" w:rsidP="00482FE5">
      <w:pPr>
        <w:pStyle w:val="HTML"/>
        <w:shd w:val="clear" w:color="auto" w:fill="F8F9FA"/>
        <w:spacing w:line="540" w:lineRule="atLeast"/>
        <w:jc w:val="center"/>
        <w:rPr>
          <w:rFonts w:ascii="Times New Roman" w:hAnsi="Times New Roman" w:cs="Times New Roman"/>
          <w:b/>
          <w:color w:val="202124"/>
          <w:sz w:val="24"/>
          <w:szCs w:val="24"/>
          <w:lang w:val="en-US"/>
        </w:rPr>
      </w:pPr>
      <w:r w:rsidRPr="00482FE5">
        <w:rPr>
          <w:rStyle w:val="y2iqfc"/>
          <w:rFonts w:ascii="Times New Roman" w:hAnsi="Times New Roman" w:cs="Times New Roman"/>
          <w:b/>
          <w:color w:val="202124"/>
          <w:sz w:val="24"/>
          <w:szCs w:val="24"/>
          <w:lang w:val="en"/>
        </w:rPr>
        <w:t>S.S. Fedortsova, D.V. Stakhanov</w:t>
      </w:r>
    </w:p>
    <w:p w14:paraId="596952CD" w14:textId="552FB689" w:rsidR="00482FE5" w:rsidRDefault="00482FE5" w:rsidP="00A03FEE">
      <w:pPr>
        <w:pStyle w:val="a6"/>
        <w:shd w:val="clear" w:color="auto" w:fill="FFFFFF"/>
        <w:spacing w:before="0" w:beforeAutospacing="0" w:after="0" w:afterAutospacing="0"/>
        <w:ind w:firstLine="709"/>
        <w:jc w:val="center"/>
        <w:rPr>
          <w:rStyle w:val="affb"/>
          <w:b/>
          <w:i w:val="0"/>
          <w:iCs w:val="0"/>
          <w:color w:val="auto"/>
          <w:lang w:val="en-US"/>
        </w:rPr>
      </w:pPr>
    </w:p>
    <w:p w14:paraId="0F8D7855" w14:textId="0F01D480" w:rsidR="00F07AC2" w:rsidRPr="00E41103" w:rsidRDefault="00F07AC2" w:rsidP="00A03FEE">
      <w:pPr>
        <w:pStyle w:val="a6"/>
        <w:shd w:val="clear" w:color="auto" w:fill="FFFFFF"/>
        <w:spacing w:before="0" w:beforeAutospacing="0" w:after="0" w:afterAutospacing="0"/>
        <w:ind w:firstLine="709"/>
        <w:jc w:val="center"/>
        <w:rPr>
          <w:rStyle w:val="affb"/>
          <w:b/>
          <w:i w:val="0"/>
          <w:iCs w:val="0"/>
          <w:color w:val="auto"/>
          <w:lang w:val="en-US"/>
        </w:rPr>
      </w:pPr>
      <w:r w:rsidRPr="00E95B86">
        <w:rPr>
          <w:rStyle w:val="affb"/>
          <w:b/>
          <w:i w:val="0"/>
          <w:iCs w:val="0"/>
          <w:color w:val="auto"/>
          <w:lang w:val="en-US"/>
        </w:rPr>
        <w:t>DIRECTIONS OF IMPLEMENTATION OF CORPORATE SOCIAL RESPONSIBILITY OF BUSINESS IN THE RUSSIAN MARKET (ON THE EXAMPLE OF TRANSNATIONAL FOREIGN AND RUSSIAN PERFUMERY AND COSMETICS COMPANIES)</w:t>
      </w:r>
    </w:p>
    <w:p w14:paraId="414E1458" w14:textId="041E6371" w:rsidR="00E95B86" w:rsidRDefault="00E95B86" w:rsidP="00A03FEE">
      <w:pPr>
        <w:pStyle w:val="a6"/>
        <w:shd w:val="clear" w:color="auto" w:fill="FFFFFF"/>
        <w:spacing w:before="0" w:beforeAutospacing="0" w:after="0" w:afterAutospacing="0"/>
        <w:ind w:firstLine="709"/>
        <w:jc w:val="center"/>
        <w:rPr>
          <w:rStyle w:val="affb"/>
          <w:b/>
          <w:i w:val="0"/>
          <w:iCs w:val="0"/>
          <w:color w:val="auto"/>
          <w:lang w:val="en-US"/>
        </w:rPr>
      </w:pPr>
    </w:p>
    <w:p w14:paraId="1CD99F27" w14:textId="77777777" w:rsidR="00D23E0C" w:rsidRPr="00E41103" w:rsidRDefault="00D23E0C" w:rsidP="00A03FEE">
      <w:pPr>
        <w:pStyle w:val="a6"/>
        <w:shd w:val="clear" w:color="auto" w:fill="FFFFFF"/>
        <w:spacing w:before="0" w:beforeAutospacing="0" w:after="0" w:afterAutospacing="0"/>
        <w:ind w:firstLine="709"/>
        <w:jc w:val="center"/>
        <w:rPr>
          <w:rStyle w:val="affb"/>
          <w:b/>
          <w:i w:val="0"/>
          <w:iCs w:val="0"/>
          <w:color w:val="auto"/>
          <w:lang w:val="en-US"/>
        </w:rPr>
      </w:pPr>
    </w:p>
    <w:p w14:paraId="6B6F4809" w14:textId="77777777" w:rsidR="00F07AC2" w:rsidRPr="00E95B86" w:rsidRDefault="00E95B86" w:rsidP="00A03FEE">
      <w:pPr>
        <w:pStyle w:val="a6"/>
        <w:shd w:val="clear" w:color="auto" w:fill="FFFFFF"/>
        <w:spacing w:before="0" w:beforeAutospacing="0" w:after="0" w:afterAutospacing="0"/>
        <w:ind w:firstLine="709"/>
        <w:jc w:val="both"/>
        <w:rPr>
          <w:rStyle w:val="affb"/>
          <w:i w:val="0"/>
          <w:iCs w:val="0"/>
          <w:color w:val="auto"/>
          <w:lang w:val="en-US"/>
        </w:rPr>
      </w:pPr>
      <w:r w:rsidRPr="00CD334F">
        <w:rPr>
          <w:b/>
          <w:i/>
          <w:lang w:val="en-US"/>
        </w:rPr>
        <w:t>Abstract.</w:t>
      </w:r>
      <w:r w:rsidRPr="00E95B86">
        <w:rPr>
          <w:rStyle w:val="affb"/>
          <w:b/>
          <w:i w:val="0"/>
          <w:iCs w:val="0"/>
          <w:color w:val="auto"/>
          <w:lang w:val="en-US"/>
        </w:rPr>
        <w:t xml:space="preserve"> </w:t>
      </w:r>
      <w:r w:rsidR="00F07AC2" w:rsidRPr="00E95B86">
        <w:rPr>
          <w:rStyle w:val="affb"/>
          <w:i w:val="0"/>
          <w:iCs w:val="0"/>
          <w:color w:val="auto"/>
          <w:lang w:val="en-US"/>
        </w:rPr>
        <w:t xml:space="preserve">The article discusses the main approaches to understanding corporate and social responsibility of </w:t>
      </w:r>
      <w:r w:rsidR="009F7431" w:rsidRPr="00E95B86">
        <w:rPr>
          <w:rStyle w:val="affb"/>
          <w:i w:val="0"/>
          <w:iCs w:val="0"/>
          <w:color w:val="auto"/>
          <w:lang w:val="en-US"/>
        </w:rPr>
        <w:t>business</w:t>
      </w:r>
      <w:r w:rsidR="00F07AC2" w:rsidRPr="00E95B86">
        <w:rPr>
          <w:rStyle w:val="affb"/>
          <w:i w:val="0"/>
          <w:iCs w:val="0"/>
          <w:color w:val="auto"/>
          <w:lang w:val="en-US"/>
        </w:rPr>
        <w:t xml:space="preserve"> highlights the conceptual criteria for implementation, taking into account the modern realities of doing business in the Russian Federation. On the example of the activities of perfumery and cosmetics companies in the Russian market, practical recommendations are given on the directions and methods of implementing corporate and social responsibility of business.</w:t>
      </w:r>
    </w:p>
    <w:p w14:paraId="3BCF38E7" w14:textId="24D9D30F" w:rsidR="00E95B86" w:rsidRPr="00E41103" w:rsidRDefault="00F07AC2" w:rsidP="00482FE5">
      <w:pPr>
        <w:pStyle w:val="a6"/>
        <w:shd w:val="clear" w:color="auto" w:fill="FFFFFF"/>
        <w:spacing w:before="0" w:beforeAutospacing="0" w:after="0" w:afterAutospacing="0"/>
        <w:ind w:firstLine="709"/>
        <w:jc w:val="both"/>
        <w:rPr>
          <w:rStyle w:val="affb"/>
          <w:i w:val="0"/>
          <w:iCs w:val="0"/>
          <w:color w:val="auto"/>
          <w:lang w:val="en-US"/>
        </w:rPr>
      </w:pPr>
      <w:r w:rsidRPr="00E95B86">
        <w:rPr>
          <w:rStyle w:val="affb"/>
          <w:b/>
          <w:iCs w:val="0"/>
          <w:color w:val="auto"/>
          <w:lang w:val="en-US"/>
        </w:rPr>
        <w:t>Keywords</w:t>
      </w:r>
      <w:r w:rsidRPr="00E95B86">
        <w:rPr>
          <w:rStyle w:val="affb"/>
          <w:b/>
          <w:i w:val="0"/>
          <w:iCs w:val="0"/>
          <w:color w:val="auto"/>
          <w:lang w:val="en-US"/>
        </w:rPr>
        <w:t>:</w:t>
      </w:r>
      <w:r w:rsidRPr="00E95B86">
        <w:rPr>
          <w:rStyle w:val="affb"/>
          <w:i w:val="0"/>
          <w:iCs w:val="0"/>
          <w:color w:val="auto"/>
          <w:lang w:val="en-US"/>
        </w:rPr>
        <w:t xml:space="preserve"> corporate social responsibility, the company's reputation, the concept of implementation, areas of improvement.</w:t>
      </w:r>
    </w:p>
    <w:p w14:paraId="17C6C02D" w14:textId="590165CC" w:rsidR="00F07AC2" w:rsidRPr="00CD334F" w:rsidRDefault="00F07AC2" w:rsidP="00A03FEE">
      <w:pPr>
        <w:pStyle w:val="a6"/>
        <w:shd w:val="clear" w:color="auto" w:fill="FFFFFF"/>
        <w:spacing w:before="0" w:beforeAutospacing="0" w:after="0" w:afterAutospacing="0"/>
        <w:ind w:firstLine="709"/>
        <w:jc w:val="both"/>
        <w:rPr>
          <w:color w:val="000000"/>
        </w:rPr>
      </w:pPr>
      <w:r w:rsidRPr="00E95B86">
        <w:rPr>
          <w:rStyle w:val="affb"/>
          <w:b/>
          <w:i w:val="0"/>
          <w:iCs w:val="0"/>
          <w:color w:val="auto"/>
        </w:rPr>
        <w:lastRenderedPageBreak/>
        <w:t xml:space="preserve">Актуальность. </w:t>
      </w:r>
      <w:r w:rsidRPr="00E95B86">
        <w:rPr>
          <w:rStyle w:val="affb"/>
          <w:i w:val="0"/>
          <w:iCs w:val="0"/>
          <w:color w:val="auto"/>
        </w:rPr>
        <w:t xml:space="preserve">Особенностью развития современной экономики как в России, так и (в большей степени) за рубежом является актуализация </w:t>
      </w:r>
      <w:r w:rsidR="005821C6" w:rsidRPr="00E95B86">
        <w:rPr>
          <w:rStyle w:val="affb"/>
          <w:i w:val="0"/>
          <w:iCs w:val="0"/>
          <w:color w:val="auto"/>
        </w:rPr>
        <w:t>вопроса корпоративной</w:t>
      </w:r>
      <w:r w:rsidRPr="00E95B86">
        <w:rPr>
          <w:rStyle w:val="affb"/>
          <w:i w:val="0"/>
          <w:iCs w:val="0"/>
          <w:color w:val="auto"/>
        </w:rPr>
        <w:t xml:space="preserve"> социальной ответственности бизнеса. В условиях высокой конкуренции </w:t>
      </w:r>
      <w:r w:rsidR="005821C6" w:rsidRPr="00E95B86">
        <w:rPr>
          <w:rStyle w:val="affb"/>
          <w:i w:val="0"/>
          <w:iCs w:val="0"/>
          <w:color w:val="auto"/>
        </w:rPr>
        <w:t>как между</w:t>
      </w:r>
      <w:r w:rsidRPr="00E95B86">
        <w:rPr>
          <w:rStyle w:val="affb"/>
          <w:i w:val="0"/>
          <w:iCs w:val="0"/>
          <w:color w:val="auto"/>
        </w:rPr>
        <w:t xml:space="preserve"> фирмами, так и между товарами на рынке и упрощения доступа к практически любой информации запоминающаяся коммуникационная стратегия бренда перестает быть ключевым условием его успеха. Не только акционеры, но и потребители стали придавать большое значение репутации компании. В то же время</w:t>
      </w:r>
      <w:r w:rsidR="009F7431">
        <w:rPr>
          <w:rStyle w:val="affb"/>
          <w:i w:val="0"/>
          <w:iCs w:val="0"/>
          <w:color w:val="auto"/>
        </w:rPr>
        <w:t>,</w:t>
      </w:r>
      <w:r w:rsidRPr="00E95B86">
        <w:rPr>
          <w:rStyle w:val="affb"/>
          <w:i w:val="0"/>
          <w:iCs w:val="0"/>
          <w:color w:val="auto"/>
        </w:rPr>
        <w:t xml:space="preserve"> речь идет не столько о финансовой репутации компании, сколько о способности компании нести ответственность за свою деятельность перед обществом, способности приносить пользу обществу, используя безопасные технологии/сырье при производстве своей продукции или являясь инициатором определенных социальных программ, направленных на медицинскую защиту населения, прав своих собственных работников и т.д. </w:t>
      </w:r>
      <w:r w:rsidRPr="00E95B86">
        <w:t>Тема</w:t>
      </w:r>
      <w:r w:rsidRPr="00CD334F">
        <w:rPr>
          <w:color w:val="000000"/>
        </w:rPr>
        <w:t xml:space="preserve"> социальной ответственности бизнеса неразрывно связана с задачами построения в России институтов гражданского общества. Уже сейчас многие исследователи (Аганбегян А.Г., Карпухина Е.А., Еремеев О.В.,) отмечают, что в России есть тенденция завершения стадии первоначального накопления капитала. Практика многих предприятий показывает, что социальная защищенность работников, их благосостояние становятся фактором роста производительности труда, обеспечения стабильности и роста производства. Все изложенное выше подтверждает актуальность темы корпоративной социальной ответственности бизнеса, ее теоретических и практических аспектов. </w:t>
      </w:r>
    </w:p>
    <w:p w14:paraId="3EC7320C" w14:textId="210E9347" w:rsidR="00F07AC2" w:rsidRPr="00CD334F" w:rsidRDefault="00F07AC2" w:rsidP="00A03FEE">
      <w:pPr>
        <w:pStyle w:val="a6"/>
        <w:shd w:val="clear" w:color="auto" w:fill="FFFFFF"/>
        <w:spacing w:before="0" w:beforeAutospacing="0" w:after="0" w:afterAutospacing="0"/>
        <w:ind w:firstLine="709"/>
        <w:jc w:val="both"/>
        <w:rPr>
          <w:color w:val="000000"/>
        </w:rPr>
      </w:pPr>
      <w:r w:rsidRPr="00E95B86">
        <w:rPr>
          <w:rStyle w:val="affb"/>
          <w:b/>
          <w:i w:val="0"/>
          <w:iCs w:val="0"/>
          <w:color w:val="auto"/>
        </w:rPr>
        <w:t>Введение.</w:t>
      </w:r>
      <w:r w:rsidRPr="00CD334F">
        <w:rPr>
          <w:rStyle w:val="affb"/>
          <w:b/>
          <w:i w:val="0"/>
          <w:iCs w:val="0"/>
        </w:rPr>
        <w:t xml:space="preserve"> </w:t>
      </w:r>
      <w:r w:rsidRPr="00CD334F">
        <w:rPr>
          <w:color w:val="000000"/>
        </w:rPr>
        <w:t xml:space="preserve">Принципиальными характеристиками предпринимательской деятельности являются: принятие предпринимателем на себя риска осуществляемой им деятельности и получение прибыли. Принятие риска напрямую означает ответственность предпринимателя за ведение своего дела. Предприниматель ответственен за успех предприятия, за предоставление рынку необходимого товара, за качество товара, за соблюдение законов и договоренностей с партнерами, инвесторами, работниками и </w:t>
      </w:r>
      <w:r w:rsidR="005821C6" w:rsidRPr="00CD334F">
        <w:rPr>
          <w:color w:val="000000"/>
        </w:rPr>
        <w:t>государством. С</w:t>
      </w:r>
      <w:r w:rsidRPr="00CD334F">
        <w:rPr>
          <w:color w:val="000000"/>
        </w:rPr>
        <w:t xml:space="preserve"> точки зрения философии, при любой степени свободы жить в обществе и быть свободным от общества нельзя. Соответственно предприниматель стремится найти компромисс между получением прибыли и удовлетворением потребностей общества. Практически это означает, что социально ответственный предприниматель будет заниматься не всякой деятельностью, приносящей пусть даже высокую прибыль (яркие примеры - торговля наркотиками и оружием - социально неприемлемые виды деятельности, но высоко прибыльные). Проблема социальной ответственности бизнеса является не только внутригосударственной, в настоящее время она фактически становится стержневой в процессе глобализации. Известно, какое огромное влияние на создание международной концепции социального развития и для новой концепции ООН устойчивого (стабильного) развития оказала деятельность Римского клуба, в состав которого помимо европейских ученых вошли и представители делового мира.</w:t>
      </w:r>
    </w:p>
    <w:p w14:paraId="7AD7DCEF" w14:textId="77777777" w:rsidR="00F07AC2" w:rsidRPr="00E95B86" w:rsidRDefault="00F07AC2" w:rsidP="00A03FEE">
      <w:pPr>
        <w:spacing w:after="0" w:line="240" w:lineRule="auto"/>
        <w:ind w:firstLine="709"/>
        <w:jc w:val="both"/>
        <w:rPr>
          <w:rStyle w:val="affb"/>
          <w:rFonts w:ascii="Times New Roman" w:hAnsi="Times New Roman"/>
          <w:i w:val="0"/>
          <w:iCs w:val="0"/>
          <w:color w:val="auto"/>
          <w:sz w:val="24"/>
          <w:szCs w:val="24"/>
        </w:rPr>
      </w:pPr>
      <w:r w:rsidRPr="00E95B86">
        <w:rPr>
          <w:rStyle w:val="affb"/>
          <w:rFonts w:ascii="Times New Roman" w:hAnsi="Times New Roman"/>
          <w:i w:val="0"/>
          <w:iCs w:val="0"/>
          <w:color w:val="auto"/>
          <w:sz w:val="24"/>
          <w:szCs w:val="24"/>
        </w:rPr>
        <w:t>Цель исследования – определить возможные направления корпоративной социальной ответственности бизнеса в деятельности транснациональных зарубежных и российских парфюмерно-косметических компаний.</w:t>
      </w:r>
    </w:p>
    <w:p w14:paraId="4643B037"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Объектом исследования являются стратегии корпоративной социальной ответственности транснациональных зарубежных и российских парфюмерно-косметических компаний, а его предметом – профессиональная деятельность транснациональных зарубежных и российских парфюмерно-косметических компаний.</w:t>
      </w:r>
    </w:p>
    <w:p w14:paraId="2DCBFD55" w14:textId="77777777" w:rsidR="00F07AC2" w:rsidRPr="00CD334F" w:rsidRDefault="00F07AC2" w:rsidP="00A03FEE">
      <w:pPr>
        <w:spacing w:after="0" w:line="240" w:lineRule="auto"/>
        <w:ind w:firstLine="709"/>
        <w:jc w:val="both"/>
        <w:rPr>
          <w:sz w:val="24"/>
          <w:szCs w:val="24"/>
        </w:rPr>
      </w:pPr>
      <w:r w:rsidRPr="00CD334F">
        <w:rPr>
          <w:rFonts w:ascii="Times New Roman" w:hAnsi="Times New Roman"/>
          <w:sz w:val="24"/>
          <w:szCs w:val="24"/>
        </w:rPr>
        <w:t>Несмотря на возрастающую с каждым годом актуальность такого явления, как корпоративная социальная ответственность, и появление многочисленных работ, посвященных этой теме, публикуемых в учебной литературе, специализированных периодических изданиях, на отраслевых интернет-сайтах, до сих пор не сформировано единого определения данного понятия.</w:t>
      </w:r>
      <w:r w:rsidRPr="00CD334F">
        <w:rPr>
          <w:sz w:val="24"/>
          <w:szCs w:val="24"/>
        </w:rPr>
        <w:t xml:space="preserve"> </w:t>
      </w:r>
    </w:p>
    <w:p w14:paraId="05C26712" w14:textId="32132299" w:rsidR="00F07AC2" w:rsidRPr="00CD334F" w:rsidRDefault="005821C6" w:rsidP="00A03FEE">
      <w:pPr>
        <w:spacing w:after="0" w:line="240" w:lineRule="auto"/>
        <w:ind w:firstLine="709"/>
        <w:jc w:val="both"/>
        <w:rPr>
          <w:rFonts w:ascii="Times New Roman" w:hAnsi="Times New Roman"/>
          <w:sz w:val="24"/>
          <w:szCs w:val="24"/>
        </w:rPr>
      </w:pPr>
      <w:r w:rsidRPr="00CD334F">
        <w:rPr>
          <w:rFonts w:ascii="Times New Roman" w:hAnsi="Times New Roman"/>
          <w:b/>
          <w:sz w:val="24"/>
          <w:szCs w:val="24"/>
        </w:rPr>
        <w:t>Теоретический раздел</w:t>
      </w:r>
      <w:r w:rsidR="00F07AC2" w:rsidRPr="00CD334F">
        <w:rPr>
          <w:rFonts w:ascii="Times New Roman" w:hAnsi="Times New Roman"/>
          <w:b/>
          <w:sz w:val="24"/>
          <w:szCs w:val="24"/>
        </w:rPr>
        <w:t xml:space="preserve">. </w:t>
      </w:r>
      <w:r w:rsidR="00F07AC2" w:rsidRPr="00CD334F">
        <w:rPr>
          <w:rFonts w:ascii="Times New Roman" w:hAnsi="Times New Roman"/>
          <w:bCs/>
          <w:sz w:val="24"/>
          <w:szCs w:val="24"/>
          <w:shd w:val="clear" w:color="auto" w:fill="FFFFFF"/>
        </w:rPr>
        <w:t>Корпоративная социальная ответственность</w:t>
      </w:r>
      <w:r w:rsidR="00F07AC2" w:rsidRPr="00CD334F">
        <w:rPr>
          <w:rFonts w:ascii="Times New Roman" w:hAnsi="Times New Roman"/>
          <w:sz w:val="24"/>
          <w:szCs w:val="24"/>
          <w:shd w:val="clear" w:color="auto" w:fill="FFFFFF"/>
        </w:rPr>
        <w:t> (</w:t>
      </w:r>
      <w:r w:rsidR="00F07AC2" w:rsidRPr="00CD334F">
        <w:rPr>
          <w:rFonts w:ascii="Times New Roman" w:hAnsi="Times New Roman"/>
          <w:bCs/>
          <w:sz w:val="24"/>
          <w:szCs w:val="24"/>
          <w:shd w:val="clear" w:color="auto" w:fill="FFFFFF"/>
        </w:rPr>
        <w:t>КСО)</w:t>
      </w:r>
      <w:r w:rsidR="00F07AC2" w:rsidRPr="00CD334F">
        <w:rPr>
          <w:rFonts w:ascii="Times New Roman" w:hAnsi="Times New Roman"/>
          <w:sz w:val="24"/>
          <w:szCs w:val="24"/>
          <w:shd w:val="clear" w:color="auto" w:fill="FFFFFF"/>
        </w:rPr>
        <w:t>, также называемая социальная ответственность </w:t>
      </w:r>
      <w:hyperlink r:id="rId714" w:tooltip="Бизнес" w:history="1">
        <w:r w:rsidR="00F07AC2" w:rsidRPr="00E95B86">
          <w:rPr>
            <w:rStyle w:val="a7"/>
            <w:rFonts w:ascii="Times New Roman" w:hAnsi="Times New Roman"/>
            <w:color w:val="auto"/>
            <w:sz w:val="24"/>
            <w:szCs w:val="24"/>
            <w:shd w:val="clear" w:color="auto" w:fill="FFFFFF"/>
          </w:rPr>
          <w:t>бизнеса</w:t>
        </w:r>
      </w:hyperlink>
      <w:r w:rsidR="00F07AC2" w:rsidRPr="00E95B86">
        <w:rPr>
          <w:rFonts w:ascii="Times New Roman" w:hAnsi="Times New Roman"/>
          <w:sz w:val="24"/>
          <w:szCs w:val="24"/>
          <w:shd w:val="clear" w:color="auto" w:fill="FFFFFF"/>
        </w:rPr>
        <w:t>, </w:t>
      </w:r>
      <w:hyperlink r:id="rId715" w:tooltip="Корпорация" w:history="1">
        <w:r w:rsidR="00F07AC2" w:rsidRPr="00E95B86">
          <w:rPr>
            <w:rStyle w:val="a7"/>
            <w:rFonts w:ascii="Times New Roman" w:hAnsi="Times New Roman"/>
            <w:color w:val="auto"/>
            <w:sz w:val="24"/>
            <w:szCs w:val="24"/>
            <w:shd w:val="clear" w:color="auto" w:fill="FFFFFF"/>
          </w:rPr>
          <w:t>корпоративная</w:t>
        </w:r>
      </w:hyperlink>
      <w:r w:rsidR="00F07AC2" w:rsidRPr="00E95B86">
        <w:rPr>
          <w:rFonts w:ascii="Times New Roman" w:hAnsi="Times New Roman"/>
          <w:sz w:val="24"/>
          <w:szCs w:val="24"/>
          <w:shd w:val="clear" w:color="auto" w:fill="FFFFFF"/>
        </w:rPr>
        <w:t> ответственность, ответственный бизнес и корпоративные социальные возможности) - это </w:t>
      </w:r>
      <w:hyperlink r:id="rId716" w:tooltip="Концепция" w:history="1">
        <w:r w:rsidR="00F07AC2" w:rsidRPr="00E95B86">
          <w:rPr>
            <w:rStyle w:val="a7"/>
            <w:rFonts w:ascii="Times New Roman" w:hAnsi="Times New Roman"/>
            <w:color w:val="auto"/>
            <w:sz w:val="24"/>
            <w:szCs w:val="24"/>
            <w:shd w:val="clear" w:color="auto" w:fill="FFFFFF"/>
          </w:rPr>
          <w:t>концепция</w:t>
        </w:r>
      </w:hyperlink>
      <w:r w:rsidR="00F07AC2" w:rsidRPr="00E95B86">
        <w:rPr>
          <w:rFonts w:ascii="Times New Roman" w:hAnsi="Times New Roman"/>
          <w:sz w:val="24"/>
          <w:szCs w:val="24"/>
          <w:shd w:val="clear" w:color="auto" w:fill="FFFFFF"/>
        </w:rPr>
        <w:t>, в соответствии с которой организации учитывают интересы общества, возлагая на себя ответственность за влияние их деятельности на фирмы и прочие заинтересованные стороны </w:t>
      </w:r>
      <w:hyperlink r:id="rId717" w:tooltip="Общественность" w:history="1">
        <w:r w:rsidR="00F07AC2" w:rsidRPr="00E95B86">
          <w:rPr>
            <w:rStyle w:val="a7"/>
            <w:rFonts w:ascii="Times New Roman" w:hAnsi="Times New Roman"/>
            <w:color w:val="auto"/>
            <w:sz w:val="24"/>
            <w:szCs w:val="24"/>
            <w:shd w:val="clear" w:color="auto" w:fill="FFFFFF"/>
          </w:rPr>
          <w:t>общественной сферы</w:t>
        </w:r>
      </w:hyperlink>
      <w:r w:rsidR="00F07AC2" w:rsidRPr="00E95B86">
        <w:rPr>
          <w:rFonts w:ascii="Times New Roman" w:hAnsi="Times New Roman"/>
          <w:sz w:val="24"/>
          <w:szCs w:val="24"/>
          <w:shd w:val="clear" w:color="auto" w:fill="FFFFFF"/>
        </w:rPr>
        <w:t>. Это обязательство выходит за рамки установленного законом обязательства соблюдать законодательство и предполагает, что ор</w:t>
      </w:r>
      <w:r w:rsidR="00F07AC2" w:rsidRPr="00E95B86">
        <w:rPr>
          <w:rFonts w:ascii="Times New Roman" w:hAnsi="Times New Roman"/>
          <w:sz w:val="24"/>
          <w:szCs w:val="24"/>
          <w:shd w:val="clear" w:color="auto" w:fill="FFFFFF"/>
        </w:rPr>
        <w:lastRenderedPageBreak/>
        <w:t>ганизации добровольно принимают дополнительные меры для п</w:t>
      </w:r>
      <w:r w:rsidR="00F07AC2" w:rsidRPr="00CD334F">
        <w:rPr>
          <w:rFonts w:ascii="Times New Roman" w:hAnsi="Times New Roman"/>
          <w:sz w:val="24"/>
          <w:szCs w:val="24"/>
          <w:shd w:val="clear" w:color="auto" w:fill="FFFFFF"/>
        </w:rPr>
        <w:t>овышения качества жизни работников и их семей, а также местного сообщества и общества в целом [1]. Это определение корпоративной социальной ответственности полностью согласуется с формулировкой</w:t>
      </w:r>
      <w:r w:rsidR="00C31623">
        <w:rPr>
          <w:rFonts w:ascii="Times New Roman" w:hAnsi="Times New Roman"/>
          <w:sz w:val="24"/>
          <w:szCs w:val="24"/>
          <w:shd w:val="clear" w:color="auto" w:fill="FFFFFF"/>
        </w:rPr>
        <w:t>,</w:t>
      </w:r>
      <w:r w:rsidR="00F07AC2" w:rsidRPr="00CD334F">
        <w:rPr>
          <w:rFonts w:ascii="Times New Roman" w:hAnsi="Times New Roman"/>
          <w:sz w:val="24"/>
          <w:szCs w:val="24"/>
          <w:shd w:val="clear" w:color="auto" w:fill="FFFFFF"/>
        </w:rPr>
        <w:t xml:space="preserve"> </w:t>
      </w:r>
      <w:r w:rsidR="00F07AC2" w:rsidRPr="00CD334F">
        <w:rPr>
          <w:rFonts w:ascii="Times New Roman" w:hAnsi="Times New Roman"/>
          <w:sz w:val="24"/>
          <w:szCs w:val="24"/>
        </w:rPr>
        <w:t>данной Европейской комиссией в 2011 году</w:t>
      </w:r>
      <w:r w:rsidR="00C31623">
        <w:rPr>
          <w:rFonts w:ascii="Times New Roman" w:hAnsi="Times New Roman"/>
          <w:sz w:val="24"/>
          <w:szCs w:val="24"/>
        </w:rPr>
        <w:t>,</w:t>
      </w:r>
      <w:r w:rsidR="00F07AC2" w:rsidRPr="00CD334F">
        <w:rPr>
          <w:rFonts w:ascii="Times New Roman" w:hAnsi="Times New Roman"/>
          <w:sz w:val="24"/>
          <w:szCs w:val="24"/>
        </w:rPr>
        <w:t xml:space="preserve"> </w:t>
      </w:r>
      <w:r w:rsidR="00C31623">
        <w:rPr>
          <w:rFonts w:ascii="Times New Roman" w:hAnsi="Times New Roman"/>
          <w:sz w:val="24"/>
          <w:szCs w:val="24"/>
        </w:rPr>
        <w:t>в</w:t>
      </w:r>
      <w:r w:rsidR="00F07AC2" w:rsidRPr="00CD334F">
        <w:rPr>
          <w:rFonts w:ascii="Times New Roman" w:hAnsi="Times New Roman"/>
          <w:sz w:val="24"/>
          <w:szCs w:val="24"/>
        </w:rPr>
        <w:t xml:space="preserve"> соответствии с которой, корпоративная социальная ответственность (КСО) – это ответственность компаний за воздействие их деятельности на общество. Эта сфера касается действий со стороны компаний по отношению к обществу и окружающей среде и выходит за рамки их юридических обязательств. Определённые меры регулирования призваны создать благоприятную атмосферу для осуществления добровольной социально направленной деятельности компаний [2]. </w:t>
      </w:r>
    </w:p>
    <w:p w14:paraId="0DF8D211"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color w:val="000000"/>
          <w:sz w:val="24"/>
          <w:szCs w:val="24"/>
          <w:shd w:val="clear" w:color="auto" w:fill="FFFFFF"/>
        </w:rPr>
        <w:t>Концепция корпоративной социальной ответственности (КСО) предполагает, что компания добровольно берет на себя дополнительные обязательства перед обществом. То есть она не только платит налоги, выпускает качественную и безопасную продукцию, но и дополнительно вкладывается в своих работников, окружающую среду, территорию присутствия</w:t>
      </w:r>
      <w:r w:rsidRPr="00CD334F">
        <w:rPr>
          <w:rFonts w:ascii="Arial" w:hAnsi="Arial" w:cs="Arial"/>
          <w:color w:val="000000"/>
          <w:sz w:val="24"/>
          <w:szCs w:val="24"/>
          <w:shd w:val="clear" w:color="auto" w:fill="FFFFFF"/>
        </w:rPr>
        <w:t xml:space="preserve">. </w:t>
      </w:r>
      <w:r w:rsidRPr="00CD334F">
        <w:rPr>
          <w:rFonts w:ascii="Arial" w:hAnsi="Arial" w:cs="Arial"/>
          <w:color w:val="000000"/>
          <w:sz w:val="24"/>
          <w:szCs w:val="24"/>
        </w:rPr>
        <w:br/>
      </w:r>
      <w:r w:rsidRPr="00CD334F">
        <w:rPr>
          <w:rFonts w:ascii="Times New Roman" w:hAnsi="Times New Roman"/>
          <w:sz w:val="24"/>
          <w:szCs w:val="24"/>
        </w:rPr>
        <w:t>Понятие КСО охватывает следующие сферы деятельности компании</w:t>
      </w:r>
      <w:r w:rsidRPr="00CD334F">
        <w:rPr>
          <w:rFonts w:ascii="Times New Roman" w:hAnsi="Times New Roman"/>
          <w:sz w:val="24"/>
          <w:szCs w:val="24"/>
          <w:lang w:val="en-US"/>
        </w:rPr>
        <w:t xml:space="preserve"> [3]</w:t>
      </w:r>
      <w:r w:rsidRPr="00CD334F">
        <w:rPr>
          <w:rFonts w:ascii="Times New Roman" w:hAnsi="Times New Roman"/>
          <w:sz w:val="24"/>
          <w:szCs w:val="24"/>
        </w:rPr>
        <w:t>:</w:t>
      </w:r>
    </w:p>
    <w:p w14:paraId="1D9F9651" w14:textId="77777777" w:rsidR="00F07AC2" w:rsidRPr="00CD334F" w:rsidRDefault="00F07AC2" w:rsidP="00403FF6">
      <w:pPr>
        <w:pStyle w:val="a8"/>
        <w:numPr>
          <w:ilvl w:val="0"/>
          <w:numId w:val="48"/>
        </w:numPr>
        <w:spacing w:after="0" w:line="240" w:lineRule="auto"/>
        <w:ind w:left="0" w:firstLine="709"/>
        <w:jc w:val="both"/>
        <w:rPr>
          <w:rFonts w:ascii="Times New Roman" w:hAnsi="Times New Roman"/>
          <w:sz w:val="24"/>
          <w:szCs w:val="24"/>
        </w:rPr>
      </w:pPr>
      <w:r w:rsidRPr="00CD334F">
        <w:rPr>
          <w:rFonts w:ascii="Times New Roman" w:hAnsi="Times New Roman"/>
          <w:sz w:val="24"/>
          <w:szCs w:val="24"/>
        </w:rPr>
        <w:t>ответственность компании перед партнёрами и инвесторами;</w:t>
      </w:r>
    </w:p>
    <w:p w14:paraId="0E56677D" w14:textId="77777777" w:rsidR="00F07AC2" w:rsidRPr="00CD334F" w:rsidRDefault="00F07AC2" w:rsidP="00403FF6">
      <w:pPr>
        <w:pStyle w:val="a8"/>
        <w:numPr>
          <w:ilvl w:val="0"/>
          <w:numId w:val="48"/>
        </w:numPr>
        <w:spacing w:after="0" w:line="240" w:lineRule="auto"/>
        <w:ind w:left="0" w:firstLine="709"/>
        <w:jc w:val="both"/>
        <w:rPr>
          <w:rFonts w:ascii="Times New Roman" w:hAnsi="Times New Roman"/>
          <w:sz w:val="24"/>
          <w:szCs w:val="24"/>
        </w:rPr>
      </w:pPr>
      <w:r w:rsidRPr="00CD334F">
        <w:rPr>
          <w:rFonts w:ascii="Times New Roman" w:hAnsi="Times New Roman"/>
          <w:sz w:val="24"/>
          <w:szCs w:val="24"/>
        </w:rPr>
        <w:t>социальные аспекты взаимодействия с поставщиками и покупателями продукции компании или ее услуг;</w:t>
      </w:r>
    </w:p>
    <w:p w14:paraId="23CCD385" w14:textId="77777777" w:rsidR="00F07AC2" w:rsidRPr="00CD334F" w:rsidRDefault="00F07AC2" w:rsidP="00403FF6">
      <w:pPr>
        <w:pStyle w:val="a8"/>
        <w:numPr>
          <w:ilvl w:val="0"/>
          <w:numId w:val="48"/>
        </w:numPr>
        <w:spacing w:after="0" w:line="240" w:lineRule="auto"/>
        <w:ind w:left="993" w:hanging="284"/>
        <w:jc w:val="both"/>
        <w:rPr>
          <w:rFonts w:ascii="Times New Roman" w:hAnsi="Times New Roman"/>
          <w:sz w:val="24"/>
          <w:szCs w:val="24"/>
        </w:rPr>
      </w:pPr>
      <w:r w:rsidRPr="00CD334F">
        <w:rPr>
          <w:rFonts w:ascii="Times New Roman" w:hAnsi="Times New Roman"/>
          <w:sz w:val="24"/>
          <w:szCs w:val="24"/>
        </w:rPr>
        <w:t>корпоративное развитие (проведение реорганизации компании с участием представителей ее высшего менеджмента, сотрудников и общественных организаций);</w:t>
      </w:r>
    </w:p>
    <w:p w14:paraId="03DB5622" w14:textId="77777777" w:rsidR="00F07AC2" w:rsidRPr="00CD334F" w:rsidRDefault="00F07AC2" w:rsidP="00403FF6">
      <w:pPr>
        <w:pStyle w:val="a8"/>
        <w:numPr>
          <w:ilvl w:val="0"/>
          <w:numId w:val="48"/>
        </w:numPr>
        <w:spacing w:after="0" w:line="240" w:lineRule="auto"/>
        <w:ind w:left="993" w:hanging="284"/>
        <w:jc w:val="both"/>
        <w:rPr>
          <w:rFonts w:ascii="Times New Roman" w:hAnsi="Times New Roman"/>
          <w:sz w:val="24"/>
          <w:szCs w:val="24"/>
        </w:rPr>
      </w:pPr>
      <w:r w:rsidRPr="00CD334F">
        <w:rPr>
          <w:rFonts w:ascii="Times New Roman" w:hAnsi="Times New Roman"/>
          <w:sz w:val="24"/>
          <w:szCs w:val="24"/>
        </w:rPr>
        <w:t>обеспечение безопасности труда и сохранения здоровья персонала на рабочем месте;</w:t>
      </w:r>
    </w:p>
    <w:p w14:paraId="10840E67" w14:textId="77777777" w:rsidR="00F07AC2" w:rsidRPr="00CD334F" w:rsidRDefault="00F07AC2" w:rsidP="00403FF6">
      <w:pPr>
        <w:pStyle w:val="a8"/>
        <w:numPr>
          <w:ilvl w:val="0"/>
          <w:numId w:val="48"/>
        </w:numPr>
        <w:spacing w:after="0" w:line="240" w:lineRule="auto"/>
        <w:ind w:left="993" w:hanging="284"/>
        <w:jc w:val="both"/>
        <w:rPr>
          <w:rFonts w:ascii="Times New Roman" w:hAnsi="Times New Roman"/>
          <w:sz w:val="24"/>
          <w:szCs w:val="24"/>
        </w:rPr>
      </w:pPr>
      <w:r w:rsidRPr="00CD334F">
        <w:rPr>
          <w:rFonts w:ascii="Times New Roman" w:hAnsi="Times New Roman"/>
          <w:sz w:val="24"/>
          <w:szCs w:val="24"/>
        </w:rPr>
        <w:t>ответственная политика в отношении сотрудников компании, управление развитием персонала;</w:t>
      </w:r>
    </w:p>
    <w:p w14:paraId="352933CD" w14:textId="77777777" w:rsidR="00F07AC2" w:rsidRPr="00CD334F" w:rsidRDefault="00F07AC2" w:rsidP="00403FF6">
      <w:pPr>
        <w:pStyle w:val="a8"/>
        <w:numPr>
          <w:ilvl w:val="0"/>
          <w:numId w:val="48"/>
        </w:numPr>
        <w:spacing w:after="0" w:line="240" w:lineRule="auto"/>
        <w:ind w:left="993" w:hanging="284"/>
        <w:jc w:val="both"/>
        <w:rPr>
          <w:rFonts w:ascii="Times New Roman" w:hAnsi="Times New Roman"/>
          <w:sz w:val="24"/>
          <w:szCs w:val="24"/>
        </w:rPr>
      </w:pPr>
      <w:r w:rsidRPr="00CD334F">
        <w:rPr>
          <w:rFonts w:ascii="Times New Roman" w:hAnsi="Times New Roman"/>
          <w:sz w:val="24"/>
          <w:szCs w:val="24"/>
        </w:rPr>
        <w:t>экологическую ответственность, экологическую политику, а также экологичное и экономичное использование природных ресурсов, которыми располагает компания;</w:t>
      </w:r>
    </w:p>
    <w:p w14:paraId="08B503A9" w14:textId="77777777" w:rsidR="00F07AC2" w:rsidRPr="00CD334F" w:rsidRDefault="00F07AC2" w:rsidP="00403FF6">
      <w:pPr>
        <w:pStyle w:val="a8"/>
        <w:numPr>
          <w:ilvl w:val="0"/>
          <w:numId w:val="48"/>
        </w:numPr>
        <w:spacing w:after="0" w:line="240" w:lineRule="auto"/>
        <w:ind w:left="993" w:hanging="284"/>
        <w:jc w:val="both"/>
        <w:rPr>
          <w:rFonts w:ascii="Times New Roman" w:hAnsi="Times New Roman"/>
          <w:sz w:val="24"/>
          <w:szCs w:val="24"/>
        </w:rPr>
      </w:pPr>
      <w:r w:rsidRPr="00CD334F">
        <w:rPr>
          <w:rFonts w:ascii="Times New Roman" w:hAnsi="Times New Roman"/>
          <w:sz w:val="24"/>
          <w:szCs w:val="24"/>
        </w:rPr>
        <w:t>взаимодействие с государственными структурами, местными органами власти и общественными организациями с целью решения общих социальных проблем;</w:t>
      </w:r>
    </w:p>
    <w:p w14:paraId="235A291D" w14:textId="77777777" w:rsidR="00F07AC2" w:rsidRPr="00CD334F" w:rsidRDefault="00F07AC2" w:rsidP="00403FF6">
      <w:pPr>
        <w:pStyle w:val="a8"/>
        <w:numPr>
          <w:ilvl w:val="0"/>
          <w:numId w:val="48"/>
        </w:numPr>
        <w:spacing w:after="0" w:line="240" w:lineRule="auto"/>
        <w:ind w:left="993" w:hanging="284"/>
        <w:jc w:val="both"/>
        <w:rPr>
          <w:rFonts w:ascii="Times New Roman" w:hAnsi="Times New Roman"/>
          <w:sz w:val="24"/>
          <w:szCs w:val="24"/>
        </w:rPr>
      </w:pPr>
      <w:r w:rsidRPr="00CD334F">
        <w:rPr>
          <w:rFonts w:ascii="Times New Roman" w:hAnsi="Times New Roman"/>
          <w:sz w:val="24"/>
          <w:szCs w:val="24"/>
        </w:rPr>
        <w:t>ответственность перед обществом в целом за деятельность, которую ведет компания.</w:t>
      </w:r>
    </w:p>
    <w:p w14:paraId="54E7F249" w14:textId="39CD0AA8"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Предметом КСО выступают сами компании, применяющие на практике таковую стратегию. Что же касается объектов КСО, то в </w:t>
      </w:r>
      <w:r w:rsidR="00661A07">
        <w:rPr>
          <w:rFonts w:ascii="Times New Roman" w:hAnsi="Times New Roman"/>
          <w:sz w:val="24"/>
          <w:szCs w:val="24"/>
        </w:rPr>
        <w:t xml:space="preserve">их </w:t>
      </w:r>
      <w:r w:rsidRPr="00CD334F">
        <w:rPr>
          <w:rFonts w:ascii="Times New Roman" w:hAnsi="Times New Roman"/>
          <w:sz w:val="24"/>
          <w:szCs w:val="24"/>
        </w:rPr>
        <w:t xml:space="preserve">качестве принято рассматривать те стороны, которых в той или иной </w:t>
      </w:r>
      <w:r w:rsidR="005821C6" w:rsidRPr="00CD334F">
        <w:rPr>
          <w:rFonts w:ascii="Times New Roman" w:hAnsi="Times New Roman"/>
          <w:sz w:val="24"/>
          <w:szCs w:val="24"/>
        </w:rPr>
        <w:t>степени касается</w:t>
      </w:r>
      <w:r w:rsidRPr="00CD334F">
        <w:rPr>
          <w:rFonts w:ascii="Times New Roman" w:hAnsi="Times New Roman"/>
          <w:sz w:val="24"/>
          <w:szCs w:val="24"/>
        </w:rPr>
        <w:t xml:space="preserve"> социально ответственная деятельность компании. В целом объекты КСО делятся на внутренние (осуществление социально ответственных проектов на микроуровне, то есть внутри компании) и внешние (реализация социально ответственных проектов, затрагивающих макросреду компании, то есть внешнюю). Внутренние предполагают, например, работу в направлении развития сотрудников и охрану их здоровья, создание безопасных условий труда, эффективную реструктуризацию компании и т.д., в то время как внешние предполагают развитие местного сообщества, ведение добросовестных партнёрских и конкурентных отношений.</w:t>
      </w:r>
    </w:p>
    <w:p w14:paraId="6146AF90"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Применение концепции КСО даёт компаниям ряд преимуществ: </w:t>
      </w:r>
      <w:r w:rsidR="00661A07">
        <w:rPr>
          <w:rFonts w:ascii="Times New Roman" w:hAnsi="Times New Roman"/>
          <w:sz w:val="24"/>
          <w:szCs w:val="24"/>
        </w:rPr>
        <w:t>созда</w:t>
      </w:r>
      <w:r w:rsidRPr="00CD334F">
        <w:rPr>
          <w:rFonts w:ascii="Times New Roman" w:hAnsi="Times New Roman"/>
          <w:sz w:val="24"/>
          <w:szCs w:val="24"/>
        </w:rPr>
        <w:t>ние благоприятной репутации и усиление лояльности к компании (как со стороны потребителей, так и со стороны сотрудников, делового сообщества и органов государственной власти); сокращение производственных издержек и текучести кадров. Как показал анализ практик внедрения социально ответственного поведения</w:t>
      </w:r>
      <w:r w:rsidR="009F7431">
        <w:rPr>
          <w:rFonts w:ascii="Times New Roman" w:hAnsi="Times New Roman"/>
          <w:sz w:val="24"/>
          <w:szCs w:val="24"/>
        </w:rPr>
        <w:t>,</w:t>
      </w:r>
      <w:r w:rsidRPr="00CD334F">
        <w:rPr>
          <w:rFonts w:ascii="Times New Roman" w:hAnsi="Times New Roman"/>
          <w:sz w:val="24"/>
          <w:szCs w:val="24"/>
        </w:rPr>
        <w:t xml:space="preserve"> </w:t>
      </w:r>
      <w:r w:rsidRPr="00E95B86">
        <w:rPr>
          <w:rStyle w:val="affb"/>
          <w:rFonts w:ascii="Times New Roman" w:hAnsi="Times New Roman"/>
          <w:i w:val="0"/>
          <w:iCs w:val="0"/>
          <w:color w:val="auto"/>
          <w:sz w:val="24"/>
          <w:szCs w:val="24"/>
        </w:rPr>
        <w:t>в бизнесе парфюмерно-косметических компаний это</w:t>
      </w:r>
      <w:r w:rsidRPr="00CD334F">
        <w:rPr>
          <w:rStyle w:val="affb"/>
          <w:rFonts w:ascii="Times New Roman" w:hAnsi="Times New Roman"/>
          <w:i w:val="0"/>
          <w:iCs w:val="0"/>
          <w:sz w:val="24"/>
          <w:szCs w:val="24"/>
        </w:rPr>
        <w:t xml:space="preserve"> </w:t>
      </w:r>
      <w:r w:rsidRPr="00CD334F">
        <w:rPr>
          <w:rFonts w:ascii="Times New Roman" w:hAnsi="Times New Roman"/>
          <w:sz w:val="24"/>
          <w:szCs w:val="24"/>
        </w:rPr>
        <w:t>действительно дает ряд преимуществ перед конкурентами, которые могут выражаться, в том числе, и в финансовой выгоде.</w:t>
      </w:r>
    </w:p>
    <w:p w14:paraId="6FCA075E" w14:textId="77777777" w:rsidR="00F07AC2" w:rsidRPr="00CD334F" w:rsidRDefault="00F07AC2" w:rsidP="00A03FEE">
      <w:pPr>
        <w:spacing w:after="0" w:line="240" w:lineRule="auto"/>
        <w:ind w:firstLine="709"/>
        <w:jc w:val="both"/>
        <w:rPr>
          <w:rFonts w:ascii="Times New Roman" w:hAnsi="Times New Roman"/>
          <w:b/>
          <w:sz w:val="24"/>
          <w:szCs w:val="24"/>
        </w:rPr>
      </w:pPr>
      <w:r w:rsidRPr="00CD334F">
        <w:rPr>
          <w:rFonts w:ascii="Times New Roman" w:hAnsi="Times New Roman"/>
          <w:b/>
          <w:sz w:val="24"/>
          <w:szCs w:val="24"/>
        </w:rPr>
        <w:t>Практические аспекты реализации принципов и методов социальной ответственности</w:t>
      </w:r>
    </w:p>
    <w:p w14:paraId="34899C1B" w14:textId="77777777" w:rsidR="00F07AC2" w:rsidRPr="00CD334F" w:rsidRDefault="00F07AC2" w:rsidP="00A03FEE">
      <w:pPr>
        <w:spacing w:after="0" w:line="240" w:lineRule="auto"/>
        <w:ind w:firstLine="709"/>
        <w:jc w:val="both"/>
        <w:rPr>
          <w:rFonts w:ascii="Times New Roman" w:hAnsi="Times New Roman"/>
          <w:sz w:val="24"/>
          <w:szCs w:val="24"/>
        </w:rPr>
      </w:pPr>
    </w:p>
    <w:p w14:paraId="1E36947F"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Примером одной из успешно осуществляющих КСО парфюмерно-косметических компаний является американская компания Avon Products Inc. </w:t>
      </w:r>
    </w:p>
    <w:p w14:paraId="2EEB9A10"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Первое направление, которое реализует компания AVON Products Inc при реализации КСО в своей деятельности</w:t>
      </w:r>
      <w:r w:rsidR="00661A07">
        <w:rPr>
          <w:rFonts w:ascii="Times New Roman" w:hAnsi="Times New Roman"/>
          <w:i/>
          <w:iCs/>
          <w:sz w:val="24"/>
          <w:szCs w:val="24"/>
        </w:rPr>
        <w:t>,</w:t>
      </w:r>
      <w:r w:rsidRPr="00CD334F">
        <w:rPr>
          <w:rFonts w:ascii="Times New Roman" w:hAnsi="Times New Roman"/>
          <w:i/>
          <w:iCs/>
          <w:sz w:val="24"/>
          <w:szCs w:val="24"/>
        </w:rPr>
        <w:t xml:space="preserve"> – безопасность сотрудников. </w:t>
      </w:r>
      <w:r w:rsidRPr="00CD334F">
        <w:rPr>
          <w:rFonts w:ascii="Times New Roman" w:hAnsi="Times New Roman"/>
          <w:sz w:val="24"/>
          <w:szCs w:val="24"/>
        </w:rPr>
        <w:t>Сегодня Avon предлагает своим представителям гибкий график (и место) работы, который позволяет сотрудникам совмещать рабочие обязанности с другими личными приоритетами, такими как образование или уход за семьей. Кроме того, поли</w:t>
      </w:r>
      <w:r w:rsidRPr="00CD334F">
        <w:rPr>
          <w:rFonts w:ascii="Times New Roman" w:hAnsi="Times New Roman"/>
          <w:sz w:val="24"/>
          <w:szCs w:val="24"/>
        </w:rPr>
        <w:lastRenderedPageBreak/>
        <w:t>тика компании такова, что ее торговые представители считаются независимыми предпринимателями по статусу, что, помимо свободного графика, гарантирует сотрудникам экономическую стабильность, и нет риска быть уволенными из-за сокращения штата. Другими словами, компания предоставляет своим торговым представителям возможность полностью контролировать их занятость и финансов</w:t>
      </w:r>
      <w:r w:rsidR="00661A07">
        <w:rPr>
          <w:rFonts w:ascii="Times New Roman" w:hAnsi="Times New Roman"/>
          <w:sz w:val="24"/>
          <w:szCs w:val="24"/>
        </w:rPr>
        <w:t>о</w:t>
      </w:r>
      <w:r w:rsidRPr="00CD334F">
        <w:rPr>
          <w:rFonts w:ascii="Times New Roman" w:hAnsi="Times New Roman"/>
          <w:sz w:val="24"/>
          <w:szCs w:val="24"/>
        </w:rPr>
        <w:t>е состояние.</w:t>
      </w:r>
    </w:p>
    <w:p w14:paraId="1F822E0F"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 xml:space="preserve">Второе направление деятельности компании в области КСО связано с безопасностью продукции. </w:t>
      </w:r>
      <w:r w:rsidRPr="00CD334F">
        <w:rPr>
          <w:rFonts w:ascii="Times New Roman" w:hAnsi="Times New Roman"/>
          <w:sz w:val="24"/>
          <w:szCs w:val="24"/>
        </w:rPr>
        <w:t>Avon подвергает внимательному контролю все циклы производства своей продукции: разработку, тестирование, производство и дистрибуцию – благодаря чему может гарантировать безопасность и качество своих продуктов.</w:t>
      </w:r>
    </w:p>
    <w:p w14:paraId="602DAB8C"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На стадии разработки продукта специалисты лаборатории Avon проводят оценку безопасности и эффективности ингредиентов, их необходимую концентрацию, а также анализ потенциального воздействия производства продукта на окружающую среду.</w:t>
      </w:r>
    </w:p>
    <w:p w14:paraId="531AF93E"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Третьим направлением является безопасность общества</w:t>
      </w:r>
      <w:r w:rsidRPr="00CD334F">
        <w:rPr>
          <w:rFonts w:ascii="Times New Roman" w:hAnsi="Times New Roman"/>
          <w:sz w:val="24"/>
          <w:szCs w:val="24"/>
        </w:rPr>
        <w:t>. Avon оказывает финансовую поддержку люд</w:t>
      </w:r>
      <w:r w:rsidR="002D667D">
        <w:rPr>
          <w:rFonts w:ascii="Times New Roman" w:hAnsi="Times New Roman"/>
          <w:sz w:val="24"/>
          <w:szCs w:val="24"/>
        </w:rPr>
        <w:t>ям</w:t>
      </w:r>
      <w:r w:rsidRPr="00CD334F">
        <w:rPr>
          <w:rFonts w:ascii="Times New Roman" w:hAnsi="Times New Roman"/>
          <w:sz w:val="24"/>
          <w:szCs w:val="24"/>
        </w:rPr>
        <w:t>, пострадавши</w:t>
      </w:r>
      <w:r w:rsidR="002D667D">
        <w:rPr>
          <w:rFonts w:ascii="Times New Roman" w:hAnsi="Times New Roman"/>
          <w:sz w:val="24"/>
          <w:szCs w:val="24"/>
        </w:rPr>
        <w:t>м</w:t>
      </w:r>
      <w:r w:rsidRPr="00CD334F">
        <w:rPr>
          <w:rFonts w:ascii="Times New Roman" w:hAnsi="Times New Roman"/>
          <w:sz w:val="24"/>
          <w:szCs w:val="24"/>
        </w:rPr>
        <w:t xml:space="preserve"> от природных или террористических катастроф. </w:t>
      </w:r>
    </w:p>
    <w:p w14:paraId="4CD8A221"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Последним направлением деятельности компании в области КСО является транспарентность информации</w:t>
      </w:r>
      <w:r w:rsidRPr="00CD334F">
        <w:rPr>
          <w:rFonts w:ascii="Times New Roman" w:hAnsi="Times New Roman"/>
          <w:sz w:val="24"/>
          <w:szCs w:val="24"/>
        </w:rPr>
        <w:t>. В качестве одно</w:t>
      </w:r>
      <w:r w:rsidR="002D667D">
        <w:rPr>
          <w:rFonts w:ascii="Times New Roman" w:hAnsi="Times New Roman"/>
          <w:sz w:val="24"/>
          <w:szCs w:val="24"/>
        </w:rPr>
        <w:t>го</w:t>
      </w:r>
      <w:r w:rsidRPr="00CD334F">
        <w:rPr>
          <w:rFonts w:ascii="Times New Roman" w:hAnsi="Times New Roman"/>
          <w:sz w:val="24"/>
          <w:szCs w:val="24"/>
        </w:rPr>
        <w:t xml:space="preserve"> из принципов своей деятельности Avon рассматривает принцип открытости: вся информация о товарах является открытой. Так, вся информация об используемых в производстве компонентах содержится на упаковке каждого товара и на официальном сайте компании. Клиенты также могут проконсультироваться со специалистами по телефону горячей линии или с помощью сервиса обратной связи на официальном сайте организации. Кроме того, компания не только готова получать, но приветствует обратную связь от своих клиентов, котор</w:t>
      </w:r>
      <w:r w:rsidR="002D667D">
        <w:rPr>
          <w:rFonts w:ascii="Times New Roman" w:hAnsi="Times New Roman"/>
          <w:sz w:val="24"/>
          <w:szCs w:val="24"/>
        </w:rPr>
        <w:t>ая</w:t>
      </w:r>
      <w:r w:rsidRPr="00CD334F">
        <w:rPr>
          <w:rFonts w:ascii="Times New Roman" w:hAnsi="Times New Roman"/>
          <w:sz w:val="24"/>
          <w:szCs w:val="24"/>
        </w:rPr>
        <w:t xml:space="preserve"> осуществ</w:t>
      </w:r>
      <w:r w:rsidR="002D667D">
        <w:rPr>
          <w:rFonts w:ascii="Times New Roman" w:hAnsi="Times New Roman"/>
          <w:sz w:val="24"/>
          <w:szCs w:val="24"/>
        </w:rPr>
        <w:t>ляется</w:t>
      </w:r>
      <w:r w:rsidRPr="00CD334F">
        <w:rPr>
          <w:rFonts w:ascii="Times New Roman" w:hAnsi="Times New Roman"/>
          <w:sz w:val="24"/>
          <w:szCs w:val="24"/>
        </w:rPr>
        <w:t xml:space="preserve"> по телефону горячей линии или с помощью сервиса обратной связи на официальном сайте организации.</w:t>
      </w:r>
    </w:p>
    <w:p w14:paraId="2DD0A754" w14:textId="77777777" w:rsidR="00F07AC2" w:rsidRPr="00CD334F" w:rsidRDefault="002D667D" w:rsidP="00A03FEE">
      <w:pPr>
        <w:spacing w:after="0" w:line="240" w:lineRule="auto"/>
        <w:ind w:firstLine="709"/>
        <w:jc w:val="both"/>
        <w:rPr>
          <w:rFonts w:ascii="Times New Roman" w:hAnsi="Times New Roman"/>
          <w:sz w:val="24"/>
          <w:szCs w:val="24"/>
        </w:rPr>
      </w:pPr>
      <w:r>
        <w:rPr>
          <w:rFonts w:ascii="Times New Roman" w:hAnsi="Times New Roman"/>
          <w:sz w:val="24"/>
          <w:szCs w:val="24"/>
        </w:rPr>
        <w:t>К</w:t>
      </w:r>
      <w:r w:rsidR="00F07AC2" w:rsidRPr="00CD334F">
        <w:rPr>
          <w:rFonts w:ascii="Times New Roman" w:hAnsi="Times New Roman"/>
          <w:sz w:val="24"/>
          <w:szCs w:val="24"/>
        </w:rPr>
        <w:t>омпания постоянно работает над сокращением воздействия производства на окружающую среду. Эта деятельность Avon проводится по двум направлениям: сокращение доли используемой упаковки и использование инновационных материалов для производства упаковки. Первое подразумевает создание облегчённой упаковки и отказ от некоторых материалов (например, такие продукты</w:t>
      </w:r>
      <w:r>
        <w:rPr>
          <w:rFonts w:ascii="Times New Roman" w:hAnsi="Times New Roman"/>
          <w:sz w:val="24"/>
          <w:szCs w:val="24"/>
        </w:rPr>
        <w:t>,</w:t>
      </w:r>
      <w:r w:rsidR="00F07AC2" w:rsidRPr="00CD334F">
        <w:rPr>
          <w:rFonts w:ascii="Times New Roman" w:hAnsi="Times New Roman"/>
          <w:sz w:val="24"/>
          <w:szCs w:val="24"/>
        </w:rPr>
        <w:t xml:space="preserve"> как блески для губ, дезодоранты и др. поступают в продажу без картонных упаковок). Что же касается использования инновационной упаковки, то по последним данным 79,6% всех используемых предприятием материалов перерабатываемы. </w:t>
      </w:r>
    </w:p>
    <w:p w14:paraId="38B0051A"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Анализ стратегии КСО транснациональной парфюмерно-косметической компании AVON Products Inc показал, что стратегия данной компании охватывает несколько направлений: безопасность сотрудников, безопасность продукции, безопасность общества, экология и транспарентность информации. В качестве же основных направлений выбраны безопасность сотрудников и экология. </w:t>
      </w:r>
    </w:p>
    <w:p w14:paraId="53C08A24"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Рассмотрим деятельность другой парфюмерно-косметической компании – Oriflame Cosmetics S.A., созданной в 1967 году. </w:t>
      </w:r>
    </w:p>
    <w:p w14:paraId="1C805CCC"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Первым направлением деятельности компании в области КСО является безопасность продуктов.</w:t>
      </w:r>
      <w:r w:rsidRPr="00CD334F">
        <w:rPr>
          <w:rFonts w:ascii="Times New Roman" w:hAnsi="Times New Roman"/>
          <w:sz w:val="24"/>
          <w:szCs w:val="24"/>
        </w:rPr>
        <w:t xml:space="preserve"> Специалистами компании Oriflame были разработаны единые для всех стран корпоративные Стандарты качества косметической продукции</w:t>
      </w:r>
      <w:r w:rsidR="005B03A4">
        <w:rPr>
          <w:rFonts w:ascii="Times New Roman" w:hAnsi="Times New Roman"/>
          <w:sz w:val="24"/>
          <w:szCs w:val="24"/>
        </w:rPr>
        <w:t>,</w:t>
      </w:r>
      <w:r w:rsidRPr="00CD334F">
        <w:rPr>
          <w:rFonts w:ascii="Times New Roman" w:hAnsi="Times New Roman"/>
          <w:sz w:val="24"/>
          <w:szCs w:val="24"/>
        </w:rPr>
        <w:t xml:space="preserve"> согласно которым не только регулируются все этапы производственной деятельности, но и контролируется качество поставляемых поставщиками ингредиентов. При производстве парфюмерно-косметической продукции этой компании не используются генетически модифицированные организмы (ГМО) и их производные. </w:t>
      </w:r>
    </w:p>
    <w:p w14:paraId="0374D029"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Второе направление касается безопасности сотрудников.</w:t>
      </w:r>
      <w:r w:rsidRPr="00CD334F">
        <w:rPr>
          <w:rFonts w:ascii="Times New Roman" w:hAnsi="Times New Roman"/>
          <w:sz w:val="24"/>
          <w:szCs w:val="24"/>
        </w:rPr>
        <w:t xml:space="preserve"> Можно говорить о том, что Oriflame пропагандирует идею толерантности, что проявляется в отсутствии гендерных и расовых предубеждений и предпочтений компании. Независимо от пола, возраста, национальности и т.д., всем без исключения сотрудникам компании гарантирована здоровая психологическая атмосфера и безопасные условия труда.</w:t>
      </w:r>
    </w:p>
    <w:p w14:paraId="33626466" w14:textId="77777777" w:rsidR="00F07AC2" w:rsidRPr="00CD334F" w:rsidRDefault="00F07AC2" w:rsidP="00A03FEE">
      <w:pPr>
        <w:spacing w:after="0" w:line="240" w:lineRule="auto"/>
        <w:ind w:firstLine="709"/>
        <w:jc w:val="both"/>
        <w:rPr>
          <w:rFonts w:ascii="Times New Roman" w:hAnsi="Times New Roman"/>
          <w:spacing w:val="-4"/>
          <w:sz w:val="24"/>
          <w:szCs w:val="24"/>
        </w:rPr>
      </w:pPr>
      <w:r w:rsidRPr="00CD334F">
        <w:rPr>
          <w:rFonts w:ascii="Times New Roman" w:hAnsi="Times New Roman"/>
          <w:i/>
          <w:iCs/>
          <w:spacing w:val="-4"/>
          <w:sz w:val="24"/>
          <w:szCs w:val="24"/>
        </w:rPr>
        <w:t xml:space="preserve">Третье направление деятельности в области КСО касается безопасности общества. </w:t>
      </w:r>
      <w:r w:rsidRPr="00CD334F">
        <w:rPr>
          <w:rFonts w:ascii="Times New Roman" w:hAnsi="Times New Roman"/>
          <w:spacing w:val="-4"/>
          <w:sz w:val="24"/>
          <w:szCs w:val="24"/>
        </w:rPr>
        <w:t xml:space="preserve">Компания Oriflame наряду с другими коммерческими и некоммерческими организациями является соучредителем Всемирной Организации защиты детей – «Всемирный фонд детства» – основанной в 1999 г. </w:t>
      </w:r>
    </w:p>
    <w:p w14:paraId="60B27D09"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lastRenderedPageBreak/>
        <w:t>Oriflame приветствует занятость своих сотрудников в качестве волонтёров благотворительных программ. Каждому сотруднику каждый год предоставляется оплачиваемый отгул 1 день, в который работник может принять участие в благотворительных программах компании.</w:t>
      </w:r>
    </w:p>
    <w:p w14:paraId="3A73B642"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Следующее направление – образование</w:t>
      </w:r>
      <w:r w:rsidRPr="00CD334F">
        <w:rPr>
          <w:rFonts w:ascii="Times New Roman" w:hAnsi="Times New Roman"/>
          <w:sz w:val="24"/>
          <w:szCs w:val="24"/>
        </w:rPr>
        <w:t>. Наряду с благотворительными программами по защите детей из неблагополучных семей, Oriflame также осуществляет проекты, направленные на обучение и развитие детей.</w:t>
      </w:r>
    </w:p>
    <w:p w14:paraId="0423E2B7"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 xml:space="preserve">Ещё одним направлением деятельности компании в области КСО является экология. </w:t>
      </w:r>
      <w:r w:rsidRPr="00CD334F">
        <w:rPr>
          <w:rFonts w:ascii="Times New Roman" w:hAnsi="Times New Roman"/>
          <w:sz w:val="24"/>
          <w:szCs w:val="24"/>
        </w:rPr>
        <w:t>На исследовательских базах компании специалисты проводят тестирования</w:t>
      </w:r>
      <w:r w:rsidR="005B03A4">
        <w:rPr>
          <w:rFonts w:ascii="Times New Roman" w:hAnsi="Times New Roman"/>
          <w:sz w:val="24"/>
          <w:szCs w:val="24"/>
        </w:rPr>
        <w:t>е</w:t>
      </w:r>
      <w:r w:rsidRPr="00CD334F">
        <w:rPr>
          <w:rFonts w:ascii="Times New Roman" w:hAnsi="Times New Roman"/>
          <w:sz w:val="24"/>
          <w:szCs w:val="24"/>
        </w:rPr>
        <w:t xml:space="preserve"> инновационных технологий и ингредиентов на предмет их безопасности по отношению к окружающей среде. В состав парфюмерно-косметической продукции Орифлейм входят только те компоненты, которые не могут нарушить баланс экосистемы и способны восстанавливаться без ущерба для природы. Кроме того, добыча необходимых для производства продукции компонентов не производится в природных зонах, существование </w:t>
      </w:r>
      <w:r w:rsidR="005B03A4">
        <w:rPr>
          <w:rFonts w:ascii="Times New Roman" w:hAnsi="Times New Roman"/>
          <w:sz w:val="24"/>
          <w:szCs w:val="24"/>
        </w:rPr>
        <w:t xml:space="preserve">которых </w:t>
      </w:r>
      <w:r w:rsidRPr="00CD334F">
        <w:rPr>
          <w:rFonts w:ascii="Times New Roman" w:hAnsi="Times New Roman"/>
          <w:sz w:val="24"/>
          <w:szCs w:val="24"/>
        </w:rPr>
        <w:t>находится под угрозой или на грани исчезновения.</w:t>
      </w:r>
    </w:p>
    <w:p w14:paraId="6FBD26B2"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Анализ стратегии КСО транснациональной парфюмерно-косметической компании Oriflame Cosmetics S.A. показал, что деятельность компании в области КСО сфокусирована на производстве безопасной продукции. Для этого были созданы корпоративные Стандарты качества, регулирующие все этапы производственной деятельности, устанавливающие гигиенические нормы помещений, качество поставляемых поставщиками ингредиентов и исключающие использование продуктов ГМО и и</w:t>
      </w:r>
      <w:r w:rsidR="005B03A4">
        <w:rPr>
          <w:rFonts w:ascii="Times New Roman" w:hAnsi="Times New Roman"/>
          <w:sz w:val="24"/>
          <w:szCs w:val="24"/>
        </w:rPr>
        <w:t>х</w:t>
      </w:r>
      <w:r w:rsidRPr="00CD334F">
        <w:rPr>
          <w:rFonts w:ascii="Times New Roman" w:hAnsi="Times New Roman"/>
          <w:sz w:val="24"/>
          <w:szCs w:val="24"/>
        </w:rPr>
        <w:t xml:space="preserve"> производных. Не менее важным направлением является безопасность общества и направление деятельности компании в области образования. </w:t>
      </w:r>
    </w:p>
    <w:p w14:paraId="46827EEA"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Рассмотрим деятельность французской парфюмерно-косметической компании L'Occitan, которая была основана в Провансе в 1976 году.</w:t>
      </w:r>
    </w:p>
    <w:p w14:paraId="174BA16A"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Первым направлением деятельности компании в области КСО является здоровье.</w:t>
      </w:r>
      <w:r w:rsidRPr="00CD334F">
        <w:rPr>
          <w:rFonts w:ascii="Times New Roman" w:hAnsi="Times New Roman"/>
          <w:sz w:val="24"/>
          <w:szCs w:val="24"/>
        </w:rPr>
        <w:t xml:space="preserve"> В 1997 году компания L'Occitane в числе первых на косметическом рынке нанесла на упаковку своей продукции печать Брайля, а в 2001 году начала сотрудничество с международной неправительственной организацией по поддержке слепых и слабовидящих людей – ОРБИС.</w:t>
      </w:r>
    </w:p>
    <w:p w14:paraId="4B7C2125" w14:textId="3B090672" w:rsidR="00F07AC2" w:rsidRPr="00CD334F" w:rsidRDefault="00F07AC2" w:rsidP="00A03FEE">
      <w:pPr>
        <w:spacing w:after="0" w:line="240" w:lineRule="auto"/>
        <w:ind w:firstLine="709"/>
        <w:jc w:val="both"/>
        <w:rPr>
          <w:rFonts w:ascii="Times New Roman" w:hAnsi="Times New Roman"/>
          <w:i/>
          <w:iCs/>
          <w:sz w:val="24"/>
          <w:szCs w:val="24"/>
        </w:rPr>
      </w:pPr>
      <w:r w:rsidRPr="00CD334F">
        <w:rPr>
          <w:rFonts w:ascii="Times New Roman" w:hAnsi="Times New Roman"/>
          <w:i/>
          <w:iCs/>
          <w:sz w:val="24"/>
          <w:szCs w:val="24"/>
        </w:rPr>
        <w:t>Следующее направление деятельности – экология</w:t>
      </w:r>
      <w:r w:rsidRPr="00CD334F">
        <w:rPr>
          <w:rFonts w:ascii="Times New Roman" w:hAnsi="Times New Roman"/>
          <w:sz w:val="24"/>
          <w:szCs w:val="24"/>
        </w:rPr>
        <w:t xml:space="preserve">, </w:t>
      </w:r>
      <w:r w:rsidR="00482FE5" w:rsidRPr="00CD334F">
        <w:rPr>
          <w:rFonts w:ascii="Times New Roman" w:hAnsi="Times New Roman"/>
          <w:sz w:val="24"/>
          <w:szCs w:val="24"/>
        </w:rPr>
        <w:t>на</w:t>
      </w:r>
      <w:r w:rsidRPr="00CD334F">
        <w:rPr>
          <w:rFonts w:ascii="Times New Roman" w:hAnsi="Times New Roman"/>
          <w:sz w:val="24"/>
          <w:szCs w:val="24"/>
        </w:rPr>
        <w:t xml:space="preserve"> всех этапах деятельности компания L'Occitane стремится минимизировать вредное влияние на окружающую среду.</w:t>
      </w:r>
      <w:r w:rsidRPr="00CD334F">
        <w:rPr>
          <w:rFonts w:ascii="Times New Roman" w:hAnsi="Times New Roman"/>
          <w:i/>
          <w:iCs/>
          <w:sz w:val="24"/>
          <w:szCs w:val="24"/>
        </w:rPr>
        <w:t xml:space="preserve"> </w:t>
      </w:r>
    </w:p>
    <w:p w14:paraId="741066C6"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Компания стремится снижать негативное воздействие упаковки на окружающую среду. Поэтому для производства упаковки используются материалы, минимально влияющие на загрязнение экологии, прошедшие переработку, а также возобновляемые материалы. Кроме того, компания постепенно отказывается от производства внешней упаковки и сводит к минимуму вес основной.</w:t>
      </w:r>
    </w:p>
    <w:p w14:paraId="3443AE12" w14:textId="77777777" w:rsidR="00F07AC2" w:rsidRPr="00CD334F" w:rsidRDefault="00F07AC2" w:rsidP="00A03FEE">
      <w:pPr>
        <w:spacing w:after="0" w:line="240" w:lineRule="auto"/>
        <w:ind w:firstLine="709"/>
        <w:jc w:val="both"/>
        <w:rPr>
          <w:rFonts w:ascii="Times New Roman" w:hAnsi="Times New Roman"/>
          <w:i/>
          <w:iCs/>
          <w:sz w:val="24"/>
          <w:szCs w:val="24"/>
        </w:rPr>
      </w:pPr>
      <w:r w:rsidRPr="00CD334F">
        <w:rPr>
          <w:rFonts w:ascii="Times New Roman" w:hAnsi="Times New Roman"/>
          <w:i/>
          <w:iCs/>
          <w:sz w:val="24"/>
          <w:szCs w:val="24"/>
        </w:rPr>
        <w:t>Образование является ещё одним направлением деятельности компании в области КСО.</w:t>
      </w:r>
    </w:p>
    <w:p w14:paraId="2379B0FF" w14:textId="77777777" w:rsidR="00F07AC2" w:rsidRPr="00CD334F" w:rsidRDefault="005B03A4" w:rsidP="00A03FEE">
      <w:pPr>
        <w:spacing w:after="0" w:line="240" w:lineRule="auto"/>
        <w:ind w:firstLine="709"/>
        <w:jc w:val="both"/>
        <w:rPr>
          <w:rFonts w:ascii="Times New Roman" w:hAnsi="Times New Roman"/>
          <w:sz w:val="24"/>
          <w:szCs w:val="24"/>
        </w:rPr>
      </w:pPr>
      <w:r>
        <w:rPr>
          <w:rFonts w:ascii="Times New Roman" w:hAnsi="Times New Roman"/>
          <w:i/>
          <w:iCs/>
          <w:sz w:val="24"/>
          <w:szCs w:val="24"/>
        </w:rPr>
        <w:t>Н</w:t>
      </w:r>
      <w:r w:rsidR="00F07AC2" w:rsidRPr="00CD334F">
        <w:rPr>
          <w:rFonts w:ascii="Times New Roman" w:hAnsi="Times New Roman"/>
          <w:i/>
          <w:iCs/>
          <w:sz w:val="24"/>
          <w:szCs w:val="24"/>
        </w:rPr>
        <w:t>е менее важным направлением деятельности компании в области КСО стало развитие культуры и отдыха.</w:t>
      </w:r>
      <w:r w:rsidR="00F07AC2" w:rsidRPr="00CD334F">
        <w:rPr>
          <w:rFonts w:ascii="Times New Roman" w:hAnsi="Times New Roman"/>
          <w:sz w:val="24"/>
          <w:szCs w:val="24"/>
        </w:rPr>
        <w:t xml:space="preserve"> Следует отметить, что L'Occitan, одна из всех анализируемых компаний, уделяет внимание развитию культурной и спортивной жизни французского региона Прованс в сфере туризма. </w:t>
      </w:r>
    </w:p>
    <w:p w14:paraId="0E87F2EB"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i/>
          <w:iCs/>
          <w:sz w:val="24"/>
          <w:szCs w:val="24"/>
        </w:rPr>
        <w:t xml:space="preserve">Следующее направление деятельности – безопасность продукции. </w:t>
      </w:r>
      <w:r w:rsidRPr="00CD334F">
        <w:rPr>
          <w:rFonts w:ascii="Times New Roman" w:hAnsi="Times New Roman"/>
          <w:sz w:val="24"/>
          <w:szCs w:val="24"/>
        </w:rPr>
        <w:t xml:space="preserve">L'Occitane </w:t>
      </w:r>
      <w:r w:rsidR="00E56DEE">
        <w:rPr>
          <w:rFonts w:ascii="Times New Roman" w:hAnsi="Times New Roman"/>
          <w:sz w:val="24"/>
          <w:szCs w:val="24"/>
        </w:rPr>
        <w:t xml:space="preserve">уделяет </w:t>
      </w:r>
      <w:r w:rsidRPr="00CD334F">
        <w:rPr>
          <w:rFonts w:ascii="Times New Roman" w:hAnsi="Times New Roman"/>
          <w:sz w:val="24"/>
          <w:szCs w:val="24"/>
        </w:rPr>
        <w:t xml:space="preserve">внимание качеству, эффективности и безопасности (как для человека, так и для окружающей среды) своей продукции. </w:t>
      </w:r>
    </w:p>
    <w:p w14:paraId="107ED167" w14:textId="77777777" w:rsidR="00F07AC2" w:rsidRPr="00CD334F" w:rsidRDefault="00F07AC2" w:rsidP="00403FF6">
      <w:pPr>
        <w:pStyle w:val="a8"/>
        <w:numPr>
          <w:ilvl w:val="0"/>
          <w:numId w:val="49"/>
        </w:numPr>
        <w:spacing w:after="0" w:line="240" w:lineRule="auto"/>
        <w:ind w:left="0" w:firstLine="709"/>
        <w:jc w:val="both"/>
        <w:rPr>
          <w:rFonts w:ascii="Times New Roman" w:hAnsi="Times New Roman"/>
          <w:sz w:val="24"/>
          <w:szCs w:val="24"/>
        </w:rPr>
      </w:pPr>
      <w:r w:rsidRPr="00CD334F">
        <w:rPr>
          <w:rFonts w:ascii="Times New Roman" w:hAnsi="Times New Roman"/>
          <w:sz w:val="24"/>
          <w:szCs w:val="24"/>
        </w:rPr>
        <w:t>Все ингредиенты, используемые для производства парфюмерно-косметической продукции L'Occitane</w:t>
      </w:r>
      <w:r w:rsidR="00E56DEE">
        <w:rPr>
          <w:rFonts w:ascii="Times New Roman" w:hAnsi="Times New Roman"/>
          <w:sz w:val="24"/>
          <w:szCs w:val="24"/>
        </w:rPr>
        <w:t>,</w:t>
      </w:r>
      <w:r w:rsidRPr="00CD334F">
        <w:rPr>
          <w:rFonts w:ascii="Times New Roman" w:hAnsi="Times New Roman"/>
          <w:sz w:val="24"/>
          <w:szCs w:val="24"/>
        </w:rPr>
        <w:t xml:space="preserve"> являются натуральными, а их происхождение легко отследить. </w:t>
      </w:r>
    </w:p>
    <w:p w14:paraId="6C342073" w14:textId="77777777" w:rsidR="00F07AC2" w:rsidRPr="00CD334F" w:rsidRDefault="00F07AC2" w:rsidP="00403FF6">
      <w:pPr>
        <w:pStyle w:val="a8"/>
        <w:numPr>
          <w:ilvl w:val="0"/>
          <w:numId w:val="49"/>
        </w:numPr>
        <w:spacing w:after="0" w:line="240" w:lineRule="auto"/>
        <w:ind w:left="0" w:firstLine="709"/>
        <w:jc w:val="both"/>
        <w:rPr>
          <w:rFonts w:ascii="Times New Roman" w:hAnsi="Times New Roman"/>
          <w:sz w:val="24"/>
          <w:szCs w:val="24"/>
        </w:rPr>
      </w:pPr>
      <w:r w:rsidRPr="00CD334F">
        <w:rPr>
          <w:rFonts w:ascii="Times New Roman" w:hAnsi="Times New Roman"/>
          <w:sz w:val="24"/>
          <w:szCs w:val="24"/>
        </w:rPr>
        <w:t>Все продукты созданы в соответствии с хартией о составлении косметических формул. Сочетание вышеперечисленных факторов позволяет компании гарантировать их высокое качество и эффективность.</w:t>
      </w:r>
    </w:p>
    <w:p w14:paraId="26CDD949" w14:textId="77777777" w:rsidR="00F07AC2" w:rsidRPr="00CD334F" w:rsidRDefault="00F07AC2" w:rsidP="00A03FEE">
      <w:pPr>
        <w:spacing w:after="0" w:line="240" w:lineRule="auto"/>
        <w:ind w:firstLine="709"/>
        <w:jc w:val="both"/>
        <w:rPr>
          <w:rFonts w:ascii="Times New Roman" w:hAnsi="Times New Roman"/>
          <w:i/>
          <w:iCs/>
          <w:sz w:val="24"/>
          <w:szCs w:val="24"/>
        </w:rPr>
      </w:pPr>
      <w:r w:rsidRPr="00CD334F">
        <w:rPr>
          <w:rFonts w:ascii="Times New Roman" w:hAnsi="Times New Roman"/>
          <w:i/>
          <w:iCs/>
          <w:sz w:val="24"/>
          <w:szCs w:val="24"/>
        </w:rPr>
        <w:t>Последнее направление деятельности компании в области КСО – безопасность сотрудников.</w:t>
      </w:r>
    </w:p>
    <w:p w14:paraId="42158296" w14:textId="77777777" w:rsidR="00F07AC2" w:rsidRPr="00CD334F" w:rsidRDefault="00F07AC2" w:rsidP="00A03FEE">
      <w:pPr>
        <w:spacing w:after="0" w:line="240" w:lineRule="auto"/>
        <w:ind w:firstLine="709"/>
        <w:jc w:val="both"/>
        <w:rPr>
          <w:sz w:val="24"/>
          <w:szCs w:val="24"/>
        </w:rPr>
      </w:pPr>
      <w:r w:rsidRPr="00CD334F">
        <w:rPr>
          <w:rFonts w:ascii="Times New Roman" w:hAnsi="Times New Roman"/>
          <w:sz w:val="24"/>
          <w:szCs w:val="24"/>
        </w:rPr>
        <w:t>Еще одним направлением социально ответственного поведения компании является предоставление гарантий своим сотрудникам:</w:t>
      </w:r>
      <w:r w:rsidRPr="00CD334F">
        <w:rPr>
          <w:sz w:val="24"/>
          <w:szCs w:val="24"/>
        </w:rPr>
        <w:t xml:space="preserve">  </w:t>
      </w:r>
    </w:p>
    <w:p w14:paraId="4E3F8FC1"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1) Компания предоставляет рабочие места инвалидам и обеспечивает соответствующее оборудование своих офисов. </w:t>
      </w:r>
    </w:p>
    <w:p w14:paraId="777AC217"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lastRenderedPageBreak/>
        <w:t>2) Компания пропагандирует гендерное равноправие сотрудников, что проявляется в отсутствии разницы между заработной платой, выплачиваемой мужчинам и женщинам, и производит повышение по службе вне зависимости от пола кандидата.</w:t>
      </w:r>
    </w:p>
    <w:p w14:paraId="3B74EA89"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3) Обеспечивает благополучную атмосферу на работе. </w:t>
      </w:r>
    </w:p>
    <w:p w14:paraId="0F565F1E" w14:textId="1AA0A4E2"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Анализ стратегии КСО транснациональной парфюмерно-косметической компании L'Occitane показал, что важными направлениями ее деятельности </w:t>
      </w:r>
      <w:r w:rsidR="00482FE5" w:rsidRPr="00CD334F">
        <w:rPr>
          <w:rFonts w:ascii="Times New Roman" w:hAnsi="Times New Roman"/>
          <w:sz w:val="24"/>
          <w:szCs w:val="24"/>
        </w:rPr>
        <w:t>явля</w:t>
      </w:r>
      <w:r w:rsidR="00482FE5">
        <w:rPr>
          <w:rFonts w:ascii="Times New Roman" w:hAnsi="Times New Roman"/>
          <w:sz w:val="24"/>
          <w:szCs w:val="24"/>
        </w:rPr>
        <w:t>ю</w:t>
      </w:r>
      <w:r w:rsidR="00482FE5" w:rsidRPr="00CD334F">
        <w:rPr>
          <w:rFonts w:ascii="Times New Roman" w:hAnsi="Times New Roman"/>
          <w:sz w:val="24"/>
          <w:szCs w:val="24"/>
        </w:rPr>
        <w:t>тся</w:t>
      </w:r>
      <w:r w:rsidR="00482FE5">
        <w:rPr>
          <w:rFonts w:ascii="Times New Roman" w:hAnsi="Times New Roman"/>
          <w:sz w:val="24"/>
          <w:szCs w:val="24"/>
        </w:rPr>
        <w:t xml:space="preserve"> направления экологии и здоровья</w:t>
      </w:r>
      <w:r w:rsidRPr="00CD334F">
        <w:rPr>
          <w:rFonts w:ascii="Times New Roman" w:hAnsi="Times New Roman"/>
          <w:sz w:val="24"/>
          <w:szCs w:val="24"/>
        </w:rPr>
        <w:t>.</w:t>
      </w:r>
    </w:p>
    <w:p w14:paraId="7F8BB11A"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Особо важным направлением деятельности компании L'Occitane является направление безопасности продукции компании. Заметим, что именно эта компания разработала гипоаллергенную парфюмерную продукцию, став при этом единственной парфюмерной компанией, производящей безопасную продукцию для людей с аллергическими заболеваниями.</w:t>
      </w:r>
    </w:p>
    <w:p w14:paraId="2D161CEB" w14:textId="77777777" w:rsidR="00F07AC2" w:rsidRPr="00CD334F" w:rsidRDefault="00F07AC2" w:rsidP="00A03FEE">
      <w:pPr>
        <w:spacing w:after="0" w:line="240" w:lineRule="auto"/>
        <w:ind w:firstLine="709"/>
        <w:jc w:val="both"/>
        <w:rPr>
          <w:rFonts w:ascii="Times New Roman" w:hAnsi="Times New Roman"/>
          <w:b/>
          <w:sz w:val="24"/>
          <w:szCs w:val="24"/>
        </w:rPr>
      </w:pPr>
      <w:r w:rsidRPr="00CD334F">
        <w:rPr>
          <w:rFonts w:ascii="Times New Roman" w:hAnsi="Times New Roman"/>
          <w:b/>
          <w:sz w:val="24"/>
          <w:szCs w:val="24"/>
        </w:rPr>
        <w:t>Выводы и рекомендации.</w:t>
      </w:r>
    </w:p>
    <w:p w14:paraId="4460418E"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На основе результатов, полученных при анализе стратегий КСО в деятельности транснациональных зарубежных и российских парфюмерно-косметических компаний, сформулируем основные рекомендации по формированию стратегий КСО и основных направлений, которые могут быть</w:t>
      </w:r>
      <w:r w:rsidR="00871FFC" w:rsidRPr="00CD334F">
        <w:rPr>
          <w:rFonts w:ascii="Times New Roman" w:hAnsi="Times New Roman"/>
          <w:sz w:val="24"/>
          <w:szCs w:val="24"/>
        </w:rPr>
        <w:t xml:space="preserve"> </w:t>
      </w:r>
      <w:r w:rsidR="00871FFC">
        <w:rPr>
          <w:rFonts w:ascii="Times New Roman" w:hAnsi="Times New Roman"/>
          <w:sz w:val="24"/>
          <w:szCs w:val="24"/>
        </w:rPr>
        <w:t xml:space="preserve">использовании </w:t>
      </w:r>
      <w:r w:rsidRPr="00CD334F">
        <w:rPr>
          <w:rFonts w:ascii="Times New Roman" w:hAnsi="Times New Roman"/>
          <w:sz w:val="24"/>
          <w:szCs w:val="24"/>
        </w:rPr>
        <w:t>в практике ведения бизнеса на российском рынке.</w:t>
      </w:r>
    </w:p>
    <w:p w14:paraId="3BBFCACA"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Во-первых, программа социально ответственных мероприятий должна иметь отношение к деятельности компании.</w:t>
      </w:r>
    </w:p>
    <w:p w14:paraId="47D377EE"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Во-вторых, все мероприятия, составляющие систему КСО, должны проводиться регулярно, а их информационное освещение также должно </w:t>
      </w:r>
      <w:r w:rsidR="00871FFC">
        <w:rPr>
          <w:rFonts w:ascii="Times New Roman" w:hAnsi="Times New Roman"/>
          <w:sz w:val="24"/>
          <w:szCs w:val="24"/>
        </w:rPr>
        <w:t xml:space="preserve">осуществляться </w:t>
      </w:r>
      <w:r w:rsidRPr="00CD334F">
        <w:rPr>
          <w:rFonts w:ascii="Times New Roman" w:hAnsi="Times New Roman"/>
          <w:sz w:val="24"/>
          <w:szCs w:val="24"/>
        </w:rPr>
        <w:t>регулярно.</w:t>
      </w:r>
    </w:p>
    <w:p w14:paraId="16ACC96B"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В-третьих, необходимо разработать комплексную стратегию социальной ответственности. Под понятием «комплексной стратегии» понимается программа действий, сочетающая несколько направлений деятельности: экономическо</w:t>
      </w:r>
      <w:r w:rsidR="004F315F">
        <w:rPr>
          <w:rFonts w:ascii="Times New Roman" w:hAnsi="Times New Roman"/>
          <w:sz w:val="24"/>
          <w:szCs w:val="24"/>
        </w:rPr>
        <w:t>е</w:t>
      </w:r>
      <w:r w:rsidRPr="00CD334F">
        <w:rPr>
          <w:rFonts w:ascii="Times New Roman" w:hAnsi="Times New Roman"/>
          <w:sz w:val="24"/>
          <w:szCs w:val="24"/>
        </w:rPr>
        <w:t>, экологическо</w:t>
      </w:r>
      <w:r w:rsidR="004F315F">
        <w:rPr>
          <w:rFonts w:ascii="Times New Roman" w:hAnsi="Times New Roman"/>
          <w:sz w:val="24"/>
          <w:szCs w:val="24"/>
        </w:rPr>
        <w:t>е</w:t>
      </w:r>
      <w:r w:rsidRPr="00CD334F">
        <w:rPr>
          <w:rFonts w:ascii="Times New Roman" w:hAnsi="Times New Roman"/>
          <w:sz w:val="24"/>
          <w:szCs w:val="24"/>
        </w:rPr>
        <w:t xml:space="preserve"> и социально</w:t>
      </w:r>
      <w:r w:rsidR="004F315F">
        <w:rPr>
          <w:rFonts w:ascii="Times New Roman" w:hAnsi="Times New Roman"/>
          <w:sz w:val="24"/>
          <w:szCs w:val="24"/>
        </w:rPr>
        <w:t>е</w:t>
      </w:r>
      <w:r w:rsidRPr="00CD334F">
        <w:rPr>
          <w:rFonts w:ascii="Times New Roman" w:hAnsi="Times New Roman"/>
          <w:sz w:val="24"/>
          <w:szCs w:val="24"/>
        </w:rPr>
        <w:t xml:space="preserve">. В рамках экономического направления деятельности возможны варианты сокращения потребления энергетических и водных ресурсов при производстве; уменьшение веса упаковки (что будет также иметь экологический эффект); а также установка современного оборудования, способного улучшить потребительские свойства продукции и обеспечить её безопасность. В рамках экологического направления рекомендуется установка современного оборудования, снижающего негативное влияние производственного процесса на окружающую среду. </w:t>
      </w:r>
    </w:p>
    <w:p w14:paraId="7DB7CD2F"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 xml:space="preserve">В-четвёртых, информация о социальной деятельности компании должна быть отражена на официальном сайте компании, причём для этой цели должен быть разработан соответствующий раздел. Публикации должны быть регулярными. </w:t>
      </w:r>
    </w:p>
    <w:p w14:paraId="0F477093"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В-пятых, рекомендуется учредить должность / департамент, ответственный за формирование и развитие стратегии КСО. Делегирование этих полномочий департаменту по связям с общественностью не представляется целесообразным, поскольку при формировании грамотной стратегии КСО необходимо учитывать различные эффекты от её применения, а не только влияние на информационное поле компании.</w:t>
      </w:r>
    </w:p>
    <w:p w14:paraId="42B66B7A"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В-шестых, рекомендуется ежегодно формировать и публиковать нефинансовый отчёт деятельности компании.</w:t>
      </w:r>
    </w:p>
    <w:p w14:paraId="6B460A60"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Анализ направлений деятельности в области КСО, осуществляемых транснациональными парфюмерно-косметическими компаниями, позволил разработать шесть общих рекомендаций, которые необходимо соблюдать при разработке стратегии КСО и возможны</w:t>
      </w:r>
      <w:r w:rsidR="004F315F">
        <w:rPr>
          <w:rFonts w:ascii="Times New Roman" w:hAnsi="Times New Roman"/>
          <w:sz w:val="24"/>
          <w:szCs w:val="24"/>
        </w:rPr>
        <w:t>х</w:t>
      </w:r>
      <w:r w:rsidRPr="00CD334F">
        <w:rPr>
          <w:rFonts w:ascii="Times New Roman" w:hAnsi="Times New Roman"/>
          <w:sz w:val="24"/>
          <w:szCs w:val="24"/>
        </w:rPr>
        <w:t xml:space="preserve"> направлени</w:t>
      </w:r>
      <w:r w:rsidR="004F315F">
        <w:rPr>
          <w:rFonts w:ascii="Times New Roman" w:hAnsi="Times New Roman"/>
          <w:sz w:val="24"/>
          <w:szCs w:val="24"/>
        </w:rPr>
        <w:t>й</w:t>
      </w:r>
      <w:r w:rsidRPr="00CD334F">
        <w:rPr>
          <w:rFonts w:ascii="Times New Roman" w:hAnsi="Times New Roman"/>
          <w:sz w:val="24"/>
          <w:szCs w:val="24"/>
        </w:rPr>
        <w:t xml:space="preserve"> социального поведения бизнеса на российском рынке.  </w:t>
      </w:r>
    </w:p>
    <w:p w14:paraId="7908E3A8" w14:textId="77777777" w:rsidR="00F07AC2" w:rsidRPr="00CD334F" w:rsidRDefault="00F07AC2" w:rsidP="00A03FEE">
      <w:pPr>
        <w:spacing w:after="0" w:line="240" w:lineRule="auto"/>
        <w:ind w:firstLine="709"/>
        <w:jc w:val="both"/>
        <w:rPr>
          <w:rFonts w:ascii="Times New Roman" w:hAnsi="Times New Roman"/>
          <w:sz w:val="24"/>
          <w:szCs w:val="24"/>
        </w:rPr>
      </w:pPr>
      <w:r w:rsidRPr="00CD334F">
        <w:rPr>
          <w:rFonts w:ascii="Times New Roman" w:hAnsi="Times New Roman"/>
          <w:sz w:val="24"/>
          <w:szCs w:val="24"/>
        </w:rPr>
        <w:t>Таким образом, цель по определению возможных направлений деятельности парфюмерно-косметических компаний в сфере корпоративной социальной ответственности была достигнута. Однако, стоит заметить, что компании при разработке стратегии не выбирают сразу все возможные направления, а скорее фокусируются на наиболее приоритетных. Такая практика представляется вполне оправданной, поскольку позволяет компаниям не распыляться на поверхностное решение многих проблем, а осуществлять комплексный подход к решению выбранной проблемы.</w:t>
      </w:r>
    </w:p>
    <w:p w14:paraId="65129BB1" w14:textId="77777777" w:rsidR="00F07AC2" w:rsidRPr="00CD334F" w:rsidRDefault="00F07AC2" w:rsidP="00E95B86">
      <w:pPr>
        <w:spacing w:after="0" w:line="240" w:lineRule="auto"/>
        <w:rPr>
          <w:rFonts w:ascii="Times New Roman" w:hAnsi="Times New Roman"/>
          <w:sz w:val="24"/>
          <w:szCs w:val="24"/>
        </w:rPr>
      </w:pPr>
    </w:p>
    <w:p w14:paraId="1013D585" w14:textId="77777777" w:rsidR="005821C6" w:rsidRDefault="005821C6" w:rsidP="00E95B86">
      <w:pPr>
        <w:widowControl w:val="0"/>
        <w:shd w:val="clear" w:color="auto" w:fill="FFFFFF"/>
        <w:tabs>
          <w:tab w:val="left" w:pos="0"/>
        </w:tabs>
        <w:spacing w:after="0" w:line="240" w:lineRule="auto"/>
        <w:jc w:val="center"/>
        <w:rPr>
          <w:rFonts w:ascii="Times New Roman" w:hAnsi="Times New Roman"/>
          <w:b/>
          <w:iCs/>
          <w:color w:val="000000"/>
          <w:sz w:val="20"/>
          <w:szCs w:val="20"/>
        </w:rPr>
      </w:pPr>
    </w:p>
    <w:p w14:paraId="48CD4DAC" w14:textId="77777777" w:rsidR="005821C6" w:rsidRDefault="005821C6" w:rsidP="00E95B86">
      <w:pPr>
        <w:widowControl w:val="0"/>
        <w:shd w:val="clear" w:color="auto" w:fill="FFFFFF"/>
        <w:tabs>
          <w:tab w:val="left" w:pos="0"/>
        </w:tabs>
        <w:spacing w:after="0" w:line="240" w:lineRule="auto"/>
        <w:jc w:val="center"/>
        <w:rPr>
          <w:rFonts w:ascii="Times New Roman" w:hAnsi="Times New Roman"/>
          <w:b/>
          <w:iCs/>
          <w:color w:val="000000"/>
          <w:sz w:val="20"/>
          <w:szCs w:val="20"/>
        </w:rPr>
      </w:pPr>
    </w:p>
    <w:p w14:paraId="15EBB24A" w14:textId="4E450493" w:rsidR="00F07AC2" w:rsidRPr="00E95B86" w:rsidRDefault="00F07AC2" w:rsidP="00E95B86">
      <w:pPr>
        <w:widowControl w:val="0"/>
        <w:shd w:val="clear" w:color="auto" w:fill="FFFFFF"/>
        <w:tabs>
          <w:tab w:val="left" w:pos="0"/>
        </w:tabs>
        <w:spacing w:after="0" w:line="240" w:lineRule="auto"/>
        <w:jc w:val="center"/>
        <w:rPr>
          <w:rFonts w:ascii="Times New Roman" w:hAnsi="Times New Roman"/>
          <w:b/>
          <w:iCs/>
          <w:color w:val="000000"/>
          <w:sz w:val="20"/>
          <w:szCs w:val="20"/>
        </w:rPr>
      </w:pPr>
      <w:r w:rsidRPr="00E95B86">
        <w:rPr>
          <w:rFonts w:ascii="Times New Roman" w:hAnsi="Times New Roman"/>
          <w:b/>
          <w:iCs/>
          <w:color w:val="000000"/>
          <w:sz w:val="20"/>
          <w:szCs w:val="20"/>
        </w:rPr>
        <w:lastRenderedPageBreak/>
        <w:t>ЛИТЕРАТУРА</w:t>
      </w:r>
    </w:p>
    <w:p w14:paraId="0E238452" w14:textId="2CE96139" w:rsidR="00F07AC2" w:rsidRPr="00E95B86" w:rsidRDefault="00F07AC2" w:rsidP="00403FF6">
      <w:pPr>
        <w:pStyle w:val="a8"/>
        <w:numPr>
          <w:ilvl w:val="0"/>
          <w:numId w:val="50"/>
        </w:numPr>
        <w:tabs>
          <w:tab w:val="left" w:pos="1134"/>
        </w:tabs>
        <w:spacing w:after="0" w:line="240" w:lineRule="auto"/>
        <w:ind w:left="426" w:hanging="284"/>
        <w:jc w:val="both"/>
        <w:rPr>
          <w:rFonts w:ascii="Times New Roman" w:hAnsi="Times New Roman"/>
          <w:sz w:val="20"/>
          <w:szCs w:val="20"/>
        </w:rPr>
      </w:pPr>
      <w:r w:rsidRPr="00E95B86">
        <w:rPr>
          <w:rFonts w:ascii="Times New Roman" w:hAnsi="Times New Roman"/>
          <w:sz w:val="20"/>
          <w:szCs w:val="20"/>
        </w:rPr>
        <w:t>Воронцова</w:t>
      </w:r>
      <w:r w:rsidR="007952E2">
        <w:rPr>
          <w:rFonts w:ascii="Times New Roman" w:hAnsi="Times New Roman"/>
          <w:sz w:val="20"/>
          <w:szCs w:val="20"/>
        </w:rPr>
        <w:t>,</w:t>
      </w:r>
      <w:r w:rsidRPr="00E95B86">
        <w:rPr>
          <w:rFonts w:ascii="Times New Roman" w:hAnsi="Times New Roman"/>
          <w:sz w:val="20"/>
          <w:szCs w:val="20"/>
        </w:rPr>
        <w:t xml:space="preserve"> О.В., Федорцова</w:t>
      </w:r>
      <w:r w:rsidR="007952E2">
        <w:rPr>
          <w:rFonts w:ascii="Times New Roman" w:hAnsi="Times New Roman"/>
          <w:sz w:val="20"/>
          <w:szCs w:val="20"/>
        </w:rPr>
        <w:t>,</w:t>
      </w:r>
      <w:r w:rsidRPr="00E95B86">
        <w:rPr>
          <w:rFonts w:ascii="Times New Roman" w:hAnsi="Times New Roman"/>
          <w:sz w:val="20"/>
          <w:szCs w:val="20"/>
        </w:rPr>
        <w:t xml:space="preserve"> С.С., Ряполова</w:t>
      </w:r>
      <w:r w:rsidR="007952E2">
        <w:rPr>
          <w:rFonts w:ascii="Times New Roman" w:hAnsi="Times New Roman"/>
          <w:sz w:val="20"/>
          <w:szCs w:val="20"/>
        </w:rPr>
        <w:t>,</w:t>
      </w:r>
      <w:r w:rsidRPr="00E95B86">
        <w:rPr>
          <w:rFonts w:ascii="Times New Roman" w:hAnsi="Times New Roman"/>
          <w:sz w:val="20"/>
          <w:szCs w:val="20"/>
        </w:rPr>
        <w:t xml:space="preserve"> Г.А. Глобальные цепочки стоимости: окно возможностей для России // Экономика и предпринимательство. </w:t>
      </w:r>
      <w:r w:rsidR="007A258B">
        <w:rPr>
          <w:rFonts w:ascii="Times New Roman" w:hAnsi="Times New Roman"/>
          <w:sz w:val="20"/>
          <w:szCs w:val="20"/>
        </w:rPr>
        <w:t xml:space="preserve">– </w:t>
      </w:r>
      <w:r w:rsidRPr="00E95B86">
        <w:rPr>
          <w:rFonts w:ascii="Times New Roman" w:hAnsi="Times New Roman"/>
          <w:sz w:val="20"/>
          <w:szCs w:val="20"/>
        </w:rPr>
        <w:t xml:space="preserve">2017. </w:t>
      </w:r>
      <w:r w:rsidR="009F7431">
        <w:rPr>
          <w:rFonts w:ascii="Times New Roman" w:hAnsi="Times New Roman"/>
          <w:sz w:val="20"/>
          <w:szCs w:val="20"/>
        </w:rPr>
        <w:t xml:space="preserve">– </w:t>
      </w:r>
      <w:r w:rsidRPr="00E95B86">
        <w:rPr>
          <w:rFonts w:ascii="Times New Roman" w:hAnsi="Times New Roman"/>
          <w:sz w:val="20"/>
          <w:szCs w:val="20"/>
        </w:rPr>
        <w:t>№ 9-4 (86</w:t>
      </w:r>
      <w:r w:rsidR="00B20405" w:rsidRPr="00E95B86">
        <w:rPr>
          <w:rFonts w:ascii="Times New Roman" w:hAnsi="Times New Roman"/>
          <w:sz w:val="20"/>
          <w:szCs w:val="20"/>
        </w:rPr>
        <w:t>).</w:t>
      </w:r>
      <w:r w:rsidR="00B20405">
        <w:rPr>
          <w:rFonts w:ascii="Times New Roman" w:hAnsi="Times New Roman"/>
          <w:sz w:val="20"/>
          <w:szCs w:val="20"/>
        </w:rPr>
        <w:t xml:space="preserve"> –</w:t>
      </w:r>
      <w:r w:rsidRPr="00E95B86">
        <w:rPr>
          <w:rFonts w:ascii="Times New Roman" w:hAnsi="Times New Roman"/>
          <w:sz w:val="20"/>
          <w:szCs w:val="20"/>
        </w:rPr>
        <w:t xml:space="preserve"> С. 167-169. </w:t>
      </w:r>
    </w:p>
    <w:p w14:paraId="0398038D" w14:textId="77777777" w:rsidR="00F07AC2" w:rsidRPr="00E95B86" w:rsidRDefault="00F07AC2" w:rsidP="00403FF6">
      <w:pPr>
        <w:pStyle w:val="a8"/>
        <w:numPr>
          <w:ilvl w:val="0"/>
          <w:numId w:val="50"/>
        </w:numPr>
        <w:tabs>
          <w:tab w:val="left" w:pos="1134"/>
        </w:tabs>
        <w:spacing w:after="0" w:line="240" w:lineRule="auto"/>
        <w:ind w:left="426" w:hanging="284"/>
        <w:jc w:val="both"/>
        <w:rPr>
          <w:rFonts w:ascii="Times New Roman" w:hAnsi="Times New Roman"/>
          <w:sz w:val="20"/>
          <w:szCs w:val="20"/>
        </w:rPr>
      </w:pPr>
      <w:r w:rsidRPr="00E95B86">
        <w:rPr>
          <w:rFonts w:ascii="Times New Roman" w:hAnsi="Times New Roman"/>
          <w:sz w:val="20"/>
          <w:szCs w:val="20"/>
        </w:rPr>
        <w:t>Стаханов</w:t>
      </w:r>
      <w:r w:rsidR="007952E2">
        <w:rPr>
          <w:rFonts w:ascii="Times New Roman" w:hAnsi="Times New Roman"/>
          <w:sz w:val="20"/>
          <w:szCs w:val="20"/>
        </w:rPr>
        <w:t>,</w:t>
      </w:r>
      <w:r w:rsidRPr="00E95B86">
        <w:rPr>
          <w:rFonts w:ascii="Times New Roman" w:hAnsi="Times New Roman"/>
          <w:sz w:val="20"/>
          <w:szCs w:val="20"/>
        </w:rPr>
        <w:t xml:space="preserve"> Д.В., Федорцова</w:t>
      </w:r>
      <w:r w:rsidR="007952E2">
        <w:rPr>
          <w:rFonts w:ascii="Times New Roman" w:hAnsi="Times New Roman"/>
          <w:sz w:val="20"/>
          <w:szCs w:val="20"/>
        </w:rPr>
        <w:t>,</w:t>
      </w:r>
      <w:r w:rsidRPr="00E95B86">
        <w:rPr>
          <w:rFonts w:ascii="Times New Roman" w:hAnsi="Times New Roman"/>
          <w:sz w:val="20"/>
          <w:szCs w:val="20"/>
        </w:rPr>
        <w:t xml:space="preserve"> С.С. Концентрация предпринимательских инвестиций и выбор инвестиционных приоритетов </w:t>
      </w:r>
      <w:r w:rsidRPr="00E95B86">
        <w:rPr>
          <w:rFonts w:ascii="Times New Roman" w:hAnsi="Times New Roman"/>
          <w:bCs/>
          <w:sz w:val="20"/>
          <w:szCs w:val="20"/>
        </w:rPr>
        <w:t xml:space="preserve">/ </w:t>
      </w:r>
      <w:r w:rsidRPr="00E95B86">
        <w:rPr>
          <w:rFonts w:ascii="Times New Roman" w:hAnsi="Times New Roman"/>
          <w:sz w:val="20"/>
          <w:szCs w:val="20"/>
        </w:rPr>
        <w:t xml:space="preserve">Д.В. Стаханов, С.С. Федорцова </w:t>
      </w:r>
      <w:r w:rsidRPr="00E95B86">
        <w:rPr>
          <w:rFonts w:ascii="Times New Roman" w:hAnsi="Times New Roman"/>
          <w:bCs/>
          <w:sz w:val="20"/>
          <w:szCs w:val="20"/>
        </w:rPr>
        <w:t xml:space="preserve">// </w:t>
      </w:r>
      <w:r w:rsidRPr="00E95B86">
        <w:rPr>
          <w:rFonts w:ascii="Times New Roman" w:hAnsi="Times New Roman"/>
          <w:sz w:val="20"/>
          <w:szCs w:val="20"/>
        </w:rPr>
        <w:t xml:space="preserve">Экономический рост: факторы и механизмы устойчивого развития / </w:t>
      </w:r>
      <w:r w:rsidR="007A258B">
        <w:rPr>
          <w:rFonts w:ascii="Times New Roman" w:hAnsi="Times New Roman"/>
          <w:sz w:val="20"/>
          <w:szCs w:val="20"/>
        </w:rPr>
        <w:t>п</w:t>
      </w:r>
      <w:r w:rsidRPr="00E95B86">
        <w:rPr>
          <w:rFonts w:ascii="Times New Roman" w:hAnsi="Times New Roman"/>
          <w:sz w:val="20"/>
          <w:szCs w:val="20"/>
        </w:rPr>
        <w:t xml:space="preserve">од общ. </w:t>
      </w:r>
      <w:r w:rsidR="00137A6B">
        <w:rPr>
          <w:rFonts w:ascii="Times New Roman" w:hAnsi="Times New Roman"/>
          <w:sz w:val="20"/>
          <w:szCs w:val="20"/>
        </w:rPr>
        <w:t>р</w:t>
      </w:r>
      <w:r w:rsidRPr="00E95B86">
        <w:rPr>
          <w:rFonts w:ascii="Times New Roman" w:hAnsi="Times New Roman"/>
          <w:sz w:val="20"/>
          <w:szCs w:val="20"/>
        </w:rPr>
        <w:t>ед. Г.Ю. Гуляева</w:t>
      </w:r>
      <w:r w:rsidR="007A258B">
        <w:rPr>
          <w:rFonts w:ascii="Times New Roman" w:hAnsi="Times New Roman"/>
          <w:sz w:val="20"/>
          <w:szCs w:val="20"/>
        </w:rPr>
        <w:t xml:space="preserve">. – </w:t>
      </w:r>
      <w:r w:rsidRPr="00E95B86">
        <w:rPr>
          <w:rFonts w:ascii="Times New Roman" w:hAnsi="Times New Roman"/>
          <w:sz w:val="20"/>
          <w:szCs w:val="20"/>
        </w:rPr>
        <w:t>Пенза: МЦНС «Наука и просвещение»</w:t>
      </w:r>
      <w:r w:rsidR="007A258B">
        <w:rPr>
          <w:rFonts w:ascii="Times New Roman" w:hAnsi="Times New Roman"/>
          <w:sz w:val="20"/>
          <w:szCs w:val="20"/>
        </w:rPr>
        <w:t>,</w:t>
      </w:r>
      <w:r w:rsidRPr="00E95B86">
        <w:rPr>
          <w:rFonts w:ascii="Times New Roman" w:hAnsi="Times New Roman"/>
          <w:sz w:val="20"/>
          <w:szCs w:val="20"/>
        </w:rPr>
        <w:t xml:space="preserve"> 2017.</w:t>
      </w:r>
      <w:r w:rsidR="00137A6B">
        <w:rPr>
          <w:rFonts w:ascii="Times New Roman" w:hAnsi="Times New Roman"/>
          <w:sz w:val="20"/>
          <w:szCs w:val="20"/>
        </w:rPr>
        <w:t xml:space="preserve"> </w:t>
      </w:r>
      <w:r w:rsidR="009F7431">
        <w:rPr>
          <w:rFonts w:ascii="Times New Roman" w:hAnsi="Times New Roman"/>
          <w:sz w:val="20"/>
          <w:szCs w:val="20"/>
        </w:rPr>
        <w:t>–</w:t>
      </w:r>
      <w:r w:rsidRPr="00E95B86">
        <w:rPr>
          <w:rFonts w:ascii="Times New Roman" w:hAnsi="Times New Roman"/>
          <w:sz w:val="20"/>
          <w:szCs w:val="20"/>
        </w:rPr>
        <w:t xml:space="preserve"> С.22-31.</w:t>
      </w:r>
    </w:p>
    <w:p w14:paraId="79CCEFD1" w14:textId="77777777" w:rsidR="00F07AC2" w:rsidRPr="00E95B86" w:rsidRDefault="00F07AC2" w:rsidP="00403FF6">
      <w:pPr>
        <w:pStyle w:val="a8"/>
        <w:numPr>
          <w:ilvl w:val="0"/>
          <w:numId w:val="50"/>
        </w:numPr>
        <w:tabs>
          <w:tab w:val="left" w:pos="1134"/>
        </w:tabs>
        <w:spacing w:after="0" w:line="240" w:lineRule="auto"/>
        <w:ind w:left="426" w:hanging="284"/>
        <w:jc w:val="both"/>
        <w:rPr>
          <w:rFonts w:ascii="Times New Roman" w:hAnsi="Times New Roman"/>
          <w:sz w:val="20"/>
          <w:szCs w:val="20"/>
        </w:rPr>
      </w:pPr>
      <w:r w:rsidRPr="00E95B86">
        <w:rPr>
          <w:rFonts w:ascii="Times New Roman" w:hAnsi="Times New Roman"/>
          <w:sz w:val="20"/>
          <w:szCs w:val="20"/>
        </w:rPr>
        <w:t>Федорцова</w:t>
      </w:r>
      <w:r w:rsidR="007952E2">
        <w:rPr>
          <w:rFonts w:ascii="Times New Roman" w:hAnsi="Times New Roman"/>
          <w:sz w:val="20"/>
          <w:szCs w:val="20"/>
        </w:rPr>
        <w:t>,</w:t>
      </w:r>
      <w:r w:rsidRPr="00E95B86">
        <w:rPr>
          <w:rFonts w:ascii="Times New Roman" w:hAnsi="Times New Roman"/>
          <w:sz w:val="20"/>
          <w:szCs w:val="20"/>
        </w:rPr>
        <w:t xml:space="preserve"> С.С. Оценка системы управления персоналом предприятия на основе современных мотивационных методов / С.С. Федорцова // Вестник Таганрогского государственного педагогического института. </w:t>
      </w:r>
      <w:r w:rsidR="00624D0B">
        <w:rPr>
          <w:rFonts w:ascii="Times New Roman" w:hAnsi="Times New Roman"/>
          <w:sz w:val="20"/>
          <w:szCs w:val="20"/>
        </w:rPr>
        <w:t xml:space="preserve">– </w:t>
      </w:r>
      <w:r w:rsidRPr="00E95B86">
        <w:rPr>
          <w:rFonts w:ascii="Times New Roman" w:hAnsi="Times New Roman"/>
          <w:sz w:val="20"/>
          <w:szCs w:val="20"/>
        </w:rPr>
        <w:t>2019.</w:t>
      </w:r>
      <w:r w:rsidR="00624D0B">
        <w:rPr>
          <w:rFonts w:ascii="Times New Roman" w:hAnsi="Times New Roman"/>
          <w:sz w:val="20"/>
          <w:szCs w:val="20"/>
        </w:rPr>
        <w:t xml:space="preserve"> – </w:t>
      </w:r>
      <w:r w:rsidRPr="00E95B86">
        <w:rPr>
          <w:rFonts w:ascii="Times New Roman" w:hAnsi="Times New Roman"/>
          <w:sz w:val="20"/>
          <w:szCs w:val="20"/>
        </w:rPr>
        <w:t>№ 1.</w:t>
      </w:r>
      <w:r w:rsidR="00624D0B">
        <w:rPr>
          <w:rFonts w:ascii="Times New Roman" w:hAnsi="Times New Roman"/>
          <w:sz w:val="20"/>
          <w:szCs w:val="20"/>
        </w:rPr>
        <w:t xml:space="preserve"> </w:t>
      </w:r>
      <w:r w:rsidR="009F7431">
        <w:rPr>
          <w:rFonts w:ascii="Times New Roman" w:hAnsi="Times New Roman"/>
          <w:sz w:val="20"/>
          <w:szCs w:val="20"/>
        </w:rPr>
        <w:t>–</w:t>
      </w:r>
      <w:r w:rsidRPr="00E95B86">
        <w:rPr>
          <w:rFonts w:ascii="Times New Roman" w:hAnsi="Times New Roman"/>
          <w:sz w:val="20"/>
          <w:szCs w:val="20"/>
        </w:rPr>
        <w:t xml:space="preserve"> С. 380-388.</w:t>
      </w:r>
    </w:p>
    <w:p w14:paraId="46191C96" w14:textId="3C9ED48B" w:rsidR="00F07AC2" w:rsidRPr="00E95B86" w:rsidRDefault="00F07AC2" w:rsidP="00403FF6">
      <w:pPr>
        <w:pStyle w:val="a8"/>
        <w:numPr>
          <w:ilvl w:val="0"/>
          <w:numId w:val="50"/>
        </w:numPr>
        <w:tabs>
          <w:tab w:val="left" w:pos="1134"/>
        </w:tabs>
        <w:spacing w:after="0" w:line="240" w:lineRule="auto"/>
        <w:ind w:left="426" w:hanging="284"/>
        <w:jc w:val="both"/>
        <w:rPr>
          <w:rFonts w:ascii="Times New Roman" w:hAnsi="Times New Roman"/>
          <w:sz w:val="20"/>
          <w:szCs w:val="20"/>
        </w:rPr>
      </w:pPr>
      <w:r w:rsidRPr="00E95B86">
        <w:rPr>
          <w:rFonts w:ascii="Times New Roman" w:hAnsi="Times New Roman"/>
          <w:sz w:val="20"/>
          <w:szCs w:val="20"/>
        </w:rPr>
        <w:t>Федорцова</w:t>
      </w:r>
      <w:r w:rsidR="007952E2">
        <w:rPr>
          <w:rFonts w:ascii="Times New Roman" w:hAnsi="Times New Roman"/>
          <w:sz w:val="20"/>
          <w:szCs w:val="20"/>
        </w:rPr>
        <w:t>,</w:t>
      </w:r>
      <w:r w:rsidRPr="00E95B86">
        <w:rPr>
          <w:rFonts w:ascii="Times New Roman" w:hAnsi="Times New Roman"/>
          <w:sz w:val="20"/>
          <w:szCs w:val="20"/>
        </w:rPr>
        <w:t xml:space="preserve"> С.С., Стеценко</w:t>
      </w:r>
      <w:r w:rsidR="007952E2">
        <w:rPr>
          <w:rFonts w:ascii="Times New Roman" w:hAnsi="Times New Roman"/>
          <w:sz w:val="20"/>
          <w:szCs w:val="20"/>
        </w:rPr>
        <w:t>,</w:t>
      </w:r>
      <w:r w:rsidRPr="00E95B86">
        <w:rPr>
          <w:rFonts w:ascii="Times New Roman" w:hAnsi="Times New Roman"/>
          <w:sz w:val="20"/>
          <w:szCs w:val="20"/>
        </w:rPr>
        <w:t xml:space="preserve"> Ю.А. Творческий интеллект (креативность) в системе интеллектуальных способностей специалиста организации / С.С. Федорцова, Ю.А. Стеценко // COLLOQUIUM-JOURNAL. </w:t>
      </w:r>
      <w:r w:rsidR="00EB3E93">
        <w:rPr>
          <w:rFonts w:ascii="Times New Roman" w:hAnsi="Times New Roman"/>
          <w:sz w:val="20"/>
          <w:szCs w:val="20"/>
        </w:rPr>
        <w:t xml:space="preserve">– </w:t>
      </w:r>
      <w:r w:rsidRPr="00E95B86">
        <w:rPr>
          <w:rFonts w:ascii="Times New Roman" w:hAnsi="Times New Roman"/>
          <w:sz w:val="20"/>
          <w:szCs w:val="20"/>
        </w:rPr>
        <w:t xml:space="preserve">2021. </w:t>
      </w:r>
      <w:r w:rsidR="00EB3E93">
        <w:rPr>
          <w:rFonts w:ascii="Times New Roman" w:hAnsi="Times New Roman"/>
          <w:sz w:val="20"/>
          <w:szCs w:val="20"/>
        </w:rPr>
        <w:t xml:space="preserve">– </w:t>
      </w:r>
      <w:r w:rsidRPr="00E95B86">
        <w:rPr>
          <w:rFonts w:ascii="Times New Roman" w:hAnsi="Times New Roman"/>
          <w:sz w:val="20"/>
          <w:szCs w:val="20"/>
        </w:rPr>
        <w:t>№ 9-3 (96</w:t>
      </w:r>
      <w:r w:rsidR="00ED05D7" w:rsidRPr="00E95B86">
        <w:rPr>
          <w:rFonts w:ascii="Times New Roman" w:hAnsi="Times New Roman"/>
          <w:sz w:val="20"/>
          <w:szCs w:val="20"/>
        </w:rPr>
        <w:t>).</w:t>
      </w:r>
      <w:r w:rsidR="00ED05D7">
        <w:rPr>
          <w:rFonts w:ascii="Times New Roman" w:hAnsi="Times New Roman"/>
          <w:sz w:val="20"/>
          <w:szCs w:val="20"/>
        </w:rPr>
        <w:t xml:space="preserve"> –</w:t>
      </w:r>
      <w:r w:rsidRPr="00E95B86">
        <w:rPr>
          <w:rFonts w:ascii="Times New Roman" w:hAnsi="Times New Roman"/>
          <w:sz w:val="20"/>
          <w:szCs w:val="20"/>
        </w:rPr>
        <w:t xml:space="preserve"> С. 46-49.</w:t>
      </w:r>
    </w:p>
    <w:p w14:paraId="4C6A837A" w14:textId="09B96554" w:rsidR="00F07AC2" w:rsidRPr="00E95B86" w:rsidRDefault="00F07AC2" w:rsidP="00403FF6">
      <w:pPr>
        <w:pStyle w:val="a8"/>
        <w:numPr>
          <w:ilvl w:val="0"/>
          <w:numId w:val="50"/>
        </w:numPr>
        <w:tabs>
          <w:tab w:val="left" w:pos="1134"/>
        </w:tabs>
        <w:spacing w:after="0" w:line="240" w:lineRule="auto"/>
        <w:ind w:left="426" w:hanging="284"/>
        <w:jc w:val="both"/>
        <w:rPr>
          <w:rFonts w:ascii="Times New Roman" w:hAnsi="Times New Roman"/>
          <w:sz w:val="20"/>
          <w:szCs w:val="20"/>
        </w:rPr>
      </w:pPr>
      <w:r w:rsidRPr="00E95B86">
        <w:rPr>
          <w:rFonts w:ascii="Times New Roman" w:hAnsi="Times New Roman"/>
          <w:sz w:val="20"/>
          <w:szCs w:val="20"/>
        </w:rPr>
        <w:t>Федорцова</w:t>
      </w:r>
      <w:r w:rsidR="007952E2">
        <w:rPr>
          <w:rFonts w:ascii="Times New Roman" w:hAnsi="Times New Roman"/>
          <w:sz w:val="20"/>
          <w:szCs w:val="20"/>
        </w:rPr>
        <w:t>,</w:t>
      </w:r>
      <w:r w:rsidRPr="00E95B86">
        <w:rPr>
          <w:rFonts w:ascii="Times New Roman" w:hAnsi="Times New Roman"/>
          <w:sz w:val="20"/>
          <w:szCs w:val="20"/>
        </w:rPr>
        <w:t xml:space="preserve"> С.С., Даллакян</w:t>
      </w:r>
      <w:r w:rsidR="007952E2">
        <w:rPr>
          <w:rFonts w:ascii="Times New Roman" w:hAnsi="Times New Roman"/>
          <w:sz w:val="20"/>
          <w:szCs w:val="20"/>
        </w:rPr>
        <w:t>,</w:t>
      </w:r>
      <w:r w:rsidRPr="00E95B86">
        <w:rPr>
          <w:rFonts w:ascii="Times New Roman" w:hAnsi="Times New Roman"/>
          <w:sz w:val="20"/>
          <w:szCs w:val="20"/>
        </w:rPr>
        <w:t xml:space="preserve"> К.А. Основные проблемы и развитие молодежного предпринимательства в </w:t>
      </w:r>
      <w:r w:rsidR="00ED05D7" w:rsidRPr="00E95B86">
        <w:rPr>
          <w:rFonts w:ascii="Times New Roman" w:hAnsi="Times New Roman"/>
          <w:sz w:val="20"/>
          <w:szCs w:val="20"/>
        </w:rPr>
        <w:t xml:space="preserve">России </w:t>
      </w:r>
      <w:r w:rsidR="00ED05D7">
        <w:rPr>
          <w:rFonts w:ascii="Times New Roman" w:hAnsi="Times New Roman"/>
          <w:bCs/>
          <w:sz w:val="20"/>
          <w:szCs w:val="20"/>
        </w:rPr>
        <w:t>/</w:t>
      </w:r>
      <w:r w:rsidRPr="00E95B86">
        <w:rPr>
          <w:rFonts w:ascii="Times New Roman" w:hAnsi="Times New Roman"/>
          <w:sz w:val="20"/>
          <w:szCs w:val="20"/>
        </w:rPr>
        <w:t xml:space="preserve">/ COLLOQUIUM-JOURNAL. </w:t>
      </w:r>
      <w:r w:rsidR="00EB3E93">
        <w:rPr>
          <w:rFonts w:ascii="Times New Roman" w:hAnsi="Times New Roman"/>
          <w:sz w:val="20"/>
          <w:szCs w:val="20"/>
        </w:rPr>
        <w:t xml:space="preserve">– </w:t>
      </w:r>
      <w:r w:rsidR="005821C6" w:rsidRPr="00E95B86">
        <w:rPr>
          <w:rFonts w:ascii="Times New Roman" w:hAnsi="Times New Roman"/>
          <w:sz w:val="20"/>
          <w:szCs w:val="20"/>
        </w:rPr>
        <w:t>2021.</w:t>
      </w:r>
      <w:r w:rsidR="005821C6">
        <w:rPr>
          <w:rFonts w:ascii="Times New Roman" w:hAnsi="Times New Roman"/>
          <w:sz w:val="20"/>
          <w:szCs w:val="20"/>
        </w:rPr>
        <w:t xml:space="preserve"> –</w:t>
      </w:r>
      <w:r w:rsidRPr="00E95B86">
        <w:rPr>
          <w:rFonts w:ascii="Times New Roman" w:hAnsi="Times New Roman"/>
          <w:sz w:val="20"/>
          <w:szCs w:val="20"/>
        </w:rPr>
        <w:t xml:space="preserve"> № 33-3 (120). </w:t>
      </w:r>
      <w:r w:rsidR="009F7431">
        <w:rPr>
          <w:rFonts w:ascii="Times New Roman" w:hAnsi="Times New Roman"/>
          <w:sz w:val="20"/>
          <w:szCs w:val="20"/>
        </w:rPr>
        <w:t>–</w:t>
      </w:r>
      <w:r w:rsidR="00EB3E93">
        <w:rPr>
          <w:rFonts w:ascii="Times New Roman" w:hAnsi="Times New Roman"/>
          <w:sz w:val="20"/>
          <w:szCs w:val="20"/>
        </w:rPr>
        <w:t xml:space="preserve"> </w:t>
      </w:r>
      <w:r w:rsidRPr="00E95B86">
        <w:rPr>
          <w:rFonts w:ascii="Times New Roman" w:hAnsi="Times New Roman"/>
          <w:sz w:val="20"/>
          <w:szCs w:val="20"/>
        </w:rPr>
        <w:t xml:space="preserve">С. 14-17. </w:t>
      </w:r>
    </w:p>
    <w:p w14:paraId="2D42C91F" w14:textId="568E14D9" w:rsidR="00F07AC2" w:rsidRPr="00E95B86" w:rsidRDefault="00F07AC2" w:rsidP="00403FF6">
      <w:pPr>
        <w:pStyle w:val="a8"/>
        <w:numPr>
          <w:ilvl w:val="0"/>
          <w:numId w:val="50"/>
        </w:numPr>
        <w:tabs>
          <w:tab w:val="left" w:pos="1134"/>
        </w:tabs>
        <w:spacing w:after="0" w:line="240" w:lineRule="auto"/>
        <w:ind w:left="426" w:hanging="284"/>
        <w:jc w:val="both"/>
        <w:rPr>
          <w:rFonts w:ascii="Times New Roman" w:hAnsi="Times New Roman"/>
          <w:sz w:val="20"/>
          <w:szCs w:val="20"/>
        </w:rPr>
      </w:pPr>
      <w:r w:rsidRPr="00E95B86">
        <w:rPr>
          <w:rFonts w:ascii="Times New Roman" w:hAnsi="Times New Roman"/>
          <w:sz w:val="20"/>
          <w:szCs w:val="20"/>
        </w:rPr>
        <w:t>Федорцова</w:t>
      </w:r>
      <w:r w:rsidR="003F52AD">
        <w:rPr>
          <w:rFonts w:ascii="Times New Roman" w:hAnsi="Times New Roman"/>
          <w:sz w:val="20"/>
          <w:szCs w:val="20"/>
        </w:rPr>
        <w:t>,</w:t>
      </w:r>
      <w:r w:rsidRPr="00E95B86">
        <w:rPr>
          <w:rFonts w:ascii="Times New Roman" w:hAnsi="Times New Roman"/>
          <w:sz w:val="20"/>
          <w:szCs w:val="20"/>
        </w:rPr>
        <w:t xml:space="preserve"> С.С., Стаханов</w:t>
      </w:r>
      <w:r w:rsidR="00B20405">
        <w:rPr>
          <w:rFonts w:ascii="Times New Roman" w:hAnsi="Times New Roman"/>
          <w:sz w:val="20"/>
          <w:szCs w:val="20"/>
        </w:rPr>
        <w:t>, Д.В.</w:t>
      </w:r>
      <w:r w:rsidRPr="00E95B86">
        <w:rPr>
          <w:rFonts w:ascii="Times New Roman" w:hAnsi="Times New Roman"/>
          <w:sz w:val="20"/>
          <w:szCs w:val="20"/>
        </w:rPr>
        <w:t xml:space="preserve"> </w:t>
      </w:r>
      <w:r w:rsidRPr="00E95B86">
        <w:rPr>
          <w:rFonts w:ascii="Times New Roman" w:hAnsi="Times New Roman"/>
          <w:bCs/>
          <w:sz w:val="20"/>
          <w:szCs w:val="20"/>
        </w:rPr>
        <w:t>Управление персоналом организации на основе современных мотивационных методов (теоретические и практические аспекты) /</w:t>
      </w:r>
      <w:r w:rsidRPr="00E95B86">
        <w:rPr>
          <w:rFonts w:ascii="Times New Roman" w:hAnsi="Times New Roman"/>
          <w:sz w:val="20"/>
          <w:szCs w:val="20"/>
        </w:rPr>
        <w:t xml:space="preserve"> С.С. Федорцова, Д.В. Стаханов. – М</w:t>
      </w:r>
      <w:r w:rsidR="006E2B6B">
        <w:rPr>
          <w:rFonts w:ascii="Times New Roman" w:hAnsi="Times New Roman"/>
          <w:sz w:val="20"/>
          <w:szCs w:val="20"/>
        </w:rPr>
        <w:t xml:space="preserve">.: </w:t>
      </w:r>
      <w:r w:rsidRPr="00E95B86">
        <w:rPr>
          <w:rFonts w:ascii="Times New Roman" w:hAnsi="Times New Roman"/>
          <w:sz w:val="20"/>
          <w:szCs w:val="20"/>
        </w:rPr>
        <w:t>Интернаука, 2020. – 68 с.</w:t>
      </w:r>
    </w:p>
    <w:p w14:paraId="762A7004" w14:textId="77777777" w:rsidR="00F07AC2" w:rsidRPr="00E95B86" w:rsidRDefault="00F07AC2" w:rsidP="00E95B86">
      <w:pPr>
        <w:spacing w:after="0" w:line="240" w:lineRule="auto"/>
        <w:ind w:left="426" w:hanging="284"/>
        <w:jc w:val="both"/>
        <w:rPr>
          <w:rFonts w:ascii="Times New Roman" w:hAnsi="Times New Roman"/>
          <w:sz w:val="20"/>
          <w:szCs w:val="20"/>
        </w:rPr>
      </w:pPr>
    </w:p>
    <w:p w14:paraId="55184DC7" w14:textId="77777777" w:rsidR="00F07AC2" w:rsidRPr="00CD334F" w:rsidRDefault="00F07AC2" w:rsidP="00A03FEE">
      <w:pPr>
        <w:spacing w:after="0" w:line="240" w:lineRule="auto"/>
        <w:ind w:firstLine="709"/>
        <w:jc w:val="center"/>
        <w:rPr>
          <w:rFonts w:ascii="Times New Roman" w:hAnsi="Times New Roman"/>
          <w:sz w:val="24"/>
          <w:szCs w:val="24"/>
        </w:rPr>
      </w:pPr>
    </w:p>
    <w:p w14:paraId="206C9CBE" w14:textId="77777777" w:rsidR="00F07AC2" w:rsidRPr="00CD334F" w:rsidRDefault="00F07AC2" w:rsidP="00A03FEE">
      <w:pPr>
        <w:spacing w:after="0" w:line="240" w:lineRule="auto"/>
        <w:ind w:firstLine="709"/>
        <w:jc w:val="center"/>
        <w:rPr>
          <w:rFonts w:ascii="Times New Roman" w:hAnsi="Times New Roman"/>
          <w:sz w:val="24"/>
          <w:szCs w:val="24"/>
        </w:rPr>
      </w:pPr>
    </w:p>
    <w:p w14:paraId="01C5E983" w14:textId="77777777" w:rsidR="00F07AC2" w:rsidRDefault="0090405B" w:rsidP="00E95B86">
      <w:pPr>
        <w:pStyle w:val="2"/>
        <w:spacing w:before="0" w:line="240" w:lineRule="auto"/>
        <w:jc w:val="center"/>
        <w:rPr>
          <w:rFonts w:eastAsia="Calibri"/>
          <w:sz w:val="24"/>
          <w:szCs w:val="24"/>
        </w:rPr>
      </w:pPr>
      <w:bookmarkStart w:id="77" w:name="_Toc107491236"/>
      <w:r w:rsidRPr="00CD334F">
        <w:rPr>
          <w:rFonts w:eastAsia="Calibri"/>
          <w:sz w:val="24"/>
          <w:szCs w:val="24"/>
        </w:rPr>
        <w:t>Н. С.</w:t>
      </w:r>
      <w:r>
        <w:rPr>
          <w:rFonts w:eastAsia="Calibri"/>
          <w:sz w:val="24"/>
          <w:szCs w:val="24"/>
        </w:rPr>
        <w:t xml:space="preserve"> </w:t>
      </w:r>
      <w:r w:rsidR="00F07AC2" w:rsidRPr="00CD334F">
        <w:rPr>
          <w:rFonts w:eastAsia="Calibri"/>
          <w:sz w:val="24"/>
          <w:szCs w:val="24"/>
        </w:rPr>
        <w:t>Холодковская</w:t>
      </w:r>
      <w:bookmarkEnd w:id="77"/>
      <w:r w:rsidR="00F07AC2" w:rsidRPr="00CD334F">
        <w:rPr>
          <w:rFonts w:eastAsia="Calibri"/>
          <w:sz w:val="24"/>
          <w:szCs w:val="24"/>
        </w:rPr>
        <w:t xml:space="preserve"> </w:t>
      </w:r>
    </w:p>
    <w:p w14:paraId="209BFAD1" w14:textId="77777777" w:rsidR="00E95B86" w:rsidRPr="00E95B86" w:rsidRDefault="00E95B86" w:rsidP="00E95B86">
      <w:pPr>
        <w:spacing w:after="0" w:line="240" w:lineRule="auto"/>
      </w:pPr>
    </w:p>
    <w:p w14:paraId="1AF1EE8F" w14:textId="77777777" w:rsidR="00F07AC2" w:rsidRPr="00CD334F" w:rsidRDefault="00F07AC2" w:rsidP="00E95B86">
      <w:pPr>
        <w:pStyle w:val="2"/>
        <w:spacing w:before="0" w:line="240" w:lineRule="auto"/>
        <w:jc w:val="center"/>
        <w:rPr>
          <w:rFonts w:eastAsia="Calibri"/>
          <w:caps/>
          <w:sz w:val="24"/>
          <w:szCs w:val="24"/>
        </w:rPr>
      </w:pPr>
      <w:bookmarkStart w:id="78" w:name="_Toc107491237"/>
      <w:r w:rsidRPr="00CD334F">
        <w:rPr>
          <w:rFonts w:eastAsia="Calibri"/>
          <w:caps/>
          <w:sz w:val="24"/>
          <w:szCs w:val="24"/>
        </w:rPr>
        <w:t>Методическая разработка урока по финансовой грамотности</w:t>
      </w:r>
      <w:bookmarkEnd w:id="78"/>
    </w:p>
    <w:p w14:paraId="4E59AB21" w14:textId="77777777" w:rsidR="00F07AC2" w:rsidRPr="00CD334F" w:rsidRDefault="00F07AC2" w:rsidP="00E95B86">
      <w:pPr>
        <w:pStyle w:val="2"/>
        <w:spacing w:before="0" w:line="240" w:lineRule="auto"/>
        <w:jc w:val="center"/>
        <w:rPr>
          <w:rFonts w:eastAsia="Calibri"/>
          <w:caps/>
          <w:sz w:val="24"/>
          <w:szCs w:val="24"/>
        </w:rPr>
      </w:pPr>
      <w:bookmarkStart w:id="79" w:name="_Toc107491238"/>
      <w:r w:rsidRPr="00CD334F">
        <w:rPr>
          <w:rFonts w:eastAsia="Calibri"/>
          <w:caps/>
          <w:sz w:val="24"/>
          <w:szCs w:val="24"/>
        </w:rPr>
        <w:t>на тему «Личное финансовое планировАние»</w:t>
      </w:r>
      <w:bookmarkEnd w:id="79"/>
    </w:p>
    <w:p w14:paraId="61070041" w14:textId="77777777" w:rsidR="00F07AC2" w:rsidRPr="00CD334F" w:rsidRDefault="00F07AC2" w:rsidP="00E95B86">
      <w:pPr>
        <w:shd w:val="clear" w:color="auto" w:fill="FFFFFF"/>
        <w:tabs>
          <w:tab w:val="left" w:pos="993"/>
        </w:tabs>
        <w:spacing w:after="0" w:line="240" w:lineRule="auto"/>
        <w:jc w:val="center"/>
        <w:textAlignment w:val="baseline"/>
        <w:rPr>
          <w:rFonts w:eastAsia="Calibri"/>
          <w:b/>
          <w:bCs/>
          <w:caps/>
          <w:sz w:val="24"/>
          <w:szCs w:val="24"/>
        </w:rPr>
      </w:pPr>
    </w:p>
    <w:p w14:paraId="64A1B3B3" w14:textId="77777777" w:rsidR="00D64044" w:rsidRPr="00CD334F" w:rsidRDefault="00D64044" w:rsidP="00A03FEE">
      <w:pPr>
        <w:shd w:val="clear" w:color="auto" w:fill="FFFFFF"/>
        <w:tabs>
          <w:tab w:val="left" w:pos="993"/>
        </w:tabs>
        <w:spacing w:after="0" w:line="240" w:lineRule="auto"/>
        <w:ind w:firstLine="709"/>
        <w:jc w:val="center"/>
        <w:textAlignment w:val="baseline"/>
        <w:rPr>
          <w:rFonts w:eastAsia="Calibri"/>
          <w:b/>
          <w:bCs/>
          <w:caps/>
          <w:sz w:val="24"/>
          <w:szCs w:val="24"/>
        </w:rPr>
      </w:pPr>
    </w:p>
    <w:p w14:paraId="2A77BE0F" w14:textId="77777777" w:rsidR="00F07AC2" w:rsidRPr="00CD334F" w:rsidRDefault="00F07AC2" w:rsidP="00A03FEE">
      <w:pPr>
        <w:pStyle w:val="Default"/>
        <w:ind w:firstLine="709"/>
        <w:jc w:val="both"/>
        <w:rPr>
          <w:color w:val="181818"/>
        </w:rPr>
      </w:pPr>
      <w:r w:rsidRPr="00E95B86">
        <w:rPr>
          <w:b/>
          <w:i/>
        </w:rPr>
        <w:t>Аннотация</w:t>
      </w:r>
      <w:r w:rsidRPr="00E95B86">
        <w:rPr>
          <w:b/>
        </w:rPr>
        <w:t>:</w:t>
      </w:r>
      <w:r w:rsidRPr="00CD334F">
        <w:t xml:space="preserve"> Актуальность методической разработки данного урока заключается в необходимости повышения уровня финансовой грамотности школьников. Урок реализуется за счет активных технологий обучения. Анализ конкретных ситуаций позволит учащимся сформулировать основные этапы финансового планирования и правила составления личного финансового плана, обеспечив их готовность к личному финансовому планированию. </w:t>
      </w:r>
    </w:p>
    <w:p w14:paraId="4EC30BBB" w14:textId="77777777" w:rsidR="00F07AC2" w:rsidRPr="00E95B86" w:rsidRDefault="00F07AC2" w:rsidP="00A03FEE">
      <w:pPr>
        <w:tabs>
          <w:tab w:val="left" w:pos="993"/>
        </w:tabs>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b/>
          <w:i/>
          <w:sz w:val="24"/>
          <w:szCs w:val="24"/>
        </w:rPr>
        <w:t>Ключевые слова</w:t>
      </w:r>
      <w:r w:rsidRPr="0090405B">
        <w:rPr>
          <w:rFonts w:ascii="Times New Roman" w:hAnsi="Times New Roman" w:cs="Times New Roman"/>
          <w:b/>
          <w:sz w:val="24"/>
          <w:szCs w:val="24"/>
        </w:rPr>
        <w:t>:</w:t>
      </w:r>
      <w:r w:rsidRPr="00E95B86">
        <w:rPr>
          <w:rFonts w:ascii="Times New Roman" w:hAnsi="Times New Roman" w:cs="Times New Roman"/>
          <w:sz w:val="24"/>
          <w:szCs w:val="24"/>
        </w:rPr>
        <w:t xml:space="preserve"> доход, расход, финансы, цель, планирование.</w:t>
      </w:r>
    </w:p>
    <w:p w14:paraId="2BA5ED4F" w14:textId="77777777" w:rsidR="00F07AC2" w:rsidRPr="00CD334F" w:rsidRDefault="00F07AC2" w:rsidP="00A03FEE">
      <w:pPr>
        <w:tabs>
          <w:tab w:val="left" w:pos="993"/>
        </w:tabs>
        <w:autoSpaceDE w:val="0"/>
        <w:autoSpaceDN w:val="0"/>
        <w:adjustRightInd w:val="0"/>
        <w:spacing w:after="0" w:line="240" w:lineRule="auto"/>
        <w:ind w:firstLine="709"/>
        <w:jc w:val="both"/>
        <w:rPr>
          <w:rFonts w:eastAsia="Calibri"/>
          <w:i/>
          <w:caps/>
          <w:sz w:val="24"/>
          <w:szCs w:val="24"/>
        </w:rPr>
      </w:pPr>
    </w:p>
    <w:p w14:paraId="178DCA84" w14:textId="77777777" w:rsidR="00F07AC2" w:rsidRPr="00E41103" w:rsidRDefault="0090405B" w:rsidP="0090405B">
      <w:pPr>
        <w:spacing w:after="0" w:line="240" w:lineRule="auto"/>
        <w:jc w:val="center"/>
        <w:rPr>
          <w:rFonts w:ascii="Times New Roman" w:hAnsi="Times New Roman" w:cs="Times New Roman"/>
          <w:b/>
          <w:bCs/>
          <w:sz w:val="24"/>
          <w:szCs w:val="24"/>
          <w:lang w:val="en-US"/>
        </w:rPr>
      </w:pPr>
      <w:r w:rsidRPr="0090405B">
        <w:rPr>
          <w:rFonts w:ascii="Times New Roman" w:hAnsi="Times New Roman" w:cs="Times New Roman"/>
          <w:b/>
          <w:bCs/>
          <w:sz w:val="24"/>
          <w:szCs w:val="24"/>
          <w:lang w:val="en-US"/>
        </w:rPr>
        <w:t>N.S.</w:t>
      </w:r>
      <w:r w:rsidRPr="00E41103">
        <w:rPr>
          <w:rFonts w:ascii="Times New Roman" w:hAnsi="Times New Roman" w:cs="Times New Roman"/>
          <w:b/>
          <w:bCs/>
          <w:sz w:val="24"/>
          <w:szCs w:val="24"/>
          <w:lang w:val="en-US"/>
        </w:rPr>
        <w:t xml:space="preserve"> </w:t>
      </w:r>
      <w:r w:rsidR="00F07AC2" w:rsidRPr="0090405B">
        <w:rPr>
          <w:rFonts w:ascii="Times New Roman" w:hAnsi="Times New Roman" w:cs="Times New Roman"/>
          <w:b/>
          <w:bCs/>
          <w:sz w:val="24"/>
          <w:szCs w:val="24"/>
          <w:lang w:val="en-US"/>
        </w:rPr>
        <w:t xml:space="preserve">Kholodkovskaya </w:t>
      </w:r>
    </w:p>
    <w:p w14:paraId="359EE320" w14:textId="77777777" w:rsidR="0090405B" w:rsidRPr="00E41103" w:rsidRDefault="0090405B" w:rsidP="0090405B">
      <w:pPr>
        <w:spacing w:after="0" w:line="240" w:lineRule="auto"/>
        <w:jc w:val="center"/>
        <w:rPr>
          <w:rFonts w:ascii="Times New Roman" w:hAnsi="Times New Roman" w:cs="Times New Roman"/>
          <w:b/>
          <w:bCs/>
          <w:sz w:val="24"/>
          <w:szCs w:val="24"/>
          <w:lang w:val="en-US"/>
        </w:rPr>
      </w:pPr>
    </w:p>
    <w:p w14:paraId="2B7C0CCE" w14:textId="77777777" w:rsidR="00F07AC2" w:rsidRPr="0090405B" w:rsidRDefault="00F07AC2" w:rsidP="0090405B">
      <w:pPr>
        <w:tabs>
          <w:tab w:val="left" w:pos="709"/>
          <w:tab w:val="left" w:pos="851"/>
        </w:tabs>
        <w:spacing w:after="0" w:line="240" w:lineRule="auto"/>
        <w:jc w:val="center"/>
        <w:rPr>
          <w:rFonts w:ascii="Times New Roman" w:hAnsi="Times New Roman" w:cs="Times New Roman"/>
          <w:b/>
          <w:sz w:val="24"/>
          <w:szCs w:val="24"/>
          <w:lang w:val="en-US"/>
        </w:rPr>
      </w:pPr>
      <w:r w:rsidRPr="0090405B">
        <w:rPr>
          <w:rFonts w:ascii="Times New Roman" w:hAnsi="Times New Roman" w:cs="Times New Roman"/>
          <w:b/>
          <w:sz w:val="24"/>
          <w:szCs w:val="24"/>
          <w:lang w:val="en-US"/>
        </w:rPr>
        <w:t>METHODICAL DEVELOPMENT OF A LESSON ON FINANCIAL LITERACY</w:t>
      </w:r>
    </w:p>
    <w:p w14:paraId="51040DEE" w14:textId="77777777" w:rsidR="00F07AC2" w:rsidRPr="00CD334F" w:rsidRDefault="00F07AC2" w:rsidP="0090405B">
      <w:pPr>
        <w:tabs>
          <w:tab w:val="left" w:pos="709"/>
          <w:tab w:val="left" w:pos="851"/>
        </w:tabs>
        <w:spacing w:after="0" w:line="240" w:lineRule="auto"/>
        <w:jc w:val="center"/>
        <w:rPr>
          <w:b/>
          <w:sz w:val="24"/>
          <w:szCs w:val="24"/>
          <w:lang w:val="en-US"/>
        </w:rPr>
      </w:pPr>
      <w:r w:rsidRPr="0090405B">
        <w:rPr>
          <w:rFonts w:ascii="Times New Roman" w:hAnsi="Times New Roman" w:cs="Times New Roman"/>
          <w:b/>
          <w:sz w:val="24"/>
          <w:szCs w:val="24"/>
          <w:lang w:val="en-US"/>
        </w:rPr>
        <w:t>«PERSONAL FINANCIAL PLANNING</w:t>
      </w:r>
      <w:r w:rsidRPr="00CD334F">
        <w:rPr>
          <w:b/>
          <w:sz w:val="24"/>
          <w:szCs w:val="24"/>
          <w:lang w:val="en-US"/>
        </w:rPr>
        <w:t>»</w:t>
      </w:r>
    </w:p>
    <w:p w14:paraId="23974E29" w14:textId="1862F406" w:rsidR="00F07AC2" w:rsidRDefault="00F07AC2" w:rsidP="00A03FEE">
      <w:pPr>
        <w:tabs>
          <w:tab w:val="left" w:pos="709"/>
          <w:tab w:val="left" w:pos="851"/>
        </w:tabs>
        <w:spacing w:after="0" w:line="240" w:lineRule="auto"/>
        <w:ind w:firstLine="709"/>
        <w:jc w:val="both"/>
        <w:rPr>
          <w:sz w:val="24"/>
          <w:szCs w:val="24"/>
          <w:lang w:val="en-US"/>
        </w:rPr>
      </w:pPr>
    </w:p>
    <w:p w14:paraId="27384C92" w14:textId="77777777" w:rsidR="00B20405" w:rsidRPr="00CD334F" w:rsidRDefault="00B20405" w:rsidP="00A03FEE">
      <w:pPr>
        <w:tabs>
          <w:tab w:val="left" w:pos="709"/>
          <w:tab w:val="left" w:pos="851"/>
        </w:tabs>
        <w:spacing w:after="0" w:line="240" w:lineRule="auto"/>
        <w:ind w:firstLine="709"/>
        <w:jc w:val="both"/>
        <w:rPr>
          <w:sz w:val="24"/>
          <w:szCs w:val="24"/>
          <w:lang w:val="en-US"/>
        </w:rPr>
      </w:pPr>
    </w:p>
    <w:p w14:paraId="7E9E478B" w14:textId="77777777" w:rsidR="00F07AC2" w:rsidRPr="0090405B" w:rsidRDefault="00F07AC2" w:rsidP="00A03FEE">
      <w:pPr>
        <w:tabs>
          <w:tab w:val="left" w:pos="709"/>
          <w:tab w:val="left" w:pos="851"/>
        </w:tabs>
        <w:spacing w:after="0" w:line="240" w:lineRule="auto"/>
        <w:ind w:firstLine="709"/>
        <w:jc w:val="both"/>
        <w:rPr>
          <w:rFonts w:ascii="Times New Roman" w:hAnsi="Times New Roman" w:cs="Times New Roman"/>
          <w:sz w:val="24"/>
          <w:szCs w:val="24"/>
          <w:lang w:val="en-US"/>
        </w:rPr>
      </w:pPr>
      <w:r w:rsidRPr="0090405B">
        <w:rPr>
          <w:rFonts w:ascii="Times New Roman" w:hAnsi="Times New Roman" w:cs="Times New Roman"/>
          <w:b/>
          <w:i/>
          <w:sz w:val="24"/>
          <w:szCs w:val="24"/>
          <w:lang w:val="en-US"/>
        </w:rPr>
        <w:t>Abstract</w:t>
      </w:r>
      <w:r w:rsidR="0090405B" w:rsidRPr="0090405B">
        <w:rPr>
          <w:rFonts w:ascii="Times New Roman" w:hAnsi="Times New Roman" w:cs="Times New Roman"/>
          <w:b/>
          <w:i/>
          <w:sz w:val="24"/>
          <w:szCs w:val="24"/>
          <w:lang w:val="en-US"/>
        </w:rPr>
        <w:t>.</w:t>
      </w:r>
      <w:r w:rsidRPr="0090405B">
        <w:rPr>
          <w:rFonts w:ascii="Times New Roman" w:hAnsi="Times New Roman" w:cs="Times New Roman"/>
          <w:sz w:val="24"/>
          <w:szCs w:val="24"/>
          <w:lang w:val="en-US"/>
        </w:rPr>
        <w:t xml:space="preserve"> The relevance of the methodological development of this lesson lies in the need to increase the level of financial literacy of schoolchildren. The lesson is implemented through active learning technologies. Analysis of specific situations will allow students to formulate the main stages of financial planning and rules for drawing up a personal financial plan, ensuring their readiness for personal financial planning.</w:t>
      </w:r>
    </w:p>
    <w:p w14:paraId="192B98BC" w14:textId="77777777" w:rsidR="00F07AC2" w:rsidRPr="0090405B" w:rsidRDefault="00F07AC2" w:rsidP="00A03FEE">
      <w:pPr>
        <w:tabs>
          <w:tab w:val="left" w:pos="709"/>
          <w:tab w:val="left" w:pos="851"/>
        </w:tabs>
        <w:spacing w:after="0" w:line="240" w:lineRule="auto"/>
        <w:ind w:firstLine="709"/>
        <w:jc w:val="both"/>
        <w:rPr>
          <w:rFonts w:ascii="Times New Roman" w:hAnsi="Times New Roman" w:cs="Times New Roman"/>
          <w:sz w:val="24"/>
          <w:szCs w:val="24"/>
          <w:lang w:val="en-US"/>
        </w:rPr>
      </w:pPr>
      <w:r w:rsidRPr="0090405B">
        <w:rPr>
          <w:rFonts w:ascii="Times New Roman" w:hAnsi="Times New Roman" w:cs="Times New Roman"/>
          <w:b/>
          <w:i/>
          <w:sz w:val="24"/>
          <w:szCs w:val="24"/>
          <w:lang w:val="en-US"/>
        </w:rPr>
        <w:t>Keywords</w:t>
      </w:r>
      <w:r w:rsidRPr="0090405B">
        <w:rPr>
          <w:rFonts w:ascii="Times New Roman" w:hAnsi="Times New Roman" w:cs="Times New Roman"/>
          <w:b/>
          <w:sz w:val="24"/>
          <w:szCs w:val="24"/>
          <w:lang w:val="en-US"/>
        </w:rPr>
        <w:t>:</w:t>
      </w:r>
      <w:r w:rsidRPr="0090405B">
        <w:rPr>
          <w:rFonts w:ascii="Times New Roman" w:hAnsi="Times New Roman" w:cs="Times New Roman"/>
          <w:sz w:val="24"/>
          <w:szCs w:val="24"/>
          <w:lang w:val="en-US"/>
        </w:rPr>
        <w:t xml:space="preserve"> income, expenditure, finance, goal, planning.</w:t>
      </w:r>
    </w:p>
    <w:p w14:paraId="388F13E1" w14:textId="77777777" w:rsidR="00F07AC2" w:rsidRPr="00CD334F" w:rsidRDefault="00F07AC2" w:rsidP="00A03FEE">
      <w:pPr>
        <w:tabs>
          <w:tab w:val="left" w:pos="709"/>
          <w:tab w:val="left" w:pos="851"/>
        </w:tabs>
        <w:spacing w:after="0" w:line="240" w:lineRule="auto"/>
        <w:ind w:firstLine="709"/>
        <w:jc w:val="both"/>
        <w:rPr>
          <w:sz w:val="24"/>
          <w:szCs w:val="24"/>
          <w:lang w:val="en-US"/>
        </w:rPr>
      </w:pPr>
    </w:p>
    <w:p w14:paraId="63FA5F53" w14:textId="77777777" w:rsidR="00F07AC2" w:rsidRPr="00CD334F" w:rsidRDefault="00F07AC2" w:rsidP="00A03FEE">
      <w:pPr>
        <w:pStyle w:val="Default"/>
        <w:ind w:firstLine="709"/>
        <w:jc w:val="both"/>
        <w:rPr>
          <w:color w:val="auto"/>
          <w:shd w:val="clear" w:color="auto" w:fill="FFFFFF"/>
        </w:rPr>
      </w:pPr>
      <w:r w:rsidRPr="00CD334F">
        <w:rPr>
          <w:color w:val="auto"/>
        </w:rPr>
        <w:t xml:space="preserve">Одной из важных задач современного образования является воспитание делового человека, личности с развитым экономическим мышлением, готовой к жизни в рыночных условиях. </w:t>
      </w:r>
      <w:r w:rsidRPr="00CD334F">
        <w:rPr>
          <w:bCs/>
        </w:rPr>
        <w:t>Преследуя цель</w:t>
      </w:r>
      <w:r w:rsidRPr="00CD334F">
        <w:rPr>
          <w:bCs/>
          <w:color w:val="auto"/>
        </w:rPr>
        <w:t xml:space="preserve"> ф</w:t>
      </w:r>
      <w:r w:rsidRPr="00CD334F">
        <w:rPr>
          <w:color w:val="auto"/>
        </w:rPr>
        <w:t>ормировани</w:t>
      </w:r>
      <w:r w:rsidRPr="00CD334F">
        <w:t>я</w:t>
      </w:r>
      <w:r w:rsidRPr="00CD334F">
        <w:rPr>
          <w:color w:val="auto"/>
        </w:rPr>
        <w:t xml:space="preserve"> социально-финансовой компетентности учащихся для достижения </w:t>
      </w:r>
      <w:r w:rsidRPr="00CD334F">
        <w:t xml:space="preserve">ими </w:t>
      </w:r>
      <w:r w:rsidRPr="00CD334F">
        <w:rPr>
          <w:color w:val="auto"/>
        </w:rPr>
        <w:t>собственных финансовых целей</w:t>
      </w:r>
      <w:r w:rsidRPr="00CD334F">
        <w:t xml:space="preserve">, представим в данной статье методическую разработку урока по финансовой грамотности на тему «Личное финансовое планирование». </w:t>
      </w:r>
      <w:r w:rsidRPr="00CD334F">
        <w:rPr>
          <w:color w:val="auto"/>
          <w:shd w:val="clear" w:color="auto" w:fill="FFFFFF"/>
        </w:rPr>
        <w:t>Актуальность урока продиктована необходимостью повышения финансовой грамотности учащихся: умения ставить и достигать финансовые цели, знания способов формирования эффективных сбережений, грамотно оценивать возможные риски, умения принимать ответственность за собственное финансовое благополучие.</w:t>
      </w:r>
      <w:r w:rsidRPr="00CD334F">
        <w:t xml:space="preserve"> [1]</w:t>
      </w:r>
    </w:p>
    <w:p w14:paraId="1727E306" w14:textId="77777777" w:rsidR="00F07AC2" w:rsidRPr="00CD334F" w:rsidRDefault="00F07AC2" w:rsidP="00A03FEE">
      <w:pPr>
        <w:pStyle w:val="a6"/>
        <w:shd w:val="clear" w:color="auto" w:fill="FFFFFF"/>
        <w:spacing w:before="0" w:beforeAutospacing="0" w:after="0" w:afterAutospacing="0"/>
        <w:ind w:firstLine="709"/>
        <w:jc w:val="both"/>
        <w:rPr>
          <w:shd w:val="clear" w:color="auto" w:fill="FFFFFF"/>
        </w:rPr>
      </w:pPr>
      <w:r w:rsidRPr="00CD334F">
        <w:rPr>
          <w:bCs/>
        </w:rPr>
        <w:lastRenderedPageBreak/>
        <w:t>К основным задачам, решаемым в ходе урока, отнесем следующие: 1) с</w:t>
      </w:r>
      <w:r w:rsidRPr="00CD334F">
        <w:rPr>
          <w:shd w:val="clear" w:color="auto" w:fill="FFFFFF"/>
        </w:rPr>
        <w:t xml:space="preserve">формировать понятие «личное финансовое планирование»; определить роль финансового планирования в жизни человека; формировать навык рационального распределения доходов и расходов; </w:t>
      </w:r>
      <w:r w:rsidRPr="00CD334F">
        <w:t>2) р</w:t>
      </w:r>
      <w:r w:rsidRPr="00CD334F">
        <w:rPr>
          <w:shd w:val="clear" w:color="auto" w:fill="FFFFFF"/>
        </w:rPr>
        <w:t>азвивать культуру финансовой грамотности; 3) воспитывать ответственное отношение к собственному финансовому благополучию.</w:t>
      </w:r>
    </w:p>
    <w:p w14:paraId="703D17EC" w14:textId="77777777" w:rsidR="00F07AC2" w:rsidRPr="0090405B" w:rsidRDefault="00F07AC2" w:rsidP="00A03FEE">
      <w:pPr>
        <w:spacing w:after="0" w:line="240" w:lineRule="auto"/>
        <w:ind w:firstLine="709"/>
        <w:jc w:val="both"/>
        <w:rPr>
          <w:rFonts w:ascii="Times New Roman" w:hAnsi="Times New Roman" w:cs="Times New Roman"/>
          <w:b/>
          <w:sz w:val="24"/>
          <w:szCs w:val="24"/>
        </w:rPr>
      </w:pPr>
      <w:r w:rsidRPr="0090405B">
        <w:rPr>
          <w:rFonts w:ascii="Times New Roman" w:hAnsi="Times New Roman" w:cs="Times New Roman"/>
          <w:sz w:val="24"/>
          <w:szCs w:val="24"/>
          <w:shd w:val="clear" w:color="auto" w:fill="FFFFFF"/>
        </w:rPr>
        <w:t>Формирование финансовой грамотности обучающихся в рамках данного урока реализуется за счет построения прямой связи между получаемыми знаниями и их практическим применением, пониманием и использованием финансовой информации «сегодня» и «завтра» и направляет на формирование ответственности у учащихся</w:t>
      </w:r>
      <w:r w:rsidRPr="0090405B">
        <w:rPr>
          <w:rFonts w:ascii="Times New Roman" w:hAnsi="Times New Roman" w:cs="Times New Roman"/>
          <w:sz w:val="24"/>
          <w:szCs w:val="24"/>
        </w:rPr>
        <w:t xml:space="preserve"> за финансовые решения с учетом личной безопасности и благополучия.</w:t>
      </w:r>
    </w:p>
    <w:p w14:paraId="72CBA228"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Базисом данного урока </w:t>
      </w:r>
      <w:r w:rsidR="00076A40">
        <w:rPr>
          <w:rFonts w:ascii="Times New Roman" w:hAnsi="Times New Roman" w:cs="Times New Roman"/>
          <w:sz w:val="24"/>
          <w:szCs w:val="24"/>
        </w:rPr>
        <w:t>выступает</w:t>
      </w:r>
      <w:r w:rsidRPr="0090405B">
        <w:rPr>
          <w:rFonts w:ascii="Times New Roman" w:hAnsi="Times New Roman" w:cs="Times New Roman"/>
          <w:sz w:val="24"/>
          <w:szCs w:val="24"/>
        </w:rPr>
        <w:t xml:space="preserve"> системно-деятельностный подход к обучению, который обеспечивает активную учебно-познавательную позицию учащихся. </w:t>
      </w:r>
    </w:p>
    <w:p w14:paraId="0918C841"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Представим основные этапы урока.</w:t>
      </w:r>
    </w:p>
    <w:p w14:paraId="16C71280" w14:textId="77777777" w:rsidR="00F07AC2" w:rsidRPr="00CD334F" w:rsidRDefault="00F07AC2" w:rsidP="00A03FEE">
      <w:pPr>
        <w:pStyle w:val="a6"/>
        <w:shd w:val="clear" w:color="auto" w:fill="FFFFFF"/>
        <w:spacing w:before="0" w:beforeAutospacing="0" w:after="0" w:afterAutospacing="0"/>
        <w:ind w:firstLine="709"/>
        <w:jc w:val="both"/>
      </w:pPr>
      <w:r w:rsidRPr="00CD334F">
        <w:t>В основе урока лежит форма групповой работы, направленная</w:t>
      </w:r>
      <w:r w:rsidR="00076A40">
        <w:t>,</w:t>
      </w:r>
      <w:r w:rsidRPr="00CD334F">
        <w:t xml:space="preserve"> с одной стороны</w:t>
      </w:r>
      <w:r w:rsidR="00076A40">
        <w:t>,</w:t>
      </w:r>
      <w:r w:rsidRPr="00CD334F">
        <w:t xml:space="preserve"> на взаимодействие учащихся, а с другой - индивидуализацию обучения, удовлетворение образовательных потребностей каждого ученика. Эксклюзивность данной формы работы заключается в том, что непосредственное взаимодействие между учащимися сопровождается опосредованным руководством их деятельности со стороны учителя. Учащиеся самостоятельно не только видят проблему, но и находят способы их решения, у них формируется своя точка зрения, они учатся отстаивать своё мнение. Правильное, продуманное комплектование групп – одно из важных условий эффективной организации групповой работы. Для того, чтобы учебные группы успешно работали</w:t>
      </w:r>
      <w:r w:rsidR="00076A40">
        <w:t>,</w:t>
      </w:r>
      <w:r w:rsidRPr="00CD334F">
        <w:t xml:space="preserve"> целесообразно формировать их из учеников с разными учебными возможностями. Что касается количественного состава группы, то оптимальным составом обладает группа из четырех-пяти человек.  Деятельность группы из четырех-пяти учащихся более продуктивна, чем работа пары. Кроме того, целесообразнее создавать группу с нечетным составом. Таким образом, группа из пяти человек является самой оптимальной. </w:t>
      </w:r>
    </w:p>
    <w:p w14:paraId="6E1D6468"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Для организации групповой работы в рамках данного урока необходимо сформировать четыре команды, в каждой из которых пять человек. Формирование команд идет по следующей схеме: учащиеся вытягивают из шкатулки небольшой листок бумаги, на котором напечатана одна из известных пословиц, отражающих тему урока: </w:t>
      </w:r>
      <w:r w:rsidRPr="0090405B">
        <w:rPr>
          <w:rFonts w:ascii="Times New Roman" w:hAnsi="Times New Roman" w:cs="Times New Roman"/>
          <w:sz w:val="24"/>
          <w:szCs w:val="24"/>
          <w:shd w:val="clear" w:color="auto" w:fill="FFFFFF"/>
        </w:rPr>
        <w:t>«Без копейки рубля не бывает»</w:t>
      </w:r>
      <w:r w:rsidRPr="0090405B">
        <w:rPr>
          <w:rFonts w:ascii="Times New Roman" w:hAnsi="Times New Roman" w:cs="Times New Roman"/>
          <w:sz w:val="24"/>
          <w:szCs w:val="24"/>
        </w:rPr>
        <w:t xml:space="preserve">; </w:t>
      </w:r>
      <w:r w:rsidRPr="0090405B">
        <w:rPr>
          <w:rFonts w:ascii="Times New Roman" w:hAnsi="Times New Roman" w:cs="Times New Roman"/>
          <w:sz w:val="24"/>
          <w:szCs w:val="24"/>
          <w:shd w:val="clear" w:color="auto" w:fill="FFFFFF"/>
        </w:rPr>
        <w:t xml:space="preserve">«Деньги умных любят»; </w:t>
      </w:r>
      <w:r w:rsidRPr="0090405B">
        <w:rPr>
          <w:rStyle w:val="c1"/>
          <w:rFonts w:ascii="Times New Roman" w:hAnsi="Times New Roman" w:cs="Times New Roman"/>
          <w:sz w:val="24"/>
          <w:szCs w:val="24"/>
        </w:rPr>
        <w:t xml:space="preserve">«У кого много остатку, тот не боится недостатку»; «Не доходом экономят, а расходом». </w:t>
      </w:r>
      <w:r w:rsidRPr="0090405B">
        <w:rPr>
          <w:rFonts w:ascii="Times New Roman" w:hAnsi="Times New Roman" w:cs="Times New Roman"/>
          <w:sz w:val="24"/>
          <w:szCs w:val="24"/>
        </w:rPr>
        <w:t>Пословица, которая досталась учащемуся</w:t>
      </w:r>
      <w:r w:rsidR="00076A40">
        <w:rPr>
          <w:rFonts w:ascii="Times New Roman" w:hAnsi="Times New Roman" w:cs="Times New Roman"/>
          <w:sz w:val="24"/>
          <w:szCs w:val="24"/>
        </w:rPr>
        <w:t>,</w:t>
      </w:r>
      <w:r w:rsidRPr="0090405B">
        <w:rPr>
          <w:rFonts w:ascii="Times New Roman" w:hAnsi="Times New Roman" w:cs="Times New Roman"/>
          <w:sz w:val="24"/>
          <w:szCs w:val="24"/>
        </w:rPr>
        <w:t xml:space="preserve"> и есть название его команды. В кабинете расставлены столы, на каждом пословица – название команды. Вытянув пословицу, учащийся садится за тот стол, на котором стоит табличка с названием его команды. </w:t>
      </w:r>
    </w:p>
    <w:p w14:paraId="78A1D48D"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Урок начинается с приветственных слов учителя. Для создания положительного настроя и учебной мотивации учитель приветствует ребят: «Доброе утро, дорогие ребята! Я очень рада встрече с вами на уроке по финансовой грамотности. Вы уже разбились на группы. Для формирования команд каждой группе необходимо выбрать капитана, который представ</w:t>
      </w:r>
      <w:r w:rsidR="00076A40">
        <w:rPr>
          <w:rFonts w:ascii="Times New Roman" w:hAnsi="Times New Roman" w:cs="Times New Roman"/>
          <w:sz w:val="24"/>
          <w:szCs w:val="24"/>
        </w:rPr>
        <w:t>ит вашу команду, а в дальнейшем</w:t>
      </w:r>
      <w:r w:rsidRPr="0090405B">
        <w:rPr>
          <w:rFonts w:ascii="Times New Roman" w:hAnsi="Times New Roman" w:cs="Times New Roman"/>
          <w:sz w:val="24"/>
          <w:szCs w:val="24"/>
        </w:rPr>
        <w:t xml:space="preserve"> организует ее работу». </w:t>
      </w:r>
    </w:p>
    <w:p w14:paraId="73641F47" w14:textId="77777777" w:rsidR="00F07AC2" w:rsidRPr="0090405B" w:rsidRDefault="00F07AC2" w:rsidP="00A03FEE">
      <w:pPr>
        <w:pStyle w:val="affe"/>
        <w:spacing w:after="0" w:line="240" w:lineRule="auto"/>
        <w:ind w:firstLine="709"/>
        <w:rPr>
          <w:rFonts w:ascii="Times New Roman" w:hAnsi="Times New Roman" w:cs="Times New Roman"/>
          <w:sz w:val="24"/>
          <w:szCs w:val="24"/>
        </w:rPr>
      </w:pPr>
      <w:r w:rsidRPr="0090405B">
        <w:rPr>
          <w:rFonts w:ascii="Times New Roman" w:hAnsi="Times New Roman" w:cs="Times New Roman"/>
          <w:sz w:val="24"/>
          <w:szCs w:val="24"/>
        </w:rPr>
        <w:t>Выбор капитана команды объединяет учащихся</w:t>
      </w:r>
      <w:r w:rsidR="00076A40">
        <w:rPr>
          <w:rFonts w:ascii="Times New Roman" w:hAnsi="Times New Roman" w:cs="Times New Roman"/>
          <w:sz w:val="24"/>
          <w:szCs w:val="24"/>
        </w:rPr>
        <w:t>;</w:t>
      </w:r>
      <w:r w:rsidRPr="0090405B">
        <w:rPr>
          <w:rFonts w:ascii="Times New Roman" w:hAnsi="Times New Roman" w:cs="Times New Roman"/>
          <w:sz w:val="24"/>
          <w:szCs w:val="24"/>
        </w:rPr>
        <w:t xml:space="preserve"> кроме того, к</w:t>
      </w:r>
      <w:r w:rsidRPr="0090405B">
        <w:rPr>
          <w:rFonts w:ascii="Times New Roman" w:hAnsi="Times New Roman" w:cs="Times New Roman"/>
          <w:sz w:val="24"/>
          <w:szCs w:val="24"/>
          <w:shd w:val="clear" w:color="auto" w:fill="FFFFFF"/>
        </w:rPr>
        <w:t xml:space="preserve">огда </w:t>
      </w:r>
      <w:r w:rsidRPr="0090405B">
        <w:rPr>
          <w:rFonts w:ascii="Times New Roman" w:hAnsi="Times New Roman" w:cs="Times New Roman"/>
          <w:bCs/>
          <w:sz w:val="24"/>
          <w:szCs w:val="24"/>
          <w:shd w:val="clear" w:color="auto" w:fill="FFFFFF"/>
        </w:rPr>
        <w:t>капитана выбирают сами игроки команды</w:t>
      </w:r>
      <w:r w:rsidRPr="0090405B">
        <w:rPr>
          <w:rFonts w:ascii="Times New Roman" w:hAnsi="Times New Roman" w:cs="Times New Roman"/>
          <w:sz w:val="24"/>
          <w:szCs w:val="24"/>
          <w:shd w:val="clear" w:color="auto" w:fill="FFFFFF"/>
        </w:rPr>
        <w:t>, они приучаются оценивать друг друга по достоинству и, выражая доверие своему товарищу, побуждают его к большей ответственности.</w:t>
      </w:r>
    </w:p>
    <w:p w14:paraId="6310E2F3" w14:textId="4D3E3A1B"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Style w:val="aa"/>
          <w:rFonts w:ascii="Times New Roman" w:hAnsi="Times New Roman" w:cs="Times New Roman"/>
          <w:sz w:val="24"/>
          <w:szCs w:val="24"/>
        </w:rPr>
        <w:t>А</w:t>
      </w:r>
      <w:r w:rsidRPr="0090405B">
        <w:rPr>
          <w:rStyle w:val="aa"/>
          <w:rFonts w:ascii="Times New Roman" w:hAnsi="Times New Roman" w:cs="Times New Roman"/>
          <w:sz w:val="24"/>
          <w:szCs w:val="24"/>
          <w:shd w:val="clear" w:color="auto" w:fill="FFFFFF"/>
        </w:rPr>
        <w:t xml:space="preserve">ктуализация </w:t>
      </w:r>
      <w:r w:rsidR="00ED05D7">
        <w:rPr>
          <w:rStyle w:val="aa"/>
          <w:rFonts w:ascii="Times New Roman" w:hAnsi="Times New Roman" w:cs="Times New Roman"/>
          <w:sz w:val="24"/>
          <w:szCs w:val="24"/>
          <w:shd w:val="clear" w:color="auto" w:fill="FFFFFF"/>
        </w:rPr>
        <w:t xml:space="preserve">знаний </w:t>
      </w:r>
      <w:r w:rsidRPr="0090405B">
        <w:rPr>
          <w:rFonts w:ascii="Times New Roman" w:hAnsi="Times New Roman" w:cs="Times New Roman"/>
          <w:sz w:val="24"/>
          <w:szCs w:val="24"/>
          <w:shd w:val="clear" w:color="auto" w:fill="FFFFFF"/>
        </w:rPr>
        <w:t xml:space="preserve">обучающихся является основой качественного формирования новых знаний. Актуализировать – значит «освежить» прежние знания и способы деятельности в памяти, подготовить аудиторию к успешному выполнению основной учебной задачи. В качестве </w:t>
      </w:r>
      <w:r w:rsidRPr="0090405B">
        <w:rPr>
          <w:rFonts w:ascii="Times New Roman" w:hAnsi="Times New Roman" w:cs="Times New Roman"/>
          <w:iCs/>
          <w:sz w:val="24"/>
          <w:szCs w:val="24"/>
        </w:rPr>
        <w:t xml:space="preserve">методов по актуализации знаний, позволяющих не только разнообразить урок, но </w:t>
      </w:r>
      <w:r w:rsidR="004D5C01">
        <w:rPr>
          <w:rFonts w:ascii="Times New Roman" w:hAnsi="Times New Roman" w:cs="Times New Roman"/>
          <w:iCs/>
          <w:sz w:val="24"/>
          <w:szCs w:val="24"/>
        </w:rPr>
        <w:t xml:space="preserve">и </w:t>
      </w:r>
      <w:r w:rsidRPr="0090405B">
        <w:rPr>
          <w:rFonts w:ascii="Times New Roman" w:hAnsi="Times New Roman" w:cs="Times New Roman"/>
          <w:bCs/>
          <w:sz w:val="24"/>
          <w:szCs w:val="24"/>
        </w:rPr>
        <w:t xml:space="preserve">учить мыслить, иметь собственное мнение, делать обдуманный выбор между различными мнениями, решать проблемы, </w:t>
      </w:r>
      <w:r w:rsidR="00814FC7" w:rsidRPr="0090405B">
        <w:rPr>
          <w:rFonts w:ascii="Times New Roman" w:hAnsi="Times New Roman" w:cs="Times New Roman"/>
          <w:bCs/>
          <w:sz w:val="24"/>
          <w:szCs w:val="24"/>
        </w:rPr>
        <w:t>аргументирован</w:t>
      </w:r>
      <w:r w:rsidR="00814FC7">
        <w:rPr>
          <w:rFonts w:ascii="Times New Roman" w:hAnsi="Times New Roman" w:cs="Times New Roman"/>
          <w:bCs/>
          <w:sz w:val="24"/>
          <w:szCs w:val="24"/>
        </w:rPr>
        <w:t>о</w:t>
      </w:r>
      <w:r w:rsidRPr="0090405B">
        <w:rPr>
          <w:rFonts w:ascii="Times New Roman" w:hAnsi="Times New Roman" w:cs="Times New Roman"/>
          <w:bCs/>
          <w:sz w:val="24"/>
          <w:szCs w:val="24"/>
        </w:rPr>
        <w:t xml:space="preserve"> спорить, в рамках данного урока рекомендую использовать т</w:t>
      </w:r>
      <w:r w:rsidRPr="0090405B">
        <w:rPr>
          <w:rFonts w:ascii="Times New Roman" w:hAnsi="Times New Roman" w:cs="Times New Roman"/>
          <w:sz w:val="24"/>
          <w:szCs w:val="24"/>
        </w:rPr>
        <w:t xml:space="preserve">ехнологию развития критического мышления, включая в процесс урока прием «Верно – не верно». </w:t>
      </w:r>
    </w:p>
    <w:p w14:paraId="19DF5D5F"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На прошлом занятии мы рассматривали с вами тему «Функции и виды денег». Давайте вспомним, какие функции выполняют деньги</w:t>
      </w:r>
      <w:r w:rsidR="009F7431">
        <w:rPr>
          <w:rFonts w:ascii="Times New Roman" w:hAnsi="Times New Roman" w:cs="Times New Roman"/>
          <w:sz w:val="24"/>
          <w:szCs w:val="24"/>
        </w:rPr>
        <w:t>,</w:t>
      </w:r>
      <w:r w:rsidRPr="0090405B">
        <w:rPr>
          <w:rFonts w:ascii="Times New Roman" w:hAnsi="Times New Roman" w:cs="Times New Roman"/>
          <w:sz w:val="24"/>
          <w:szCs w:val="24"/>
        </w:rPr>
        <w:t xml:space="preserve"> и какие виды денег можно выделить? </w:t>
      </w:r>
      <w:r w:rsidRPr="0090405B">
        <w:rPr>
          <w:rFonts w:ascii="Times New Roman" w:hAnsi="Times New Roman" w:cs="Times New Roman"/>
          <w:sz w:val="24"/>
          <w:szCs w:val="24"/>
          <w:shd w:val="clear" w:color="auto" w:fill="FFFFFF"/>
        </w:rPr>
        <w:t xml:space="preserve">У вас на столах лежат листочки, на которых начерчена таблица. Цифрами указаны номера вопросов. Я вам читаю </w:t>
      </w:r>
      <w:r w:rsidRPr="0090405B">
        <w:rPr>
          <w:rFonts w:ascii="Times New Roman" w:hAnsi="Times New Roman" w:cs="Times New Roman"/>
          <w:sz w:val="24"/>
          <w:szCs w:val="24"/>
          <w:shd w:val="clear" w:color="auto" w:fill="FFFFFF"/>
        </w:rPr>
        <w:lastRenderedPageBreak/>
        <w:t xml:space="preserve">вопросы, которые начинаются </w:t>
      </w:r>
      <w:r w:rsidRPr="0090405B">
        <w:rPr>
          <w:rFonts w:ascii="Times New Roman" w:hAnsi="Times New Roman" w:cs="Times New Roman"/>
          <w:sz w:val="24"/>
          <w:szCs w:val="24"/>
        </w:rPr>
        <w:t>со слов «Верно ли, что ...». Ответы вы обсуждаете в группах. Если вы считаете ответ верным, то во второй строке поставьте знак «+», если нет, то «–».</w:t>
      </w:r>
    </w:p>
    <w:p w14:paraId="290DB7DE"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С помощью вопросов и предположений сужается круг вопросов, которые будут рассмотрены на уроке. Учащиеся уже в начале урока могут понять, что им предстоит узнать сегодня, что из этого они уже знали или предполагали, а что является неожиданным, что противоречит их знаниям. Очень важно обратить внимание на то, чтобы каждый из учеников получил в ходе урока ответы на те вопросы, которые у него возникли в самом начале – после работы с приемом «Верно – Не верно».</w:t>
      </w:r>
    </w:p>
    <w:p w14:paraId="0E537586" w14:textId="77777777" w:rsidR="00F07AC2" w:rsidRPr="0090405B" w:rsidRDefault="00F07AC2" w:rsidP="00A03FEE">
      <w:pPr>
        <w:spacing w:after="0" w:line="240" w:lineRule="auto"/>
        <w:ind w:firstLine="709"/>
        <w:jc w:val="both"/>
        <w:rPr>
          <w:rFonts w:ascii="Times New Roman" w:hAnsi="Times New Roman" w:cs="Times New Roman"/>
          <w:sz w:val="24"/>
          <w:szCs w:val="24"/>
          <w:shd w:val="clear" w:color="auto" w:fill="FFFFFF"/>
        </w:rPr>
      </w:pPr>
      <w:r w:rsidRPr="0090405B">
        <w:rPr>
          <w:rFonts w:ascii="Times New Roman" w:hAnsi="Times New Roman" w:cs="Times New Roman"/>
          <w:sz w:val="24"/>
          <w:szCs w:val="24"/>
        </w:rPr>
        <w:t xml:space="preserve">При введении новых понятий (финансы, бюджет, доход, расход) рекомендую использовать ребусы, с помощью которых можно активизировать деятельность обучаемых, актуализировать знания учащихся, а сами ребусы могут быть использованы для мотивации учащихся. </w:t>
      </w:r>
    </w:p>
    <w:p w14:paraId="32D06029" w14:textId="77777777" w:rsidR="00F07AC2" w:rsidRPr="0090405B" w:rsidRDefault="00F07AC2" w:rsidP="00A03FEE">
      <w:pPr>
        <w:pStyle w:val="TableParagraph"/>
        <w:tabs>
          <w:tab w:val="left" w:pos="9355"/>
        </w:tabs>
        <w:ind w:right="-1" w:firstLine="709"/>
        <w:jc w:val="both"/>
        <w:rPr>
          <w:sz w:val="24"/>
          <w:szCs w:val="24"/>
          <w:shd w:val="clear" w:color="auto" w:fill="FFFFFF"/>
        </w:rPr>
      </w:pPr>
      <w:r w:rsidRPr="0090405B">
        <w:rPr>
          <w:sz w:val="24"/>
          <w:szCs w:val="24"/>
          <w:shd w:val="clear" w:color="auto" w:fill="FFFFFF"/>
        </w:rPr>
        <w:t>Приём использования ребусов оживляет работу учащихся на уроке, повышает их работоспособность и позволяет интенсифицировать учебны</w:t>
      </w:r>
      <w:r w:rsidR="00676F2D">
        <w:rPr>
          <w:sz w:val="24"/>
          <w:szCs w:val="24"/>
          <w:shd w:val="clear" w:color="auto" w:fill="FFFFFF"/>
        </w:rPr>
        <w:t>й процесс, воспитывает интерес детей</w:t>
      </w:r>
      <w:r w:rsidRPr="0090405B">
        <w:rPr>
          <w:sz w:val="24"/>
          <w:szCs w:val="24"/>
          <w:shd w:val="clear" w:color="auto" w:fill="FFFFFF"/>
        </w:rPr>
        <w:t xml:space="preserve"> к предмету и положительно воздействует на эмоциональное состояние школьников. </w:t>
      </w:r>
    </w:p>
    <w:p w14:paraId="7F05CD7F" w14:textId="77777777" w:rsidR="00F07AC2" w:rsidRPr="0090405B" w:rsidRDefault="00F07AC2" w:rsidP="00A03FEE">
      <w:pPr>
        <w:pStyle w:val="TableParagraph"/>
        <w:tabs>
          <w:tab w:val="left" w:pos="9355"/>
        </w:tabs>
        <w:ind w:right="-1" w:firstLine="709"/>
        <w:jc w:val="both"/>
        <w:rPr>
          <w:sz w:val="24"/>
          <w:szCs w:val="24"/>
          <w:shd w:val="clear" w:color="auto" w:fill="FFFFFF"/>
        </w:rPr>
      </w:pPr>
      <w:r w:rsidRPr="0090405B">
        <w:rPr>
          <w:sz w:val="24"/>
          <w:szCs w:val="24"/>
          <w:shd w:val="clear" w:color="auto" w:fill="FFFFFF"/>
        </w:rPr>
        <w:t>Разгадывая готовые ребусы, уч</w:t>
      </w:r>
      <w:r w:rsidR="00676F2D">
        <w:rPr>
          <w:sz w:val="24"/>
          <w:szCs w:val="24"/>
          <w:shd w:val="clear" w:color="auto" w:fill="FFFFFF"/>
        </w:rPr>
        <w:t xml:space="preserve">еники </w:t>
      </w:r>
      <w:r w:rsidRPr="0090405B">
        <w:rPr>
          <w:sz w:val="24"/>
          <w:szCs w:val="24"/>
          <w:shd w:val="clear" w:color="auto" w:fill="FFFFFF"/>
        </w:rPr>
        <w:t>развивают смекалку, воображение, интуицию, укрепляют память. Это один из приёмов педагогического мастерства, позволяющий активизировать желание детей учиться.</w:t>
      </w:r>
    </w:p>
    <w:p w14:paraId="1CA981B7" w14:textId="77777777" w:rsidR="00F07AC2" w:rsidRPr="00925C12" w:rsidRDefault="00F07AC2" w:rsidP="00925C12">
      <w:pPr>
        <w:spacing w:after="0" w:line="240" w:lineRule="auto"/>
        <w:ind w:firstLine="709"/>
        <w:jc w:val="both"/>
        <w:rPr>
          <w:rFonts w:ascii="Times New Roman" w:hAnsi="Times New Roman" w:cs="Times New Roman"/>
          <w:i/>
          <w:sz w:val="24"/>
          <w:szCs w:val="24"/>
        </w:rPr>
      </w:pPr>
      <w:r w:rsidRPr="0090405B">
        <w:rPr>
          <w:rFonts w:ascii="Times New Roman" w:hAnsi="Times New Roman" w:cs="Times New Roman"/>
          <w:sz w:val="24"/>
          <w:szCs w:val="24"/>
        </w:rPr>
        <w:t>Примеры ребусов представлены на рис.1.</w:t>
      </w:r>
      <w:r w:rsidRPr="0090405B">
        <w:rPr>
          <w:rFonts w:ascii="Times New Roman" w:hAnsi="Times New Roman" w:cs="Times New Roman"/>
          <w:i/>
          <w:sz w:val="24"/>
          <w:szCs w:val="24"/>
        </w:rPr>
        <w:t xml:space="preserve"> </w:t>
      </w:r>
    </w:p>
    <w:p w14:paraId="2DE217A2" w14:textId="77777777" w:rsidR="00F07AC2" w:rsidRPr="00CD334F" w:rsidRDefault="00F07AC2" w:rsidP="00A03FEE">
      <w:pPr>
        <w:pStyle w:val="affe"/>
        <w:spacing w:after="0" w:line="240" w:lineRule="auto"/>
        <w:ind w:firstLine="709"/>
        <w:jc w:val="center"/>
        <w:rPr>
          <w:b/>
          <w:sz w:val="24"/>
          <w:szCs w:val="24"/>
        </w:rPr>
      </w:pPr>
      <w:r w:rsidRPr="00CD334F">
        <w:rPr>
          <w:b/>
          <w:noProof/>
          <w:sz w:val="24"/>
          <w:szCs w:val="24"/>
          <w:lang w:eastAsia="ru-RU"/>
        </w:rPr>
        <w:drawing>
          <wp:inline distT="0" distB="0" distL="0" distR="0" wp14:anchorId="155E2C19" wp14:editId="58CE820A">
            <wp:extent cx="3895501" cy="1312433"/>
            <wp:effectExtent l="19050" t="0" r="0" b="0"/>
            <wp:docPr id="131" name="Picture 2" descr="Описание: reb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bus (2)"/>
                    <pic:cNvPicPr>
                      <a:picLocks noChangeAspect="1" noChangeArrowheads="1"/>
                    </pic:cNvPicPr>
                  </pic:nvPicPr>
                  <pic:blipFill>
                    <a:blip r:embed="rId718" cstate="print">
                      <a:extLst>
                        <a:ext uri="{28A0092B-C50C-407E-A947-70E740481C1C}">
                          <a14:useLocalDpi xmlns:a14="http://schemas.microsoft.com/office/drawing/2010/main" val="0"/>
                        </a:ext>
                      </a:extLst>
                    </a:blip>
                    <a:srcRect l="3745"/>
                    <a:stretch>
                      <a:fillRect/>
                    </a:stretch>
                  </pic:blipFill>
                  <pic:spPr bwMode="auto">
                    <a:xfrm>
                      <a:off x="0" y="0"/>
                      <a:ext cx="3895725" cy="1312508"/>
                    </a:xfrm>
                    <a:prstGeom prst="rect">
                      <a:avLst/>
                    </a:prstGeom>
                    <a:noFill/>
                    <a:ln>
                      <a:noFill/>
                    </a:ln>
                  </pic:spPr>
                </pic:pic>
              </a:graphicData>
            </a:graphic>
          </wp:inline>
        </w:drawing>
      </w:r>
    </w:p>
    <w:p w14:paraId="55B166A2" w14:textId="77777777" w:rsidR="00F07AC2" w:rsidRPr="00CD334F" w:rsidRDefault="00F07AC2" w:rsidP="00A03FEE">
      <w:pPr>
        <w:pStyle w:val="affe"/>
        <w:spacing w:after="0" w:line="240" w:lineRule="auto"/>
        <w:ind w:firstLine="709"/>
        <w:jc w:val="center"/>
        <w:rPr>
          <w:b/>
          <w:sz w:val="24"/>
          <w:szCs w:val="24"/>
        </w:rPr>
      </w:pPr>
      <w:r w:rsidRPr="00CD334F">
        <w:rPr>
          <w:b/>
          <w:noProof/>
          <w:sz w:val="24"/>
          <w:szCs w:val="24"/>
          <w:lang w:eastAsia="ru-RU"/>
        </w:rPr>
        <w:drawing>
          <wp:inline distT="0" distB="0" distL="0" distR="0" wp14:anchorId="055F9400" wp14:editId="3EBD79B9">
            <wp:extent cx="3905026" cy="1242508"/>
            <wp:effectExtent l="19050" t="0" r="224" b="0"/>
            <wp:docPr id="132" name="Picture 3" descr="Описание: reb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rebus (3)"/>
                    <pic:cNvPicPr>
                      <a:picLocks noChangeAspect="1" noChangeArrowheads="1"/>
                    </pic:cNvPicPr>
                  </pic:nvPicPr>
                  <pic:blipFill>
                    <a:blip r:embed="rId719" cstate="print">
                      <a:extLst>
                        <a:ext uri="{28A0092B-C50C-407E-A947-70E740481C1C}">
                          <a14:useLocalDpi xmlns:a14="http://schemas.microsoft.com/office/drawing/2010/main" val="0"/>
                        </a:ext>
                      </a:extLst>
                    </a:blip>
                    <a:srcRect l="3337"/>
                    <a:stretch>
                      <a:fillRect/>
                    </a:stretch>
                  </pic:blipFill>
                  <pic:spPr bwMode="auto">
                    <a:xfrm>
                      <a:off x="0" y="0"/>
                      <a:ext cx="3905250" cy="1242579"/>
                    </a:xfrm>
                    <a:prstGeom prst="rect">
                      <a:avLst/>
                    </a:prstGeom>
                    <a:noFill/>
                    <a:ln>
                      <a:noFill/>
                    </a:ln>
                  </pic:spPr>
                </pic:pic>
              </a:graphicData>
            </a:graphic>
          </wp:inline>
        </w:drawing>
      </w:r>
    </w:p>
    <w:p w14:paraId="11BB4B51" w14:textId="77777777" w:rsidR="00F07AC2" w:rsidRPr="00CD334F" w:rsidRDefault="00F07AC2" w:rsidP="00925C12">
      <w:pPr>
        <w:spacing w:after="0" w:line="240" w:lineRule="auto"/>
        <w:ind w:firstLine="709"/>
        <w:jc w:val="center"/>
        <w:rPr>
          <w:sz w:val="24"/>
          <w:szCs w:val="24"/>
        </w:rPr>
      </w:pPr>
      <w:r w:rsidRPr="00CD334F">
        <w:rPr>
          <w:noProof/>
          <w:sz w:val="24"/>
          <w:szCs w:val="24"/>
          <w:lang w:eastAsia="ru-RU"/>
        </w:rPr>
        <w:drawing>
          <wp:inline distT="0" distB="0" distL="0" distR="0" wp14:anchorId="05F3911E" wp14:editId="6C12D661">
            <wp:extent cx="3223984" cy="1210235"/>
            <wp:effectExtent l="19050" t="0" r="0" b="0"/>
            <wp:docPr id="133" name="Picture 2" descr="Описание: reb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bus (1)"/>
                    <pic:cNvPicPr>
                      <a:picLocks noChangeAspect="1" noChangeArrowheads="1"/>
                    </pic:cNvPicPr>
                  </pic:nvPicPr>
                  <pic:blipFill>
                    <a:blip r:embed="rId720" cstate="print">
                      <a:extLst>
                        <a:ext uri="{28A0092B-C50C-407E-A947-70E740481C1C}">
                          <a14:useLocalDpi xmlns:a14="http://schemas.microsoft.com/office/drawing/2010/main" val="0"/>
                        </a:ext>
                      </a:extLst>
                    </a:blip>
                    <a:srcRect l="4907"/>
                    <a:stretch>
                      <a:fillRect/>
                    </a:stretch>
                  </pic:blipFill>
                  <pic:spPr bwMode="auto">
                    <a:xfrm>
                      <a:off x="0" y="0"/>
                      <a:ext cx="3228975" cy="1212109"/>
                    </a:xfrm>
                    <a:prstGeom prst="rect">
                      <a:avLst/>
                    </a:prstGeom>
                    <a:noFill/>
                    <a:ln>
                      <a:noFill/>
                    </a:ln>
                  </pic:spPr>
                </pic:pic>
              </a:graphicData>
            </a:graphic>
          </wp:inline>
        </w:drawing>
      </w:r>
    </w:p>
    <w:p w14:paraId="59451C92" w14:textId="77777777" w:rsidR="00F07AC2" w:rsidRPr="00CD334F" w:rsidRDefault="00F07AC2" w:rsidP="00A03FEE">
      <w:pPr>
        <w:spacing w:after="0" w:line="240" w:lineRule="auto"/>
        <w:ind w:firstLine="709"/>
        <w:jc w:val="center"/>
        <w:rPr>
          <w:sz w:val="24"/>
          <w:szCs w:val="24"/>
        </w:rPr>
      </w:pPr>
      <w:r w:rsidRPr="00CD334F">
        <w:rPr>
          <w:noProof/>
          <w:sz w:val="24"/>
          <w:szCs w:val="24"/>
          <w:lang w:eastAsia="ru-RU"/>
        </w:rPr>
        <w:drawing>
          <wp:inline distT="0" distB="0" distL="0" distR="0" wp14:anchorId="29B74711" wp14:editId="772E2C84">
            <wp:extent cx="3327631" cy="1177963"/>
            <wp:effectExtent l="19050" t="0" r="6119" b="0"/>
            <wp:docPr id="134" name="Picture 3" descr="Описание: re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rebus"/>
                    <pic:cNvPicPr>
                      <a:picLocks noChangeAspect="1" noChangeArrowheads="1"/>
                    </pic:cNvPicPr>
                  </pic:nvPicPr>
                  <pic:blipFill>
                    <a:blip r:embed="rId721" cstate="print">
                      <a:extLst>
                        <a:ext uri="{28A0092B-C50C-407E-A947-70E740481C1C}">
                          <a14:useLocalDpi xmlns:a14="http://schemas.microsoft.com/office/drawing/2010/main" val="0"/>
                        </a:ext>
                      </a:extLst>
                    </a:blip>
                    <a:srcRect l="4868"/>
                    <a:stretch>
                      <a:fillRect/>
                    </a:stretch>
                  </pic:blipFill>
                  <pic:spPr bwMode="auto">
                    <a:xfrm>
                      <a:off x="0" y="0"/>
                      <a:ext cx="3333750" cy="1180129"/>
                    </a:xfrm>
                    <a:prstGeom prst="rect">
                      <a:avLst/>
                    </a:prstGeom>
                    <a:noFill/>
                    <a:ln>
                      <a:noFill/>
                    </a:ln>
                  </pic:spPr>
                </pic:pic>
              </a:graphicData>
            </a:graphic>
          </wp:inline>
        </w:drawing>
      </w:r>
    </w:p>
    <w:p w14:paraId="4B65E514" w14:textId="77777777" w:rsidR="00F07AC2" w:rsidRPr="00925C12" w:rsidRDefault="0090405B" w:rsidP="00925C1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w:t>
      </w:r>
      <w:r w:rsidR="00F07AC2" w:rsidRPr="0090405B">
        <w:rPr>
          <w:rFonts w:ascii="Times New Roman" w:hAnsi="Times New Roman" w:cs="Times New Roman"/>
          <w:sz w:val="24"/>
          <w:szCs w:val="24"/>
        </w:rPr>
        <w:t xml:space="preserve"> 1 - Ребусы</w:t>
      </w:r>
    </w:p>
    <w:p w14:paraId="1F121A84"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Учащиеся включаются в командную работу, обсуждают ответы. Готовность команды дать ответ отражает капитан поднятием руки. </w:t>
      </w:r>
    </w:p>
    <w:p w14:paraId="14900329" w14:textId="77777777" w:rsidR="00F07AC2" w:rsidRPr="0090405B" w:rsidRDefault="00F07AC2" w:rsidP="0090405B">
      <w:pPr>
        <w:pStyle w:val="affe"/>
        <w:spacing w:after="0" w:line="240" w:lineRule="auto"/>
        <w:ind w:firstLine="709"/>
        <w:jc w:val="both"/>
        <w:rPr>
          <w:rFonts w:ascii="Times New Roman" w:hAnsi="Times New Roman" w:cs="Times New Roman"/>
          <w:b/>
          <w:bCs/>
          <w:sz w:val="24"/>
          <w:szCs w:val="24"/>
        </w:rPr>
      </w:pPr>
      <w:r w:rsidRPr="0090405B">
        <w:rPr>
          <w:rFonts w:ascii="Times New Roman" w:hAnsi="Times New Roman" w:cs="Times New Roman"/>
          <w:sz w:val="24"/>
          <w:szCs w:val="24"/>
        </w:rPr>
        <w:t xml:space="preserve">Для активизации учащихся в обучении учитель использует доску для расположения на ней данных понятий. В течение всего урока понятия «деньги», «финансы», «бюджет», «расход», «доход» прикреплены на доске. Данные понятия образуют «словарь» урока. Использование классной доски повышает качество урока. </w:t>
      </w:r>
    </w:p>
    <w:p w14:paraId="73D60120" w14:textId="77777777" w:rsidR="00F07AC2" w:rsidRPr="0090405B" w:rsidRDefault="00F07AC2" w:rsidP="0090405B">
      <w:pPr>
        <w:pStyle w:val="affe"/>
        <w:spacing w:after="0" w:line="240" w:lineRule="auto"/>
        <w:ind w:firstLine="709"/>
        <w:jc w:val="both"/>
        <w:rPr>
          <w:rStyle w:val="aa"/>
          <w:rFonts w:ascii="Times New Roman" w:hAnsi="Times New Roman" w:cs="Times New Roman"/>
          <w:sz w:val="24"/>
          <w:szCs w:val="24"/>
          <w:shd w:val="clear" w:color="auto" w:fill="FFFFFF"/>
        </w:rPr>
      </w:pPr>
      <w:r w:rsidRPr="0090405B">
        <w:rPr>
          <w:rFonts w:ascii="Times New Roman" w:hAnsi="Times New Roman" w:cs="Times New Roman"/>
          <w:sz w:val="24"/>
          <w:szCs w:val="24"/>
        </w:rPr>
        <w:lastRenderedPageBreak/>
        <w:t>С целью активизировать знания и связать тему предыдущего урока с настоящим перед учащимися ставится вопрос: «Скажите, как связаны эти понятия с понятием «</w:t>
      </w:r>
      <w:r w:rsidR="00676F2D">
        <w:rPr>
          <w:rFonts w:ascii="Times New Roman" w:hAnsi="Times New Roman" w:cs="Times New Roman"/>
          <w:sz w:val="24"/>
          <w:szCs w:val="24"/>
        </w:rPr>
        <w:t>д</w:t>
      </w:r>
      <w:r w:rsidRPr="0090405B">
        <w:rPr>
          <w:rFonts w:ascii="Times New Roman" w:hAnsi="Times New Roman" w:cs="Times New Roman"/>
          <w:sz w:val="24"/>
          <w:szCs w:val="24"/>
        </w:rPr>
        <w:t>еньги»?»</w:t>
      </w:r>
    </w:p>
    <w:p w14:paraId="73F62288"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В словарь урока учитель добавляет термин «деньги». </w:t>
      </w:r>
    </w:p>
    <w:p w14:paraId="4497A9A0"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Учащиеся включаются в обсуждение, предлагают свои варианты ответов. Учитель не сообщает правильные ответы самостоятельно, координирует деятельность учащихся, с помощью наводящих вопросов приводит ответы учащихся к формулированию взаимосвязи между понятиями.</w:t>
      </w:r>
    </w:p>
    <w:p w14:paraId="09534076" w14:textId="77777777" w:rsidR="00F07AC2" w:rsidRPr="00925C12" w:rsidRDefault="00F07AC2" w:rsidP="0090405B">
      <w:pPr>
        <w:pStyle w:val="affe"/>
        <w:spacing w:after="0" w:line="240" w:lineRule="auto"/>
        <w:ind w:firstLine="709"/>
        <w:jc w:val="both"/>
        <w:rPr>
          <w:rStyle w:val="aa"/>
          <w:rFonts w:ascii="Times New Roman" w:hAnsi="Times New Roman" w:cs="Times New Roman"/>
          <w:b w:val="0"/>
          <w:sz w:val="24"/>
          <w:szCs w:val="24"/>
          <w:shd w:val="clear" w:color="auto" w:fill="FFFFFF"/>
        </w:rPr>
      </w:pPr>
      <w:r w:rsidRPr="00925C12">
        <w:rPr>
          <w:rStyle w:val="aa"/>
          <w:rFonts w:ascii="Times New Roman" w:hAnsi="Times New Roman" w:cs="Times New Roman"/>
          <w:b w:val="0"/>
          <w:sz w:val="24"/>
          <w:szCs w:val="24"/>
          <w:shd w:val="clear" w:color="auto" w:fill="FFFFFF"/>
        </w:rPr>
        <w:t xml:space="preserve">На данном этапе урока у учащихся сформировались взаимосвязи между понятиями, образующими словарь урока, но тема урока пока не сформулирована. </w:t>
      </w:r>
    </w:p>
    <w:p w14:paraId="59DCA078" w14:textId="77777777" w:rsidR="00F07AC2" w:rsidRPr="00925C12" w:rsidRDefault="00F07AC2" w:rsidP="0090405B">
      <w:pPr>
        <w:pStyle w:val="affe"/>
        <w:spacing w:after="0" w:line="240" w:lineRule="auto"/>
        <w:ind w:firstLine="709"/>
        <w:jc w:val="both"/>
        <w:rPr>
          <w:rFonts w:ascii="Times New Roman" w:hAnsi="Times New Roman" w:cs="Times New Roman"/>
          <w:sz w:val="24"/>
          <w:szCs w:val="24"/>
        </w:rPr>
      </w:pPr>
      <w:r w:rsidRPr="00925C12">
        <w:rPr>
          <w:rFonts w:ascii="Times New Roman" w:hAnsi="Times New Roman" w:cs="Times New Roman"/>
          <w:sz w:val="24"/>
          <w:szCs w:val="24"/>
        </w:rPr>
        <w:t>Согласно современным требованиям к уроку с позиции ФГОС, цели и задачи должны быть сформулированы в совместной (или самостоятельной) деятельности с учетом субъективного опыта учащихся, а также отражать формирование УУД.</w:t>
      </w:r>
    </w:p>
    <w:p w14:paraId="0004FEE1" w14:textId="77777777" w:rsidR="00F07AC2" w:rsidRPr="00925C12" w:rsidRDefault="00F07AC2" w:rsidP="0090405B">
      <w:pPr>
        <w:pStyle w:val="affe"/>
        <w:spacing w:after="0" w:line="240" w:lineRule="auto"/>
        <w:ind w:firstLine="709"/>
        <w:jc w:val="both"/>
        <w:rPr>
          <w:rStyle w:val="aa"/>
          <w:rFonts w:ascii="Times New Roman" w:hAnsi="Times New Roman" w:cs="Times New Roman"/>
          <w:b w:val="0"/>
          <w:sz w:val="24"/>
          <w:szCs w:val="24"/>
          <w:shd w:val="clear" w:color="auto" w:fill="FFFFFF"/>
        </w:rPr>
      </w:pPr>
      <w:r w:rsidRPr="00925C12">
        <w:rPr>
          <w:rStyle w:val="aa"/>
          <w:rFonts w:ascii="Times New Roman" w:hAnsi="Times New Roman" w:cs="Times New Roman"/>
          <w:b w:val="0"/>
          <w:sz w:val="24"/>
          <w:szCs w:val="24"/>
          <w:shd w:val="clear" w:color="auto" w:fill="FFFFFF"/>
        </w:rPr>
        <w:t>Для формулировки темы урока включаем в обсуждение цитату Пабло Пикассо: «</w:t>
      </w:r>
      <w:r w:rsidRPr="00925C12">
        <w:rPr>
          <w:rFonts w:ascii="Times New Roman" w:hAnsi="Times New Roman" w:cs="Times New Roman"/>
          <w:sz w:val="24"/>
          <w:szCs w:val="24"/>
          <w:shd w:val="clear" w:color="auto" w:fill="FFFFFF"/>
        </w:rPr>
        <w:t xml:space="preserve">Наши цели могут быть достигнуты только с </w:t>
      </w:r>
      <w:r w:rsidRPr="00925C12">
        <w:rPr>
          <w:rStyle w:val="aa"/>
          <w:rFonts w:ascii="Times New Roman" w:hAnsi="Times New Roman" w:cs="Times New Roman"/>
          <w:b w:val="0"/>
          <w:sz w:val="24"/>
          <w:szCs w:val="24"/>
        </w:rPr>
        <w:t xml:space="preserve">помощью плана, в который мы должны горячо верить и в соответствии, с </w:t>
      </w:r>
      <w:r w:rsidRPr="00925C12">
        <w:rPr>
          <w:rStyle w:val="aa"/>
          <w:rFonts w:ascii="Times New Roman" w:hAnsi="Times New Roman" w:cs="Times New Roman"/>
          <w:b w:val="0"/>
          <w:sz w:val="24"/>
          <w:szCs w:val="24"/>
          <w:shd w:val="clear" w:color="auto" w:fill="FFFFFF"/>
        </w:rPr>
        <w:t>которым должны решительно действовать. Другого пути к успеху нет» и просим учащихся установить связь между новыми терминами и словами известного художника.</w:t>
      </w:r>
    </w:p>
    <w:p w14:paraId="5AB2A4B3" w14:textId="77777777" w:rsidR="00F07AC2" w:rsidRPr="00925C12" w:rsidRDefault="00F07AC2" w:rsidP="0090405B">
      <w:pPr>
        <w:pStyle w:val="affe"/>
        <w:spacing w:after="0" w:line="240" w:lineRule="auto"/>
        <w:ind w:firstLine="709"/>
        <w:jc w:val="both"/>
        <w:rPr>
          <w:rStyle w:val="aa"/>
          <w:rFonts w:ascii="Times New Roman" w:hAnsi="Times New Roman" w:cs="Times New Roman"/>
          <w:b w:val="0"/>
          <w:sz w:val="24"/>
          <w:szCs w:val="24"/>
        </w:rPr>
      </w:pPr>
      <w:r w:rsidRPr="00925C12">
        <w:rPr>
          <w:rStyle w:val="aa"/>
          <w:rFonts w:ascii="Times New Roman" w:hAnsi="Times New Roman" w:cs="Times New Roman"/>
          <w:b w:val="0"/>
          <w:sz w:val="24"/>
          <w:szCs w:val="24"/>
          <w:shd w:val="clear" w:color="auto" w:fill="FFFFFF"/>
        </w:rPr>
        <w:t>Технология «Мудрая фраза» -</w:t>
      </w:r>
      <w:r w:rsidR="00676F2D">
        <w:rPr>
          <w:rStyle w:val="aa"/>
          <w:rFonts w:ascii="Times New Roman" w:hAnsi="Times New Roman" w:cs="Times New Roman"/>
          <w:b w:val="0"/>
          <w:sz w:val="24"/>
          <w:szCs w:val="24"/>
          <w:shd w:val="clear" w:color="auto" w:fill="FFFFFF"/>
        </w:rPr>
        <w:t xml:space="preserve"> </w:t>
      </w:r>
      <w:r w:rsidRPr="00925C12">
        <w:rPr>
          <w:rStyle w:val="aa"/>
          <w:rFonts w:ascii="Times New Roman" w:hAnsi="Times New Roman" w:cs="Times New Roman"/>
          <w:b w:val="0"/>
          <w:sz w:val="24"/>
          <w:szCs w:val="24"/>
          <w:shd w:val="clear" w:color="auto" w:fill="FFFFFF"/>
        </w:rPr>
        <w:t>включение в урок слов известных людей</w:t>
      </w:r>
      <w:r w:rsidR="00676F2D">
        <w:rPr>
          <w:rStyle w:val="aa"/>
          <w:rFonts w:ascii="Times New Roman" w:hAnsi="Times New Roman" w:cs="Times New Roman"/>
          <w:b w:val="0"/>
          <w:sz w:val="24"/>
          <w:szCs w:val="24"/>
          <w:shd w:val="clear" w:color="auto" w:fill="FFFFFF"/>
        </w:rPr>
        <w:t xml:space="preserve"> - </w:t>
      </w:r>
      <w:r w:rsidRPr="00925C12">
        <w:rPr>
          <w:rStyle w:val="aa"/>
          <w:rFonts w:ascii="Times New Roman" w:hAnsi="Times New Roman" w:cs="Times New Roman"/>
          <w:b w:val="0"/>
          <w:sz w:val="24"/>
          <w:szCs w:val="24"/>
        </w:rPr>
        <w:t xml:space="preserve">активизирует познавательную деятельность учеников, способствует повышению мотивации к учёбе, заряжает учеников позитивным настроем. С педагогической точки зрения использование таких фраз выполняет воспитательную, социализирующую и познавательную функции. </w:t>
      </w:r>
    </w:p>
    <w:p w14:paraId="12655241" w14:textId="2D376A53"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25C12">
        <w:rPr>
          <w:rFonts w:ascii="Times New Roman" w:hAnsi="Times New Roman" w:cs="Times New Roman"/>
          <w:sz w:val="24"/>
          <w:szCs w:val="24"/>
        </w:rPr>
        <w:t xml:space="preserve">В итоге </w:t>
      </w:r>
      <w:r w:rsidR="00B20405" w:rsidRPr="00925C12">
        <w:rPr>
          <w:rFonts w:ascii="Times New Roman" w:hAnsi="Times New Roman" w:cs="Times New Roman"/>
          <w:sz w:val="24"/>
          <w:szCs w:val="24"/>
        </w:rPr>
        <w:t xml:space="preserve">обсуждения фразы </w:t>
      </w:r>
      <w:r w:rsidR="00B20405" w:rsidRPr="00925C12">
        <w:rPr>
          <w:rStyle w:val="aa"/>
          <w:rFonts w:ascii="Times New Roman" w:hAnsi="Times New Roman" w:cs="Times New Roman"/>
          <w:b w:val="0"/>
          <w:sz w:val="24"/>
          <w:szCs w:val="24"/>
          <w:shd w:val="clear" w:color="auto" w:fill="FFFFFF"/>
        </w:rPr>
        <w:t>Пабло Пикассо</w:t>
      </w:r>
      <w:r w:rsidR="00B20405" w:rsidRPr="00925C12">
        <w:rPr>
          <w:rFonts w:ascii="Times New Roman" w:hAnsi="Times New Roman" w:cs="Times New Roman"/>
          <w:sz w:val="24"/>
          <w:szCs w:val="24"/>
        </w:rPr>
        <w:t xml:space="preserve"> и основных</w:t>
      </w:r>
      <w:r w:rsidR="00B20405" w:rsidRPr="0090405B">
        <w:rPr>
          <w:rFonts w:ascii="Times New Roman" w:hAnsi="Times New Roman" w:cs="Times New Roman"/>
          <w:sz w:val="24"/>
          <w:szCs w:val="24"/>
        </w:rPr>
        <w:t xml:space="preserve"> понятий урока,</w:t>
      </w:r>
      <w:r w:rsidRPr="0090405B">
        <w:rPr>
          <w:rFonts w:ascii="Times New Roman" w:hAnsi="Times New Roman" w:cs="Times New Roman"/>
          <w:sz w:val="24"/>
          <w:szCs w:val="24"/>
        </w:rPr>
        <w:t xml:space="preserve"> учащиеся самостоятельно смогут сформулировать тему и цель урока.</w:t>
      </w:r>
    </w:p>
    <w:p w14:paraId="5411462D"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На этапе актуализации учебного материала ведется беседа, направленная на обобщение, конкретизацию, логику рассуждения. Приемы целеполагания формируют мотив, потребность действия. Ученик реализует себя как субъект деятельности и собственной жизни. Процесс целеполагания – это коллективное действие, каждый ученик – участник, активный деятель, каждый чувствует себя созидателем общего творения. Учащиеся учатся высказывать свое мнение, зная, что </w:t>
      </w:r>
      <w:r w:rsidR="00621D91">
        <w:rPr>
          <w:rFonts w:ascii="Times New Roman" w:hAnsi="Times New Roman" w:cs="Times New Roman"/>
          <w:sz w:val="24"/>
          <w:szCs w:val="24"/>
        </w:rPr>
        <w:t>он</w:t>
      </w:r>
      <w:r w:rsidRPr="0090405B">
        <w:rPr>
          <w:rFonts w:ascii="Times New Roman" w:hAnsi="Times New Roman" w:cs="Times New Roman"/>
          <w:sz w:val="24"/>
          <w:szCs w:val="24"/>
        </w:rPr>
        <w:t>о важно, учатся слушать и слышать другого, без чего не получится взаимодействия. Именно такой подход к целеполаганию является эффективным и современным.</w:t>
      </w:r>
    </w:p>
    <w:p w14:paraId="35BE1FE3"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В итоге, тему урока и цель урока учащиеся формулируют самостоятельно. </w:t>
      </w:r>
    </w:p>
    <w:p w14:paraId="59DA24C0"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Тема урока: </w:t>
      </w:r>
      <w:r w:rsidR="00621D91">
        <w:rPr>
          <w:rFonts w:ascii="Times New Roman" w:hAnsi="Times New Roman" w:cs="Times New Roman"/>
          <w:sz w:val="24"/>
          <w:szCs w:val="24"/>
        </w:rPr>
        <w:t>«</w:t>
      </w:r>
      <w:r w:rsidRPr="0090405B">
        <w:rPr>
          <w:rFonts w:ascii="Times New Roman" w:hAnsi="Times New Roman" w:cs="Times New Roman"/>
          <w:sz w:val="24"/>
          <w:szCs w:val="24"/>
        </w:rPr>
        <w:t>Личное финансовое планирование</w:t>
      </w:r>
      <w:r w:rsidR="00621D91">
        <w:rPr>
          <w:rFonts w:ascii="Times New Roman" w:hAnsi="Times New Roman" w:cs="Times New Roman"/>
          <w:sz w:val="24"/>
          <w:szCs w:val="24"/>
        </w:rPr>
        <w:t>»</w:t>
      </w:r>
      <w:r w:rsidRPr="0090405B">
        <w:rPr>
          <w:rFonts w:ascii="Times New Roman" w:hAnsi="Times New Roman" w:cs="Times New Roman"/>
          <w:sz w:val="24"/>
          <w:szCs w:val="24"/>
        </w:rPr>
        <w:t>.</w:t>
      </w:r>
    </w:p>
    <w:p w14:paraId="20C0B910"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Для активизации учащихся в обучении учитель вновь использует доску для записи на ней темы урока «Личное финансовое планирование». </w:t>
      </w:r>
    </w:p>
    <w:p w14:paraId="1C885017"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В отличие от цели, задачи урока призваны детализировать её, «разбить» на конкретные пути достижения. Задачи урока соотносятся с планируемыми результатами. На данном этапе каждый учащийся должен определить для себя задачи, которые он будет решать в течение урока. На этапе рефлексии ученик определит, решил ли он поставленные перед собой задачи или нет. </w:t>
      </w:r>
    </w:p>
    <w:p w14:paraId="34753B74"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Учебная задача – это цель, личностно значимая для ученика, которая мотивирует изучение нового материала. Учитель обращается к ученикам с вопросами:</w:t>
      </w:r>
    </w:p>
    <w:p w14:paraId="1076945B" w14:textId="77777777" w:rsidR="00F07AC2" w:rsidRPr="0090405B" w:rsidRDefault="00621D91" w:rsidP="0090405B">
      <w:pPr>
        <w:pStyle w:val="affe"/>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07AC2" w:rsidRPr="0090405B">
        <w:rPr>
          <w:rFonts w:ascii="Times New Roman" w:hAnsi="Times New Roman" w:cs="Times New Roman"/>
          <w:sz w:val="24"/>
          <w:szCs w:val="24"/>
        </w:rPr>
        <w:t xml:space="preserve">Чему вы хотели бы научиться? Что хотели бы узнать? </w:t>
      </w:r>
    </w:p>
    <w:p w14:paraId="302617EA"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Учащиеся, отвечая на поставленные воп</w:t>
      </w:r>
      <w:r w:rsidR="00621D91">
        <w:rPr>
          <w:rFonts w:ascii="Times New Roman" w:hAnsi="Times New Roman" w:cs="Times New Roman"/>
          <w:sz w:val="24"/>
          <w:szCs w:val="24"/>
        </w:rPr>
        <w:t>росы, формулируют задачи урока.</w:t>
      </w:r>
    </w:p>
    <w:p w14:paraId="40702FF8" w14:textId="77777777" w:rsidR="00F07AC2" w:rsidRPr="0090405B" w:rsidRDefault="00621D91" w:rsidP="0090405B">
      <w:pPr>
        <w:pStyle w:val="affe"/>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07AC2" w:rsidRPr="0090405B">
        <w:rPr>
          <w:rFonts w:ascii="Times New Roman" w:hAnsi="Times New Roman" w:cs="Times New Roman"/>
          <w:sz w:val="24"/>
          <w:szCs w:val="24"/>
        </w:rPr>
        <w:t>Что же такое личный финансовой план? Какие этапы в составлении финансового плана можно выделить? Какова роль финансового плана в жизни человека</w:t>
      </w:r>
      <w:r w:rsidR="002D78F4">
        <w:rPr>
          <w:rFonts w:ascii="Times New Roman" w:hAnsi="Times New Roman" w:cs="Times New Roman"/>
          <w:sz w:val="24"/>
          <w:szCs w:val="24"/>
        </w:rPr>
        <w:t>?</w:t>
      </w:r>
    </w:p>
    <w:p w14:paraId="2AED0D45"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Приступая к достижению поставленных задач</w:t>
      </w:r>
      <w:r w:rsidR="002D78F4">
        <w:rPr>
          <w:rFonts w:ascii="Times New Roman" w:hAnsi="Times New Roman" w:cs="Times New Roman"/>
          <w:sz w:val="24"/>
          <w:szCs w:val="24"/>
        </w:rPr>
        <w:t>,</w:t>
      </w:r>
      <w:r w:rsidRPr="0090405B">
        <w:rPr>
          <w:rFonts w:ascii="Times New Roman" w:hAnsi="Times New Roman" w:cs="Times New Roman"/>
          <w:sz w:val="24"/>
          <w:szCs w:val="24"/>
        </w:rPr>
        <w:t xml:space="preserve"> необходимо учитывать принцип личностного целеполагания ученика. Образование каждого учащегося происходит на основе и с учетом его личных учебных целей. Когда ученик осознает смысл учебной цели, его деятельность станет мотивированной и целенаправленной. А чтобы ученик сформулировал и п</w:t>
      </w:r>
      <w:r w:rsidR="002D78F4">
        <w:rPr>
          <w:rFonts w:ascii="Times New Roman" w:hAnsi="Times New Roman" w:cs="Times New Roman"/>
          <w:sz w:val="24"/>
          <w:szCs w:val="24"/>
        </w:rPr>
        <w:t>остав</w:t>
      </w:r>
      <w:r w:rsidRPr="0090405B">
        <w:rPr>
          <w:rFonts w:ascii="Times New Roman" w:hAnsi="Times New Roman" w:cs="Times New Roman"/>
          <w:sz w:val="24"/>
          <w:szCs w:val="24"/>
        </w:rPr>
        <w:t xml:space="preserve">ил себе цель, его необходимо столкнуть с ситуацией, в которой он обнаружит дефицит своих знаний. В этом случае цель им воспримется как проблема. В итоге индивидуальные цели учеников будут постепенно занимать все больше места в системе их образования. Любая образовательная ситуация или этап урока могут выступать поводом для первичного целеполагания ученика. </w:t>
      </w:r>
    </w:p>
    <w:p w14:paraId="6322D12D" w14:textId="77777777" w:rsidR="00F07AC2" w:rsidRPr="0090405B" w:rsidRDefault="00F07AC2" w:rsidP="00A03FEE">
      <w:pPr>
        <w:pStyle w:val="affe"/>
        <w:spacing w:after="0" w:line="240" w:lineRule="auto"/>
        <w:ind w:firstLine="709"/>
        <w:rPr>
          <w:rFonts w:ascii="Times New Roman" w:hAnsi="Times New Roman" w:cs="Times New Roman"/>
          <w:sz w:val="24"/>
          <w:szCs w:val="24"/>
        </w:rPr>
      </w:pPr>
      <w:r w:rsidRPr="0090405B">
        <w:rPr>
          <w:rFonts w:ascii="Times New Roman" w:hAnsi="Times New Roman" w:cs="Times New Roman"/>
          <w:sz w:val="24"/>
          <w:szCs w:val="24"/>
        </w:rPr>
        <w:lastRenderedPageBreak/>
        <w:t>Учитель ставит перед учащимися вопрос</w:t>
      </w:r>
      <w:r w:rsidR="009F7431">
        <w:rPr>
          <w:rFonts w:ascii="Times New Roman" w:hAnsi="Times New Roman" w:cs="Times New Roman"/>
          <w:sz w:val="24"/>
          <w:szCs w:val="24"/>
        </w:rPr>
        <w:t>: «Что же такое личный финансовы</w:t>
      </w:r>
      <w:r w:rsidRPr="0090405B">
        <w:rPr>
          <w:rFonts w:ascii="Times New Roman" w:hAnsi="Times New Roman" w:cs="Times New Roman"/>
          <w:sz w:val="24"/>
          <w:szCs w:val="24"/>
        </w:rPr>
        <w:t>й план?» Учащимся необходимо построить план действий, чтобы ответить на поставленный вопрос. Дети выдвигают множество мнений, чем больше мнений</w:t>
      </w:r>
      <w:r w:rsidR="002D78F4">
        <w:rPr>
          <w:rFonts w:ascii="Times New Roman" w:hAnsi="Times New Roman" w:cs="Times New Roman"/>
          <w:sz w:val="24"/>
          <w:szCs w:val="24"/>
        </w:rPr>
        <w:t>. Ч</w:t>
      </w:r>
      <w:r w:rsidRPr="0090405B">
        <w:rPr>
          <w:rFonts w:ascii="Times New Roman" w:hAnsi="Times New Roman" w:cs="Times New Roman"/>
          <w:sz w:val="24"/>
          <w:szCs w:val="24"/>
        </w:rPr>
        <w:t xml:space="preserve">ем лучше развито умение слушать друг друга и поддерживать идеи других, тем интереснее и быстрее проходит работа. Учитель руководит процессом отбора и направляет деятельность учащихся, подводя итог: «Личный финансовый план – это индивидуальный план достижения поставленной вами финансовой цели». </w:t>
      </w:r>
    </w:p>
    <w:p w14:paraId="49BFA5A1"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После ответа на поставленный вопрос следует следующий, логично вытекающий из предыдущего: «А какие финансовые цели можете сформулировать вы?»</w:t>
      </w:r>
    </w:p>
    <w:p w14:paraId="5841FC1C"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Ответы учащихся обобщает учитель, знакомя аудиторию с наиболее распространенными финансовыми целями, к которым относятся: приобретение автомобиля, недвижимости, возможность путешествовать, обучение, сбережения, финансовая независимость. При обобщении данных учитель формирует у учащихся </w:t>
      </w:r>
      <w:r w:rsidRPr="0090405B">
        <w:rPr>
          <w:rFonts w:ascii="Times New Roman" w:hAnsi="Times New Roman" w:cs="Times New Roman"/>
          <w:sz w:val="24"/>
          <w:szCs w:val="24"/>
          <w:shd w:val="clear" w:color="auto" w:fill="FFFFFF"/>
        </w:rPr>
        <w:t>положительные эмоции, возникающие при овладении приёмами самостоятельного добывания знаний.</w:t>
      </w:r>
    </w:p>
    <w:p w14:paraId="7671AA37" w14:textId="77777777" w:rsidR="00F07AC2" w:rsidRPr="0090405B" w:rsidRDefault="00F07AC2" w:rsidP="0090405B">
      <w:pPr>
        <w:shd w:val="clear" w:color="auto" w:fill="FFFFFF"/>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На основном этапе урока – </w:t>
      </w:r>
      <w:r w:rsidR="004C76A3">
        <w:rPr>
          <w:rFonts w:ascii="Times New Roman" w:hAnsi="Times New Roman" w:cs="Times New Roman"/>
          <w:sz w:val="24"/>
          <w:szCs w:val="24"/>
        </w:rPr>
        <w:t xml:space="preserve">этапе </w:t>
      </w:r>
      <w:r w:rsidRPr="0090405B">
        <w:rPr>
          <w:rFonts w:ascii="Times New Roman" w:hAnsi="Times New Roman" w:cs="Times New Roman"/>
          <w:sz w:val="24"/>
          <w:szCs w:val="24"/>
        </w:rPr>
        <w:t>решения проблемы целесообразно использовать метод кейс-технологий, который предполагает совокупность исследовательских, поисковых, проблемных методов, творческих по самой своей сути. Данная интерактивная технология позволяет взаимодействовать всем учащимся, включая педагога, способствуя развитию умений анализировать ситуации, оценивать альтернативы, выбирать оптимальный вариант решений, составлять план осуществления решений.</w:t>
      </w:r>
    </w:p>
    <w:p w14:paraId="019BFD57" w14:textId="77777777" w:rsidR="00F07AC2" w:rsidRPr="0090405B" w:rsidRDefault="00F07AC2" w:rsidP="0090405B">
      <w:pPr>
        <w:shd w:val="clear" w:color="auto" w:fill="FFFFFF"/>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Эффективность кейс-метода проявляется в освоени</w:t>
      </w:r>
      <w:r w:rsidR="004C76A3">
        <w:rPr>
          <w:rFonts w:ascii="Times New Roman" w:hAnsi="Times New Roman" w:cs="Times New Roman"/>
          <w:sz w:val="24"/>
          <w:szCs w:val="24"/>
        </w:rPr>
        <w:t>и</w:t>
      </w:r>
      <w:r w:rsidRPr="0090405B">
        <w:rPr>
          <w:rFonts w:ascii="Times New Roman" w:hAnsi="Times New Roman" w:cs="Times New Roman"/>
          <w:sz w:val="24"/>
          <w:szCs w:val="24"/>
        </w:rPr>
        <w:t xml:space="preserve"> технологий выработки управленческих решений и эффективной коммуникации в процессе коллективного поиска и обоснования решения. Кроме того, кейс-технологии участвуют в развитии интеллектуальных навыков у учащихся, которые будут ими востребованы при дальнейшем обучении и в профессиональной деятельности.</w:t>
      </w:r>
    </w:p>
    <w:p w14:paraId="5852A1BC" w14:textId="77777777" w:rsidR="00F07AC2" w:rsidRPr="0090405B" w:rsidRDefault="00F07AC2" w:rsidP="0090405B">
      <w:pPr>
        <w:shd w:val="clear" w:color="auto" w:fill="FFFFFF"/>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Особое значение приобретает использование кейс-технологии в групповой работе: у учащихся развивается умение слушать и понимать других людей, работать в команде.</w:t>
      </w:r>
    </w:p>
    <w:p w14:paraId="75138CCD"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В ходе урока учащимся были предложены различные кейсы, анализ которых необходимо было провести в команде и дать обоснованный ответ. Время на работу в команде </w:t>
      </w:r>
      <w:r w:rsidR="004C76A3">
        <w:rPr>
          <w:rFonts w:ascii="Times New Roman" w:hAnsi="Times New Roman" w:cs="Times New Roman"/>
          <w:sz w:val="24"/>
          <w:szCs w:val="24"/>
        </w:rPr>
        <w:t xml:space="preserve">– </w:t>
      </w:r>
      <w:r w:rsidRPr="0090405B">
        <w:rPr>
          <w:rFonts w:ascii="Times New Roman" w:hAnsi="Times New Roman" w:cs="Times New Roman"/>
          <w:sz w:val="24"/>
          <w:szCs w:val="24"/>
        </w:rPr>
        <w:t>2</w:t>
      </w:r>
      <w:r w:rsidR="004C76A3">
        <w:rPr>
          <w:rFonts w:ascii="Times New Roman" w:hAnsi="Times New Roman" w:cs="Times New Roman"/>
          <w:sz w:val="24"/>
          <w:szCs w:val="24"/>
        </w:rPr>
        <w:t xml:space="preserve"> </w:t>
      </w:r>
      <w:r w:rsidRPr="0090405B">
        <w:rPr>
          <w:rFonts w:ascii="Times New Roman" w:hAnsi="Times New Roman" w:cs="Times New Roman"/>
          <w:sz w:val="24"/>
          <w:szCs w:val="24"/>
        </w:rPr>
        <w:t>мин. Все кейсы предложены командам в печатном виде.</w:t>
      </w:r>
    </w:p>
    <w:p w14:paraId="0A0D822C"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Приведем примеры конкретных ситуаций, используемых в ходе данного урока.</w:t>
      </w:r>
    </w:p>
    <w:p w14:paraId="43478277"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Задание 1. Определите правильность постановки цели в каждом конкретном случае.</w:t>
      </w:r>
    </w:p>
    <w:p w14:paraId="2964D6B7" w14:textId="77777777" w:rsidR="00F07AC2" w:rsidRPr="0090405B" w:rsidRDefault="00F07AC2" w:rsidP="00403FF6">
      <w:pPr>
        <w:numPr>
          <w:ilvl w:val="0"/>
          <w:numId w:val="54"/>
        </w:numPr>
        <w:tabs>
          <w:tab w:val="left" w:pos="851"/>
        </w:tabs>
        <w:spacing w:after="0" w:line="240" w:lineRule="auto"/>
        <w:ind w:left="851" w:hanging="425"/>
        <w:jc w:val="both"/>
        <w:rPr>
          <w:rFonts w:ascii="Times New Roman" w:hAnsi="Times New Roman" w:cs="Times New Roman"/>
          <w:sz w:val="24"/>
          <w:szCs w:val="24"/>
        </w:rPr>
      </w:pPr>
      <w:r w:rsidRPr="0090405B">
        <w:rPr>
          <w:rFonts w:ascii="Times New Roman" w:hAnsi="Times New Roman" w:cs="Times New Roman"/>
          <w:sz w:val="24"/>
          <w:szCs w:val="24"/>
        </w:rPr>
        <w:t>Девушка хочет приобрести брендовую сумочку.</w:t>
      </w:r>
    </w:p>
    <w:p w14:paraId="1C8DE8E6" w14:textId="51A488F1" w:rsidR="00F07AC2" w:rsidRPr="0090405B" w:rsidRDefault="00F07AC2" w:rsidP="00403FF6">
      <w:pPr>
        <w:pStyle w:val="a8"/>
        <w:numPr>
          <w:ilvl w:val="0"/>
          <w:numId w:val="54"/>
        </w:numPr>
        <w:tabs>
          <w:tab w:val="left" w:pos="851"/>
        </w:tabs>
        <w:spacing w:after="0" w:line="240" w:lineRule="auto"/>
        <w:ind w:left="851" w:hanging="425"/>
        <w:jc w:val="both"/>
        <w:rPr>
          <w:rFonts w:ascii="Times New Roman" w:hAnsi="Times New Roman" w:cs="Times New Roman"/>
          <w:sz w:val="24"/>
          <w:szCs w:val="24"/>
        </w:rPr>
      </w:pPr>
      <w:r w:rsidRPr="0090405B">
        <w:rPr>
          <w:rFonts w:ascii="Times New Roman" w:hAnsi="Times New Roman" w:cs="Times New Roman"/>
          <w:sz w:val="24"/>
          <w:szCs w:val="24"/>
        </w:rPr>
        <w:t xml:space="preserve">Молодой человек хочет купить квартиру в Ростове-на-Дону, </w:t>
      </w:r>
      <w:r w:rsidR="00B20405" w:rsidRPr="0090405B">
        <w:rPr>
          <w:rFonts w:ascii="Times New Roman" w:hAnsi="Times New Roman" w:cs="Times New Roman"/>
          <w:sz w:val="24"/>
          <w:szCs w:val="24"/>
        </w:rPr>
        <w:t>стоимостью три</w:t>
      </w:r>
      <w:r w:rsidRPr="0090405B">
        <w:rPr>
          <w:rFonts w:ascii="Times New Roman" w:hAnsi="Times New Roman" w:cs="Times New Roman"/>
          <w:sz w:val="24"/>
          <w:szCs w:val="24"/>
        </w:rPr>
        <w:t xml:space="preserve"> млн. рублей.</w:t>
      </w:r>
    </w:p>
    <w:p w14:paraId="0B2C7ECC" w14:textId="77777777" w:rsidR="00F07AC2" w:rsidRPr="0090405B" w:rsidRDefault="00F07AC2" w:rsidP="00403FF6">
      <w:pPr>
        <w:pStyle w:val="a8"/>
        <w:numPr>
          <w:ilvl w:val="0"/>
          <w:numId w:val="54"/>
        </w:numPr>
        <w:tabs>
          <w:tab w:val="left" w:pos="851"/>
        </w:tabs>
        <w:spacing w:after="0" w:line="240" w:lineRule="auto"/>
        <w:ind w:left="851" w:hanging="425"/>
        <w:jc w:val="both"/>
        <w:rPr>
          <w:rFonts w:ascii="Times New Roman" w:hAnsi="Times New Roman" w:cs="Times New Roman"/>
          <w:sz w:val="24"/>
          <w:szCs w:val="24"/>
        </w:rPr>
      </w:pPr>
      <w:r w:rsidRPr="0090405B">
        <w:rPr>
          <w:rFonts w:ascii="Times New Roman" w:hAnsi="Times New Roman" w:cs="Times New Roman"/>
          <w:sz w:val="24"/>
          <w:szCs w:val="24"/>
        </w:rPr>
        <w:t>Студентка желает купить туристическую путевку в Милан</w:t>
      </w:r>
      <w:r w:rsidR="004C76A3">
        <w:rPr>
          <w:rFonts w:ascii="Times New Roman" w:hAnsi="Times New Roman" w:cs="Times New Roman"/>
          <w:sz w:val="24"/>
          <w:szCs w:val="24"/>
        </w:rPr>
        <w:t xml:space="preserve"> </w:t>
      </w:r>
      <w:r w:rsidRPr="0090405B">
        <w:rPr>
          <w:rFonts w:ascii="Times New Roman" w:hAnsi="Times New Roman" w:cs="Times New Roman"/>
          <w:sz w:val="24"/>
          <w:szCs w:val="24"/>
        </w:rPr>
        <w:t>в 2023 году.</w:t>
      </w:r>
    </w:p>
    <w:p w14:paraId="45091746" w14:textId="77777777" w:rsidR="00F07AC2" w:rsidRPr="0090405B" w:rsidRDefault="00F07AC2" w:rsidP="00403FF6">
      <w:pPr>
        <w:numPr>
          <w:ilvl w:val="0"/>
          <w:numId w:val="54"/>
        </w:numPr>
        <w:tabs>
          <w:tab w:val="left" w:pos="851"/>
        </w:tabs>
        <w:spacing w:after="0" w:line="240" w:lineRule="auto"/>
        <w:ind w:left="851" w:hanging="425"/>
        <w:jc w:val="both"/>
        <w:rPr>
          <w:rFonts w:ascii="Times New Roman" w:hAnsi="Times New Roman" w:cs="Times New Roman"/>
          <w:sz w:val="24"/>
          <w:szCs w:val="24"/>
        </w:rPr>
      </w:pPr>
      <w:r w:rsidRPr="0090405B">
        <w:rPr>
          <w:rFonts w:ascii="Times New Roman" w:hAnsi="Times New Roman" w:cs="Times New Roman"/>
          <w:sz w:val="24"/>
          <w:szCs w:val="24"/>
        </w:rPr>
        <w:t>Семья хочет приобрести автомобиль, первоначальной стоимостью 750 тыс. рублей. Примерный срок покупки 5 лет.</w:t>
      </w:r>
    </w:p>
    <w:p w14:paraId="08CEB6FE" w14:textId="4E0BC2E4"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Ответы учащихся на поставленные конкретные ситуации позволили сформулировать правил</w:t>
      </w:r>
      <w:r w:rsidR="004C76A3">
        <w:rPr>
          <w:rFonts w:ascii="Times New Roman" w:hAnsi="Times New Roman" w:cs="Times New Roman"/>
          <w:sz w:val="24"/>
          <w:szCs w:val="24"/>
        </w:rPr>
        <w:t>а постановки финансовых целей: ф</w:t>
      </w:r>
      <w:r w:rsidRPr="0090405B">
        <w:rPr>
          <w:rFonts w:ascii="Times New Roman" w:hAnsi="Times New Roman" w:cs="Times New Roman"/>
          <w:sz w:val="24"/>
          <w:szCs w:val="24"/>
        </w:rPr>
        <w:t xml:space="preserve">инансовые цели должны быть конкретизированы и выражены в денежном эквиваленте, с указанием срока достижения. При постановке цели нельзя путать желание (мечту) и цель. Я хочу купить машину – это желание. Я хочу купить машину </w:t>
      </w:r>
      <w:r w:rsidRPr="0090405B">
        <w:rPr>
          <w:rFonts w:ascii="Times New Roman" w:hAnsi="Times New Roman" w:cs="Times New Roman"/>
          <w:sz w:val="24"/>
          <w:szCs w:val="24"/>
          <w:lang w:val="en-US"/>
        </w:rPr>
        <w:t>Kia</w:t>
      </w:r>
      <w:r w:rsidRPr="0090405B">
        <w:rPr>
          <w:rFonts w:ascii="Times New Roman" w:hAnsi="Times New Roman" w:cs="Times New Roman"/>
          <w:sz w:val="24"/>
          <w:szCs w:val="24"/>
        </w:rPr>
        <w:t xml:space="preserve"> </w:t>
      </w:r>
      <w:r w:rsidR="00B20405" w:rsidRPr="0090405B">
        <w:rPr>
          <w:rFonts w:ascii="Times New Roman" w:hAnsi="Times New Roman" w:cs="Times New Roman"/>
          <w:sz w:val="24"/>
          <w:szCs w:val="24"/>
          <w:lang w:val="en-US"/>
        </w:rPr>
        <w:t>Rio</w:t>
      </w:r>
      <w:r w:rsidR="00B20405" w:rsidRPr="0090405B">
        <w:rPr>
          <w:rFonts w:ascii="Times New Roman" w:hAnsi="Times New Roman" w:cs="Times New Roman"/>
          <w:sz w:val="24"/>
          <w:szCs w:val="24"/>
        </w:rPr>
        <w:t xml:space="preserve"> за</w:t>
      </w:r>
      <w:r w:rsidRPr="0090405B">
        <w:rPr>
          <w:rFonts w:ascii="Times New Roman" w:hAnsi="Times New Roman" w:cs="Times New Roman"/>
          <w:sz w:val="24"/>
          <w:szCs w:val="24"/>
        </w:rPr>
        <w:t xml:space="preserve"> 550000 руб., через пять лет – это цель.</w:t>
      </w:r>
    </w:p>
    <w:p w14:paraId="7D4EEA96" w14:textId="77777777" w:rsidR="00F07AC2" w:rsidRPr="0090405B" w:rsidRDefault="00F07AC2" w:rsidP="0090405B">
      <w:pPr>
        <w:pStyle w:val="affe"/>
        <w:spacing w:after="0" w:line="240" w:lineRule="auto"/>
        <w:ind w:firstLine="709"/>
        <w:jc w:val="both"/>
        <w:rPr>
          <w:rFonts w:ascii="Times New Roman" w:hAnsi="Times New Roman" w:cs="Times New Roman"/>
          <w:b/>
          <w:sz w:val="24"/>
          <w:szCs w:val="24"/>
        </w:rPr>
      </w:pPr>
      <w:r w:rsidRPr="0090405B">
        <w:rPr>
          <w:rFonts w:ascii="Times New Roman" w:hAnsi="Times New Roman" w:cs="Times New Roman"/>
          <w:sz w:val="24"/>
          <w:szCs w:val="24"/>
        </w:rPr>
        <w:t>Для достижения поставленной цели необходимо определить свои финансовые возможности, т.е. какими сбережениями вы обладаете на данный момент и что можете делать для достижения поставленных финансовых целей.</w:t>
      </w:r>
    </w:p>
    <w:p w14:paraId="578A8529"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Задание 2. Рассмотрев примеры личных финансовых целей, определите среди них реальные (ответ обоснуйте):</w:t>
      </w:r>
    </w:p>
    <w:p w14:paraId="78235BB8"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1. Семья Ивановых планирует купить земельный участок за 800000 рублей, срок приобретения – четыре года, имея среднемесячные накопления – 25000 рублей.</w:t>
      </w:r>
    </w:p>
    <w:p w14:paraId="7F829C46"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2. Имея 32 тысячи ежемесячных накоплений, Смирнов И.С. собирается приобрести автомобиль </w:t>
      </w:r>
      <w:r w:rsidRPr="0090405B">
        <w:rPr>
          <w:rFonts w:ascii="Times New Roman" w:hAnsi="Times New Roman" w:cs="Times New Roman"/>
          <w:sz w:val="24"/>
          <w:szCs w:val="24"/>
          <w:lang w:val="en-US"/>
        </w:rPr>
        <w:t>BMW</w:t>
      </w:r>
      <w:r w:rsidRPr="0090405B">
        <w:rPr>
          <w:rFonts w:ascii="Times New Roman" w:hAnsi="Times New Roman" w:cs="Times New Roman"/>
          <w:sz w:val="24"/>
          <w:szCs w:val="24"/>
        </w:rPr>
        <w:t xml:space="preserve"> за 1200000 руб., через пять лет.</w:t>
      </w:r>
    </w:p>
    <w:p w14:paraId="50B22223" w14:textId="77777777" w:rsidR="00F07AC2" w:rsidRPr="0090405B" w:rsidRDefault="00F07AC2" w:rsidP="0090405B">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3. Учащийся пятого класса, имея 100 руб. в месяц карманных денег, хочет накопить до конца обучения в школе (11 класса) 20000 рублей.</w:t>
      </w:r>
    </w:p>
    <w:p w14:paraId="5CD48A88" w14:textId="77777777" w:rsidR="00F07AC2" w:rsidRPr="0090405B" w:rsidRDefault="00F07AC2" w:rsidP="0090405B">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lastRenderedPageBreak/>
        <w:t>4. Доход семьи составляет 120000 рублей в месяц. Ежемесячные расходы – 75000 рублей. Семья планирует через 2 года купить квартиру стоимостью 2 млн. рублей.</w:t>
      </w:r>
    </w:p>
    <w:p w14:paraId="60D359DF"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Ответы учащихся на поставленные конкретные ситуации позволили сформулировать основу финансового планирования: для достижимости финансовой цели необходимо сопоставить размеры доходов и расходов. </w:t>
      </w:r>
    </w:p>
    <w:p w14:paraId="272BB161" w14:textId="1AC7B92E"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Для учета личных финансов учитель рекомендует учащимся использовать бесплатные приложения: Кошелек, Дзен-Мани, </w:t>
      </w:r>
      <w:r w:rsidRPr="0090405B">
        <w:rPr>
          <w:rFonts w:ascii="Times New Roman" w:hAnsi="Times New Roman" w:cs="Times New Roman"/>
          <w:sz w:val="24"/>
          <w:szCs w:val="24"/>
          <w:lang w:val="en-US"/>
        </w:rPr>
        <w:t>EasyFinance</w:t>
      </w:r>
      <w:r w:rsidRPr="0090405B">
        <w:rPr>
          <w:rFonts w:ascii="Times New Roman" w:hAnsi="Times New Roman" w:cs="Times New Roman"/>
          <w:sz w:val="24"/>
          <w:szCs w:val="24"/>
        </w:rPr>
        <w:t xml:space="preserve">, </w:t>
      </w:r>
      <w:r w:rsidR="00D23E0C" w:rsidRPr="0090405B">
        <w:rPr>
          <w:rFonts w:ascii="Times New Roman" w:hAnsi="Times New Roman" w:cs="Times New Roman"/>
          <w:sz w:val="24"/>
          <w:szCs w:val="24"/>
        </w:rPr>
        <w:t>где</w:t>
      </w:r>
      <w:r w:rsidRPr="0090405B">
        <w:rPr>
          <w:rFonts w:ascii="Times New Roman" w:hAnsi="Times New Roman" w:cs="Times New Roman"/>
          <w:sz w:val="24"/>
          <w:szCs w:val="24"/>
        </w:rPr>
        <w:t xml:space="preserve"> деньги, </w:t>
      </w:r>
      <w:r w:rsidRPr="0090405B">
        <w:rPr>
          <w:rFonts w:ascii="Times New Roman" w:hAnsi="Times New Roman" w:cs="Times New Roman"/>
          <w:sz w:val="24"/>
          <w:szCs w:val="24"/>
          <w:lang w:val="en-US"/>
        </w:rPr>
        <w:t>CoinKeeper</w:t>
      </w:r>
      <w:r w:rsidRPr="0090405B">
        <w:rPr>
          <w:rFonts w:ascii="Times New Roman" w:hAnsi="Times New Roman" w:cs="Times New Roman"/>
          <w:sz w:val="24"/>
          <w:szCs w:val="24"/>
        </w:rPr>
        <w:t xml:space="preserve">, </w:t>
      </w:r>
      <w:r w:rsidRPr="0090405B">
        <w:rPr>
          <w:rFonts w:ascii="Times New Roman" w:hAnsi="Times New Roman" w:cs="Times New Roman"/>
          <w:sz w:val="24"/>
          <w:szCs w:val="24"/>
          <w:lang w:val="en-US"/>
        </w:rPr>
        <w:t>Toshl</w:t>
      </w:r>
      <w:r w:rsidRPr="0090405B">
        <w:rPr>
          <w:rFonts w:ascii="Times New Roman" w:hAnsi="Times New Roman" w:cs="Times New Roman"/>
          <w:sz w:val="24"/>
          <w:szCs w:val="24"/>
        </w:rPr>
        <w:t xml:space="preserve">, </w:t>
      </w:r>
      <w:r w:rsidRPr="0090405B">
        <w:rPr>
          <w:rFonts w:ascii="Times New Roman" w:hAnsi="Times New Roman" w:cs="Times New Roman"/>
          <w:sz w:val="24"/>
          <w:szCs w:val="24"/>
          <w:lang w:val="en-US"/>
        </w:rPr>
        <w:t>Budget</w:t>
      </w:r>
      <w:r w:rsidRPr="0090405B">
        <w:rPr>
          <w:rFonts w:ascii="Times New Roman" w:hAnsi="Times New Roman" w:cs="Times New Roman"/>
          <w:sz w:val="24"/>
          <w:szCs w:val="24"/>
        </w:rPr>
        <w:t xml:space="preserve">, </w:t>
      </w:r>
      <w:r w:rsidRPr="0090405B">
        <w:rPr>
          <w:rFonts w:ascii="Times New Roman" w:hAnsi="Times New Roman" w:cs="Times New Roman"/>
          <w:sz w:val="24"/>
          <w:szCs w:val="24"/>
          <w:lang w:val="en-US"/>
        </w:rPr>
        <w:t>M</w:t>
      </w:r>
      <w:r w:rsidRPr="0090405B">
        <w:rPr>
          <w:rFonts w:ascii="Times New Roman" w:hAnsi="Times New Roman" w:cs="Times New Roman"/>
          <w:sz w:val="24"/>
          <w:szCs w:val="24"/>
        </w:rPr>
        <w:t>8-</w:t>
      </w:r>
      <w:r w:rsidRPr="0090405B">
        <w:rPr>
          <w:rFonts w:ascii="Times New Roman" w:hAnsi="Times New Roman" w:cs="Times New Roman"/>
          <w:sz w:val="24"/>
          <w:szCs w:val="24"/>
          <w:lang w:val="en-US"/>
        </w:rPr>
        <w:t>my</w:t>
      </w:r>
      <w:r w:rsidRPr="0090405B">
        <w:rPr>
          <w:rFonts w:ascii="Times New Roman" w:hAnsi="Times New Roman" w:cs="Times New Roman"/>
          <w:sz w:val="24"/>
          <w:szCs w:val="24"/>
        </w:rPr>
        <w:t xml:space="preserve"> </w:t>
      </w:r>
      <w:r w:rsidRPr="0090405B">
        <w:rPr>
          <w:rFonts w:ascii="Times New Roman" w:hAnsi="Times New Roman" w:cs="Times New Roman"/>
          <w:sz w:val="24"/>
          <w:szCs w:val="24"/>
          <w:lang w:val="en-US"/>
        </w:rPr>
        <w:t>money</w:t>
      </w:r>
      <w:r w:rsidRPr="0090405B">
        <w:rPr>
          <w:rFonts w:ascii="Times New Roman" w:hAnsi="Times New Roman" w:cs="Times New Roman"/>
          <w:sz w:val="24"/>
          <w:szCs w:val="24"/>
        </w:rPr>
        <w:t>. Жизнь в эпоху научно-технического прогресса становится разнообразнее и сложнее. И она требует от человека гибкости мышления, быстрой адаптации к новым условиям. Применение программных продуктов в процессе обучения дает возможность активизировать познавательную и мыслительную деятельность учащихся.</w:t>
      </w:r>
    </w:p>
    <w:p w14:paraId="5240A942"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Полученная информация в ходе выполнения кейсов позволит учащимся решить одну из поставленных выше задач и сформулировать основные этапы финансового планирования:</w:t>
      </w:r>
    </w:p>
    <w:p w14:paraId="15AA2CB6"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1 этап: определить свои финансовые цели.</w:t>
      </w:r>
    </w:p>
    <w:p w14:paraId="3C81EC87"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2 этап: определить свои финансовые возможности.</w:t>
      </w:r>
    </w:p>
    <w:p w14:paraId="5F5BC98A" w14:textId="77777777" w:rsidR="00F07AC2" w:rsidRPr="0090405B" w:rsidRDefault="00F07AC2" w:rsidP="0090405B">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3 этап: сопоставить цели и возможности и составить план.</w:t>
      </w:r>
    </w:p>
    <w:p w14:paraId="5F4F8C72" w14:textId="792E55FC" w:rsidR="00F07AC2" w:rsidRPr="0090405B" w:rsidRDefault="00F07AC2" w:rsidP="0090405B">
      <w:pPr>
        <w:shd w:val="clear" w:color="auto" w:fill="FFFFFF"/>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Процесс обучения для учащихся </w:t>
      </w:r>
      <w:r w:rsidR="007E09D1">
        <w:rPr>
          <w:rFonts w:ascii="Times New Roman" w:hAnsi="Times New Roman" w:cs="Times New Roman"/>
          <w:sz w:val="24"/>
          <w:szCs w:val="24"/>
        </w:rPr>
        <w:t>весьма</w:t>
      </w:r>
      <w:r w:rsidRPr="0090405B">
        <w:rPr>
          <w:rFonts w:ascii="Times New Roman" w:hAnsi="Times New Roman" w:cs="Times New Roman"/>
          <w:sz w:val="24"/>
          <w:szCs w:val="24"/>
        </w:rPr>
        <w:t xml:space="preserve"> энергозатратен: он требует усидчивости, концентрации, активной работы мозга. Чтобы избежать переутомления, познавательный процесс необходимо прервать, организовав общую </w:t>
      </w:r>
      <w:r w:rsidR="00B20405" w:rsidRPr="0090405B">
        <w:rPr>
          <w:rFonts w:ascii="Times New Roman" w:hAnsi="Times New Roman" w:cs="Times New Roman"/>
          <w:sz w:val="24"/>
          <w:szCs w:val="24"/>
        </w:rPr>
        <w:t>игру, цель</w:t>
      </w:r>
      <w:r w:rsidRPr="0090405B">
        <w:rPr>
          <w:rFonts w:ascii="Times New Roman" w:hAnsi="Times New Roman" w:cs="Times New Roman"/>
          <w:sz w:val="24"/>
          <w:szCs w:val="24"/>
        </w:rPr>
        <w:t xml:space="preserve"> которой </w:t>
      </w:r>
      <w:r w:rsidR="00E94DCA">
        <w:rPr>
          <w:rFonts w:ascii="Times New Roman" w:hAnsi="Times New Roman" w:cs="Times New Roman"/>
          <w:sz w:val="24"/>
          <w:szCs w:val="24"/>
        </w:rPr>
        <w:t xml:space="preserve">– </w:t>
      </w:r>
      <w:r w:rsidRPr="0090405B">
        <w:rPr>
          <w:rFonts w:ascii="Times New Roman" w:hAnsi="Times New Roman" w:cs="Times New Roman"/>
          <w:sz w:val="24"/>
          <w:szCs w:val="24"/>
        </w:rPr>
        <w:t xml:space="preserve">на время сменить вид деятельности, дать мозгу возможность «перезагрузиться» и, восстановив уровень концентрации, с новыми силами вернуться к занятиям. В качестве динамической паузы в рамках данного урока целесообразно провести следующую игру: каждая команда «не глядя» вытягивает карточку, на которой указано слово или словосочетание в тематике урока: «копилка», «рост доходов», «получение зарплаты», «инвестиции», «вклад в банк». Задача каждой команды </w:t>
      </w:r>
      <w:r w:rsidR="00E94DCA">
        <w:rPr>
          <w:rFonts w:ascii="Times New Roman" w:hAnsi="Times New Roman" w:cs="Times New Roman"/>
          <w:sz w:val="24"/>
          <w:szCs w:val="24"/>
        </w:rPr>
        <w:t xml:space="preserve">– </w:t>
      </w:r>
      <w:r w:rsidRPr="0090405B">
        <w:rPr>
          <w:rFonts w:ascii="Times New Roman" w:hAnsi="Times New Roman" w:cs="Times New Roman"/>
          <w:sz w:val="24"/>
          <w:szCs w:val="24"/>
        </w:rPr>
        <w:t xml:space="preserve">с помощью жестов, «без слов» объяснить значение данного слова. Включение физминутки в урок помогает переключить внимание ребят с одного вида работы на другой, настроить на работу, расслабиться и поддерживать интерес к уроку. </w:t>
      </w:r>
    </w:p>
    <w:p w14:paraId="09CBDF0A" w14:textId="77777777" w:rsidR="00F07AC2" w:rsidRPr="0090405B" w:rsidRDefault="00F07AC2" w:rsidP="00A03FEE">
      <w:pPr>
        <w:pStyle w:val="affe"/>
        <w:spacing w:after="0" w:line="240" w:lineRule="auto"/>
        <w:ind w:firstLine="709"/>
        <w:rPr>
          <w:rStyle w:val="aa"/>
          <w:rFonts w:ascii="Times New Roman" w:hAnsi="Times New Roman" w:cs="Times New Roman"/>
          <w:b w:val="0"/>
          <w:sz w:val="24"/>
          <w:szCs w:val="24"/>
          <w:shd w:val="clear" w:color="auto" w:fill="FFFFFF"/>
        </w:rPr>
      </w:pPr>
      <w:r w:rsidRPr="0090405B">
        <w:rPr>
          <w:rFonts w:ascii="Times New Roman" w:hAnsi="Times New Roman" w:cs="Times New Roman"/>
          <w:sz w:val="24"/>
          <w:szCs w:val="24"/>
        </w:rPr>
        <w:t>На э</w:t>
      </w:r>
      <w:r w:rsidRPr="0090405B">
        <w:rPr>
          <w:rStyle w:val="aa"/>
          <w:rFonts w:ascii="Times New Roman" w:hAnsi="Times New Roman" w:cs="Times New Roman"/>
          <w:sz w:val="24"/>
          <w:szCs w:val="24"/>
          <w:shd w:val="clear" w:color="auto" w:fill="FFFFFF"/>
        </w:rPr>
        <w:t>тапе закрепления вновь используем кейс-метод.</w:t>
      </w:r>
    </w:p>
    <w:p w14:paraId="6D382C24" w14:textId="77777777" w:rsidR="00F07AC2" w:rsidRPr="0090405B" w:rsidRDefault="00F07AC2" w:rsidP="00A03FEE">
      <w:pPr>
        <w:pStyle w:val="affe"/>
        <w:spacing w:after="0" w:line="240" w:lineRule="auto"/>
        <w:ind w:firstLine="709"/>
        <w:rPr>
          <w:rFonts w:ascii="Times New Roman" w:hAnsi="Times New Roman" w:cs="Times New Roman"/>
          <w:sz w:val="24"/>
          <w:szCs w:val="24"/>
        </w:rPr>
      </w:pPr>
      <w:r w:rsidRPr="0090405B">
        <w:rPr>
          <w:rStyle w:val="aa"/>
          <w:rFonts w:ascii="Times New Roman" w:hAnsi="Times New Roman" w:cs="Times New Roman"/>
          <w:sz w:val="24"/>
          <w:szCs w:val="24"/>
          <w:shd w:val="clear" w:color="auto" w:fill="FFFFFF"/>
        </w:rPr>
        <w:t>З</w:t>
      </w:r>
      <w:r w:rsidRPr="0090405B">
        <w:rPr>
          <w:rFonts w:ascii="Times New Roman" w:hAnsi="Times New Roman" w:cs="Times New Roman"/>
          <w:sz w:val="24"/>
          <w:szCs w:val="24"/>
        </w:rPr>
        <w:t xml:space="preserve">адание 3. Рассмотрите </w:t>
      </w:r>
      <w:r w:rsidR="00E94DCA">
        <w:rPr>
          <w:rFonts w:ascii="Times New Roman" w:hAnsi="Times New Roman" w:cs="Times New Roman"/>
          <w:sz w:val="24"/>
          <w:szCs w:val="24"/>
        </w:rPr>
        <w:t>предложенный</w:t>
      </w:r>
      <w:r w:rsidRPr="0090405B">
        <w:rPr>
          <w:rFonts w:ascii="Times New Roman" w:hAnsi="Times New Roman" w:cs="Times New Roman"/>
          <w:sz w:val="24"/>
          <w:szCs w:val="24"/>
        </w:rPr>
        <w:t xml:space="preserve"> финансовый план и ответьте на вопрос о возможности реализации данного плана. </w:t>
      </w:r>
    </w:p>
    <w:p w14:paraId="1F02530C" w14:textId="77777777" w:rsidR="00F07AC2" w:rsidRPr="0090405B" w:rsidRDefault="00F07AC2" w:rsidP="00A03FEE">
      <w:pPr>
        <w:pStyle w:val="TableParagraph"/>
        <w:ind w:firstLine="709"/>
        <w:jc w:val="both"/>
        <w:rPr>
          <w:sz w:val="24"/>
          <w:szCs w:val="24"/>
        </w:rPr>
      </w:pPr>
      <w:r w:rsidRPr="0090405B">
        <w:rPr>
          <w:sz w:val="24"/>
          <w:szCs w:val="24"/>
        </w:rPr>
        <w:t>Молодая семья</w:t>
      </w:r>
      <w:r w:rsidR="00213D61">
        <w:rPr>
          <w:sz w:val="24"/>
          <w:szCs w:val="24"/>
        </w:rPr>
        <w:t>,</w:t>
      </w:r>
      <w:r w:rsidRPr="0090405B">
        <w:rPr>
          <w:sz w:val="24"/>
          <w:szCs w:val="24"/>
        </w:rPr>
        <w:t xml:space="preserve"> Александр и Наталья</w:t>
      </w:r>
      <w:r w:rsidR="00213D61">
        <w:rPr>
          <w:sz w:val="24"/>
          <w:szCs w:val="24"/>
        </w:rPr>
        <w:t>,</w:t>
      </w:r>
      <w:r w:rsidRPr="0090405B">
        <w:rPr>
          <w:sz w:val="24"/>
          <w:szCs w:val="24"/>
        </w:rPr>
        <w:t xml:space="preserve"> работают в успешно</w:t>
      </w:r>
      <w:r w:rsidR="00213D61">
        <w:rPr>
          <w:sz w:val="24"/>
          <w:szCs w:val="24"/>
        </w:rPr>
        <w:t xml:space="preserve"> </w:t>
      </w:r>
      <w:r w:rsidRPr="0090405B">
        <w:rPr>
          <w:sz w:val="24"/>
          <w:szCs w:val="24"/>
        </w:rPr>
        <w:t xml:space="preserve">развивающейся </w:t>
      </w:r>
      <w:r w:rsidRPr="0090405B">
        <w:rPr>
          <w:sz w:val="24"/>
          <w:szCs w:val="24"/>
          <w:lang w:val="en-US"/>
        </w:rPr>
        <w:t>IT</w:t>
      </w:r>
      <w:r w:rsidRPr="0090405B">
        <w:rPr>
          <w:sz w:val="24"/>
          <w:szCs w:val="24"/>
        </w:rPr>
        <w:t>-компании с апреля текущего года. На заработанные деньги они хотят в</w:t>
      </w:r>
      <w:r w:rsidRPr="0090405B">
        <w:rPr>
          <w:spacing w:val="1"/>
          <w:sz w:val="24"/>
          <w:szCs w:val="24"/>
        </w:rPr>
        <w:t xml:space="preserve"> </w:t>
      </w:r>
      <w:r w:rsidRPr="0090405B">
        <w:rPr>
          <w:sz w:val="24"/>
          <w:szCs w:val="24"/>
        </w:rPr>
        <w:t>следующем</w:t>
      </w:r>
      <w:r w:rsidRPr="0090405B">
        <w:rPr>
          <w:spacing w:val="-3"/>
          <w:sz w:val="24"/>
          <w:szCs w:val="24"/>
        </w:rPr>
        <w:t xml:space="preserve"> </w:t>
      </w:r>
      <w:r w:rsidRPr="0090405B">
        <w:rPr>
          <w:sz w:val="24"/>
          <w:szCs w:val="24"/>
        </w:rPr>
        <w:t>месяце</w:t>
      </w:r>
      <w:r w:rsidRPr="0090405B">
        <w:rPr>
          <w:spacing w:val="-3"/>
          <w:sz w:val="24"/>
          <w:szCs w:val="24"/>
        </w:rPr>
        <w:t xml:space="preserve"> </w:t>
      </w:r>
      <w:r w:rsidRPr="0090405B">
        <w:rPr>
          <w:sz w:val="24"/>
          <w:szCs w:val="24"/>
        </w:rPr>
        <w:t>купить</w:t>
      </w:r>
      <w:r w:rsidRPr="0090405B">
        <w:rPr>
          <w:spacing w:val="-1"/>
          <w:sz w:val="24"/>
          <w:szCs w:val="24"/>
        </w:rPr>
        <w:t xml:space="preserve"> </w:t>
      </w:r>
      <w:r w:rsidRPr="0090405B">
        <w:rPr>
          <w:sz w:val="24"/>
          <w:szCs w:val="24"/>
        </w:rPr>
        <w:t>себе</w:t>
      </w:r>
      <w:r w:rsidRPr="0090405B">
        <w:rPr>
          <w:spacing w:val="-2"/>
          <w:sz w:val="24"/>
          <w:szCs w:val="24"/>
        </w:rPr>
        <w:t xml:space="preserve"> </w:t>
      </w:r>
      <w:r w:rsidRPr="0090405B">
        <w:rPr>
          <w:sz w:val="24"/>
          <w:szCs w:val="24"/>
        </w:rPr>
        <w:t>новые</w:t>
      </w:r>
      <w:r w:rsidRPr="0090405B">
        <w:rPr>
          <w:spacing w:val="-3"/>
          <w:sz w:val="24"/>
          <w:szCs w:val="24"/>
        </w:rPr>
        <w:t xml:space="preserve"> </w:t>
      </w:r>
      <w:r w:rsidRPr="0090405B">
        <w:rPr>
          <w:sz w:val="24"/>
          <w:szCs w:val="24"/>
        </w:rPr>
        <w:t>телефоны: телефон</w:t>
      </w:r>
      <w:r w:rsidRPr="0090405B">
        <w:rPr>
          <w:spacing w:val="4"/>
          <w:sz w:val="24"/>
          <w:szCs w:val="24"/>
        </w:rPr>
        <w:t xml:space="preserve"> </w:t>
      </w:r>
      <w:r w:rsidRPr="0090405B">
        <w:rPr>
          <w:sz w:val="24"/>
          <w:szCs w:val="24"/>
        </w:rPr>
        <w:t>«A»</w:t>
      </w:r>
      <w:r w:rsidRPr="0090405B">
        <w:rPr>
          <w:spacing w:val="-7"/>
          <w:sz w:val="24"/>
          <w:szCs w:val="24"/>
        </w:rPr>
        <w:t xml:space="preserve"> </w:t>
      </w:r>
      <w:r w:rsidRPr="0090405B">
        <w:rPr>
          <w:sz w:val="24"/>
          <w:szCs w:val="24"/>
        </w:rPr>
        <w:t>для</w:t>
      </w:r>
      <w:r w:rsidRPr="0090405B">
        <w:rPr>
          <w:spacing w:val="-1"/>
          <w:sz w:val="24"/>
          <w:szCs w:val="24"/>
        </w:rPr>
        <w:t xml:space="preserve"> </w:t>
      </w:r>
      <w:r w:rsidRPr="0090405B">
        <w:rPr>
          <w:sz w:val="24"/>
          <w:szCs w:val="24"/>
        </w:rPr>
        <w:t>Александра,</w:t>
      </w:r>
      <w:r w:rsidRPr="0090405B">
        <w:rPr>
          <w:spacing w:val="-2"/>
          <w:sz w:val="24"/>
          <w:szCs w:val="24"/>
        </w:rPr>
        <w:t xml:space="preserve"> </w:t>
      </w:r>
      <w:r w:rsidRPr="0090405B">
        <w:rPr>
          <w:sz w:val="24"/>
          <w:szCs w:val="24"/>
        </w:rPr>
        <w:t>который стоит</w:t>
      </w:r>
      <w:r w:rsidRPr="0090405B">
        <w:rPr>
          <w:spacing w:val="-1"/>
          <w:sz w:val="24"/>
          <w:szCs w:val="24"/>
        </w:rPr>
        <w:t xml:space="preserve"> </w:t>
      </w:r>
      <w:r w:rsidRPr="0090405B">
        <w:rPr>
          <w:sz w:val="24"/>
          <w:szCs w:val="24"/>
        </w:rPr>
        <w:t>57</w:t>
      </w:r>
      <w:r w:rsidRPr="0090405B">
        <w:rPr>
          <w:spacing w:val="-2"/>
          <w:sz w:val="24"/>
          <w:szCs w:val="24"/>
        </w:rPr>
        <w:t> </w:t>
      </w:r>
      <w:r w:rsidRPr="0090405B">
        <w:rPr>
          <w:sz w:val="24"/>
          <w:szCs w:val="24"/>
        </w:rPr>
        <w:t>000 руб., и телефон «B» для Натальи стоимостью 37 000</w:t>
      </w:r>
      <w:r w:rsidRPr="0090405B">
        <w:rPr>
          <w:spacing w:val="-57"/>
          <w:sz w:val="24"/>
          <w:szCs w:val="24"/>
        </w:rPr>
        <w:t xml:space="preserve"> </w:t>
      </w:r>
      <w:r w:rsidRPr="0090405B">
        <w:rPr>
          <w:sz w:val="24"/>
          <w:szCs w:val="24"/>
        </w:rPr>
        <w:t>руб.</w:t>
      </w:r>
    </w:p>
    <w:p w14:paraId="3738B17A" w14:textId="77777777" w:rsidR="00F07AC2" w:rsidRPr="0090405B" w:rsidRDefault="00F07AC2" w:rsidP="00A03FEE">
      <w:pPr>
        <w:pStyle w:val="TableParagraph"/>
        <w:ind w:firstLine="709"/>
        <w:jc w:val="both"/>
        <w:rPr>
          <w:sz w:val="24"/>
          <w:szCs w:val="24"/>
        </w:rPr>
      </w:pPr>
      <w:r w:rsidRPr="0090405B">
        <w:rPr>
          <w:sz w:val="24"/>
          <w:szCs w:val="24"/>
        </w:rPr>
        <w:t>Смогут</w:t>
      </w:r>
      <w:r w:rsidRPr="0090405B">
        <w:rPr>
          <w:spacing w:val="-3"/>
          <w:sz w:val="24"/>
          <w:szCs w:val="24"/>
        </w:rPr>
        <w:t xml:space="preserve"> </w:t>
      </w:r>
      <w:r w:rsidRPr="0090405B">
        <w:rPr>
          <w:sz w:val="24"/>
          <w:szCs w:val="24"/>
        </w:rPr>
        <w:t>ли</w:t>
      </w:r>
      <w:r w:rsidRPr="0090405B">
        <w:rPr>
          <w:spacing w:val="-2"/>
          <w:sz w:val="24"/>
          <w:szCs w:val="24"/>
        </w:rPr>
        <w:t xml:space="preserve"> </w:t>
      </w:r>
      <w:r w:rsidRPr="0090405B">
        <w:rPr>
          <w:sz w:val="24"/>
          <w:szCs w:val="24"/>
        </w:rPr>
        <w:t>они</w:t>
      </w:r>
      <w:r w:rsidRPr="0090405B">
        <w:rPr>
          <w:spacing w:val="-3"/>
          <w:sz w:val="24"/>
          <w:szCs w:val="24"/>
        </w:rPr>
        <w:t xml:space="preserve"> </w:t>
      </w:r>
      <w:r w:rsidRPr="0090405B">
        <w:rPr>
          <w:sz w:val="24"/>
          <w:szCs w:val="24"/>
        </w:rPr>
        <w:t>это</w:t>
      </w:r>
      <w:r w:rsidRPr="0090405B">
        <w:rPr>
          <w:spacing w:val="-2"/>
          <w:sz w:val="24"/>
          <w:szCs w:val="24"/>
        </w:rPr>
        <w:t xml:space="preserve"> </w:t>
      </w:r>
      <w:r w:rsidRPr="0090405B">
        <w:rPr>
          <w:sz w:val="24"/>
          <w:szCs w:val="24"/>
        </w:rPr>
        <w:t>сделать,</w:t>
      </w:r>
      <w:r w:rsidRPr="0090405B">
        <w:rPr>
          <w:spacing w:val="-3"/>
          <w:sz w:val="24"/>
          <w:szCs w:val="24"/>
        </w:rPr>
        <w:t xml:space="preserve"> </w:t>
      </w:r>
      <w:r w:rsidRPr="0090405B">
        <w:rPr>
          <w:sz w:val="24"/>
          <w:szCs w:val="24"/>
        </w:rPr>
        <w:t>имея</w:t>
      </w:r>
      <w:r w:rsidRPr="0090405B">
        <w:rPr>
          <w:spacing w:val="-2"/>
          <w:sz w:val="24"/>
          <w:szCs w:val="24"/>
        </w:rPr>
        <w:t xml:space="preserve"> </w:t>
      </w:r>
      <w:r w:rsidRPr="0090405B">
        <w:rPr>
          <w:sz w:val="24"/>
          <w:szCs w:val="24"/>
        </w:rPr>
        <w:t>следующие</w:t>
      </w:r>
      <w:r w:rsidRPr="0090405B">
        <w:rPr>
          <w:spacing w:val="-3"/>
          <w:sz w:val="24"/>
          <w:szCs w:val="24"/>
        </w:rPr>
        <w:t xml:space="preserve"> </w:t>
      </w:r>
      <w:r w:rsidRPr="0090405B">
        <w:rPr>
          <w:sz w:val="24"/>
          <w:szCs w:val="24"/>
        </w:rPr>
        <w:t>данные: заработная</w:t>
      </w:r>
      <w:r w:rsidRPr="0090405B">
        <w:rPr>
          <w:spacing w:val="-2"/>
          <w:sz w:val="24"/>
          <w:szCs w:val="24"/>
        </w:rPr>
        <w:t xml:space="preserve"> </w:t>
      </w:r>
      <w:r w:rsidRPr="0090405B">
        <w:rPr>
          <w:sz w:val="24"/>
          <w:szCs w:val="24"/>
        </w:rPr>
        <w:t>плата</w:t>
      </w:r>
      <w:r w:rsidRPr="0090405B">
        <w:rPr>
          <w:spacing w:val="-2"/>
          <w:sz w:val="24"/>
          <w:szCs w:val="24"/>
        </w:rPr>
        <w:t xml:space="preserve"> </w:t>
      </w:r>
      <w:r w:rsidRPr="0090405B">
        <w:rPr>
          <w:sz w:val="24"/>
          <w:szCs w:val="24"/>
        </w:rPr>
        <w:t>Александра</w:t>
      </w:r>
      <w:r w:rsidRPr="0090405B">
        <w:rPr>
          <w:spacing w:val="-2"/>
          <w:sz w:val="24"/>
          <w:szCs w:val="24"/>
        </w:rPr>
        <w:t xml:space="preserve"> </w:t>
      </w:r>
      <w:r w:rsidRPr="0090405B">
        <w:rPr>
          <w:sz w:val="24"/>
          <w:szCs w:val="24"/>
        </w:rPr>
        <w:t>125</w:t>
      </w:r>
      <w:r w:rsidRPr="0090405B">
        <w:rPr>
          <w:spacing w:val="-2"/>
          <w:sz w:val="24"/>
          <w:szCs w:val="24"/>
        </w:rPr>
        <w:t xml:space="preserve"> </w:t>
      </w:r>
      <w:r w:rsidRPr="0090405B">
        <w:rPr>
          <w:sz w:val="24"/>
          <w:szCs w:val="24"/>
        </w:rPr>
        <w:t>000</w:t>
      </w:r>
      <w:r w:rsidRPr="0090405B">
        <w:rPr>
          <w:spacing w:val="-1"/>
          <w:sz w:val="24"/>
          <w:szCs w:val="24"/>
        </w:rPr>
        <w:t xml:space="preserve"> </w:t>
      </w:r>
      <w:r w:rsidRPr="0090405B">
        <w:rPr>
          <w:sz w:val="24"/>
          <w:szCs w:val="24"/>
        </w:rPr>
        <w:t>руб.; заработная</w:t>
      </w:r>
      <w:r w:rsidRPr="0090405B">
        <w:rPr>
          <w:spacing w:val="-2"/>
          <w:sz w:val="24"/>
          <w:szCs w:val="24"/>
        </w:rPr>
        <w:t xml:space="preserve"> </w:t>
      </w:r>
      <w:r w:rsidRPr="0090405B">
        <w:rPr>
          <w:sz w:val="24"/>
          <w:szCs w:val="24"/>
        </w:rPr>
        <w:t>плата</w:t>
      </w:r>
      <w:r w:rsidRPr="0090405B">
        <w:rPr>
          <w:spacing w:val="-2"/>
          <w:sz w:val="24"/>
          <w:szCs w:val="24"/>
        </w:rPr>
        <w:t xml:space="preserve"> </w:t>
      </w:r>
      <w:r w:rsidRPr="0090405B">
        <w:rPr>
          <w:sz w:val="24"/>
          <w:szCs w:val="24"/>
        </w:rPr>
        <w:t>Натальи</w:t>
      </w:r>
      <w:r w:rsidRPr="0090405B">
        <w:rPr>
          <w:spacing w:val="-2"/>
          <w:sz w:val="24"/>
          <w:szCs w:val="24"/>
        </w:rPr>
        <w:t xml:space="preserve"> </w:t>
      </w:r>
      <w:r w:rsidRPr="0090405B">
        <w:rPr>
          <w:sz w:val="24"/>
          <w:szCs w:val="24"/>
        </w:rPr>
        <w:t>61</w:t>
      </w:r>
      <w:r w:rsidRPr="0090405B">
        <w:rPr>
          <w:spacing w:val="-1"/>
          <w:sz w:val="24"/>
          <w:szCs w:val="24"/>
        </w:rPr>
        <w:t xml:space="preserve"> </w:t>
      </w:r>
      <w:r w:rsidRPr="0090405B">
        <w:rPr>
          <w:sz w:val="24"/>
          <w:szCs w:val="24"/>
        </w:rPr>
        <w:t>000</w:t>
      </w:r>
      <w:r w:rsidRPr="0090405B">
        <w:rPr>
          <w:spacing w:val="-2"/>
          <w:sz w:val="24"/>
          <w:szCs w:val="24"/>
        </w:rPr>
        <w:t xml:space="preserve"> </w:t>
      </w:r>
      <w:r w:rsidRPr="0090405B">
        <w:rPr>
          <w:sz w:val="24"/>
          <w:szCs w:val="24"/>
        </w:rPr>
        <w:t>руб.; на</w:t>
      </w:r>
      <w:r w:rsidRPr="0090405B">
        <w:rPr>
          <w:spacing w:val="-5"/>
          <w:sz w:val="24"/>
          <w:szCs w:val="24"/>
        </w:rPr>
        <w:t xml:space="preserve"> </w:t>
      </w:r>
      <w:r w:rsidRPr="0090405B">
        <w:rPr>
          <w:sz w:val="24"/>
          <w:szCs w:val="24"/>
        </w:rPr>
        <w:t>коммунальные</w:t>
      </w:r>
      <w:r w:rsidRPr="0090405B">
        <w:rPr>
          <w:spacing w:val="-3"/>
          <w:sz w:val="24"/>
          <w:szCs w:val="24"/>
        </w:rPr>
        <w:t xml:space="preserve"> </w:t>
      </w:r>
      <w:r w:rsidRPr="0090405B">
        <w:rPr>
          <w:sz w:val="24"/>
          <w:szCs w:val="24"/>
        </w:rPr>
        <w:t>услуги,</w:t>
      </w:r>
      <w:r w:rsidRPr="0090405B">
        <w:rPr>
          <w:spacing w:val="-3"/>
          <w:sz w:val="24"/>
          <w:szCs w:val="24"/>
        </w:rPr>
        <w:t xml:space="preserve"> </w:t>
      </w:r>
      <w:r w:rsidRPr="0090405B">
        <w:rPr>
          <w:sz w:val="24"/>
          <w:szCs w:val="24"/>
        </w:rPr>
        <w:t>транспортные</w:t>
      </w:r>
      <w:r w:rsidRPr="0090405B">
        <w:rPr>
          <w:spacing w:val="-5"/>
          <w:sz w:val="24"/>
          <w:szCs w:val="24"/>
        </w:rPr>
        <w:t xml:space="preserve"> </w:t>
      </w:r>
      <w:r w:rsidRPr="0090405B">
        <w:rPr>
          <w:sz w:val="24"/>
          <w:szCs w:val="24"/>
        </w:rPr>
        <w:t>расходы</w:t>
      </w:r>
      <w:r w:rsidRPr="0090405B">
        <w:rPr>
          <w:spacing w:val="-57"/>
          <w:sz w:val="24"/>
          <w:szCs w:val="24"/>
        </w:rPr>
        <w:t xml:space="preserve"> </w:t>
      </w:r>
      <w:r w:rsidRPr="0090405B">
        <w:rPr>
          <w:sz w:val="24"/>
          <w:szCs w:val="24"/>
        </w:rPr>
        <w:t>и</w:t>
      </w:r>
      <w:r w:rsidRPr="0090405B">
        <w:rPr>
          <w:spacing w:val="-1"/>
          <w:sz w:val="24"/>
          <w:szCs w:val="24"/>
        </w:rPr>
        <w:t xml:space="preserve"> </w:t>
      </w:r>
      <w:r w:rsidRPr="0090405B">
        <w:rPr>
          <w:sz w:val="24"/>
          <w:szCs w:val="24"/>
        </w:rPr>
        <w:t>бытовые</w:t>
      </w:r>
      <w:r w:rsidRPr="0090405B">
        <w:rPr>
          <w:spacing w:val="-2"/>
          <w:sz w:val="24"/>
          <w:szCs w:val="24"/>
        </w:rPr>
        <w:t xml:space="preserve"> </w:t>
      </w:r>
      <w:r w:rsidRPr="0090405B">
        <w:rPr>
          <w:sz w:val="24"/>
          <w:szCs w:val="24"/>
        </w:rPr>
        <w:t>нужды</w:t>
      </w:r>
      <w:r w:rsidRPr="0090405B">
        <w:rPr>
          <w:spacing w:val="-1"/>
          <w:sz w:val="24"/>
          <w:szCs w:val="24"/>
        </w:rPr>
        <w:t xml:space="preserve"> </w:t>
      </w:r>
      <w:r w:rsidRPr="0090405B">
        <w:rPr>
          <w:sz w:val="24"/>
          <w:szCs w:val="24"/>
        </w:rPr>
        <w:t>они тратят</w:t>
      </w:r>
      <w:r w:rsidRPr="0090405B">
        <w:rPr>
          <w:spacing w:val="-1"/>
          <w:sz w:val="24"/>
          <w:szCs w:val="24"/>
        </w:rPr>
        <w:t xml:space="preserve"> </w:t>
      </w:r>
      <w:r w:rsidRPr="0090405B">
        <w:rPr>
          <w:sz w:val="24"/>
          <w:szCs w:val="24"/>
        </w:rPr>
        <w:t>в</w:t>
      </w:r>
      <w:r w:rsidRPr="0090405B">
        <w:rPr>
          <w:spacing w:val="-1"/>
          <w:sz w:val="24"/>
          <w:szCs w:val="24"/>
        </w:rPr>
        <w:t xml:space="preserve"> </w:t>
      </w:r>
      <w:r w:rsidRPr="0090405B">
        <w:rPr>
          <w:sz w:val="24"/>
          <w:szCs w:val="24"/>
        </w:rPr>
        <w:t>месяц</w:t>
      </w:r>
      <w:r w:rsidRPr="0090405B">
        <w:rPr>
          <w:spacing w:val="-1"/>
          <w:sz w:val="24"/>
          <w:szCs w:val="24"/>
        </w:rPr>
        <w:t xml:space="preserve"> </w:t>
      </w:r>
      <w:r w:rsidRPr="0090405B">
        <w:rPr>
          <w:sz w:val="24"/>
          <w:szCs w:val="24"/>
        </w:rPr>
        <w:t>17 000</w:t>
      </w:r>
      <w:r w:rsidRPr="0090405B">
        <w:rPr>
          <w:spacing w:val="-1"/>
          <w:sz w:val="24"/>
          <w:szCs w:val="24"/>
        </w:rPr>
        <w:t xml:space="preserve"> </w:t>
      </w:r>
      <w:r w:rsidRPr="0090405B">
        <w:rPr>
          <w:sz w:val="24"/>
          <w:szCs w:val="24"/>
        </w:rPr>
        <w:t>руб.; на</w:t>
      </w:r>
      <w:r w:rsidRPr="0090405B">
        <w:rPr>
          <w:spacing w:val="-5"/>
          <w:sz w:val="24"/>
          <w:szCs w:val="24"/>
        </w:rPr>
        <w:t xml:space="preserve"> </w:t>
      </w:r>
      <w:r w:rsidRPr="0090405B">
        <w:rPr>
          <w:sz w:val="24"/>
          <w:szCs w:val="24"/>
        </w:rPr>
        <w:t>погашение</w:t>
      </w:r>
      <w:r w:rsidRPr="0090405B">
        <w:rPr>
          <w:spacing w:val="-2"/>
          <w:sz w:val="24"/>
          <w:szCs w:val="24"/>
        </w:rPr>
        <w:t xml:space="preserve"> </w:t>
      </w:r>
      <w:r w:rsidRPr="0090405B">
        <w:rPr>
          <w:sz w:val="24"/>
          <w:szCs w:val="24"/>
        </w:rPr>
        <w:t>и</w:t>
      </w:r>
      <w:r w:rsidRPr="0090405B">
        <w:rPr>
          <w:spacing w:val="-2"/>
          <w:sz w:val="24"/>
          <w:szCs w:val="24"/>
        </w:rPr>
        <w:t xml:space="preserve"> </w:t>
      </w:r>
      <w:r w:rsidRPr="0090405B">
        <w:rPr>
          <w:sz w:val="24"/>
          <w:szCs w:val="24"/>
        </w:rPr>
        <w:t>обслуживание</w:t>
      </w:r>
      <w:r w:rsidRPr="0090405B">
        <w:rPr>
          <w:spacing w:val="-3"/>
          <w:sz w:val="24"/>
          <w:szCs w:val="24"/>
        </w:rPr>
        <w:t xml:space="preserve"> </w:t>
      </w:r>
      <w:r w:rsidRPr="0090405B">
        <w:rPr>
          <w:sz w:val="24"/>
          <w:szCs w:val="24"/>
        </w:rPr>
        <w:t>кредита</w:t>
      </w:r>
      <w:r w:rsidRPr="0090405B">
        <w:rPr>
          <w:spacing w:val="-2"/>
          <w:sz w:val="24"/>
          <w:szCs w:val="24"/>
        </w:rPr>
        <w:t xml:space="preserve"> </w:t>
      </w:r>
      <w:r w:rsidRPr="0090405B">
        <w:rPr>
          <w:sz w:val="24"/>
          <w:szCs w:val="24"/>
        </w:rPr>
        <w:t>они</w:t>
      </w:r>
      <w:r w:rsidRPr="0090405B">
        <w:rPr>
          <w:spacing w:val="-57"/>
          <w:sz w:val="24"/>
          <w:szCs w:val="24"/>
        </w:rPr>
        <w:t xml:space="preserve"> </w:t>
      </w:r>
      <w:r w:rsidRPr="0090405B">
        <w:rPr>
          <w:sz w:val="24"/>
          <w:szCs w:val="24"/>
        </w:rPr>
        <w:t>ежемесячно</w:t>
      </w:r>
      <w:r w:rsidRPr="0090405B">
        <w:rPr>
          <w:spacing w:val="-1"/>
          <w:sz w:val="24"/>
          <w:szCs w:val="24"/>
        </w:rPr>
        <w:t xml:space="preserve"> </w:t>
      </w:r>
      <w:r w:rsidRPr="0090405B">
        <w:rPr>
          <w:sz w:val="24"/>
          <w:szCs w:val="24"/>
        </w:rPr>
        <w:t>тратят 15 000</w:t>
      </w:r>
      <w:r w:rsidRPr="0090405B">
        <w:rPr>
          <w:spacing w:val="-1"/>
          <w:sz w:val="24"/>
          <w:szCs w:val="24"/>
        </w:rPr>
        <w:t xml:space="preserve"> </w:t>
      </w:r>
      <w:r w:rsidRPr="0090405B">
        <w:rPr>
          <w:sz w:val="24"/>
          <w:szCs w:val="24"/>
        </w:rPr>
        <w:t>руб.; культурные</w:t>
      </w:r>
      <w:r w:rsidRPr="0090405B">
        <w:rPr>
          <w:spacing w:val="-4"/>
          <w:sz w:val="24"/>
          <w:szCs w:val="24"/>
        </w:rPr>
        <w:t xml:space="preserve"> </w:t>
      </w:r>
      <w:r w:rsidRPr="0090405B">
        <w:rPr>
          <w:sz w:val="24"/>
          <w:szCs w:val="24"/>
        </w:rPr>
        <w:t>развлечения</w:t>
      </w:r>
      <w:r w:rsidRPr="0090405B">
        <w:rPr>
          <w:spacing w:val="-3"/>
          <w:sz w:val="24"/>
          <w:szCs w:val="24"/>
        </w:rPr>
        <w:t xml:space="preserve"> </w:t>
      </w:r>
      <w:r w:rsidRPr="0090405B">
        <w:rPr>
          <w:sz w:val="24"/>
          <w:szCs w:val="24"/>
        </w:rPr>
        <w:t>в</w:t>
      </w:r>
      <w:r w:rsidRPr="0090405B">
        <w:rPr>
          <w:spacing w:val="-3"/>
          <w:sz w:val="24"/>
          <w:szCs w:val="24"/>
        </w:rPr>
        <w:t xml:space="preserve"> </w:t>
      </w:r>
      <w:r w:rsidRPr="0090405B">
        <w:rPr>
          <w:sz w:val="24"/>
          <w:szCs w:val="24"/>
        </w:rPr>
        <w:t>месяц</w:t>
      </w:r>
      <w:r w:rsidRPr="0090405B">
        <w:rPr>
          <w:spacing w:val="-2"/>
          <w:sz w:val="24"/>
          <w:szCs w:val="24"/>
        </w:rPr>
        <w:t xml:space="preserve"> </w:t>
      </w:r>
      <w:r w:rsidRPr="0090405B">
        <w:rPr>
          <w:sz w:val="24"/>
          <w:szCs w:val="24"/>
        </w:rPr>
        <w:t>(1</w:t>
      </w:r>
      <w:r w:rsidRPr="0090405B">
        <w:rPr>
          <w:spacing w:val="-2"/>
          <w:sz w:val="24"/>
          <w:szCs w:val="24"/>
        </w:rPr>
        <w:t xml:space="preserve"> </w:t>
      </w:r>
      <w:r w:rsidRPr="0090405B">
        <w:rPr>
          <w:sz w:val="24"/>
          <w:szCs w:val="24"/>
        </w:rPr>
        <w:t>поход</w:t>
      </w:r>
      <w:r w:rsidRPr="0090405B">
        <w:rPr>
          <w:spacing w:val="-2"/>
          <w:sz w:val="24"/>
          <w:szCs w:val="24"/>
        </w:rPr>
        <w:t xml:space="preserve"> </w:t>
      </w:r>
      <w:r w:rsidRPr="0090405B">
        <w:rPr>
          <w:sz w:val="24"/>
          <w:szCs w:val="24"/>
        </w:rPr>
        <w:t>в</w:t>
      </w:r>
      <w:r w:rsidRPr="0090405B">
        <w:rPr>
          <w:spacing w:val="-3"/>
          <w:sz w:val="24"/>
          <w:szCs w:val="24"/>
        </w:rPr>
        <w:t xml:space="preserve"> </w:t>
      </w:r>
      <w:r w:rsidRPr="0090405B">
        <w:rPr>
          <w:sz w:val="24"/>
          <w:szCs w:val="24"/>
        </w:rPr>
        <w:t xml:space="preserve">театр – 5 000 руб., и 1 поход в кино 1 000 руб. – цена </w:t>
      </w:r>
      <w:r w:rsidRPr="0090405B">
        <w:rPr>
          <w:spacing w:val="-57"/>
          <w:sz w:val="24"/>
          <w:szCs w:val="24"/>
        </w:rPr>
        <w:t xml:space="preserve"> </w:t>
      </w:r>
      <w:r w:rsidRPr="0090405B">
        <w:rPr>
          <w:sz w:val="24"/>
          <w:szCs w:val="24"/>
        </w:rPr>
        <w:t>билета</w:t>
      </w:r>
      <w:r w:rsidRPr="0090405B">
        <w:rPr>
          <w:spacing w:val="-1"/>
          <w:sz w:val="24"/>
          <w:szCs w:val="24"/>
        </w:rPr>
        <w:t xml:space="preserve"> </w:t>
      </w:r>
      <w:r w:rsidRPr="0090405B">
        <w:rPr>
          <w:sz w:val="24"/>
          <w:szCs w:val="24"/>
        </w:rPr>
        <w:t>на</w:t>
      </w:r>
      <w:r w:rsidRPr="0090405B">
        <w:rPr>
          <w:spacing w:val="-1"/>
          <w:sz w:val="24"/>
          <w:szCs w:val="24"/>
        </w:rPr>
        <w:t xml:space="preserve"> </w:t>
      </w:r>
      <w:r w:rsidRPr="0090405B">
        <w:rPr>
          <w:sz w:val="24"/>
          <w:szCs w:val="24"/>
        </w:rPr>
        <w:t>человека); накопления на отдых в Крыму – ежемесячно</w:t>
      </w:r>
      <w:r w:rsidRPr="0090405B">
        <w:rPr>
          <w:spacing w:val="1"/>
          <w:sz w:val="24"/>
          <w:szCs w:val="24"/>
        </w:rPr>
        <w:t xml:space="preserve"> </w:t>
      </w:r>
      <w:r w:rsidRPr="0090405B">
        <w:rPr>
          <w:sz w:val="24"/>
          <w:szCs w:val="24"/>
        </w:rPr>
        <w:t>откладывают</w:t>
      </w:r>
      <w:r w:rsidRPr="0090405B">
        <w:rPr>
          <w:spacing w:val="-2"/>
          <w:sz w:val="24"/>
          <w:szCs w:val="24"/>
        </w:rPr>
        <w:t xml:space="preserve"> </w:t>
      </w:r>
      <w:r w:rsidRPr="0090405B">
        <w:rPr>
          <w:sz w:val="24"/>
          <w:szCs w:val="24"/>
        </w:rPr>
        <w:t>по</w:t>
      </w:r>
      <w:r w:rsidRPr="0090405B">
        <w:rPr>
          <w:spacing w:val="-1"/>
          <w:sz w:val="24"/>
          <w:szCs w:val="24"/>
        </w:rPr>
        <w:t xml:space="preserve"> </w:t>
      </w:r>
      <w:r w:rsidRPr="0090405B">
        <w:rPr>
          <w:sz w:val="24"/>
          <w:szCs w:val="24"/>
        </w:rPr>
        <w:t>20</w:t>
      </w:r>
      <w:r w:rsidRPr="0090405B">
        <w:rPr>
          <w:spacing w:val="-1"/>
          <w:sz w:val="24"/>
          <w:szCs w:val="24"/>
        </w:rPr>
        <w:t xml:space="preserve"> </w:t>
      </w:r>
      <w:r w:rsidRPr="0090405B">
        <w:rPr>
          <w:sz w:val="24"/>
          <w:szCs w:val="24"/>
        </w:rPr>
        <w:t>000</w:t>
      </w:r>
      <w:r w:rsidRPr="0090405B">
        <w:rPr>
          <w:spacing w:val="-4"/>
          <w:sz w:val="24"/>
          <w:szCs w:val="24"/>
        </w:rPr>
        <w:t xml:space="preserve"> </w:t>
      </w:r>
      <w:r w:rsidRPr="0090405B">
        <w:rPr>
          <w:sz w:val="24"/>
          <w:szCs w:val="24"/>
        </w:rPr>
        <w:t>руб.,</w:t>
      </w:r>
      <w:r w:rsidRPr="0090405B">
        <w:rPr>
          <w:spacing w:val="-1"/>
          <w:sz w:val="24"/>
          <w:szCs w:val="24"/>
        </w:rPr>
        <w:t xml:space="preserve"> </w:t>
      </w:r>
      <w:r w:rsidRPr="0090405B">
        <w:rPr>
          <w:sz w:val="24"/>
          <w:szCs w:val="24"/>
        </w:rPr>
        <w:t>отдых планируют</w:t>
      </w:r>
      <w:r w:rsidRPr="0090405B">
        <w:rPr>
          <w:spacing w:val="-1"/>
          <w:sz w:val="24"/>
          <w:szCs w:val="24"/>
        </w:rPr>
        <w:t xml:space="preserve"> </w:t>
      </w:r>
      <w:r w:rsidRPr="0090405B">
        <w:rPr>
          <w:sz w:val="24"/>
          <w:szCs w:val="24"/>
        </w:rPr>
        <w:t>в</w:t>
      </w:r>
      <w:r w:rsidRPr="0090405B">
        <w:rPr>
          <w:spacing w:val="-57"/>
          <w:sz w:val="24"/>
          <w:szCs w:val="24"/>
        </w:rPr>
        <w:t xml:space="preserve"> </w:t>
      </w:r>
      <w:r w:rsidRPr="0090405B">
        <w:rPr>
          <w:sz w:val="24"/>
          <w:szCs w:val="24"/>
        </w:rPr>
        <w:t>августе; посещения мест общественного питания на</w:t>
      </w:r>
      <w:r w:rsidRPr="0090405B">
        <w:rPr>
          <w:spacing w:val="1"/>
          <w:sz w:val="24"/>
          <w:szCs w:val="24"/>
        </w:rPr>
        <w:t xml:space="preserve"> </w:t>
      </w:r>
      <w:r w:rsidRPr="0090405B">
        <w:rPr>
          <w:sz w:val="24"/>
          <w:szCs w:val="24"/>
        </w:rPr>
        <w:t>двоих в рабочие дни по 1500 руб., а в выходные –</w:t>
      </w:r>
      <w:r w:rsidRPr="0090405B">
        <w:rPr>
          <w:spacing w:val="-57"/>
          <w:sz w:val="24"/>
          <w:szCs w:val="24"/>
        </w:rPr>
        <w:t xml:space="preserve"> </w:t>
      </w:r>
      <w:r w:rsidRPr="0090405B">
        <w:rPr>
          <w:sz w:val="24"/>
          <w:szCs w:val="24"/>
        </w:rPr>
        <w:t>по 3000 руб. (в месяце 20 рабочих дней и 10</w:t>
      </w:r>
      <w:r w:rsidRPr="0090405B">
        <w:rPr>
          <w:spacing w:val="1"/>
          <w:sz w:val="24"/>
          <w:szCs w:val="24"/>
        </w:rPr>
        <w:t xml:space="preserve"> </w:t>
      </w:r>
      <w:r w:rsidRPr="0090405B">
        <w:rPr>
          <w:sz w:val="24"/>
          <w:szCs w:val="24"/>
        </w:rPr>
        <w:t>выходных).</w:t>
      </w:r>
    </w:p>
    <w:p w14:paraId="14FD5F0D" w14:textId="77777777" w:rsidR="00F07AC2" w:rsidRPr="0090405B" w:rsidRDefault="00F07AC2" w:rsidP="00A03FEE">
      <w:pPr>
        <w:pStyle w:val="TableParagraph"/>
        <w:tabs>
          <w:tab w:val="left" w:pos="993"/>
          <w:tab w:val="left" w:pos="1149"/>
        </w:tabs>
        <w:ind w:firstLine="709"/>
        <w:jc w:val="both"/>
        <w:rPr>
          <w:sz w:val="24"/>
          <w:szCs w:val="24"/>
        </w:rPr>
      </w:pPr>
      <w:r w:rsidRPr="0090405B">
        <w:rPr>
          <w:sz w:val="24"/>
          <w:szCs w:val="24"/>
        </w:rPr>
        <w:t>Дайте</w:t>
      </w:r>
      <w:r w:rsidRPr="0090405B">
        <w:rPr>
          <w:spacing w:val="-57"/>
          <w:sz w:val="24"/>
          <w:szCs w:val="24"/>
        </w:rPr>
        <w:t xml:space="preserve"> </w:t>
      </w:r>
      <w:r w:rsidRPr="0090405B">
        <w:rPr>
          <w:sz w:val="24"/>
          <w:szCs w:val="24"/>
        </w:rPr>
        <w:t>ответы на следующие вопросы:</w:t>
      </w:r>
    </w:p>
    <w:p w14:paraId="5734455F" w14:textId="77777777" w:rsidR="00F07AC2" w:rsidRPr="0090405B" w:rsidRDefault="00F07AC2" w:rsidP="00403FF6">
      <w:pPr>
        <w:pStyle w:val="TableParagraph"/>
        <w:numPr>
          <w:ilvl w:val="1"/>
          <w:numId w:val="51"/>
        </w:numPr>
        <w:tabs>
          <w:tab w:val="left" w:pos="993"/>
          <w:tab w:val="left" w:pos="1149"/>
        </w:tabs>
        <w:ind w:left="0" w:firstLine="709"/>
        <w:jc w:val="both"/>
        <w:rPr>
          <w:sz w:val="24"/>
          <w:szCs w:val="24"/>
        </w:rPr>
      </w:pPr>
      <w:r w:rsidRPr="0090405B">
        <w:rPr>
          <w:sz w:val="24"/>
          <w:szCs w:val="24"/>
        </w:rPr>
        <w:t>Определите</w:t>
      </w:r>
      <w:r w:rsidRPr="0090405B">
        <w:rPr>
          <w:spacing w:val="-2"/>
          <w:sz w:val="24"/>
          <w:szCs w:val="24"/>
        </w:rPr>
        <w:t xml:space="preserve"> </w:t>
      </w:r>
      <w:r w:rsidRPr="0090405B">
        <w:rPr>
          <w:sz w:val="24"/>
          <w:szCs w:val="24"/>
        </w:rPr>
        <w:t>общую</w:t>
      </w:r>
      <w:r w:rsidRPr="0090405B">
        <w:rPr>
          <w:spacing w:val="-1"/>
          <w:sz w:val="24"/>
          <w:szCs w:val="24"/>
        </w:rPr>
        <w:t xml:space="preserve"> </w:t>
      </w:r>
      <w:r w:rsidRPr="0090405B">
        <w:rPr>
          <w:sz w:val="24"/>
          <w:szCs w:val="24"/>
        </w:rPr>
        <w:t>сумму</w:t>
      </w:r>
      <w:r w:rsidRPr="0090405B">
        <w:rPr>
          <w:spacing w:val="-4"/>
          <w:sz w:val="24"/>
          <w:szCs w:val="24"/>
        </w:rPr>
        <w:t xml:space="preserve"> </w:t>
      </w:r>
      <w:r w:rsidRPr="0090405B">
        <w:rPr>
          <w:sz w:val="24"/>
          <w:szCs w:val="24"/>
        </w:rPr>
        <w:t>расходов молодожёнов.</w:t>
      </w:r>
    </w:p>
    <w:p w14:paraId="0B562A94" w14:textId="77777777" w:rsidR="00F07AC2" w:rsidRPr="0090405B" w:rsidRDefault="00F07AC2" w:rsidP="00403FF6">
      <w:pPr>
        <w:pStyle w:val="TableParagraph"/>
        <w:numPr>
          <w:ilvl w:val="1"/>
          <w:numId w:val="51"/>
        </w:numPr>
        <w:tabs>
          <w:tab w:val="left" w:pos="993"/>
          <w:tab w:val="left" w:pos="1149"/>
        </w:tabs>
        <w:ind w:left="0" w:firstLine="709"/>
        <w:jc w:val="both"/>
        <w:rPr>
          <w:sz w:val="24"/>
          <w:szCs w:val="24"/>
        </w:rPr>
      </w:pPr>
      <w:r w:rsidRPr="0090405B">
        <w:rPr>
          <w:sz w:val="24"/>
          <w:szCs w:val="24"/>
        </w:rPr>
        <w:t>Определите</w:t>
      </w:r>
      <w:r w:rsidRPr="0090405B">
        <w:rPr>
          <w:spacing w:val="-2"/>
          <w:sz w:val="24"/>
          <w:szCs w:val="24"/>
        </w:rPr>
        <w:t xml:space="preserve"> </w:t>
      </w:r>
      <w:r w:rsidRPr="0090405B">
        <w:rPr>
          <w:sz w:val="24"/>
          <w:szCs w:val="24"/>
        </w:rPr>
        <w:t>чистую</w:t>
      </w:r>
      <w:r w:rsidRPr="0090405B">
        <w:rPr>
          <w:spacing w:val="-1"/>
          <w:sz w:val="24"/>
          <w:szCs w:val="24"/>
        </w:rPr>
        <w:t xml:space="preserve"> </w:t>
      </w:r>
      <w:r w:rsidRPr="0090405B">
        <w:rPr>
          <w:sz w:val="24"/>
          <w:szCs w:val="24"/>
        </w:rPr>
        <w:t>сумму</w:t>
      </w:r>
      <w:r w:rsidRPr="0090405B">
        <w:rPr>
          <w:spacing w:val="-6"/>
          <w:sz w:val="24"/>
          <w:szCs w:val="24"/>
        </w:rPr>
        <w:t xml:space="preserve"> </w:t>
      </w:r>
      <w:r w:rsidRPr="0090405B">
        <w:rPr>
          <w:sz w:val="24"/>
          <w:szCs w:val="24"/>
        </w:rPr>
        <w:t>доходов молодожёнов.</w:t>
      </w:r>
    </w:p>
    <w:p w14:paraId="03AC13CF" w14:textId="77777777" w:rsidR="00F07AC2" w:rsidRPr="0090405B" w:rsidRDefault="00F07AC2" w:rsidP="00403FF6">
      <w:pPr>
        <w:pStyle w:val="TableParagraph"/>
        <w:numPr>
          <w:ilvl w:val="1"/>
          <w:numId w:val="51"/>
        </w:numPr>
        <w:tabs>
          <w:tab w:val="left" w:pos="993"/>
        </w:tabs>
        <w:ind w:left="0" w:firstLine="709"/>
        <w:jc w:val="both"/>
        <w:rPr>
          <w:sz w:val="24"/>
          <w:szCs w:val="24"/>
        </w:rPr>
      </w:pPr>
      <w:r w:rsidRPr="0090405B">
        <w:rPr>
          <w:sz w:val="24"/>
          <w:szCs w:val="24"/>
        </w:rPr>
        <w:t>Какие изменения необходимо внести в статью «доходы» финансового плана молодоженов для достижения их цели?</w:t>
      </w:r>
    </w:p>
    <w:p w14:paraId="7B80ADD5" w14:textId="77777777" w:rsidR="00F07AC2" w:rsidRPr="0090405B" w:rsidRDefault="00F07AC2" w:rsidP="00403FF6">
      <w:pPr>
        <w:pStyle w:val="TableParagraph"/>
        <w:numPr>
          <w:ilvl w:val="1"/>
          <w:numId w:val="51"/>
        </w:numPr>
        <w:tabs>
          <w:tab w:val="left" w:pos="993"/>
          <w:tab w:val="left" w:pos="1149"/>
        </w:tabs>
        <w:ind w:left="0" w:firstLine="709"/>
        <w:jc w:val="both"/>
        <w:rPr>
          <w:sz w:val="24"/>
          <w:szCs w:val="24"/>
        </w:rPr>
      </w:pPr>
      <w:r w:rsidRPr="0090405B">
        <w:rPr>
          <w:sz w:val="24"/>
          <w:szCs w:val="24"/>
        </w:rPr>
        <w:t>Какие изменения необходимо внести в статью «расходы» финансового плана молодоженов для достижения их цели? [2]</w:t>
      </w:r>
    </w:p>
    <w:p w14:paraId="1299C914" w14:textId="77777777" w:rsidR="00F07AC2" w:rsidRPr="0090405B" w:rsidRDefault="00F07AC2" w:rsidP="00A03FEE">
      <w:pPr>
        <w:pStyle w:val="affe"/>
        <w:spacing w:after="0" w:line="240" w:lineRule="auto"/>
        <w:ind w:firstLine="709"/>
        <w:rPr>
          <w:rFonts w:ascii="Times New Roman" w:hAnsi="Times New Roman" w:cs="Times New Roman"/>
          <w:sz w:val="24"/>
          <w:szCs w:val="24"/>
        </w:rPr>
      </w:pPr>
      <w:r w:rsidRPr="0090405B">
        <w:rPr>
          <w:rFonts w:ascii="Times New Roman" w:hAnsi="Times New Roman" w:cs="Times New Roman"/>
          <w:sz w:val="24"/>
          <w:szCs w:val="24"/>
        </w:rPr>
        <w:t xml:space="preserve">Ответы учащихся на поставленные вопросы при анализе конкретной ситуации позволили сформулировать действия по достижению финансовых целей и </w:t>
      </w:r>
      <w:r w:rsidR="00213D61">
        <w:rPr>
          <w:rFonts w:ascii="Times New Roman" w:hAnsi="Times New Roman" w:cs="Times New Roman"/>
          <w:sz w:val="24"/>
          <w:szCs w:val="24"/>
        </w:rPr>
        <w:t xml:space="preserve">решить </w:t>
      </w:r>
      <w:r w:rsidRPr="0090405B">
        <w:rPr>
          <w:rFonts w:ascii="Times New Roman" w:hAnsi="Times New Roman" w:cs="Times New Roman"/>
          <w:sz w:val="24"/>
          <w:szCs w:val="24"/>
        </w:rPr>
        <w:t>задачу, сформулированную в начале урока:</w:t>
      </w:r>
    </w:p>
    <w:p w14:paraId="30C3D21E" w14:textId="77777777" w:rsidR="00F07AC2" w:rsidRPr="0090405B" w:rsidRDefault="00F07AC2" w:rsidP="00403FF6">
      <w:pPr>
        <w:pStyle w:val="affe"/>
        <w:widowControl w:val="0"/>
        <w:numPr>
          <w:ilvl w:val="0"/>
          <w:numId w:val="52"/>
        </w:num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Оптимизировать свой бюджет</w:t>
      </w:r>
      <w:r w:rsidR="0036254E">
        <w:rPr>
          <w:rFonts w:ascii="Times New Roman" w:hAnsi="Times New Roman" w:cs="Times New Roman"/>
          <w:sz w:val="24"/>
          <w:szCs w:val="24"/>
        </w:rPr>
        <w:t>.</w:t>
      </w:r>
    </w:p>
    <w:p w14:paraId="6360982C" w14:textId="77777777" w:rsidR="00F07AC2" w:rsidRPr="0090405B" w:rsidRDefault="00F07AC2" w:rsidP="00403FF6">
      <w:pPr>
        <w:pStyle w:val="affe"/>
        <w:widowControl w:val="0"/>
        <w:numPr>
          <w:ilvl w:val="0"/>
          <w:numId w:val="52"/>
        </w:num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Найти дополнительные источники дохода</w:t>
      </w:r>
      <w:r w:rsidR="0036254E">
        <w:rPr>
          <w:rFonts w:ascii="Times New Roman" w:hAnsi="Times New Roman" w:cs="Times New Roman"/>
          <w:sz w:val="24"/>
          <w:szCs w:val="24"/>
        </w:rPr>
        <w:t>.</w:t>
      </w:r>
    </w:p>
    <w:p w14:paraId="0BBAB092" w14:textId="77777777" w:rsidR="00F07AC2" w:rsidRPr="0090405B" w:rsidRDefault="00F07AC2" w:rsidP="00403FF6">
      <w:pPr>
        <w:pStyle w:val="affe"/>
        <w:widowControl w:val="0"/>
        <w:numPr>
          <w:ilvl w:val="0"/>
          <w:numId w:val="52"/>
        </w:num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lastRenderedPageBreak/>
        <w:t>Заставить свои сбережения работать</w:t>
      </w:r>
      <w:r w:rsidR="0036254E">
        <w:rPr>
          <w:rFonts w:ascii="Times New Roman" w:hAnsi="Times New Roman" w:cs="Times New Roman"/>
          <w:sz w:val="24"/>
          <w:szCs w:val="24"/>
        </w:rPr>
        <w:t>.</w:t>
      </w:r>
    </w:p>
    <w:p w14:paraId="141489B0" w14:textId="1937D2CA" w:rsidR="00F07AC2" w:rsidRPr="0090405B" w:rsidRDefault="00F07AC2" w:rsidP="00A03FEE">
      <w:pPr>
        <w:pStyle w:val="affe"/>
        <w:spacing w:after="0" w:line="240" w:lineRule="auto"/>
        <w:ind w:firstLine="709"/>
        <w:rPr>
          <w:rFonts w:ascii="Times New Roman" w:hAnsi="Times New Roman" w:cs="Times New Roman"/>
          <w:sz w:val="24"/>
          <w:szCs w:val="24"/>
        </w:rPr>
      </w:pPr>
      <w:r w:rsidRPr="0090405B">
        <w:rPr>
          <w:rFonts w:ascii="Times New Roman" w:hAnsi="Times New Roman" w:cs="Times New Roman"/>
          <w:sz w:val="24"/>
          <w:szCs w:val="24"/>
        </w:rPr>
        <w:t xml:space="preserve">Итак, личное финансовое планирование – это </w:t>
      </w:r>
      <w:r w:rsidR="00B20405" w:rsidRPr="0090405B">
        <w:rPr>
          <w:rFonts w:ascii="Times New Roman" w:hAnsi="Times New Roman" w:cs="Times New Roman"/>
          <w:sz w:val="24"/>
          <w:szCs w:val="24"/>
        </w:rPr>
        <w:t>индивидуальный план</w:t>
      </w:r>
      <w:r w:rsidRPr="0090405B">
        <w:rPr>
          <w:rFonts w:ascii="Times New Roman" w:hAnsi="Times New Roman" w:cs="Times New Roman"/>
          <w:sz w:val="24"/>
          <w:szCs w:val="24"/>
        </w:rPr>
        <w:t xml:space="preserve"> достижения поставленных финансовых целей, т.е. это один из финансовых инструментов, главная цель которого заключается в </w:t>
      </w:r>
      <w:r w:rsidR="0036254E">
        <w:rPr>
          <w:rFonts w:ascii="Times New Roman" w:hAnsi="Times New Roman" w:cs="Times New Roman"/>
          <w:sz w:val="24"/>
          <w:szCs w:val="24"/>
        </w:rPr>
        <w:t>проведении</w:t>
      </w:r>
      <w:r w:rsidRPr="0090405B">
        <w:rPr>
          <w:rFonts w:ascii="Times New Roman" w:hAnsi="Times New Roman" w:cs="Times New Roman"/>
          <w:sz w:val="24"/>
          <w:szCs w:val="24"/>
        </w:rPr>
        <w:t xml:space="preserve"> анализа и оптимизации денежных потоков, которые присутствуют у каждого человека всю его жизнь. Личное финансовое планирование позволяет достигать финансовых целей, а значит, делает нашу жизнь лучше и увереннее.</w:t>
      </w:r>
    </w:p>
    <w:p w14:paraId="72F2E4B3"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Немаловажную роль в структуре современного урока отводится домашнему заданию, целью которого является </w:t>
      </w:r>
      <w:r w:rsidRPr="0090405B">
        <w:rPr>
          <w:rFonts w:ascii="Times New Roman" w:hAnsi="Times New Roman" w:cs="Times New Roman"/>
          <w:sz w:val="24"/>
          <w:szCs w:val="24"/>
          <w:shd w:val="clear" w:color="auto" w:fill="FFFFFF"/>
        </w:rPr>
        <w:t xml:space="preserve">формирование навыков и умений самостоятельной деятельности и </w:t>
      </w:r>
      <w:r w:rsidRPr="0090405B">
        <w:rPr>
          <w:rFonts w:ascii="Times New Roman" w:hAnsi="Times New Roman" w:cs="Times New Roman"/>
          <w:sz w:val="24"/>
          <w:szCs w:val="24"/>
        </w:rPr>
        <w:t>подготовк</w:t>
      </w:r>
      <w:r w:rsidR="0036254E">
        <w:rPr>
          <w:rFonts w:ascii="Times New Roman" w:hAnsi="Times New Roman" w:cs="Times New Roman"/>
          <w:sz w:val="24"/>
          <w:szCs w:val="24"/>
        </w:rPr>
        <w:t xml:space="preserve">а </w:t>
      </w:r>
      <w:r w:rsidRPr="0090405B">
        <w:rPr>
          <w:rFonts w:ascii="Times New Roman" w:hAnsi="Times New Roman" w:cs="Times New Roman"/>
          <w:sz w:val="24"/>
          <w:szCs w:val="24"/>
        </w:rPr>
        <w:t>ученика к самообразованию. Учитывая установку домашнего задания на индивидуализацию и ориентированность ученика на аналитико-синтетическую мыслительную деятельность, в качестве домашнего задания к данному уроку предлагаю учащимся составить проект личного финансового плана согласно форме, печатный вариант которой выдан каждому ученику (табл. 1).</w:t>
      </w:r>
    </w:p>
    <w:p w14:paraId="6B3C96F8" w14:textId="77777777" w:rsidR="00F07AC2" w:rsidRPr="0090405B" w:rsidRDefault="00F07AC2" w:rsidP="00A03FEE">
      <w:pPr>
        <w:spacing w:after="0" w:line="240" w:lineRule="auto"/>
        <w:ind w:firstLine="709"/>
        <w:rPr>
          <w:rFonts w:ascii="Times New Roman" w:hAnsi="Times New Roman" w:cs="Times New Roman"/>
          <w:b/>
          <w:sz w:val="24"/>
          <w:szCs w:val="24"/>
        </w:rPr>
      </w:pPr>
    </w:p>
    <w:p w14:paraId="0E789053" w14:textId="77777777" w:rsidR="0090405B" w:rsidRPr="00322F82" w:rsidRDefault="00F07AC2" w:rsidP="0090405B">
      <w:pPr>
        <w:spacing w:after="0" w:line="240" w:lineRule="auto"/>
        <w:ind w:firstLine="709"/>
        <w:jc w:val="right"/>
        <w:rPr>
          <w:rFonts w:ascii="Times New Roman" w:hAnsi="Times New Roman" w:cs="Times New Roman"/>
          <w:b/>
          <w:sz w:val="24"/>
          <w:szCs w:val="24"/>
        </w:rPr>
      </w:pPr>
      <w:r w:rsidRPr="00322F82">
        <w:rPr>
          <w:rFonts w:ascii="Times New Roman" w:hAnsi="Times New Roman" w:cs="Times New Roman"/>
          <w:b/>
          <w:sz w:val="24"/>
          <w:szCs w:val="24"/>
        </w:rPr>
        <w:t xml:space="preserve">Таблица 1. </w:t>
      </w:r>
    </w:p>
    <w:p w14:paraId="424566BE" w14:textId="77777777" w:rsidR="00F07AC2" w:rsidRPr="00322F82" w:rsidRDefault="00F07AC2" w:rsidP="0090405B">
      <w:pPr>
        <w:spacing w:after="0" w:line="240" w:lineRule="auto"/>
        <w:jc w:val="center"/>
        <w:rPr>
          <w:rFonts w:ascii="Times New Roman" w:hAnsi="Times New Roman" w:cs="Times New Roman"/>
          <w:b/>
          <w:sz w:val="24"/>
          <w:szCs w:val="24"/>
        </w:rPr>
      </w:pPr>
      <w:r w:rsidRPr="00322F82">
        <w:rPr>
          <w:rFonts w:ascii="Times New Roman" w:hAnsi="Times New Roman" w:cs="Times New Roman"/>
          <w:b/>
          <w:sz w:val="24"/>
          <w:szCs w:val="24"/>
        </w:rPr>
        <w:t>Мой личный финансовый план</w:t>
      </w:r>
    </w:p>
    <w:p w14:paraId="7B834F67" w14:textId="77777777" w:rsidR="00F07AC2" w:rsidRPr="0090405B" w:rsidRDefault="00F07AC2" w:rsidP="00A03FEE">
      <w:pPr>
        <w:spacing w:after="0" w:line="240" w:lineRule="auto"/>
        <w:ind w:firstLine="709"/>
        <w:rPr>
          <w:rFonts w:ascii="Times New Roman"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51"/>
        <w:gridCol w:w="600"/>
        <w:gridCol w:w="1535"/>
        <w:gridCol w:w="6"/>
        <w:gridCol w:w="1254"/>
        <w:gridCol w:w="974"/>
        <w:gridCol w:w="328"/>
        <w:gridCol w:w="3375"/>
      </w:tblGrid>
      <w:tr w:rsidR="00F07AC2" w:rsidRPr="0090405B" w14:paraId="7A9492E8" w14:textId="77777777" w:rsidTr="0090405B">
        <w:trPr>
          <w:trHeight w:val="229"/>
        </w:trPr>
        <w:tc>
          <w:tcPr>
            <w:tcW w:w="2734" w:type="dxa"/>
            <w:gridSpan w:val="3"/>
            <w:vMerge w:val="restart"/>
            <w:shd w:val="clear" w:color="auto" w:fill="auto"/>
            <w:vAlign w:val="center"/>
          </w:tcPr>
          <w:p w14:paraId="778A0E16"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Цель</w:t>
            </w:r>
          </w:p>
        </w:tc>
        <w:tc>
          <w:tcPr>
            <w:tcW w:w="1541" w:type="dxa"/>
            <w:gridSpan w:val="2"/>
            <w:vMerge w:val="restart"/>
            <w:shd w:val="clear" w:color="auto" w:fill="auto"/>
            <w:vAlign w:val="center"/>
          </w:tcPr>
          <w:p w14:paraId="064B62F3"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Когда?</w:t>
            </w:r>
          </w:p>
        </w:tc>
        <w:tc>
          <w:tcPr>
            <w:tcW w:w="5931" w:type="dxa"/>
            <w:gridSpan w:val="4"/>
            <w:shd w:val="clear" w:color="auto" w:fill="auto"/>
          </w:tcPr>
          <w:p w14:paraId="151FA89F"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Стоимость</w:t>
            </w:r>
          </w:p>
        </w:tc>
      </w:tr>
      <w:tr w:rsidR="00F07AC2" w:rsidRPr="0090405B" w14:paraId="29703AD7" w14:textId="77777777" w:rsidTr="0090405B">
        <w:trPr>
          <w:trHeight w:val="378"/>
        </w:trPr>
        <w:tc>
          <w:tcPr>
            <w:tcW w:w="2734" w:type="dxa"/>
            <w:gridSpan w:val="3"/>
            <w:vMerge/>
            <w:shd w:val="clear" w:color="auto" w:fill="auto"/>
          </w:tcPr>
          <w:p w14:paraId="30D4C27F" w14:textId="77777777" w:rsidR="00F07AC2" w:rsidRPr="0090405B" w:rsidRDefault="00F07AC2" w:rsidP="0090405B">
            <w:pPr>
              <w:spacing w:after="0" w:line="240" w:lineRule="auto"/>
              <w:ind w:firstLine="34"/>
              <w:jc w:val="center"/>
              <w:rPr>
                <w:rFonts w:ascii="Times New Roman" w:hAnsi="Times New Roman" w:cs="Times New Roman"/>
                <w:sz w:val="20"/>
                <w:szCs w:val="20"/>
              </w:rPr>
            </w:pPr>
          </w:p>
        </w:tc>
        <w:tc>
          <w:tcPr>
            <w:tcW w:w="1541" w:type="dxa"/>
            <w:gridSpan w:val="2"/>
            <w:vMerge/>
            <w:shd w:val="clear" w:color="auto" w:fill="auto"/>
          </w:tcPr>
          <w:p w14:paraId="6D36517C" w14:textId="77777777" w:rsidR="00F07AC2" w:rsidRPr="0090405B" w:rsidRDefault="00F07AC2" w:rsidP="0090405B">
            <w:pPr>
              <w:spacing w:after="0" w:line="240" w:lineRule="auto"/>
              <w:ind w:firstLine="34"/>
              <w:jc w:val="center"/>
              <w:rPr>
                <w:rFonts w:ascii="Times New Roman" w:hAnsi="Times New Roman" w:cs="Times New Roman"/>
                <w:sz w:val="20"/>
                <w:szCs w:val="20"/>
              </w:rPr>
            </w:pPr>
          </w:p>
        </w:tc>
        <w:tc>
          <w:tcPr>
            <w:tcW w:w="2228" w:type="dxa"/>
            <w:gridSpan w:val="2"/>
            <w:shd w:val="clear" w:color="auto" w:fill="auto"/>
          </w:tcPr>
          <w:p w14:paraId="57E0E999"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Текущая</w:t>
            </w:r>
          </w:p>
        </w:tc>
        <w:tc>
          <w:tcPr>
            <w:tcW w:w="3703" w:type="dxa"/>
            <w:gridSpan w:val="2"/>
            <w:shd w:val="clear" w:color="auto" w:fill="auto"/>
          </w:tcPr>
          <w:p w14:paraId="6A6E6D9E"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Будущая</w:t>
            </w:r>
          </w:p>
        </w:tc>
      </w:tr>
      <w:tr w:rsidR="00F07AC2" w:rsidRPr="0090405B" w14:paraId="5E1B6143" w14:textId="77777777" w:rsidTr="0090405B">
        <w:trPr>
          <w:trHeight w:val="322"/>
        </w:trPr>
        <w:tc>
          <w:tcPr>
            <w:tcW w:w="2734" w:type="dxa"/>
            <w:gridSpan w:val="3"/>
            <w:shd w:val="clear" w:color="auto" w:fill="auto"/>
          </w:tcPr>
          <w:p w14:paraId="518E07EC"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1541" w:type="dxa"/>
            <w:gridSpan w:val="2"/>
            <w:shd w:val="clear" w:color="auto" w:fill="auto"/>
          </w:tcPr>
          <w:p w14:paraId="50D2BCF4"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2228" w:type="dxa"/>
            <w:gridSpan w:val="2"/>
            <w:shd w:val="clear" w:color="auto" w:fill="auto"/>
          </w:tcPr>
          <w:p w14:paraId="3FA7BCC6"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3703" w:type="dxa"/>
            <w:gridSpan w:val="2"/>
            <w:shd w:val="clear" w:color="auto" w:fill="auto"/>
          </w:tcPr>
          <w:p w14:paraId="2101D37F" w14:textId="77777777" w:rsidR="00F07AC2" w:rsidRPr="0090405B" w:rsidRDefault="00F07AC2" w:rsidP="0090405B">
            <w:pPr>
              <w:spacing w:after="0" w:line="240" w:lineRule="auto"/>
              <w:ind w:firstLine="34"/>
              <w:rPr>
                <w:rFonts w:ascii="Times New Roman" w:hAnsi="Times New Roman" w:cs="Times New Roman"/>
                <w:sz w:val="20"/>
                <w:szCs w:val="20"/>
              </w:rPr>
            </w:pPr>
          </w:p>
        </w:tc>
      </w:tr>
      <w:tr w:rsidR="00F07AC2" w:rsidRPr="0090405B" w14:paraId="65A6D81C" w14:textId="77777777" w:rsidTr="0090405B">
        <w:trPr>
          <w:trHeight w:val="285"/>
        </w:trPr>
        <w:tc>
          <w:tcPr>
            <w:tcW w:w="2734" w:type="dxa"/>
            <w:gridSpan w:val="3"/>
            <w:shd w:val="clear" w:color="auto" w:fill="auto"/>
          </w:tcPr>
          <w:p w14:paraId="5B6F3509"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1541" w:type="dxa"/>
            <w:gridSpan w:val="2"/>
            <w:shd w:val="clear" w:color="auto" w:fill="auto"/>
          </w:tcPr>
          <w:p w14:paraId="5452711C"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2228" w:type="dxa"/>
            <w:gridSpan w:val="2"/>
            <w:shd w:val="clear" w:color="auto" w:fill="auto"/>
          </w:tcPr>
          <w:p w14:paraId="79CA2D03"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3703" w:type="dxa"/>
            <w:gridSpan w:val="2"/>
            <w:shd w:val="clear" w:color="auto" w:fill="auto"/>
          </w:tcPr>
          <w:p w14:paraId="5C2DD73B" w14:textId="77777777" w:rsidR="00F07AC2" w:rsidRPr="0090405B" w:rsidRDefault="00F07AC2" w:rsidP="0090405B">
            <w:pPr>
              <w:spacing w:after="0" w:line="240" w:lineRule="auto"/>
              <w:ind w:firstLine="34"/>
              <w:rPr>
                <w:rFonts w:ascii="Times New Roman" w:hAnsi="Times New Roman" w:cs="Times New Roman"/>
                <w:sz w:val="20"/>
                <w:szCs w:val="20"/>
              </w:rPr>
            </w:pPr>
          </w:p>
        </w:tc>
      </w:tr>
      <w:tr w:rsidR="00F07AC2" w:rsidRPr="0090405B" w14:paraId="2049F890" w14:textId="77777777" w:rsidTr="0090405B">
        <w:trPr>
          <w:trHeight w:val="199"/>
        </w:trPr>
        <w:tc>
          <w:tcPr>
            <w:tcW w:w="10206" w:type="dxa"/>
            <w:gridSpan w:val="9"/>
            <w:shd w:val="clear" w:color="auto" w:fill="auto"/>
          </w:tcPr>
          <w:p w14:paraId="4CBD96AB" w14:textId="77777777" w:rsidR="00F07AC2" w:rsidRPr="0090405B" w:rsidRDefault="00F07AC2" w:rsidP="0090405B">
            <w:pPr>
              <w:pStyle w:val="Default"/>
              <w:ind w:firstLine="34"/>
              <w:jc w:val="center"/>
              <w:rPr>
                <w:rFonts w:eastAsia="Calibri"/>
                <w:color w:val="auto"/>
                <w:sz w:val="20"/>
                <w:szCs w:val="20"/>
              </w:rPr>
            </w:pPr>
            <w:r w:rsidRPr="0090405B">
              <w:rPr>
                <w:rFonts w:eastAsia="Calibri"/>
                <w:color w:val="auto"/>
                <w:sz w:val="20"/>
                <w:szCs w:val="20"/>
              </w:rPr>
              <w:t>Финансовые цели у всех разные. Их может быть и одна и пять, но они должны быть осознанными.</w:t>
            </w:r>
          </w:p>
        </w:tc>
      </w:tr>
      <w:tr w:rsidR="00F07AC2" w:rsidRPr="0090405B" w14:paraId="437BC507" w14:textId="77777777" w:rsidTr="0090405B">
        <w:trPr>
          <w:trHeight w:val="567"/>
        </w:trPr>
        <w:tc>
          <w:tcPr>
            <w:tcW w:w="4275" w:type="dxa"/>
            <w:gridSpan w:val="5"/>
            <w:shd w:val="clear" w:color="auto" w:fill="auto"/>
          </w:tcPr>
          <w:p w14:paraId="50D16901"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Мои доходы</w:t>
            </w:r>
          </w:p>
        </w:tc>
        <w:tc>
          <w:tcPr>
            <w:tcW w:w="5931" w:type="dxa"/>
            <w:gridSpan w:val="4"/>
            <w:shd w:val="clear" w:color="auto" w:fill="auto"/>
          </w:tcPr>
          <w:p w14:paraId="0CB62A27"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Мои расходы</w:t>
            </w:r>
          </w:p>
        </w:tc>
      </w:tr>
      <w:tr w:rsidR="00F07AC2" w:rsidRPr="0090405B" w14:paraId="43C1484D" w14:textId="77777777" w:rsidTr="0090405B">
        <w:trPr>
          <w:trHeight w:val="271"/>
        </w:trPr>
        <w:tc>
          <w:tcPr>
            <w:tcW w:w="1983" w:type="dxa"/>
            <w:shd w:val="clear" w:color="auto" w:fill="auto"/>
          </w:tcPr>
          <w:p w14:paraId="7E42737B"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2292" w:type="dxa"/>
            <w:gridSpan w:val="4"/>
            <w:shd w:val="clear" w:color="auto" w:fill="auto"/>
          </w:tcPr>
          <w:p w14:paraId="565542FF"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2228" w:type="dxa"/>
            <w:gridSpan w:val="2"/>
            <w:shd w:val="clear" w:color="auto" w:fill="auto"/>
          </w:tcPr>
          <w:p w14:paraId="1FF820A8"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3703" w:type="dxa"/>
            <w:gridSpan w:val="2"/>
            <w:shd w:val="clear" w:color="auto" w:fill="auto"/>
          </w:tcPr>
          <w:p w14:paraId="0D0995B7" w14:textId="77777777" w:rsidR="00F07AC2" w:rsidRPr="0090405B" w:rsidRDefault="00F07AC2" w:rsidP="0090405B">
            <w:pPr>
              <w:spacing w:after="0" w:line="240" w:lineRule="auto"/>
              <w:ind w:firstLine="34"/>
              <w:rPr>
                <w:rFonts w:ascii="Times New Roman" w:hAnsi="Times New Roman" w:cs="Times New Roman"/>
                <w:sz w:val="20"/>
                <w:szCs w:val="20"/>
              </w:rPr>
            </w:pPr>
          </w:p>
        </w:tc>
      </w:tr>
      <w:tr w:rsidR="00F07AC2" w:rsidRPr="0090405B" w14:paraId="15A4A0BB" w14:textId="77777777" w:rsidTr="0090405B">
        <w:trPr>
          <w:trHeight w:val="275"/>
        </w:trPr>
        <w:tc>
          <w:tcPr>
            <w:tcW w:w="1983" w:type="dxa"/>
            <w:shd w:val="clear" w:color="auto" w:fill="auto"/>
          </w:tcPr>
          <w:p w14:paraId="68FF7C00"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2292" w:type="dxa"/>
            <w:gridSpan w:val="4"/>
            <w:shd w:val="clear" w:color="auto" w:fill="auto"/>
          </w:tcPr>
          <w:p w14:paraId="2C44F786"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2228" w:type="dxa"/>
            <w:gridSpan w:val="2"/>
            <w:shd w:val="clear" w:color="auto" w:fill="auto"/>
          </w:tcPr>
          <w:p w14:paraId="6CD89C41" w14:textId="77777777" w:rsidR="00F07AC2" w:rsidRPr="0090405B" w:rsidRDefault="00F07AC2" w:rsidP="0090405B">
            <w:pPr>
              <w:spacing w:after="0" w:line="240" w:lineRule="auto"/>
              <w:ind w:firstLine="34"/>
              <w:rPr>
                <w:rFonts w:ascii="Times New Roman" w:hAnsi="Times New Roman" w:cs="Times New Roman"/>
                <w:sz w:val="20"/>
                <w:szCs w:val="20"/>
              </w:rPr>
            </w:pPr>
          </w:p>
        </w:tc>
        <w:tc>
          <w:tcPr>
            <w:tcW w:w="3703" w:type="dxa"/>
            <w:gridSpan w:val="2"/>
            <w:shd w:val="clear" w:color="auto" w:fill="auto"/>
          </w:tcPr>
          <w:p w14:paraId="4CEF5BE1" w14:textId="77777777" w:rsidR="00F07AC2" w:rsidRPr="0090405B" w:rsidRDefault="00F07AC2" w:rsidP="0090405B">
            <w:pPr>
              <w:spacing w:after="0" w:line="240" w:lineRule="auto"/>
              <w:ind w:firstLine="34"/>
              <w:rPr>
                <w:rFonts w:ascii="Times New Roman" w:hAnsi="Times New Roman" w:cs="Times New Roman"/>
                <w:sz w:val="20"/>
                <w:szCs w:val="20"/>
              </w:rPr>
            </w:pPr>
          </w:p>
        </w:tc>
      </w:tr>
      <w:tr w:rsidR="00F07AC2" w:rsidRPr="0090405B" w14:paraId="6D9CB8DB" w14:textId="77777777" w:rsidTr="0090405B">
        <w:trPr>
          <w:trHeight w:val="368"/>
        </w:trPr>
        <w:tc>
          <w:tcPr>
            <w:tcW w:w="10206" w:type="dxa"/>
            <w:gridSpan w:val="9"/>
            <w:shd w:val="clear" w:color="auto" w:fill="auto"/>
          </w:tcPr>
          <w:p w14:paraId="67B6DF2D" w14:textId="77777777" w:rsidR="00F07AC2" w:rsidRPr="0090405B" w:rsidRDefault="00F07AC2" w:rsidP="0090405B">
            <w:pPr>
              <w:pStyle w:val="Default"/>
              <w:ind w:firstLine="34"/>
              <w:jc w:val="center"/>
              <w:rPr>
                <w:rFonts w:eastAsia="Calibri"/>
                <w:color w:val="auto"/>
                <w:sz w:val="20"/>
                <w:szCs w:val="20"/>
              </w:rPr>
            </w:pPr>
            <w:r w:rsidRPr="0090405B">
              <w:rPr>
                <w:rFonts w:eastAsia="Calibri"/>
                <w:color w:val="auto"/>
                <w:sz w:val="20"/>
                <w:szCs w:val="20"/>
              </w:rPr>
              <w:t>Количество строк доходов/расходов у каждого своё. Не ограничивайте себя, но выделяйте в отдельные строки только самые крупные статьи.</w:t>
            </w:r>
          </w:p>
        </w:tc>
      </w:tr>
      <w:tr w:rsidR="00F07AC2" w:rsidRPr="0090405B" w14:paraId="08B6FFCD" w14:textId="77777777" w:rsidTr="0090405B">
        <w:trPr>
          <w:trHeight w:val="368"/>
        </w:trPr>
        <w:tc>
          <w:tcPr>
            <w:tcW w:w="10206" w:type="dxa"/>
            <w:gridSpan w:val="9"/>
            <w:shd w:val="clear" w:color="auto" w:fill="auto"/>
          </w:tcPr>
          <w:p w14:paraId="306C9EE6" w14:textId="77777777" w:rsidR="00F07AC2" w:rsidRPr="0090405B" w:rsidRDefault="00F07AC2" w:rsidP="0090405B">
            <w:pPr>
              <w:autoSpaceDE w:val="0"/>
              <w:autoSpaceDN w:val="0"/>
              <w:adjustRightInd w:val="0"/>
              <w:spacing w:after="0" w:line="240" w:lineRule="auto"/>
              <w:rPr>
                <w:rFonts w:ascii="Times New Roman" w:hAnsi="Times New Roman" w:cs="Times New Roman"/>
                <w:sz w:val="20"/>
                <w:szCs w:val="20"/>
              </w:rPr>
            </w:pPr>
            <w:r w:rsidRPr="0090405B">
              <w:rPr>
                <w:rFonts w:ascii="Times New Roman" w:hAnsi="Times New Roman" w:cs="Times New Roman"/>
                <w:sz w:val="20"/>
                <w:szCs w:val="20"/>
              </w:rPr>
              <w:t>Все ли эффективно? Могу ли я увеличить доходы или уменьшить расходы?</w:t>
            </w:r>
          </w:p>
          <w:p w14:paraId="5218A26A" w14:textId="77777777" w:rsidR="00F07AC2" w:rsidRPr="0090405B" w:rsidRDefault="00F07AC2" w:rsidP="0090405B">
            <w:pPr>
              <w:autoSpaceDE w:val="0"/>
              <w:autoSpaceDN w:val="0"/>
              <w:adjustRightInd w:val="0"/>
              <w:spacing w:after="0" w:line="240" w:lineRule="auto"/>
              <w:ind w:firstLine="34"/>
              <w:rPr>
                <w:rFonts w:ascii="Times New Roman" w:hAnsi="Times New Roman" w:cs="Times New Roman"/>
                <w:sz w:val="20"/>
                <w:szCs w:val="20"/>
              </w:rPr>
            </w:pPr>
            <w:r w:rsidRPr="0090405B">
              <w:rPr>
                <w:rFonts w:ascii="Times New Roman" w:hAnsi="Times New Roman" w:cs="Times New Roman"/>
                <w:sz w:val="20"/>
                <w:szCs w:val="20"/>
              </w:rPr>
              <w:t>Действительно ли это мне нужно? Переплачиваю ли я за бренд? Есть ли аналоги?</w:t>
            </w:r>
          </w:p>
          <w:p w14:paraId="161B9394" w14:textId="77777777" w:rsidR="00F07AC2" w:rsidRPr="0090405B" w:rsidRDefault="00F07AC2" w:rsidP="0090405B">
            <w:pPr>
              <w:spacing w:after="0" w:line="240" w:lineRule="auto"/>
              <w:ind w:firstLine="34"/>
              <w:rPr>
                <w:rFonts w:ascii="Times New Roman" w:hAnsi="Times New Roman" w:cs="Times New Roman"/>
                <w:b/>
                <w:bCs/>
                <w:sz w:val="20"/>
                <w:szCs w:val="20"/>
              </w:rPr>
            </w:pPr>
          </w:p>
          <w:p w14:paraId="3AF94ACA" w14:textId="77777777" w:rsidR="00F07AC2" w:rsidRPr="0090405B" w:rsidRDefault="00F07AC2" w:rsidP="0090405B">
            <w:pPr>
              <w:spacing w:after="0" w:line="240" w:lineRule="auto"/>
              <w:ind w:firstLine="34"/>
              <w:rPr>
                <w:rFonts w:ascii="Times New Roman" w:hAnsi="Times New Roman" w:cs="Times New Roman"/>
                <w:bCs/>
                <w:sz w:val="20"/>
                <w:szCs w:val="20"/>
              </w:rPr>
            </w:pPr>
            <w:r w:rsidRPr="0090405B">
              <w:rPr>
                <w:rFonts w:ascii="Times New Roman" w:hAnsi="Times New Roman" w:cs="Times New Roman"/>
                <w:b/>
                <w:bCs/>
                <w:sz w:val="20"/>
                <w:szCs w:val="20"/>
              </w:rPr>
              <w:t xml:space="preserve">Я могу откладывать: _________ </w:t>
            </w:r>
            <w:r w:rsidRPr="0090405B">
              <w:rPr>
                <w:rFonts w:ascii="Times New Roman" w:hAnsi="Times New Roman" w:cs="Times New Roman"/>
                <w:bCs/>
                <w:sz w:val="20"/>
                <w:szCs w:val="20"/>
              </w:rPr>
              <w:t>руб. в месяц</w:t>
            </w:r>
          </w:p>
        </w:tc>
      </w:tr>
      <w:tr w:rsidR="00F07AC2" w:rsidRPr="0090405B" w14:paraId="562982D1" w14:textId="77777777" w:rsidTr="0090405B">
        <w:trPr>
          <w:trHeight w:val="368"/>
        </w:trPr>
        <w:tc>
          <w:tcPr>
            <w:tcW w:w="10206" w:type="dxa"/>
            <w:gridSpan w:val="9"/>
            <w:shd w:val="clear" w:color="auto" w:fill="auto"/>
          </w:tcPr>
          <w:p w14:paraId="6F801BD5"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p w14:paraId="20B8BBB5"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b/>
                <w:bCs/>
                <w:sz w:val="20"/>
                <w:szCs w:val="20"/>
              </w:rPr>
              <w:t>Как я могу сберегать больше?</w:t>
            </w:r>
          </w:p>
          <w:p w14:paraId="6A05D602" w14:textId="77777777" w:rsidR="00F07AC2" w:rsidRPr="0090405B" w:rsidRDefault="00F07AC2" w:rsidP="00403FF6">
            <w:pPr>
              <w:pStyle w:val="a8"/>
              <w:numPr>
                <w:ilvl w:val="0"/>
                <w:numId w:val="55"/>
              </w:numPr>
              <w:autoSpaceDE w:val="0"/>
              <w:autoSpaceDN w:val="0"/>
              <w:adjustRightInd w:val="0"/>
              <w:spacing w:after="0" w:line="240" w:lineRule="auto"/>
              <w:ind w:left="0" w:firstLine="34"/>
              <w:jc w:val="both"/>
              <w:rPr>
                <w:rFonts w:ascii="Times New Roman" w:hAnsi="Times New Roman" w:cs="Times New Roman"/>
                <w:sz w:val="20"/>
                <w:szCs w:val="20"/>
              </w:rPr>
            </w:pPr>
            <w:r w:rsidRPr="0090405B">
              <w:rPr>
                <w:rFonts w:ascii="Times New Roman" w:hAnsi="Times New Roman" w:cs="Times New Roman"/>
                <w:sz w:val="20"/>
                <w:szCs w:val="20"/>
              </w:rPr>
              <w:t>Могу ли я уменьшить свои расходы, отказавшись от чего-то ненужного?</w:t>
            </w:r>
          </w:p>
          <w:p w14:paraId="7CF000F6" w14:textId="77777777" w:rsidR="00F07AC2" w:rsidRPr="0090405B" w:rsidRDefault="00F07AC2" w:rsidP="00403FF6">
            <w:pPr>
              <w:pStyle w:val="a8"/>
              <w:numPr>
                <w:ilvl w:val="0"/>
                <w:numId w:val="55"/>
              </w:numPr>
              <w:autoSpaceDE w:val="0"/>
              <w:autoSpaceDN w:val="0"/>
              <w:adjustRightInd w:val="0"/>
              <w:spacing w:after="0" w:line="240" w:lineRule="auto"/>
              <w:ind w:left="0" w:firstLine="34"/>
              <w:jc w:val="both"/>
              <w:rPr>
                <w:rFonts w:ascii="Times New Roman" w:hAnsi="Times New Roman" w:cs="Times New Roman"/>
                <w:sz w:val="20"/>
                <w:szCs w:val="20"/>
              </w:rPr>
            </w:pPr>
            <w:r w:rsidRPr="0090405B">
              <w:rPr>
                <w:rFonts w:ascii="Times New Roman" w:hAnsi="Times New Roman" w:cs="Times New Roman"/>
                <w:sz w:val="20"/>
                <w:szCs w:val="20"/>
              </w:rPr>
              <w:t>Есть ли у меня возможность немного подзаработать?</w:t>
            </w:r>
          </w:p>
          <w:p w14:paraId="1E61CF56" w14:textId="77777777" w:rsidR="00F07AC2" w:rsidRPr="0090405B" w:rsidRDefault="00F07AC2" w:rsidP="00403FF6">
            <w:pPr>
              <w:pStyle w:val="a8"/>
              <w:numPr>
                <w:ilvl w:val="0"/>
                <w:numId w:val="55"/>
              </w:numPr>
              <w:autoSpaceDE w:val="0"/>
              <w:autoSpaceDN w:val="0"/>
              <w:adjustRightInd w:val="0"/>
              <w:spacing w:after="0" w:line="240" w:lineRule="auto"/>
              <w:ind w:left="0" w:firstLine="34"/>
              <w:jc w:val="both"/>
              <w:rPr>
                <w:rFonts w:ascii="Times New Roman" w:hAnsi="Times New Roman" w:cs="Times New Roman"/>
                <w:sz w:val="20"/>
                <w:szCs w:val="20"/>
              </w:rPr>
            </w:pPr>
            <w:r w:rsidRPr="0090405B">
              <w:rPr>
                <w:rFonts w:ascii="Times New Roman" w:hAnsi="Times New Roman" w:cs="Times New Roman"/>
                <w:sz w:val="20"/>
                <w:szCs w:val="20"/>
              </w:rPr>
              <w:t>Мои сбережения хранятся дома, в кошельке или копилке? А если их инвестировать?</w:t>
            </w:r>
          </w:p>
          <w:p w14:paraId="295BD45C" w14:textId="77777777" w:rsidR="00F07AC2" w:rsidRPr="0090405B" w:rsidRDefault="00F07AC2" w:rsidP="0090405B">
            <w:pPr>
              <w:autoSpaceDE w:val="0"/>
              <w:autoSpaceDN w:val="0"/>
              <w:adjustRightInd w:val="0"/>
              <w:spacing w:after="0" w:line="240" w:lineRule="auto"/>
              <w:ind w:firstLine="34"/>
              <w:rPr>
                <w:rFonts w:ascii="Times New Roman" w:hAnsi="Times New Roman" w:cs="Times New Roman"/>
                <w:bCs/>
                <w:sz w:val="20"/>
                <w:szCs w:val="20"/>
              </w:rPr>
            </w:pPr>
            <w:r w:rsidRPr="0090405B">
              <w:rPr>
                <w:rFonts w:ascii="Times New Roman" w:hAnsi="Times New Roman" w:cs="Times New Roman"/>
                <w:bCs/>
                <w:sz w:val="20"/>
                <w:szCs w:val="20"/>
              </w:rPr>
              <w:t>Сколько я откладываю сейчас _________________</w:t>
            </w:r>
          </w:p>
          <w:p w14:paraId="42EE9727" w14:textId="77777777" w:rsidR="00F07AC2" w:rsidRPr="0090405B" w:rsidRDefault="00F07AC2" w:rsidP="0090405B">
            <w:pPr>
              <w:autoSpaceDE w:val="0"/>
              <w:autoSpaceDN w:val="0"/>
              <w:adjustRightInd w:val="0"/>
              <w:spacing w:after="0" w:line="240" w:lineRule="auto"/>
              <w:ind w:firstLine="34"/>
              <w:rPr>
                <w:rFonts w:ascii="Times New Roman" w:hAnsi="Times New Roman" w:cs="Times New Roman"/>
                <w:bCs/>
                <w:sz w:val="20"/>
                <w:szCs w:val="20"/>
              </w:rPr>
            </w:pPr>
            <w:r w:rsidRPr="0090405B">
              <w:rPr>
                <w:rFonts w:ascii="Times New Roman" w:hAnsi="Times New Roman" w:cs="Times New Roman"/>
                <w:bCs/>
                <w:sz w:val="20"/>
                <w:szCs w:val="20"/>
              </w:rPr>
              <w:t>Столько я бы мог откладывать ________________</w:t>
            </w:r>
          </w:p>
        </w:tc>
      </w:tr>
      <w:tr w:rsidR="00F07AC2" w:rsidRPr="0090405B" w14:paraId="52A47C50" w14:textId="77777777" w:rsidTr="0090405B">
        <w:trPr>
          <w:trHeight w:val="368"/>
        </w:trPr>
        <w:tc>
          <w:tcPr>
            <w:tcW w:w="10206" w:type="dxa"/>
            <w:gridSpan w:val="9"/>
            <w:shd w:val="clear" w:color="auto" w:fill="auto"/>
          </w:tcPr>
          <w:p w14:paraId="118C68FD"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r w:rsidRPr="0090405B">
              <w:rPr>
                <w:rFonts w:ascii="Times New Roman" w:hAnsi="Times New Roman" w:cs="Times New Roman"/>
                <w:b/>
                <w:bCs/>
                <w:sz w:val="20"/>
                <w:szCs w:val="20"/>
              </w:rPr>
              <w:t>Сопоставьте желания с возможностями</w:t>
            </w:r>
          </w:p>
        </w:tc>
      </w:tr>
      <w:tr w:rsidR="00F07AC2" w:rsidRPr="0090405B" w14:paraId="308E3EC5" w14:textId="77777777" w:rsidTr="0090405B">
        <w:trPr>
          <w:trHeight w:val="368"/>
        </w:trPr>
        <w:tc>
          <w:tcPr>
            <w:tcW w:w="2134" w:type="dxa"/>
            <w:gridSpan w:val="2"/>
            <w:vMerge w:val="restart"/>
            <w:shd w:val="clear" w:color="auto" w:fill="auto"/>
          </w:tcPr>
          <w:p w14:paraId="0B41F111"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Цель</w:t>
            </w:r>
          </w:p>
        </w:tc>
        <w:tc>
          <w:tcPr>
            <w:tcW w:w="2135" w:type="dxa"/>
            <w:gridSpan w:val="2"/>
            <w:vMerge w:val="restart"/>
            <w:shd w:val="clear" w:color="auto" w:fill="auto"/>
          </w:tcPr>
          <w:p w14:paraId="7BC9D125"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Когда?</w:t>
            </w:r>
          </w:p>
        </w:tc>
        <w:tc>
          <w:tcPr>
            <w:tcW w:w="2562" w:type="dxa"/>
            <w:gridSpan w:val="4"/>
            <w:shd w:val="clear" w:color="auto" w:fill="auto"/>
          </w:tcPr>
          <w:p w14:paraId="08696C96"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Стоимость</w:t>
            </w:r>
          </w:p>
        </w:tc>
        <w:tc>
          <w:tcPr>
            <w:tcW w:w="3375" w:type="dxa"/>
            <w:vMerge w:val="restart"/>
            <w:shd w:val="clear" w:color="auto" w:fill="auto"/>
          </w:tcPr>
          <w:p w14:paraId="4F775895" w14:textId="77777777" w:rsidR="00F07AC2" w:rsidRPr="0090405B" w:rsidRDefault="00F07AC2" w:rsidP="0090405B">
            <w:pPr>
              <w:pStyle w:val="Default"/>
              <w:ind w:firstLine="34"/>
              <w:jc w:val="center"/>
              <w:rPr>
                <w:rFonts w:eastAsia="Calibri"/>
                <w:color w:val="auto"/>
                <w:sz w:val="20"/>
                <w:szCs w:val="20"/>
              </w:rPr>
            </w:pPr>
            <w:r w:rsidRPr="0090405B">
              <w:rPr>
                <w:rFonts w:eastAsia="Calibri"/>
                <w:bCs/>
                <w:color w:val="auto"/>
                <w:sz w:val="20"/>
                <w:szCs w:val="20"/>
              </w:rPr>
              <w:t>Скорость движения руб. в мес.</w:t>
            </w:r>
          </w:p>
        </w:tc>
      </w:tr>
      <w:tr w:rsidR="00F07AC2" w:rsidRPr="0090405B" w14:paraId="663AB097" w14:textId="77777777" w:rsidTr="0090405B">
        <w:trPr>
          <w:trHeight w:val="368"/>
        </w:trPr>
        <w:tc>
          <w:tcPr>
            <w:tcW w:w="2134" w:type="dxa"/>
            <w:gridSpan w:val="2"/>
            <w:vMerge/>
            <w:shd w:val="clear" w:color="auto" w:fill="auto"/>
          </w:tcPr>
          <w:p w14:paraId="5C0AE1F5"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2135" w:type="dxa"/>
            <w:gridSpan w:val="2"/>
            <w:vMerge/>
            <w:shd w:val="clear" w:color="auto" w:fill="auto"/>
          </w:tcPr>
          <w:p w14:paraId="288B5E67"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1260" w:type="dxa"/>
            <w:gridSpan w:val="2"/>
            <w:shd w:val="clear" w:color="auto" w:fill="auto"/>
          </w:tcPr>
          <w:p w14:paraId="05B16C90"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Текущая</w:t>
            </w:r>
          </w:p>
        </w:tc>
        <w:tc>
          <w:tcPr>
            <w:tcW w:w="1302" w:type="dxa"/>
            <w:gridSpan w:val="2"/>
            <w:shd w:val="clear" w:color="auto" w:fill="auto"/>
          </w:tcPr>
          <w:p w14:paraId="029E8D4F" w14:textId="77777777" w:rsidR="00F07AC2" w:rsidRPr="0090405B" w:rsidRDefault="00F07AC2" w:rsidP="0090405B">
            <w:pPr>
              <w:spacing w:after="0" w:line="240" w:lineRule="auto"/>
              <w:ind w:firstLine="34"/>
              <w:jc w:val="center"/>
              <w:rPr>
                <w:rFonts w:ascii="Times New Roman" w:hAnsi="Times New Roman" w:cs="Times New Roman"/>
                <w:sz w:val="20"/>
                <w:szCs w:val="20"/>
              </w:rPr>
            </w:pPr>
            <w:r w:rsidRPr="0090405B">
              <w:rPr>
                <w:rFonts w:ascii="Times New Roman" w:hAnsi="Times New Roman" w:cs="Times New Roman"/>
                <w:sz w:val="20"/>
                <w:szCs w:val="20"/>
              </w:rPr>
              <w:t>Будущая</w:t>
            </w:r>
          </w:p>
        </w:tc>
        <w:tc>
          <w:tcPr>
            <w:tcW w:w="3375" w:type="dxa"/>
            <w:vMerge/>
            <w:shd w:val="clear" w:color="auto" w:fill="auto"/>
          </w:tcPr>
          <w:p w14:paraId="179FBDA2"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r>
      <w:tr w:rsidR="00F07AC2" w:rsidRPr="0090405B" w14:paraId="062CA346" w14:textId="77777777" w:rsidTr="0090405B">
        <w:trPr>
          <w:trHeight w:val="368"/>
        </w:trPr>
        <w:tc>
          <w:tcPr>
            <w:tcW w:w="2134" w:type="dxa"/>
            <w:gridSpan w:val="2"/>
            <w:shd w:val="clear" w:color="auto" w:fill="auto"/>
          </w:tcPr>
          <w:p w14:paraId="74957F4C"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2135" w:type="dxa"/>
            <w:gridSpan w:val="2"/>
            <w:shd w:val="clear" w:color="auto" w:fill="auto"/>
          </w:tcPr>
          <w:p w14:paraId="26417CC6"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1260" w:type="dxa"/>
            <w:gridSpan w:val="2"/>
            <w:shd w:val="clear" w:color="auto" w:fill="auto"/>
          </w:tcPr>
          <w:p w14:paraId="395C7CA4"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1302" w:type="dxa"/>
            <w:gridSpan w:val="2"/>
            <w:shd w:val="clear" w:color="auto" w:fill="auto"/>
          </w:tcPr>
          <w:p w14:paraId="2C2668B6"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3375" w:type="dxa"/>
            <w:shd w:val="clear" w:color="auto" w:fill="auto"/>
          </w:tcPr>
          <w:p w14:paraId="588BCC62"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r>
      <w:tr w:rsidR="00F07AC2" w:rsidRPr="0090405B" w14:paraId="1AF63BCE" w14:textId="77777777" w:rsidTr="0090405B">
        <w:trPr>
          <w:trHeight w:val="368"/>
        </w:trPr>
        <w:tc>
          <w:tcPr>
            <w:tcW w:w="2134" w:type="dxa"/>
            <w:gridSpan w:val="2"/>
            <w:shd w:val="clear" w:color="auto" w:fill="auto"/>
          </w:tcPr>
          <w:p w14:paraId="79805578"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2135" w:type="dxa"/>
            <w:gridSpan w:val="2"/>
            <w:shd w:val="clear" w:color="auto" w:fill="auto"/>
          </w:tcPr>
          <w:p w14:paraId="4B5BE0C4"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1260" w:type="dxa"/>
            <w:gridSpan w:val="2"/>
            <w:shd w:val="clear" w:color="auto" w:fill="auto"/>
          </w:tcPr>
          <w:p w14:paraId="1ECAA8EE"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1302" w:type="dxa"/>
            <w:gridSpan w:val="2"/>
            <w:shd w:val="clear" w:color="auto" w:fill="auto"/>
          </w:tcPr>
          <w:p w14:paraId="5FBF7140"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c>
          <w:tcPr>
            <w:tcW w:w="3375" w:type="dxa"/>
            <w:shd w:val="clear" w:color="auto" w:fill="auto"/>
          </w:tcPr>
          <w:p w14:paraId="4E688655" w14:textId="77777777" w:rsidR="00F07AC2" w:rsidRPr="0090405B" w:rsidRDefault="00F07AC2" w:rsidP="0090405B">
            <w:pPr>
              <w:autoSpaceDE w:val="0"/>
              <w:autoSpaceDN w:val="0"/>
              <w:adjustRightInd w:val="0"/>
              <w:spacing w:after="0" w:line="240" w:lineRule="auto"/>
              <w:ind w:firstLine="34"/>
              <w:jc w:val="center"/>
              <w:rPr>
                <w:rFonts w:ascii="Times New Roman" w:hAnsi="Times New Roman" w:cs="Times New Roman"/>
                <w:b/>
                <w:bCs/>
                <w:sz w:val="20"/>
                <w:szCs w:val="20"/>
              </w:rPr>
            </w:pPr>
          </w:p>
        </w:tc>
      </w:tr>
      <w:tr w:rsidR="00F07AC2" w:rsidRPr="0090405B" w14:paraId="6C79205A" w14:textId="77777777" w:rsidTr="0090405B">
        <w:trPr>
          <w:trHeight w:val="368"/>
        </w:trPr>
        <w:tc>
          <w:tcPr>
            <w:tcW w:w="10206" w:type="dxa"/>
            <w:gridSpan w:val="9"/>
            <w:shd w:val="clear" w:color="auto" w:fill="auto"/>
          </w:tcPr>
          <w:p w14:paraId="736107E7" w14:textId="77777777" w:rsidR="00F07AC2" w:rsidRPr="0090405B" w:rsidRDefault="00F07AC2" w:rsidP="0090405B">
            <w:pPr>
              <w:spacing w:after="0" w:line="240" w:lineRule="auto"/>
              <w:ind w:firstLine="34"/>
              <w:jc w:val="center"/>
              <w:rPr>
                <w:rFonts w:ascii="Times New Roman" w:hAnsi="Times New Roman" w:cs="Times New Roman"/>
                <w:b/>
                <w:bCs/>
                <w:sz w:val="20"/>
                <w:szCs w:val="20"/>
              </w:rPr>
            </w:pPr>
            <w:r w:rsidRPr="0090405B">
              <w:rPr>
                <w:rFonts w:ascii="Times New Roman" w:hAnsi="Times New Roman" w:cs="Times New Roman"/>
                <w:b/>
                <w:bCs/>
                <w:sz w:val="20"/>
                <w:szCs w:val="20"/>
              </w:rPr>
              <w:t xml:space="preserve">СЛЕДУЙТЕ СВОЕМУ ФИНАНСОВОМУ ПЛАНУ И ДОСТИГАЙТЕ ЖЕЛАЕМОГО! </w:t>
            </w:r>
          </w:p>
        </w:tc>
      </w:tr>
    </w:tbl>
    <w:p w14:paraId="72B194C3" w14:textId="77777777" w:rsidR="00B20405" w:rsidRDefault="00B20405" w:rsidP="0090405B">
      <w:pPr>
        <w:spacing w:after="0" w:line="240" w:lineRule="auto"/>
        <w:ind w:firstLine="709"/>
        <w:jc w:val="both"/>
        <w:rPr>
          <w:rFonts w:ascii="Times New Roman" w:hAnsi="Times New Roman" w:cs="Times New Roman"/>
          <w:sz w:val="24"/>
          <w:szCs w:val="24"/>
        </w:rPr>
      </w:pPr>
    </w:p>
    <w:p w14:paraId="7DDB0B36" w14:textId="750F9AC6" w:rsidR="00F07AC2" w:rsidRPr="0090405B" w:rsidRDefault="00F07AC2" w:rsidP="0090405B">
      <w:pPr>
        <w:spacing w:after="0" w:line="240" w:lineRule="auto"/>
        <w:ind w:firstLine="709"/>
        <w:jc w:val="both"/>
        <w:rPr>
          <w:rFonts w:ascii="Times New Roman" w:hAnsi="Times New Roman" w:cs="Times New Roman"/>
          <w:b/>
          <w:sz w:val="24"/>
          <w:szCs w:val="24"/>
        </w:rPr>
      </w:pPr>
      <w:r w:rsidRPr="0090405B">
        <w:rPr>
          <w:rFonts w:ascii="Times New Roman" w:hAnsi="Times New Roman" w:cs="Times New Roman"/>
          <w:sz w:val="24"/>
          <w:szCs w:val="24"/>
        </w:rPr>
        <w:t>В ходе выполнения учебного проекта в рамках домашнего задания учащиеся самостоятельно добывают знания и находят пути решения проблем. Выполнение учащимися учебного проекта предусматривает</w:t>
      </w:r>
      <w:r w:rsidR="0036254E">
        <w:rPr>
          <w:rFonts w:ascii="Times New Roman" w:hAnsi="Times New Roman" w:cs="Times New Roman"/>
          <w:sz w:val="24"/>
          <w:szCs w:val="24"/>
        </w:rPr>
        <w:t xml:space="preserve"> использование</w:t>
      </w:r>
      <w:r w:rsidRPr="0090405B">
        <w:rPr>
          <w:rFonts w:ascii="Times New Roman" w:hAnsi="Times New Roman" w:cs="Times New Roman"/>
          <w:sz w:val="24"/>
          <w:szCs w:val="24"/>
        </w:rPr>
        <w:t xml:space="preserve"> разнообразны</w:t>
      </w:r>
      <w:r w:rsidR="0036254E">
        <w:rPr>
          <w:rFonts w:ascii="Times New Roman" w:hAnsi="Times New Roman" w:cs="Times New Roman"/>
          <w:sz w:val="24"/>
          <w:szCs w:val="24"/>
        </w:rPr>
        <w:t>х</w:t>
      </w:r>
      <w:r w:rsidRPr="0090405B">
        <w:rPr>
          <w:rFonts w:ascii="Times New Roman" w:hAnsi="Times New Roman" w:cs="Times New Roman"/>
          <w:sz w:val="24"/>
          <w:szCs w:val="24"/>
        </w:rPr>
        <w:t xml:space="preserve"> метод</w:t>
      </w:r>
      <w:r w:rsidR="0036254E">
        <w:rPr>
          <w:rFonts w:ascii="Times New Roman" w:hAnsi="Times New Roman" w:cs="Times New Roman"/>
          <w:sz w:val="24"/>
          <w:szCs w:val="24"/>
        </w:rPr>
        <w:t>ов</w:t>
      </w:r>
      <w:r w:rsidRPr="0090405B">
        <w:rPr>
          <w:rFonts w:ascii="Times New Roman" w:hAnsi="Times New Roman" w:cs="Times New Roman"/>
          <w:sz w:val="24"/>
          <w:szCs w:val="24"/>
        </w:rPr>
        <w:t xml:space="preserve"> и форм учебной деятельности, поскольку достижение основной цели проекта предполагает решение частных задач. При этом осуществляется личностно-ориентированный подход к организации такого учебного исследования, когда участник проекта разрабатывает отдельную его часть, с учетом своих склонностей и интересов. </w:t>
      </w:r>
    </w:p>
    <w:p w14:paraId="574A13D2" w14:textId="7ED32F12" w:rsidR="00F07AC2" w:rsidRPr="0090405B" w:rsidRDefault="00F07AC2" w:rsidP="00B20405">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lastRenderedPageBreak/>
        <w:t>Этап подведения итогов урока имеет важное значение</w:t>
      </w:r>
      <w:r w:rsidR="008F6F90">
        <w:rPr>
          <w:rFonts w:ascii="Times New Roman" w:hAnsi="Times New Roman" w:cs="Times New Roman"/>
          <w:sz w:val="24"/>
          <w:szCs w:val="24"/>
        </w:rPr>
        <w:t>.</w:t>
      </w:r>
      <w:r w:rsidRPr="0090405B">
        <w:rPr>
          <w:rFonts w:ascii="Times New Roman" w:hAnsi="Times New Roman" w:cs="Times New Roman"/>
          <w:sz w:val="24"/>
          <w:szCs w:val="24"/>
        </w:rPr>
        <w:t xml:space="preserve"> Он предусматривает соотнесение полученного результата с намеченной целью занятия и дает оценку успешности ее достижения, анализируя деятельность субъектов, определяя положительные и отрицательные моменты, намечая перспективу деятельности на следующие занятия. </w:t>
      </w:r>
      <w:r w:rsidRPr="0090405B">
        <w:rPr>
          <w:rFonts w:ascii="Times New Roman" w:hAnsi="Times New Roman" w:cs="Times New Roman"/>
          <w:bCs/>
          <w:iCs/>
          <w:sz w:val="24"/>
          <w:szCs w:val="24"/>
        </w:rPr>
        <w:t xml:space="preserve">Одним из основных </w:t>
      </w:r>
      <w:r w:rsidR="008F6F90">
        <w:rPr>
          <w:rFonts w:ascii="Times New Roman" w:hAnsi="Times New Roman" w:cs="Times New Roman"/>
          <w:bCs/>
          <w:iCs/>
          <w:sz w:val="24"/>
          <w:szCs w:val="24"/>
        </w:rPr>
        <w:t>действий</w:t>
      </w:r>
      <w:r w:rsidRPr="0090405B">
        <w:rPr>
          <w:rFonts w:ascii="Times New Roman" w:hAnsi="Times New Roman" w:cs="Times New Roman"/>
          <w:bCs/>
          <w:iCs/>
          <w:sz w:val="24"/>
          <w:szCs w:val="24"/>
        </w:rPr>
        <w:t xml:space="preserve"> данного этапа является оценивание. </w:t>
      </w:r>
      <w:r w:rsidRPr="0090405B">
        <w:rPr>
          <w:rFonts w:ascii="Times New Roman" w:hAnsi="Times New Roman" w:cs="Times New Roman"/>
          <w:sz w:val="24"/>
          <w:szCs w:val="24"/>
        </w:rPr>
        <w:t xml:space="preserve">Здесь дается общая оценка занятия, и каждый учащийся оценивает меру своего личного продвижения к цели – проводится самооценка. Затем на основании данной оценки и самооценки формулируются общие выводы и выстраиваются перспективы дальнейшей работы. В силу ограниченного </w:t>
      </w:r>
      <w:r w:rsidR="00B20405" w:rsidRPr="0090405B">
        <w:rPr>
          <w:rFonts w:ascii="Times New Roman" w:hAnsi="Times New Roman" w:cs="Times New Roman"/>
          <w:sz w:val="24"/>
          <w:szCs w:val="24"/>
        </w:rPr>
        <w:t>времени</w:t>
      </w:r>
      <w:r w:rsidR="00B20405">
        <w:rPr>
          <w:rFonts w:ascii="Times New Roman" w:hAnsi="Times New Roman" w:cs="Times New Roman"/>
          <w:sz w:val="24"/>
          <w:szCs w:val="24"/>
        </w:rPr>
        <w:t xml:space="preserve">, </w:t>
      </w:r>
      <w:r w:rsidR="00B20405" w:rsidRPr="0090405B">
        <w:rPr>
          <w:rFonts w:ascii="Times New Roman" w:hAnsi="Times New Roman" w:cs="Times New Roman"/>
          <w:sz w:val="24"/>
          <w:szCs w:val="24"/>
        </w:rPr>
        <w:t>в</w:t>
      </w:r>
      <w:r w:rsidRPr="0090405B">
        <w:rPr>
          <w:rFonts w:ascii="Times New Roman" w:hAnsi="Times New Roman" w:cs="Times New Roman"/>
          <w:sz w:val="24"/>
          <w:szCs w:val="24"/>
        </w:rPr>
        <w:t xml:space="preserve"> качестве приема для адекватной оценки занятия и самооценки обучающихся</w:t>
      </w:r>
      <w:r w:rsidR="00A45207">
        <w:rPr>
          <w:rFonts w:ascii="Times New Roman" w:hAnsi="Times New Roman" w:cs="Times New Roman"/>
          <w:sz w:val="24"/>
          <w:szCs w:val="24"/>
        </w:rPr>
        <w:t>,</w:t>
      </w:r>
      <w:r w:rsidRPr="0090405B">
        <w:rPr>
          <w:rFonts w:ascii="Times New Roman" w:hAnsi="Times New Roman" w:cs="Times New Roman"/>
          <w:sz w:val="24"/>
          <w:szCs w:val="24"/>
        </w:rPr>
        <w:t xml:space="preserve"> была выбрана интерактивная платформа </w:t>
      </w:r>
      <w:r w:rsidRPr="0090405B">
        <w:rPr>
          <w:rFonts w:ascii="Times New Roman" w:hAnsi="Times New Roman" w:cs="Times New Roman"/>
          <w:sz w:val="24"/>
          <w:szCs w:val="24"/>
          <w:lang w:val="en-US"/>
        </w:rPr>
        <w:t>Mentimetor</w:t>
      </w:r>
      <w:r w:rsidR="00E4422A">
        <w:rPr>
          <w:rFonts w:ascii="Times New Roman" w:hAnsi="Times New Roman" w:cs="Times New Roman"/>
          <w:sz w:val="24"/>
          <w:szCs w:val="24"/>
        </w:rPr>
        <w:t>,</w:t>
      </w:r>
      <w:r w:rsidRPr="0090405B">
        <w:rPr>
          <w:rFonts w:ascii="Times New Roman" w:hAnsi="Times New Roman" w:cs="Times New Roman"/>
          <w:sz w:val="24"/>
          <w:szCs w:val="24"/>
        </w:rPr>
        <w:t xml:space="preserve"> на которой учитель заранее создал страницу опроса, включив следующие вопросы:</w:t>
      </w:r>
    </w:p>
    <w:p w14:paraId="4FE74D35" w14:textId="77777777" w:rsidR="00F07AC2" w:rsidRPr="0090405B" w:rsidRDefault="00F07AC2" w:rsidP="00403FF6">
      <w:pPr>
        <w:pStyle w:val="affe"/>
        <w:widowControl w:val="0"/>
        <w:numPr>
          <w:ilvl w:val="0"/>
          <w:numId w:val="53"/>
        </w:numPr>
        <w:tabs>
          <w:tab w:val="left" w:pos="993"/>
        </w:tabs>
        <w:spacing w:after="0" w:line="240" w:lineRule="auto"/>
        <w:ind w:left="0"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При составлении личного финансового плана особое внимание следует обратить на этапы финансового планирования: а) постановка целей, б) определение своих финансовых возможностей, в) составление плана. </w:t>
      </w:r>
    </w:p>
    <w:p w14:paraId="7789D5FF" w14:textId="77777777" w:rsidR="00F07AC2" w:rsidRPr="0090405B" w:rsidRDefault="00F07AC2" w:rsidP="00403FF6">
      <w:pPr>
        <w:pStyle w:val="affe"/>
        <w:widowControl w:val="0"/>
        <w:numPr>
          <w:ilvl w:val="0"/>
          <w:numId w:val="53"/>
        </w:numPr>
        <w:tabs>
          <w:tab w:val="left" w:pos="993"/>
        </w:tabs>
        <w:spacing w:after="0" w:line="240" w:lineRule="auto"/>
        <w:ind w:left="0"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Укажите возможные варианты действий по достижению поставленных финансовых целей. </w:t>
      </w:r>
    </w:p>
    <w:p w14:paraId="7DE39F7A" w14:textId="77777777" w:rsidR="00F07AC2" w:rsidRPr="0090405B" w:rsidRDefault="00F07AC2" w:rsidP="00A03FEE">
      <w:pPr>
        <w:pStyle w:val="affe"/>
        <w:spacing w:after="0" w:line="240" w:lineRule="auto"/>
        <w:ind w:firstLine="709"/>
        <w:rPr>
          <w:rFonts w:ascii="Times New Roman" w:hAnsi="Times New Roman" w:cs="Times New Roman"/>
          <w:sz w:val="24"/>
          <w:szCs w:val="24"/>
        </w:rPr>
      </w:pPr>
      <w:r w:rsidRPr="0090405B">
        <w:rPr>
          <w:rFonts w:ascii="Times New Roman" w:hAnsi="Times New Roman" w:cs="Times New Roman"/>
          <w:sz w:val="24"/>
          <w:szCs w:val="24"/>
        </w:rPr>
        <w:t xml:space="preserve">Для работы с платформой </w:t>
      </w:r>
      <w:r w:rsidRPr="0090405B">
        <w:rPr>
          <w:rFonts w:ascii="Times New Roman" w:hAnsi="Times New Roman" w:cs="Times New Roman"/>
          <w:sz w:val="24"/>
          <w:szCs w:val="24"/>
          <w:lang w:val="en-US"/>
        </w:rPr>
        <w:t>Mentimetor</w:t>
      </w:r>
      <w:r w:rsidRPr="0090405B">
        <w:rPr>
          <w:rFonts w:ascii="Times New Roman" w:hAnsi="Times New Roman" w:cs="Times New Roman"/>
          <w:sz w:val="24"/>
          <w:szCs w:val="24"/>
        </w:rPr>
        <w:t xml:space="preserve"> учащиеся с помощью своих мобильных телефонов заходят на сайт </w:t>
      </w:r>
      <w:r w:rsidRPr="0090405B">
        <w:rPr>
          <w:rFonts w:ascii="Times New Roman" w:hAnsi="Times New Roman" w:cs="Times New Roman"/>
          <w:sz w:val="24"/>
          <w:szCs w:val="24"/>
          <w:lang w:val="en-US"/>
        </w:rPr>
        <w:t>mentimetor</w:t>
      </w:r>
      <w:r w:rsidRPr="0090405B">
        <w:rPr>
          <w:rFonts w:ascii="Times New Roman" w:hAnsi="Times New Roman" w:cs="Times New Roman"/>
          <w:sz w:val="24"/>
          <w:szCs w:val="24"/>
        </w:rPr>
        <w:t>.</w:t>
      </w:r>
      <w:r w:rsidRPr="0090405B">
        <w:rPr>
          <w:rFonts w:ascii="Times New Roman" w:hAnsi="Times New Roman" w:cs="Times New Roman"/>
          <w:sz w:val="24"/>
          <w:szCs w:val="24"/>
          <w:lang w:val="en-US"/>
        </w:rPr>
        <w:t>com</w:t>
      </w:r>
      <w:r w:rsidRPr="0090405B">
        <w:rPr>
          <w:rFonts w:ascii="Times New Roman" w:hAnsi="Times New Roman" w:cs="Times New Roman"/>
          <w:sz w:val="24"/>
          <w:szCs w:val="24"/>
        </w:rPr>
        <w:t xml:space="preserve"> и вводят указанный учителем код, либо</w:t>
      </w:r>
      <w:r w:rsidR="00A45207">
        <w:rPr>
          <w:rFonts w:ascii="Times New Roman" w:hAnsi="Times New Roman" w:cs="Times New Roman"/>
          <w:sz w:val="24"/>
          <w:szCs w:val="24"/>
        </w:rPr>
        <w:t>,</w:t>
      </w:r>
      <w:r w:rsidRPr="0090405B">
        <w:rPr>
          <w:rFonts w:ascii="Times New Roman" w:hAnsi="Times New Roman" w:cs="Times New Roman"/>
          <w:sz w:val="24"/>
          <w:szCs w:val="24"/>
        </w:rPr>
        <w:t xml:space="preserve"> воспользовавшись камерой телефона, наводят ее на </w:t>
      </w:r>
      <w:r w:rsidRPr="0090405B">
        <w:rPr>
          <w:rFonts w:ascii="Times New Roman" w:hAnsi="Times New Roman" w:cs="Times New Roman"/>
          <w:sz w:val="24"/>
          <w:szCs w:val="24"/>
          <w:lang w:val="en-US"/>
        </w:rPr>
        <w:t>QR</w:t>
      </w:r>
      <w:r w:rsidRPr="0090405B">
        <w:rPr>
          <w:rFonts w:ascii="Times New Roman" w:hAnsi="Times New Roman" w:cs="Times New Roman"/>
          <w:sz w:val="24"/>
          <w:szCs w:val="24"/>
        </w:rPr>
        <w:t>-код и переходят на страницу опроса.</w:t>
      </w:r>
    </w:p>
    <w:p w14:paraId="206A17AA" w14:textId="77777777" w:rsidR="00F07AC2" w:rsidRPr="0090405B" w:rsidRDefault="00F07AC2" w:rsidP="00B20405">
      <w:pPr>
        <w:pStyle w:val="affe"/>
        <w:tabs>
          <w:tab w:val="left" w:pos="993"/>
        </w:tabs>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При ответе на первый вопрос учащиеся должны выбрать тот вариант ответа, который считают наиболее важным. При ответе на второй вопрос учащиеся вносят ответы самостоятельно.</w:t>
      </w:r>
    </w:p>
    <w:p w14:paraId="211A907A" w14:textId="77777777" w:rsidR="00F07AC2" w:rsidRPr="0090405B" w:rsidRDefault="00F07AC2" w:rsidP="00B20405">
      <w:pPr>
        <w:pStyle w:val="affe"/>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 xml:space="preserve">В результате все ответы учащихся программа </w:t>
      </w:r>
      <w:r w:rsidRPr="0090405B">
        <w:rPr>
          <w:rFonts w:ascii="Times New Roman" w:hAnsi="Times New Roman" w:cs="Times New Roman"/>
          <w:sz w:val="24"/>
          <w:szCs w:val="24"/>
          <w:lang w:val="en-US"/>
        </w:rPr>
        <w:t>Mentimetor</w:t>
      </w:r>
      <w:r w:rsidRPr="0090405B">
        <w:rPr>
          <w:rFonts w:ascii="Times New Roman" w:hAnsi="Times New Roman" w:cs="Times New Roman"/>
          <w:sz w:val="24"/>
          <w:szCs w:val="24"/>
        </w:rPr>
        <w:t xml:space="preserve"> обрабатывает в реальном времени и выводит их на экран. Учитель и учащиеся видят на экране результаты опроса в виде диаграммы или списка данных.</w:t>
      </w:r>
    </w:p>
    <w:p w14:paraId="1325693F" w14:textId="77777777" w:rsidR="00F07AC2" w:rsidRPr="0090405B" w:rsidRDefault="00F07AC2" w:rsidP="00B20405">
      <w:pPr>
        <w:pStyle w:val="affe"/>
        <w:tabs>
          <w:tab w:val="left" w:pos="993"/>
        </w:tabs>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Использование данной платформы позволяет за считанные минуты реализовать этап контроля знаний и сделать соответствующий вывод.</w:t>
      </w:r>
    </w:p>
    <w:p w14:paraId="1D434FF5" w14:textId="77777777" w:rsidR="00F07AC2" w:rsidRPr="0090405B" w:rsidRDefault="00F07AC2" w:rsidP="00B20405">
      <w:pPr>
        <w:spacing w:after="0" w:line="240" w:lineRule="auto"/>
        <w:ind w:firstLine="709"/>
        <w:jc w:val="both"/>
        <w:rPr>
          <w:rFonts w:ascii="Times New Roman" w:hAnsi="Times New Roman" w:cs="Times New Roman"/>
          <w:sz w:val="24"/>
          <w:szCs w:val="24"/>
          <w:shd w:val="clear" w:color="auto" w:fill="FFFFFF"/>
        </w:rPr>
      </w:pPr>
      <w:r w:rsidRPr="0090405B">
        <w:rPr>
          <w:rFonts w:ascii="Times New Roman" w:hAnsi="Times New Roman" w:cs="Times New Roman"/>
          <w:sz w:val="24"/>
          <w:szCs w:val="24"/>
          <w:shd w:val="clear" w:color="auto" w:fill="FFFFFF"/>
        </w:rPr>
        <w:t xml:space="preserve">Рефлексивно-оценочный этап связан с анализом проделанного, сопоставлением достигнутого с поставленной задачей и оценкой работы. Основной целью этапа рефлексии деятельности на уроке является осознание учащимися метода преодоления затруднений и самооценка ими результатов своей деятельности. В качестве приема использована «Копилка знаний», в наполнении которой участвовали учащиеся. </w:t>
      </w:r>
    </w:p>
    <w:p w14:paraId="3A5F3B14" w14:textId="77777777" w:rsidR="00F07AC2" w:rsidRPr="0090405B" w:rsidRDefault="00F07AC2" w:rsidP="00B20405">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Каждой команде были выданы банкноты разного цвета. Учащиеся наполнили копилку согласно своим впечатлениям от урока: с</w:t>
      </w:r>
      <w:r w:rsidRPr="0090405B">
        <w:rPr>
          <w:rFonts w:ascii="Times New Roman" w:hAnsi="Times New Roman" w:cs="Times New Roman"/>
          <w:bCs/>
          <w:sz w:val="24"/>
          <w:szCs w:val="24"/>
        </w:rPr>
        <w:t>иреневая банкнота – занятие было мне полезно, я узнал много интересного; желтая банкнота – занятие мне понравилось, но я не все понял; зеленая банкнота – сегодня не получилось, но я не отчаиваюсь</w:t>
      </w:r>
      <w:r w:rsidRPr="0090405B">
        <w:rPr>
          <w:rFonts w:ascii="Times New Roman" w:hAnsi="Times New Roman" w:cs="Times New Roman"/>
          <w:b/>
          <w:bCs/>
          <w:sz w:val="24"/>
          <w:szCs w:val="24"/>
        </w:rPr>
        <w:t>.</w:t>
      </w:r>
    </w:p>
    <w:p w14:paraId="726A3645" w14:textId="77777777" w:rsidR="00F07AC2" w:rsidRPr="0090405B" w:rsidRDefault="00F07AC2" w:rsidP="00A03FEE">
      <w:pPr>
        <w:spacing w:after="0" w:line="240" w:lineRule="auto"/>
        <w:ind w:firstLine="709"/>
        <w:jc w:val="both"/>
        <w:rPr>
          <w:rFonts w:ascii="Times New Roman" w:hAnsi="Times New Roman" w:cs="Times New Roman"/>
          <w:sz w:val="24"/>
          <w:szCs w:val="24"/>
        </w:rPr>
      </w:pPr>
      <w:r w:rsidRPr="0090405B">
        <w:rPr>
          <w:rFonts w:ascii="Times New Roman" w:hAnsi="Times New Roman" w:cs="Times New Roman"/>
          <w:sz w:val="24"/>
          <w:szCs w:val="24"/>
        </w:rPr>
        <w:t>Слова учителя «Помните, что к</w:t>
      </w:r>
      <w:r w:rsidRPr="0090405B">
        <w:rPr>
          <w:rFonts w:ascii="Times New Roman" w:hAnsi="Times New Roman" w:cs="Times New Roman"/>
          <w:bCs/>
          <w:iCs/>
          <w:sz w:val="24"/>
          <w:szCs w:val="24"/>
        </w:rPr>
        <w:t>аждый человек должен знать, чего хочет именно он и как получить желаемое. Это и будет вашим личным финансовым планом» создадут положительный эмоциональный фон и настроят учащихся на осознанное формирование ими собственных финансовых компетенций.</w:t>
      </w:r>
      <w:r w:rsidRPr="0090405B">
        <w:rPr>
          <w:rFonts w:ascii="Times New Roman" w:hAnsi="Times New Roman" w:cs="Times New Roman"/>
          <w:sz w:val="24"/>
          <w:szCs w:val="24"/>
        </w:rPr>
        <w:t xml:space="preserve"> Можно с уверенностью утверждать, что знание основ финансовой грамотности способствует повышению качества жизни и положительно влияет на благополучие людей. Именно поэтому, обучение финансовой грамотности касается каждого лично. </w:t>
      </w:r>
    </w:p>
    <w:p w14:paraId="6FB0E442" w14:textId="77777777" w:rsidR="00F07AC2" w:rsidRPr="00CD334F" w:rsidRDefault="00E4422A" w:rsidP="00A03FEE">
      <w:pPr>
        <w:spacing w:after="0" w:line="240" w:lineRule="auto"/>
        <w:ind w:firstLine="709"/>
        <w:jc w:val="both"/>
        <w:rPr>
          <w:sz w:val="24"/>
          <w:szCs w:val="24"/>
        </w:rPr>
      </w:pPr>
      <w:r>
        <w:rPr>
          <w:rFonts w:ascii="Times New Roman" w:hAnsi="Times New Roman" w:cs="Times New Roman"/>
          <w:sz w:val="24"/>
          <w:szCs w:val="24"/>
        </w:rPr>
        <w:t>На завершающем этапе</w:t>
      </w:r>
      <w:r w:rsidR="00F07AC2" w:rsidRPr="0090405B">
        <w:rPr>
          <w:rFonts w:ascii="Times New Roman" w:hAnsi="Times New Roman" w:cs="Times New Roman"/>
          <w:sz w:val="24"/>
          <w:szCs w:val="24"/>
        </w:rPr>
        <w:t xml:space="preserve"> урока очень важно создать </w:t>
      </w:r>
      <w:r w:rsidR="00F07AC2" w:rsidRPr="0090405B">
        <w:rPr>
          <w:rFonts w:ascii="Times New Roman" w:hAnsi="Times New Roman" w:cs="Times New Roman"/>
          <w:sz w:val="24"/>
          <w:szCs w:val="24"/>
          <w:shd w:val="clear" w:color="auto" w:fill="FFFFFF"/>
        </w:rPr>
        <w:t xml:space="preserve">ощущение радости и гордости. </w:t>
      </w:r>
      <w:r w:rsidR="00F07AC2" w:rsidRPr="0090405B">
        <w:rPr>
          <w:rFonts w:ascii="Times New Roman" w:hAnsi="Times New Roman" w:cs="Times New Roman"/>
          <w:sz w:val="24"/>
          <w:szCs w:val="24"/>
        </w:rPr>
        <w:t xml:space="preserve">Учитель благодарит класс за участие в уроке, говорит, что было интересно и приятно работать с ними. Ребята уйдут с урока с хорошим настроением, а значит, они и придут на следующий урок радостными и готовыми к </w:t>
      </w:r>
      <w:r>
        <w:rPr>
          <w:rFonts w:ascii="Times New Roman" w:hAnsi="Times New Roman" w:cs="Times New Roman"/>
          <w:sz w:val="24"/>
          <w:szCs w:val="24"/>
        </w:rPr>
        <w:t xml:space="preserve">новым </w:t>
      </w:r>
      <w:r w:rsidR="00F07AC2" w:rsidRPr="0090405B">
        <w:rPr>
          <w:rFonts w:ascii="Times New Roman" w:hAnsi="Times New Roman" w:cs="Times New Roman"/>
          <w:sz w:val="24"/>
          <w:szCs w:val="24"/>
        </w:rPr>
        <w:t>свершениям. Хорошее настроение – залог отличного урока.</w:t>
      </w:r>
      <w:r w:rsidR="00F07AC2" w:rsidRPr="00CD334F">
        <w:rPr>
          <w:sz w:val="24"/>
          <w:szCs w:val="24"/>
        </w:rPr>
        <w:t xml:space="preserve"> </w:t>
      </w:r>
    </w:p>
    <w:p w14:paraId="7031A718" w14:textId="77777777" w:rsidR="00F07AC2" w:rsidRPr="00CD334F" w:rsidRDefault="00F07AC2" w:rsidP="00A03FEE">
      <w:pPr>
        <w:spacing w:after="0" w:line="240" w:lineRule="auto"/>
        <w:ind w:firstLine="709"/>
        <w:jc w:val="both"/>
        <w:rPr>
          <w:sz w:val="24"/>
          <w:szCs w:val="24"/>
        </w:rPr>
      </w:pPr>
    </w:p>
    <w:p w14:paraId="3BE42BF2" w14:textId="77777777" w:rsidR="00F07AC2" w:rsidRPr="0090405B" w:rsidRDefault="00F07AC2" w:rsidP="00A03FEE">
      <w:pPr>
        <w:shd w:val="clear" w:color="auto" w:fill="FFFFFF"/>
        <w:spacing w:after="0" w:line="240" w:lineRule="auto"/>
        <w:ind w:firstLine="709"/>
        <w:jc w:val="center"/>
        <w:rPr>
          <w:rFonts w:ascii="Times New Roman" w:hAnsi="Times New Roman" w:cs="Times New Roman"/>
          <w:b/>
          <w:caps/>
          <w:sz w:val="20"/>
          <w:szCs w:val="20"/>
          <w:shd w:val="clear" w:color="auto" w:fill="FFFFFF"/>
        </w:rPr>
      </w:pPr>
      <w:r w:rsidRPr="0090405B">
        <w:rPr>
          <w:rFonts w:ascii="Times New Roman" w:hAnsi="Times New Roman" w:cs="Times New Roman"/>
          <w:b/>
          <w:caps/>
          <w:sz w:val="20"/>
          <w:szCs w:val="20"/>
          <w:shd w:val="clear" w:color="auto" w:fill="FFFFFF"/>
        </w:rPr>
        <w:t>Литература</w:t>
      </w:r>
    </w:p>
    <w:p w14:paraId="3B76AFDE" w14:textId="77777777" w:rsidR="00F07AC2" w:rsidRPr="0090405B" w:rsidRDefault="00F07AC2" w:rsidP="00403FF6">
      <w:pPr>
        <w:pStyle w:val="a8"/>
        <w:numPr>
          <w:ilvl w:val="0"/>
          <w:numId w:val="56"/>
        </w:numPr>
        <w:spacing w:after="0" w:line="240" w:lineRule="auto"/>
        <w:ind w:left="426" w:hanging="284"/>
        <w:jc w:val="both"/>
        <w:rPr>
          <w:rFonts w:ascii="Times New Roman" w:hAnsi="Times New Roman"/>
          <w:sz w:val="20"/>
          <w:szCs w:val="20"/>
        </w:rPr>
      </w:pPr>
      <w:r w:rsidRPr="0090405B">
        <w:rPr>
          <w:rFonts w:ascii="Times New Roman" w:hAnsi="Times New Roman"/>
          <w:sz w:val="20"/>
          <w:szCs w:val="20"/>
          <w:shd w:val="clear" w:color="auto" w:fill="FFFFFF"/>
        </w:rPr>
        <w:t xml:space="preserve"> </w:t>
      </w:r>
      <w:r w:rsidRPr="0090405B">
        <w:rPr>
          <w:rFonts w:ascii="Times New Roman" w:hAnsi="Times New Roman"/>
          <w:sz w:val="20"/>
          <w:szCs w:val="20"/>
        </w:rPr>
        <w:t>Смирнова</w:t>
      </w:r>
      <w:r w:rsidR="007952E2">
        <w:rPr>
          <w:rFonts w:ascii="Times New Roman" w:hAnsi="Times New Roman"/>
          <w:sz w:val="20"/>
          <w:szCs w:val="20"/>
        </w:rPr>
        <w:t>, Н. В.</w:t>
      </w:r>
      <w:r w:rsidRPr="0090405B">
        <w:rPr>
          <w:rFonts w:ascii="Times New Roman" w:hAnsi="Times New Roman"/>
          <w:sz w:val="20"/>
          <w:szCs w:val="20"/>
        </w:rPr>
        <w:t xml:space="preserve"> Актуальность повышения уровня финансовой грамотности школьников // Научные исследования. 2016. №4 (5).</w:t>
      </w:r>
      <w:r w:rsidR="00E4422A">
        <w:rPr>
          <w:rFonts w:ascii="Times New Roman" w:hAnsi="Times New Roman"/>
          <w:sz w:val="20"/>
          <w:szCs w:val="20"/>
        </w:rPr>
        <w:t xml:space="preserve"> – </w:t>
      </w:r>
      <w:r w:rsidRPr="0090405B">
        <w:rPr>
          <w:rFonts w:ascii="Times New Roman" w:hAnsi="Times New Roman"/>
          <w:sz w:val="20"/>
          <w:szCs w:val="20"/>
        </w:rPr>
        <w:t>URL: https://cyberleninka.ru/article/n/aktualnost-povysheniya-urovnya-finansovoy-gramotnosti-shkolnikov (дата обращения: 18.03.2022).</w:t>
      </w:r>
    </w:p>
    <w:p w14:paraId="5345A007" w14:textId="77777777" w:rsidR="00F07AC2" w:rsidRPr="0090405B" w:rsidRDefault="00F07AC2" w:rsidP="00403FF6">
      <w:pPr>
        <w:pStyle w:val="a6"/>
        <w:numPr>
          <w:ilvl w:val="0"/>
          <w:numId w:val="56"/>
        </w:numPr>
        <w:shd w:val="clear" w:color="auto" w:fill="FFFFFF"/>
        <w:spacing w:before="0" w:beforeAutospacing="0" w:after="0" w:afterAutospacing="0"/>
        <w:ind w:left="426" w:hanging="284"/>
        <w:jc w:val="both"/>
        <w:rPr>
          <w:sz w:val="20"/>
          <w:szCs w:val="20"/>
        </w:rPr>
      </w:pPr>
      <w:r w:rsidRPr="0090405B">
        <w:rPr>
          <w:bCs/>
          <w:sz w:val="20"/>
          <w:szCs w:val="20"/>
        </w:rPr>
        <w:t xml:space="preserve">Проект подготовки и проведения Чемпионата по финансовой грамотности. </w:t>
      </w:r>
      <w:r w:rsidR="00087560">
        <w:rPr>
          <w:sz w:val="20"/>
          <w:szCs w:val="20"/>
        </w:rPr>
        <w:t xml:space="preserve">– </w:t>
      </w:r>
      <w:r w:rsidRPr="0090405B">
        <w:rPr>
          <w:sz w:val="20"/>
          <w:szCs w:val="20"/>
        </w:rPr>
        <w:t xml:space="preserve">URL: </w:t>
      </w:r>
      <w:hyperlink r:id="rId722" w:history="1">
        <w:r w:rsidRPr="0090405B">
          <w:rPr>
            <w:rStyle w:val="a7"/>
            <w:rFonts w:eastAsiaTheme="majorEastAsia"/>
            <w:color w:val="auto"/>
            <w:sz w:val="20"/>
            <w:szCs w:val="20"/>
            <w:u w:val="none"/>
          </w:rPr>
          <w:t>https://multiurok.ru/files/proekt-provedeniia-finansovykh-boev.html</w:t>
        </w:r>
      </w:hyperlink>
      <w:r w:rsidRPr="0090405B">
        <w:rPr>
          <w:sz w:val="20"/>
          <w:szCs w:val="20"/>
        </w:rPr>
        <w:t xml:space="preserve"> (дата обращения: 18.03.2022).</w:t>
      </w:r>
    </w:p>
    <w:p w14:paraId="31191837" w14:textId="77777777" w:rsidR="00F07AC2" w:rsidRPr="00CD334F" w:rsidRDefault="00F07AC2" w:rsidP="00A03FEE">
      <w:pPr>
        <w:spacing w:after="0" w:line="240" w:lineRule="auto"/>
        <w:ind w:firstLine="709"/>
        <w:jc w:val="center"/>
        <w:rPr>
          <w:rFonts w:ascii="Times New Roman" w:hAnsi="Times New Roman"/>
          <w:sz w:val="24"/>
          <w:szCs w:val="24"/>
        </w:rPr>
      </w:pPr>
    </w:p>
    <w:p w14:paraId="39E50977" w14:textId="14B64DD5" w:rsidR="00F07AC2" w:rsidRPr="00CD334F" w:rsidRDefault="00F07AC2" w:rsidP="00322F82">
      <w:pPr>
        <w:spacing w:after="0" w:line="240" w:lineRule="auto"/>
        <w:rPr>
          <w:rFonts w:ascii="Times New Roman" w:hAnsi="Times New Roman"/>
          <w:sz w:val="24"/>
          <w:szCs w:val="24"/>
        </w:rPr>
      </w:pPr>
    </w:p>
    <w:p w14:paraId="22A8EC94" w14:textId="77777777" w:rsidR="00F07AC2" w:rsidRPr="00925C12" w:rsidRDefault="00D64044" w:rsidP="00925C12">
      <w:pPr>
        <w:pStyle w:val="10"/>
        <w:spacing w:before="0" w:line="240" w:lineRule="auto"/>
        <w:jc w:val="center"/>
        <w:rPr>
          <w:rFonts w:ascii="Georgia" w:hAnsi="Georgia"/>
        </w:rPr>
      </w:pPr>
      <w:bookmarkStart w:id="80" w:name="_Toc107491239"/>
      <w:r w:rsidRPr="00925C12">
        <w:rPr>
          <w:rFonts w:ascii="Georgia" w:hAnsi="Georgia"/>
        </w:rPr>
        <w:lastRenderedPageBreak/>
        <w:t xml:space="preserve">Раздел </w:t>
      </w:r>
      <w:r w:rsidRPr="00925C12">
        <w:rPr>
          <w:rFonts w:ascii="Georgia" w:hAnsi="Georgia"/>
          <w:lang w:val="en-US"/>
        </w:rPr>
        <w:t>III</w:t>
      </w:r>
      <w:r w:rsidRPr="00925C12">
        <w:rPr>
          <w:rFonts w:ascii="Georgia" w:hAnsi="Georgia"/>
        </w:rPr>
        <w:t>. Экология</w:t>
      </w:r>
      <w:bookmarkEnd w:id="80"/>
    </w:p>
    <w:p w14:paraId="4588B525" w14:textId="77777777" w:rsidR="00D64044" w:rsidRDefault="00D64044" w:rsidP="00A03FEE">
      <w:pPr>
        <w:spacing w:after="0" w:line="240" w:lineRule="auto"/>
        <w:ind w:firstLine="709"/>
        <w:rPr>
          <w:sz w:val="24"/>
          <w:szCs w:val="24"/>
        </w:rPr>
      </w:pPr>
    </w:p>
    <w:p w14:paraId="289A1BF1" w14:textId="77777777" w:rsidR="00925C12" w:rsidRDefault="00925C12" w:rsidP="00A03FEE">
      <w:pPr>
        <w:spacing w:after="0" w:line="240" w:lineRule="auto"/>
        <w:ind w:firstLine="709"/>
        <w:rPr>
          <w:sz w:val="24"/>
          <w:szCs w:val="24"/>
        </w:rPr>
      </w:pPr>
    </w:p>
    <w:p w14:paraId="3B2EBBAD" w14:textId="77777777" w:rsidR="00925C12" w:rsidRPr="00CD334F" w:rsidRDefault="00925C12" w:rsidP="00A03FEE">
      <w:pPr>
        <w:spacing w:after="0" w:line="240" w:lineRule="auto"/>
        <w:ind w:firstLine="709"/>
        <w:rPr>
          <w:sz w:val="24"/>
          <w:szCs w:val="24"/>
        </w:rPr>
      </w:pPr>
    </w:p>
    <w:p w14:paraId="0AE2AE7F" w14:textId="77777777" w:rsidR="00D64044" w:rsidRDefault="00D64044" w:rsidP="00925C12">
      <w:pPr>
        <w:pStyle w:val="2"/>
        <w:spacing w:before="0" w:line="240" w:lineRule="auto"/>
        <w:jc w:val="center"/>
        <w:rPr>
          <w:sz w:val="24"/>
          <w:szCs w:val="24"/>
        </w:rPr>
      </w:pPr>
      <w:bookmarkStart w:id="81" w:name="_Toc107491240"/>
      <w:r w:rsidRPr="00CD334F">
        <w:rPr>
          <w:sz w:val="24"/>
          <w:szCs w:val="24"/>
        </w:rPr>
        <w:t>Т.П. Агафонова, Я.В. Коженко, Д.В. Сафонова</w:t>
      </w:r>
      <w:bookmarkEnd w:id="81"/>
    </w:p>
    <w:p w14:paraId="354CFF07" w14:textId="77777777" w:rsidR="00925C12" w:rsidRPr="00925C12" w:rsidRDefault="00925C12" w:rsidP="00925C12">
      <w:pPr>
        <w:spacing w:after="0" w:line="240" w:lineRule="auto"/>
      </w:pPr>
    </w:p>
    <w:p w14:paraId="65E06E8E" w14:textId="77777777" w:rsidR="00D64044" w:rsidRPr="00CD334F" w:rsidRDefault="00D64044" w:rsidP="00925C12">
      <w:pPr>
        <w:pStyle w:val="2"/>
        <w:spacing w:before="0" w:line="240" w:lineRule="auto"/>
        <w:jc w:val="center"/>
        <w:rPr>
          <w:sz w:val="24"/>
          <w:szCs w:val="24"/>
        </w:rPr>
      </w:pPr>
      <w:bookmarkStart w:id="82" w:name="_Toc107491241"/>
      <w:r w:rsidRPr="00CD334F">
        <w:rPr>
          <w:sz w:val="24"/>
          <w:szCs w:val="24"/>
        </w:rPr>
        <w:t>ПРИОРИТЕТНЫЕ НАПРАВЛЕНИЯ СОВЕРШЕНСТВОВАНИЯ И РАЗВИТИЯ МЕХАНИЗМА ОБЕСПЕЧЕНИЯ ЭКОЛОГИЧЕСКОЙ БЕЗОПАСНОСТИ В СОВРЕМЕННОЙ РОССИИ</w:t>
      </w:r>
      <w:bookmarkEnd w:id="82"/>
    </w:p>
    <w:p w14:paraId="6DFE3492" w14:textId="77777777" w:rsidR="00D64044" w:rsidRDefault="00D64044" w:rsidP="00A03FEE">
      <w:pPr>
        <w:spacing w:after="0" w:line="240" w:lineRule="auto"/>
        <w:ind w:firstLine="709"/>
        <w:jc w:val="both"/>
        <w:rPr>
          <w:rFonts w:ascii="Times New Roman" w:hAnsi="Times New Roman" w:cs="Times New Roman"/>
          <w:b/>
          <w:sz w:val="24"/>
          <w:szCs w:val="24"/>
        </w:rPr>
      </w:pPr>
    </w:p>
    <w:p w14:paraId="4C33AFF6" w14:textId="77777777" w:rsidR="00925C12" w:rsidRPr="00CD334F" w:rsidRDefault="00925C12" w:rsidP="00A03FEE">
      <w:pPr>
        <w:spacing w:after="0" w:line="240" w:lineRule="auto"/>
        <w:ind w:firstLine="709"/>
        <w:jc w:val="both"/>
        <w:rPr>
          <w:rFonts w:ascii="Times New Roman" w:hAnsi="Times New Roman" w:cs="Times New Roman"/>
          <w:b/>
          <w:sz w:val="24"/>
          <w:szCs w:val="24"/>
        </w:rPr>
      </w:pPr>
    </w:p>
    <w:p w14:paraId="75F251FF" w14:textId="77777777" w:rsidR="00D64044" w:rsidRPr="00CD334F" w:rsidRDefault="00D64044" w:rsidP="00925C12">
      <w:pPr>
        <w:tabs>
          <w:tab w:val="left" w:pos="2760"/>
        </w:tabs>
        <w:spacing w:after="0" w:line="240" w:lineRule="auto"/>
        <w:ind w:firstLine="709"/>
        <w:jc w:val="both"/>
        <w:rPr>
          <w:rFonts w:ascii="Times New Roman" w:hAnsi="Times New Roman" w:cs="Times New Roman"/>
          <w:b/>
          <w:sz w:val="24"/>
          <w:szCs w:val="24"/>
        </w:rPr>
      </w:pPr>
      <w:r w:rsidRPr="00925C12">
        <w:rPr>
          <w:rFonts w:ascii="Times New Roman" w:hAnsi="Times New Roman" w:cs="Times New Roman"/>
          <w:b/>
          <w:i/>
          <w:sz w:val="24"/>
          <w:szCs w:val="24"/>
        </w:rPr>
        <w:t>Аннотация</w:t>
      </w:r>
      <w:r w:rsidR="00925C12">
        <w:rPr>
          <w:rFonts w:ascii="Times New Roman" w:hAnsi="Times New Roman" w:cs="Times New Roman"/>
          <w:b/>
          <w:sz w:val="24"/>
          <w:szCs w:val="24"/>
        </w:rPr>
        <w:t>.</w:t>
      </w:r>
      <w:r w:rsidRPr="00CD334F">
        <w:rPr>
          <w:rFonts w:ascii="Times New Roman" w:hAnsi="Times New Roman" w:cs="Times New Roman"/>
          <w:b/>
          <w:sz w:val="24"/>
          <w:szCs w:val="24"/>
        </w:rPr>
        <w:t xml:space="preserve"> </w:t>
      </w:r>
      <w:r w:rsidRPr="00CD334F">
        <w:rPr>
          <w:rFonts w:ascii="Times New Roman" w:hAnsi="Times New Roman" w:cs="Times New Roman"/>
          <w:sz w:val="24"/>
          <w:szCs w:val="24"/>
        </w:rPr>
        <w:t xml:space="preserve">В статье </w:t>
      </w:r>
      <w:r w:rsidRPr="00CD334F">
        <w:rPr>
          <w:rFonts w:ascii="Times New Roman" w:hAnsi="Times New Roman"/>
          <w:bCs/>
          <w:sz w:val="24"/>
          <w:szCs w:val="24"/>
        </w:rPr>
        <w:t xml:space="preserve">анализируются риски и угрозы экологической безопасности России, </w:t>
      </w:r>
      <w:r w:rsidRPr="00CD334F">
        <w:rPr>
          <w:rFonts w:ascii="Times New Roman" w:hAnsi="Times New Roman" w:cs="Times New Roman"/>
          <w:sz w:val="24"/>
          <w:szCs w:val="24"/>
        </w:rPr>
        <w:t>рассматриваются приоритетные направления совершенствования и развития механизма обеспечения экологической безопасности.</w:t>
      </w:r>
    </w:p>
    <w:p w14:paraId="6C409779" w14:textId="77777777" w:rsidR="00D64044" w:rsidRPr="00CD334F" w:rsidRDefault="00D64044" w:rsidP="00A03FEE">
      <w:pPr>
        <w:spacing w:after="0" w:line="240" w:lineRule="auto"/>
        <w:ind w:firstLine="709"/>
        <w:jc w:val="both"/>
        <w:rPr>
          <w:rFonts w:ascii="Times New Roman" w:hAnsi="Times New Roman" w:cs="Times New Roman"/>
          <w:b/>
          <w:sz w:val="24"/>
          <w:szCs w:val="24"/>
        </w:rPr>
      </w:pPr>
      <w:r w:rsidRPr="00925C12">
        <w:rPr>
          <w:rFonts w:ascii="Times New Roman" w:hAnsi="Times New Roman" w:cs="Times New Roman"/>
          <w:b/>
          <w:i/>
          <w:sz w:val="24"/>
          <w:szCs w:val="24"/>
        </w:rPr>
        <w:t>Ключевые слова:</w:t>
      </w:r>
      <w:r w:rsidRPr="00CD334F">
        <w:rPr>
          <w:rFonts w:ascii="Times New Roman" w:hAnsi="Times New Roman" w:cs="Times New Roman"/>
          <w:b/>
          <w:sz w:val="24"/>
          <w:szCs w:val="24"/>
        </w:rPr>
        <w:t xml:space="preserve"> </w:t>
      </w:r>
      <w:r w:rsidRPr="00CD334F">
        <w:rPr>
          <w:rFonts w:ascii="Times New Roman" w:hAnsi="Times New Roman" w:cs="Times New Roman"/>
          <w:sz w:val="24"/>
          <w:szCs w:val="24"/>
        </w:rPr>
        <w:t>экологическая безопасность, национальная безопасность, государственное управление, национальные интересы.</w:t>
      </w:r>
    </w:p>
    <w:p w14:paraId="04FFF645" w14:textId="77777777" w:rsidR="00D64044" w:rsidRPr="00CD334F" w:rsidRDefault="00D64044" w:rsidP="00A03FEE">
      <w:pPr>
        <w:spacing w:after="0" w:line="240" w:lineRule="auto"/>
        <w:ind w:firstLine="709"/>
        <w:jc w:val="both"/>
        <w:rPr>
          <w:rFonts w:ascii="Times New Roman" w:hAnsi="Times New Roman" w:cs="Times New Roman"/>
          <w:sz w:val="24"/>
          <w:szCs w:val="24"/>
        </w:rPr>
      </w:pPr>
    </w:p>
    <w:p w14:paraId="6A976B89" w14:textId="77777777" w:rsidR="00D64044" w:rsidRPr="00925C12" w:rsidRDefault="00D64044" w:rsidP="00925C12">
      <w:pPr>
        <w:spacing w:after="0" w:line="240" w:lineRule="auto"/>
        <w:jc w:val="center"/>
        <w:rPr>
          <w:rFonts w:ascii="Times New Roman" w:hAnsi="Times New Roman" w:cs="Times New Roman"/>
          <w:sz w:val="24"/>
          <w:szCs w:val="24"/>
        </w:rPr>
      </w:pPr>
      <w:r w:rsidRPr="00CD334F">
        <w:rPr>
          <w:rFonts w:ascii="Times New Roman" w:hAnsi="Times New Roman" w:cs="Times New Roman" w:hint="eastAsia"/>
          <w:sz w:val="24"/>
          <w:szCs w:val="24"/>
          <w:lang w:val="en-US"/>
        </w:rPr>
        <w:t>T</w:t>
      </w:r>
      <w:r w:rsidRPr="00CD334F">
        <w:rPr>
          <w:rFonts w:ascii="Times New Roman" w:hAnsi="Times New Roman" w:cs="Times New Roman" w:hint="eastAsia"/>
          <w:sz w:val="24"/>
          <w:szCs w:val="24"/>
        </w:rPr>
        <w:t>.</w:t>
      </w:r>
      <w:r w:rsidRPr="00CD334F">
        <w:rPr>
          <w:rFonts w:ascii="Times New Roman" w:hAnsi="Times New Roman" w:cs="Times New Roman" w:hint="eastAsia"/>
          <w:sz w:val="24"/>
          <w:szCs w:val="24"/>
          <w:lang w:val="en-US"/>
        </w:rPr>
        <w:t>P</w:t>
      </w:r>
      <w:r w:rsidRPr="00CD334F">
        <w:rPr>
          <w:rFonts w:ascii="Times New Roman" w:hAnsi="Times New Roman" w:cs="Times New Roman" w:hint="eastAsia"/>
          <w:sz w:val="24"/>
          <w:szCs w:val="24"/>
        </w:rPr>
        <w:t xml:space="preserve">. </w:t>
      </w:r>
      <w:r w:rsidRPr="00CD334F">
        <w:rPr>
          <w:rFonts w:ascii="Times New Roman" w:hAnsi="Times New Roman" w:cs="Times New Roman" w:hint="eastAsia"/>
          <w:sz w:val="24"/>
          <w:szCs w:val="24"/>
          <w:lang w:val="en-US"/>
        </w:rPr>
        <w:t>Agafonova</w:t>
      </w:r>
      <w:r w:rsidR="00925C12">
        <w:rPr>
          <w:rFonts w:ascii="Times New Roman" w:hAnsi="Times New Roman" w:cs="Times New Roman"/>
          <w:sz w:val="24"/>
          <w:szCs w:val="24"/>
        </w:rPr>
        <w:t xml:space="preserve">, </w:t>
      </w:r>
      <w:r w:rsidRPr="00CD334F">
        <w:rPr>
          <w:rFonts w:ascii="Times New Roman" w:hAnsi="Times New Roman" w:cs="Times New Roman"/>
          <w:sz w:val="24"/>
          <w:szCs w:val="24"/>
          <w:lang w:val="en-US"/>
        </w:rPr>
        <w:t>Y</w:t>
      </w:r>
      <w:r w:rsidRPr="00CD334F">
        <w:rPr>
          <w:rFonts w:ascii="Times New Roman" w:hAnsi="Times New Roman" w:cs="Times New Roman" w:hint="eastAsia"/>
          <w:sz w:val="24"/>
          <w:szCs w:val="24"/>
        </w:rPr>
        <w:t>.</w:t>
      </w:r>
      <w:r w:rsidRPr="00CD334F">
        <w:rPr>
          <w:rFonts w:ascii="Times New Roman" w:hAnsi="Times New Roman" w:cs="Times New Roman"/>
          <w:sz w:val="24"/>
          <w:szCs w:val="24"/>
          <w:lang w:val="en-US"/>
        </w:rPr>
        <w:t>V</w:t>
      </w:r>
      <w:r w:rsidRPr="00CD334F">
        <w:rPr>
          <w:rFonts w:ascii="Times New Roman" w:hAnsi="Times New Roman" w:cs="Times New Roman"/>
          <w:sz w:val="24"/>
          <w:szCs w:val="24"/>
        </w:rPr>
        <w:t xml:space="preserve"> </w:t>
      </w:r>
      <w:r w:rsidRPr="00CD334F">
        <w:rPr>
          <w:rFonts w:ascii="Times New Roman" w:hAnsi="Times New Roman" w:cs="Times New Roman" w:hint="eastAsia"/>
          <w:sz w:val="24"/>
          <w:szCs w:val="24"/>
          <w:lang w:val="en-US"/>
        </w:rPr>
        <w:t>Kozhenko</w:t>
      </w:r>
      <w:r w:rsidR="00925C12">
        <w:rPr>
          <w:rFonts w:ascii="Times New Roman" w:hAnsi="Times New Roman" w:cs="Times New Roman"/>
          <w:sz w:val="24"/>
          <w:szCs w:val="24"/>
        </w:rPr>
        <w:t xml:space="preserve">, </w:t>
      </w:r>
      <w:r w:rsidRPr="00CD334F">
        <w:rPr>
          <w:rFonts w:ascii="Times New Roman" w:hAnsi="Times New Roman" w:cs="Times New Roman" w:hint="eastAsia"/>
          <w:sz w:val="24"/>
          <w:szCs w:val="24"/>
          <w:lang w:val="en-US"/>
        </w:rPr>
        <w:t>D</w:t>
      </w:r>
      <w:r w:rsidRPr="00925C12">
        <w:rPr>
          <w:rFonts w:ascii="Times New Roman" w:hAnsi="Times New Roman" w:cs="Times New Roman" w:hint="eastAsia"/>
          <w:sz w:val="24"/>
          <w:szCs w:val="24"/>
        </w:rPr>
        <w:t>.</w:t>
      </w:r>
      <w:r w:rsidRPr="00CD334F">
        <w:rPr>
          <w:rFonts w:ascii="Times New Roman" w:hAnsi="Times New Roman" w:cs="Times New Roman" w:hint="eastAsia"/>
          <w:sz w:val="24"/>
          <w:szCs w:val="24"/>
          <w:lang w:val="en-US"/>
        </w:rPr>
        <w:t>V</w:t>
      </w:r>
      <w:r w:rsidRPr="00925C12">
        <w:rPr>
          <w:rFonts w:ascii="Times New Roman" w:hAnsi="Times New Roman" w:cs="Times New Roman" w:hint="eastAsia"/>
          <w:sz w:val="24"/>
          <w:szCs w:val="24"/>
        </w:rPr>
        <w:t xml:space="preserve">. </w:t>
      </w:r>
      <w:r w:rsidRPr="00CD334F">
        <w:rPr>
          <w:rFonts w:ascii="Times New Roman" w:hAnsi="Times New Roman" w:cs="Times New Roman" w:hint="eastAsia"/>
          <w:sz w:val="24"/>
          <w:szCs w:val="24"/>
          <w:lang w:val="en-US"/>
        </w:rPr>
        <w:t>Safonova</w:t>
      </w:r>
    </w:p>
    <w:p w14:paraId="4E0568FF" w14:textId="77777777" w:rsidR="00D64044" w:rsidRPr="00925C12" w:rsidRDefault="00D64044" w:rsidP="00925C12">
      <w:pPr>
        <w:spacing w:after="0" w:line="240" w:lineRule="auto"/>
        <w:jc w:val="center"/>
        <w:rPr>
          <w:rFonts w:ascii="Times New Roman" w:hAnsi="Times New Roman" w:cs="Times New Roman"/>
          <w:sz w:val="24"/>
          <w:szCs w:val="24"/>
        </w:rPr>
      </w:pPr>
    </w:p>
    <w:p w14:paraId="4099CCA3" w14:textId="77777777" w:rsidR="00D64044" w:rsidRPr="00CD334F" w:rsidRDefault="00D64044" w:rsidP="00925C12">
      <w:pPr>
        <w:spacing w:after="0" w:line="240" w:lineRule="auto"/>
        <w:jc w:val="center"/>
        <w:rPr>
          <w:rFonts w:ascii="Times New Roman" w:hAnsi="Times New Roman" w:cs="Times New Roman"/>
          <w:b/>
          <w:sz w:val="24"/>
          <w:szCs w:val="24"/>
          <w:lang w:val="en-US"/>
        </w:rPr>
      </w:pPr>
      <w:r w:rsidRPr="00CD334F">
        <w:rPr>
          <w:rFonts w:ascii="Times New Roman" w:hAnsi="Times New Roman" w:cs="Times New Roman" w:hint="eastAsia"/>
          <w:b/>
          <w:sz w:val="24"/>
          <w:szCs w:val="24"/>
          <w:lang w:val="en-US"/>
        </w:rPr>
        <w:t xml:space="preserve">PRIORITY DIRECTIONS FOR IMPROVING AND DEVELOPING THE MECHANISM </w:t>
      </w:r>
      <w:r w:rsidR="00925C12" w:rsidRPr="00925C12">
        <w:rPr>
          <w:rFonts w:ascii="Times New Roman" w:hAnsi="Times New Roman" w:cs="Times New Roman"/>
          <w:b/>
          <w:sz w:val="24"/>
          <w:szCs w:val="24"/>
          <w:lang w:val="en-US"/>
        </w:rPr>
        <w:t xml:space="preserve">      </w:t>
      </w:r>
      <w:r w:rsidRPr="00CD334F">
        <w:rPr>
          <w:rFonts w:ascii="Times New Roman" w:hAnsi="Times New Roman" w:cs="Times New Roman" w:hint="eastAsia"/>
          <w:b/>
          <w:sz w:val="24"/>
          <w:szCs w:val="24"/>
          <w:lang w:val="en-US"/>
        </w:rPr>
        <w:t>FOR ENVIRONMENTAL SAFETY IN MODERN RUSSIA</w:t>
      </w:r>
    </w:p>
    <w:p w14:paraId="674C666C" w14:textId="75A1DDD0" w:rsidR="00D64044" w:rsidRDefault="00D64044" w:rsidP="00A03FEE">
      <w:pPr>
        <w:tabs>
          <w:tab w:val="left" w:pos="2055"/>
        </w:tabs>
        <w:spacing w:after="0" w:line="240" w:lineRule="auto"/>
        <w:ind w:firstLine="709"/>
        <w:jc w:val="both"/>
        <w:rPr>
          <w:rFonts w:ascii="Times New Roman" w:hAnsi="Times New Roman" w:cs="Times New Roman"/>
          <w:sz w:val="24"/>
          <w:szCs w:val="24"/>
          <w:lang w:val="en-US"/>
        </w:rPr>
      </w:pPr>
      <w:r w:rsidRPr="00CD334F">
        <w:rPr>
          <w:rFonts w:ascii="Times New Roman" w:hAnsi="Times New Roman" w:cs="Times New Roman"/>
          <w:sz w:val="24"/>
          <w:szCs w:val="24"/>
          <w:lang w:val="en-US"/>
        </w:rPr>
        <w:tab/>
      </w:r>
    </w:p>
    <w:p w14:paraId="5DC75E5C" w14:textId="77777777" w:rsidR="00B20405" w:rsidRPr="00CD334F" w:rsidRDefault="00B20405" w:rsidP="00A03FEE">
      <w:pPr>
        <w:tabs>
          <w:tab w:val="left" w:pos="2055"/>
        </w:tabs>
        <w:spacing w:after="0" w:line="240" w:lineRule="auto"/>
        <w:ind w:firstLine="709"/>
        <w:jc w:val="both"/>
        <w:rPr>
          <w:rFonts w:ascii="Times New Roman" w:hAnsi="Times New Roman" w:cs="Times New Roman"/>
          <w:sz w:val="24"/>
          <w:szCs w:val="24"/>
          <w:lang w:val="en-US"/>
        </w:rPr>
      </w:pPr>
    </w:p>
    <w:p w14:paraId="79023BEF" w14:textId="77777777" w:rsidR="00D64044" w:rsidRPr="00E41103" w:rsidRDefault="00925C12" w:rsidP="00925C12">
      <w:pPr>
        <w:spacing w:after="0" w:line="240" w:lineRule="auto"/>
        <w:ind w:firstLine="709"/>
        <w:jc w:val="both"/>
        <w:rPr>
          <w:rFonts w:ascii="Times New Roman" w:hAnsi="Times New Roman" w:cs="Times New Roman"/>
          <w:sz w:val="24"/>
          <w:szCs w:val="24"/>
          <w:lang w:val="en-US"/>
        </w:rPr>
      </w:pPr>
      <w:r w:rsidRPr="0090405B">
        <w:rPr>
          <w:rFonts w:ascii="Times New Roman" w:hAnsi="Times New Roman" w:cs="Times New Roman"/>
          <w:b/>
          <w:i/>
          <w:sz w:val="24"/>
          <w:szCs w:val="24"/>
          <w:lang w:val="en-US"/>
        </w:rPr>
        <w:t>Abstract.</w:t>
      </w:r>
      <w:r w:rsidR="00D64044" w:rsidRPr="00CD334F">
        <w:rPr>
          <w:rFonts w:ascii="Times New Roman" w:hAnsi="Times New Roman" w:cs="Times New Roman" w:hint="eastAsia"/>
          <w:sz w:val="24"/>
          <w:szCs w:val="24"/>
          <w:lang w:val="en-US"/>
        </w:rPr>
        <w:t xml:space="preserve"> The article analyzes the risks and threats to the environmental security of Russia, discusses the priority areas for improving and developing the mechanism for ensuring environmental security.</w:t>
      </w:r>
    </w:p>
    <w:p w14:paraId="65C245F2" w14:textId="77777777" w:rsidR="00D64044" w:rsidRPr="00CD334F" w:rsidRDefault="00322F82" w:rsidP="00A03FE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hint="eastAsia"/>
          <w:b/>
          <w:i/>
          <w:sz w:val="24"/>
          <w:szCs w:val="24"/>
          <w:lang w:val="en-US"/>
        </w:rPr>
        <w:t>Key</w:t>
      </w:r>
      <w:r w:rsidR="00D64044" w:rsidRPr="00925C12">
        <w:rPr>
          <w:rFonts w:ascii="Times New Roman" w:hAnsi="Times New Roman" w:cs="Times New Roman" w:hint="eastAsia"/>
          <w:b/>
          <w:i/>
          <w:sz w:val="24"/>
          <w:szCs w:val="24"/>
          <w:lang w:val="en-US"/>
        </w:rPr>
        <w:t>words:</w:t>
      </w:r>
      <w:r w:rsidR="00D64044" w:rsidRPr="00CD334F">
        <w:rPr>
          <w:rFonts w:ascii="Times New Roman" w:hAnsi="Times New Roman" w:cs="Times New Roman" w:hint="eastAsia"/>
          <w:sz w:val="24"/>
          <w:szCs w:val="24"/>
          <w:lang w:val="en-US"/>
        </w:rPr>
        <w:t xml:space="preserve"> environmental safety, national security, public administration, national interests.</w:t>
      </w:r>
    </w:p>
    <w:p w14:paraId="69023425" w14:textId="77777777" w:rsidR="00D64044" w:rsidRPr="00E41103" w:rsidRDefault="00D64044" w:rsidP="00A03FEE">
      <w:pPr>
        <w:spacing w:after="0" w:line="240" w:lineRule="auto"/>
        <w:ind w:firstLine="709"/>
        <w:jc w:val="both"/>
        <w:rPr>
          <w:rFonts w:ascii="Times New Roman" w:hAnsi="Times New Roman" w:cs="Times New Roman"/>
          <w:sz w:val="24"/>
          <w:szCs w:val="24"/>
          <w:lang w:val="en-US"/>
        </w:rPr>
      </w:pPr>
    </w:p>
    <w:p w14:paraId="14976A7A" w14:textId="77777777" w:rsidR="00925C12" w:rsidRPr="00E41103" w:rsidRDefault="00925C12" w:rsidP="00A03FEE">
      <w:pPr>
        <w:spacing w:after="0" w:line="240" w:lineRule="auto"/>
        <w:ind w:firstLine="709"/>
        <w:jc w:val="both"/>
        <w:rPr>
          <w:rFonts w:ascii="Times New Roman" w:hAnsi="Times New Roman" w:cs="Times New Roman"/>
          <w:sz w:val="24"/>
          <w:szCs w:val="24"/>
          <w:lang w:val="en-US"/>
        </w:rPr>
      </w:pPr>
    </w:p>
    <w:p w14:paraId="0FDC878A"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 современном мире, где каждая отрасль жизни, сфера жизнедеятельности человека интенсивно трансформируется посредством применения прогрессивных цифровых технологий, за пеленой позитивных динамичных изменений сложно заметить наличие негативных явлений, хотя некоторые из них имеют масштабность, выходящую за пределы одного муниципального образования, одного государства и даже одного континента. За последние два года Российская Федерация, как и большинство государств мира, пережила масштабные изменения во всех отраслях и сферах жизнедеятельности, что отразилось на качестве нашего бытия и значительно преобразовало нашу жизнь в целом.</w:t>
      </w:r>
    </w:p>
    <w:p w14:paraId="1A487BF9" w14:textId="77777777" w:rsidR="00D64044" w:rsidRPr="00CD334F" w:rsidRDefault="00D64044" w:rsidP="00A03FEE">
      <w:pPr>
        <w:spacing w:after="0" w:line="240" w:lineRule="auto"/>
        <w:ind w:firstLine="709"/>
        <w:jc w:val="both"/>
        <w:rPr>
          <w:rFonts w:ascii="Times New Roman" w:hAnsi="Times New Roman" w:cs="Times New Roman"/>
          <w:sz w:val="24"/>
          <w:szCs w:val="24"/>
        </w:rPr>
      </w:pPr>
      <w:bookmarkStart w:id="83" w:name="__DdeLink__2662_374886834"/>
      <w:r w:rsidRPr="00CD334F">
        <w:rPr>
          <w:rFonts w:ascii="Times New Roman" w:hAnsi="Times New Roman" w:cs="Times New Roman"/>
          <w:sz w:val="24"/>
          <w:szCs w:val="24"/>
        </w:rPr>
        <w:t>Экологическая безопасность является составной частью национальной безопасности России</w:t>
      </w:r>
      <w:bookmarkEnd w:id="83"/>
      <w:r w:rsidRPr="00CD334F">
        <w:rPr>
          <w:rFonts w:ascii="Times New Roman" w:hAnsi="Times New Roman" w:cs="Times New Roman"/>
          <w:sz w:val="24"/>
          <w:szCs w:val="24"/>
        </w:rPr>
        <w:t>, однако её состояние в сравнении с другими европейскими и азиатскими передовыми государствами говорит о наличии большого количества проблемных вопросов, требующих своего правового и технического нивелирования.</w:t>
      </w:r>
    </w:p>
    <w:p w14:paraId="69C8B3D4"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Современное представление о связи экологической и экономической составляющих государственной стабильности является не просто теоретическим доводом, подкрепленным практическим опытом, а логическим уравнением, где между двумя этими спектрами государства необходимо поставить знак равенства (благоприятная экология государства и стабильная экономика государства). Отсутствие благоприятной окружающей среды, информации о состоянии основных показателей экологической безопасности влекут за собой мгновенный подрыв стабильности во всех сферах жизнедеятельности, что актуально, так как представляет собой глобальную угрозу национальной безопасности государства и нуждается в качественном изучении.</w:t>
      </w:r>
    </w:p>
    <w:p w14:paraId="53A7CAF1" w14:textId="2C1D59C9"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Необходимо подчеркнуть, что безопасность личности, общества и государства в целом волновала умы как законодателей, так и научного сообщества на протяжении многих лет. Если человек и общество как самостоятельные единицы могут отстоять свои права и обеспечить свою безопас</w:t>
      </w:r>
      <w:r w:rsidRPr="00CD334F">
        <w:rPr>
          <w:rFonts w:ascii="Times New Roman" w:hAnsi="Times New Roman" w:cs="Times New Roman"/>
          <w:sz w:val="24"/>
          <w:szCs w:val="24"/>
        </w:rPr>
        <w:lastRenderedPageBreak/>
        <w:t xml:space="preserve">ность, то демократическому государству, такому как Россия, необходимо выстроить целый механизм обеспечения безопасности, меры которого удовлетворяли бы интересы всех жителей страны, и, таким образом, </w:t>
      </w:r>
      <w:r w:rsidR="00087560">
        <w:rPr>
          <w:rFonts w:ascii="Times New Roman" w:hAnsi="Times New Roman" w:cs="Times New Roman"/>
          <w:sz w:val="24"/>
          <w:szCs w:val="24"/>
        </w:rPr>
        <w:t>способствовали появ</w:t>
      </w:r>
      <w:r w:rsidR="004E0D9B">
        <w:rPr>
          <w:rFonts w:ascii="Times New Roman" w:hAnsi="Times New Roman" w:cs="Times New Roman"/>
          <w:sz w:val="24"/>
          <w:szCs w:val="24"/>
        </w:rPr>
        <w:t>л</w:t>
      </w:r>
      <w:r w:rsidR="00087560">
        <w:rPr>
          <w:rFonts w:ascii="Times New Roman" w:hAnsi="Times New Roman" w:cs="Times New Roman"/>
          <w:sz w:val="24"/>
          <w:szCs w:val="24"/>
        </w:rPr>
        <w:t>ению</w:t>
      </w:r>
      <w:r w:rsidRPr="00CD334F">
        <w:rPr>
          <w:rFonts w:ascii="Times New Roman" w:hAnsi="Times New Roman" w:cs="Times New Roman"/>
          <w:sz w:val="24"/>
          <w:szCs w:val="24"/>
        </w:rPr>
        <w:t xml:space="preserve"> необходимы</w:t>
      </w:r>
      <w:r w:rsidR="004E0D9B">
        <w:rPr>
          <w:rFonts w:ascii="Times New Roman" w:hAnsi="Times New Roman" w:cs="Times New Roman"/>
          <w:sz w:val="24"/>
          <w:szCs w:val="24"/>
        </w:rPr>
        <w:t>х</w:t>
      </w:r>
      <w:r w:rsidRPr="00CD334F">
        <w:rPr>
          <w:rFonts w:ascii="Times New Roman" w:hAnsi="Times New Roman" w:cs="Times New Roman"/>
          <w:sz w:val="24"/>
          <w:szCs w:val="24"/>
        </w:rPr>
        <w:t xml:space="preserve"> инструмент</w:t>
      </w:r>
      <w:r w:rsidR="004E0D9B">
        <w:rPr>
          <w:rFonts w:ascii="Times New Roman" w:hAnsi="Times New Roman" w:cs="Times New Roman"/>
          <w:sz w:val="24"/>
          <w:szCs w:val="24"/>
        </w:rPr>
        <w:t>ов</w:t>
      </w:r>
      <w:r w:rsidRPr="00CD334F">
        <w:rPr>
          <w:rFonts w:ascii="Times New Roman" w:hAnsi="Times New Roman" w:cs="Times New Roman"/>
          <w:sz w:val="24"/>
          <w:szCs w:val="24"/>
        </w:rPr>
        <w:t xml:space="preserve"> обеспечения национальной безопасности России. Национальная безопасность России есть общее понятие, включающее в себя совокупность видов национальной безопасности. К видам национальной безопасности принято относить следующие: военная, экономическая, общественная, политическая, информационная, продовольственная и экологическая безопасность. Так как экологическая безопасность России – это один из структурных элементов национальной безопасности России, то справедливо подчеркнуть   важность и значимость экологической безопасности, особенно на фоне текущего состояния показателей окружающей среды. Исследуемый феномен является предметом бурных дискуссий ведущих специалистов права и экологии. Необходимо отметить, что экологическая безопасность представляет собой комплексный феномен, под которым, в широком его </w:t>
      </w:r>
      <w:r w:rsidR="00B20405" w:rsidRPr="00CD334F">
        <w:rPr>
          <w:rFonts w:ascii="Times New Roman" w:hAnsi="Times New Roman" w:cs="Times New Roman"/>
          <w:sz w:val="24"/>
          <w:szCs w:val="24"/>
        </w:rPr>
        <w:t>значении, можно</w:t>
      </w:r>
      <w:r w:rsidRPr="00CD334F">
        <w:rPr>
          <w:rFonts w:ascii="Times New Roman" w:hAnsi="Times New Roman" w:cs="Times New Roman"/>
          <w:sz w:val="24"/>
          <w:szCs w:val="24"/>
        </w:rPr>
        <w:t xml:space="preserve"> понимать «состояние защищенности окружающей среды», однако справедливо отметить тот факт, что это ёмкое понятие «экологическая безопасность России» может стать в современной действительности целой наукой со своей базой методов и знаний.</w:t>
      </w:r>
    </w:p>
    <w:p w14:paraId="67217436"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Отечественный законодатель достаточно полно раскрывает понятие «экологическая безопасность» в отдельных источниках права. Так, под «экологической безопасностью» понимается совокупность состояний, процессов и действий, обеспечивающих экологический баланс в окружающей среде и не приводящих к жизненно важным ущербам (или угрозам таких ущербов), наносимым природной среде и человеку. В данном случае законодатель полностью концентрирует внимание на том, что экологическая безопасность, по сути своей, является таким состоянием окружающей среды, создаваемым человеком (источник возникающих угроз ‒ только жизнедеятельность человека), при котором обе стороны, участвующие во взаимоотношениях, т. е. окружающая среда и человек, имеют одинаковое по качеству положение; </w:t>
      </w:r>
      <w:r w:rsidRPr="00CD334F">
        <w:rPr>
          <w:rFonts w:ascii="Times New Roman" w:hAnsi="Times New Roman" w:cs="Times New Roman"/>
          <w:color w:val="000000"/>
          <w:sz w:val="24"/>
          <w:szCs w:val="24"/>
        </w:rPr>
        <w:t>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r w:rsidRPr="00CD334F">
        <w:rPr>
          <w:rFonts w:ascii="Times New Roman" w:hAnsi="Times New Roman" w:cs="Times New Roman"/>
          <w:sz w:val="24"/>
          <w:szCs w:val="24"/>
        </w:rPr>
        <w:t xml:space="preserve">. В данном случае обозначена угроза появления негативных последствий, представляющая собой результат жизнедеятельности человека, проявления иных внешних факторов, исходящих от природы и выраженных в чрезвычайных ситуациях техногенного и природного характера. С другой стороны, содержание понятия раскрывается как система политических, правовых, экономических, технологических и иных мер, направленных на обеспечение гарантий защищенности окружающей среды и жизненно важных интересов гражданина от возможного негативного воздействия, хозяйственной и иной деятельности и угроз возникновения чрезвычайных ситуаций природного и техногенного характера в настоящем и будущем времени. Обозначены одинаковые условия существования сторон, но при этом законодатель учитывает ответственность, выраженную в принятии конкретных мер, всецело </w:t>
      </w:r>
      <w:r w:rsidR="004E0D9B">
        <w:rPr>
          <w:rFonts w:ascii="Times New Roman" w:hAnsi="Times New Roman" w:cs="Times New Roman"/>
          <w:sz w:val="24"/>
          <w:szCs w:val="24"/>
        </w:rPr>
        <w:t>воз</w:t>
      </w:r>
      <w:r w:rsidRPr="00CD334F">
        <w:rPr>
          <w:rFonts w:ascii="Times New Roman" w:hAnsi="Times New Roman" w:cs="Times New Roman"/>
          <w:sz w:val="24"/>
          <w:szCs w:val="24"/>
        </w:rPr>
        <w:t>лагая её на человека, что говорит о значимости принимаемых человеком решений, о незащищенности окружающей среды и об отсутствии возможностей защитить себя в принципе.</w:t>
      </w:r>
    </w:p>
    <w:p w14:paraId="097434B4"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Во все времена актуальными являются и теоретические точки зрения, выдвинутые ведущими представителями научного сообщества, доктринальными исследованиями ученых и юристов-практиков, а также специалистов отраслевой направленности. Справедливо отметить и тот факт, что большая часть представителей данной отрасли считает, что экологическая безопасности России является ключевым составляющим элементом национальной безопасности государства.</w:t>
      </w:r>
    </w:p>
    <w:p w14:paraId="4A16A53F" w14:textId="579C1BEA"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Так, например, Н. Г. Рыбальский, Ю. Ю. Галкин, Ю. П. Ожегов под экологической безопасностью понимали определенный уровень </w:t>
      </w:r>
      <w:r w:rsidR="00B20405">
        <w:rPr>
          <w:rFonts w:ascii="Times New Roman" w:hAnsi="Times New Roman" w:cs="Times New Roman"/>
          <w:sz w:val="24"/>
          <w:szCs w:val="24"/>
        </w:rPr>
        <w:t>защищенности</w:t>
      </w:r>
      <w:r w:rsidRPr="00CD334F">
        <w:rPr>
          <w:rFonts w:ascii="Times New Roman" w:hAnsi="Times New Roman" w:cs="Times New Roman"/>
          <w:sz w:val="24"/>
          <w:szCs w:val="24"/>
        </w:rPr>
        <w:t xml:space="preserve"> окружающей нас флоры и фауны, населения, природной среды, в которой мы существуем, в целом, от возможных негативных последствий, возникающих в связи со стихийными бедствиями и особенно с антропогенным воздействием. Данное определение позволяет сделать вывод о том, что экологическая безопасность является общей, следовательно, объектами </w:t>
      </w:r>
      <w:r w:rsidR="004E0D9B">
        <w:rPr>
          <w:rFonts w:ascii="Times New Roman" w:hAnsi="Times New Roman" w:cs="Times New Roman"/>
          <w:sz w:val="24"/>
          <w:szCs w:val="24"/>
        </w:rPr>
        <w:t>выступают</w:t>
      </w:r>
      <w:r w:rsidRPr="00CD334F">
        <w:rPr>
          <w:rFonts w:ascii="Times New Roman" w:hAnsi="Times New Roman" w:cs="Times New Roman"/>
          <w:sz w:val="24"/>
          <w:szCs w:val="24"/>
        </w:rPr>
        <w:t xml:space="preserve"> не только люди, но и всё разнообразие флоры и фауны соответствующего государства, а такие факторы, как жизнедеятельность человека различного рода, а также природные неконтролируемые явления</w:t>
      </w:r>
      <w:r w:rsidR="004E0D9B">
        <w:rPr>
          <w:rFonts w:ascii="Times New Roman" w:hAnsi="Times New Roman" w:cs="Times New Roman"/>
          <w:sz w:val="24"/>
          <w:szCs w:val="24"/>
        </w:rPr>
        <w:t>,</w:t>
      </w:r>
      <w:r w:rsidRPr="00CD334F">
        <w:rPr>
          <w:rFonts w:ascii="Times New Roman" w:hAnsi="Times New Roman" w:cs="Times New Roman"/>
          <w:sz w:val="24"/>
          <w:szCs w:val="24"/>
        </w:rPr>
        <w:t xml:space="preserve"> являются источниками опасности, угрозами экологической безопасности, угрозами национальной безопасности. Исходя из вышеизложенного, акцен</w:t>
      </w:r>
      <w:r w:rsidRPr="00CD334F">
        <w:rPr>
          <w:rFonts w:ascii="Times New Roman" w:hAnsi="Times New Roman" w:cs="Times New Roman"/>
          <w:sz w:val="24"/>
          <w:szCs w:val="24"/>
        </w:rPr>
        <w:lastRenderedPageBreak/>
        <w:t>тируя внимание на всех выявленных особенностях, можно резюмировать: экологическая безопасность России есть определенный уровень, должное состояние защищенности таких объектов, как население государства, флора и фауна, территориально принадлежащие данной стране, при котором нивелируются все существующие и перспективные угрозы, вызванные негативным аспектом жизнедеятельности человека, всевозможными происшествиями техногенного и природного характера, а также обеспечивается благополучное существование жителей государства, при котором соблюдается экологический баланс и учтены личностные интересы.</w:t>
      </w:r>
    </w:p>
    <w:p w14:paraId="61CE4324"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Экологическая безопасность играет основополагающую роль в существовании государства и граждан, так как гарантирует благосостояние окружающей среды, природы с совокупностью жизненно важных компонентов. Однако грамотному сбалансированному функционированию и развитию общества и государства, а также нивелированию имеющихся угроз экологической безопасности России способствует совокупность качественно разработанных законодательных мер, регламентируемых всем объемом нормативно-правовых актов и законов, обеспечивающих экологическую безопасность на территории РФ.</w:t>
      </w:r>
    </w:p>
    <w:p w14:paraId="40F2B370"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Основной закон России закрепляет следующие позиции: флора и фауна, территориально принадлежащие России, являются уникальным богатством, наследием, доступным нам от рождения (ст. 42 Конституции РФ); жители нашего государства обязаны бережно относиться к природному достоянию (ст. 58 Конституции РФ), только сохраняя целостность и баланс всего живого</w:t>
      </w:r>
      <w:r w:rsidR="000331D5">
        <w:rPr>
          <w:rFonts w:ascii="Times New Roman" w:hAnsi="Times New Roman" w:cs="Times New Roman"/>
          <w:sz w:val="24"/>
          <w:szCs w:val="24"/>
        </w:rPr>
        <w:t>,</w:t>
      </w:r>
      <w:r w:rsidRPr="00CD334F">
        <w:rPr>
          <w:rFonts w:ascii="Times New Roman" w:hAnsi="Times New Roman" w:cs="Times New Roman"/>
          <w:sz w:val="24"/>
          <w:szCs w:val="24"/>
        </w:rPr>
        <w:t xml:space="preserve"> мы можем сохранить и передать наше природное богатство следующим поколениям; Россия и её регионы ответственны за управление и обеспечение экологической безопасности (п. д. ч.1, ст. 72 Конституции РФ) посредством использования соответствующих мер, сущность которых раскрывается в подзаконных актах.</w:t>
      </w:r>
    </w:p>
    <w:p w14:paraId="39DAB717" w14:textId="2FDF8A09"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Большое значение имеет и Стратегия экологической безопасности РФ, разработанная на период до 2025</w:t>
      </w:r>
      <w:r w:rsidR="000331D5">
        <w:rPr>
          <w:rFonts w:ascii="Times New Roman" w:hAnsi="Times New Roman" w:cs="Times New Roman"/>
          <w:sz w:val="24"/>
          <w:szCs w:val="24"/>
        </w:rPr>
        <w:t xml:space="preserve"> г</w:t>
      </w:r>
      <w:r w:rsidRPr="00CD334F">
        <w:rPr>
          <w:rFonts w:ascii="Times New Roman" w:hAnsi="Times New Roman" w:cs="Times New Roman"/>
          <w:sz w:val="24"/>
          <w:szCs w:val="24"/>
        </w:rPr>
        <w:t xml:space="preserve">. Положения Стратегии направлены на обеспечение качественного развития и функционирования экономики </w:t>
      </w:r>
      <w:r w:rsidR="00B20405" w:rsidRPr="00CD334F">
        <w:rPr>
          <w:rFonts w:ascii="Times New Roman" w:hAnsi="Times New Roman" w:cs="Times New Roman"/>
          <w:sz w:val="24"/>
          <w:szCs w:val="24"/>
        </w:rPr>
        <w:t>страны, трансформацию</w:t>
      </w:r>
      <w:r w:rsidRPr="00CD334F">
        <w:rPr>
          <w:rFonts w:ascii="Times New Roman" w:hAnsi="Times New Roman" w:cs="Times New Roman"/>
          <w:sz w:val="24"/>
          <w:szCs w:val="24"/>
        </w:rPr>
        <w:t xml:space="preserve"> уровня благосостояния окружающей среды посредством нивелирования имеющихся проблем по ряду вопросов. Считаем, что комплексная работа представителей законодательства, органов государственной власти, участников бизнес-сектора, общественных организаций и граждан, объединённых положениями Стратегии, позволит защитить национальные интересы РФ, сохранить разнообразие флоры и фауны и качественно увеличить позитивные показатели состояния окружающей среды.</w:t>
      </w:r>
    </w:p>
    <w:p w14:paraId="16AEBA4F"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Особое место среди актов нормативно-правового регулирования обеспечения экологической безопасности России </w:t>
      </w:r>
      <w:r w:rsidR="000331D5">
        <w:rPr>
          <w:rFonts w:ascii="Times New Roman" w:hAnsi="Times New Roman" w:cs="Times New Roman"/>
          <w:sz w:val="24"/>
          <w:szCs w:val="24"/>
        </w:rPr>
        <w:t xml:space="preserve">занимает </w:t>
      </w:r>
      <w:r w:rsidRPr="00CD334F">
        <w:rPr>
          <w:rFonts w:ascii="Times New Roman" w:hAnsi="Times New Roman" w:cs="Times New Roman"/>
          <w:sz w:val="24"/>
          <w:szCs w:val="24"/>
        </w:rPr>
        <w:t>Федеральный закон «Об охране окружающей среды»</w:t>
      </w:r>
      <w:r w:rsidRPr="00CD334F">
        <w:rPr>
          <w:rStyle w:val="afff0"/>
          <w:rFonts w:ascii="Times New Roman" w:hAnsi="Times New Roman" w:cs="Times New Roman"/>
          <w:sz w:val="24"/>
          <w:szCs w:val="24"/>
        </w:rPr>
        <w:t xml:space="preserve">, </w:t>
      </w:r>
      <w:r w:rsidRPr="00CD334F">
        <w:rPr>
          <w:rFonts w:ascii="Times New Roman" w:hAnsi="Times New Roman" w:cs="Times New Roman"/>
          <w:sz w:val="24"/>
          <w:szCs w:val="24"/>
        </w:rPr>
        <w:t xml:space="preserve"> положения которого охватывают целый ряд вопросов, таких как полномочия и их распределение между федеральными органами государственной власти и её субъектов, а также местных органов государственной власти; права и обязанности субъектов правоотношений; основные принципы и методы регулирования в сфере защиты природы и её компонентов и т.д. Рассматриваемый федеральный закон является одним из фундаментальных нормативных актов, регулирующих вопросы охраны окружающей среды на протяжении уже третьего десятилетия.</w:t>
      </w:r>
    </w:p>
    <w:p w14:paraId="482E3114"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Обеспечение благополучного состояния окружающей среды, качественного уровня состояния здоровья граждан соответствующим комплексом мер ‒ сфера правового регулирования федерального закона «О санитарно-эпидемиологическом благополучии населения». Данный закон и изменения, вносимые в него, смогли качественно противостоять совокупности угроз, вызванной пандемией </w:t>
      </w:r>
      <w:r w:rsidRPr="00CD334F">
        <w:rPr>
          <w:rFonts w:ascii="Times New Roman" w:hAnsi="Times New Roman" w:cs="Times New Roman"/>
          <w:sz w:val="24"/>
          <w:szCs w:val="24"/>
          <w:lang w:val="en-US"/>
        </w:rPr>
        <w:t>COVID</w:t>
      </w:r>
      <w:r w:rsidRPr="00CD334F">
        <w:rPr>
          <w:rFonts w:ascii="Times New Roman" w:hAnsi="Times New Roman" w:cs="Times New Roman"/>
          <w:sz w:val="24"/>
          <w:szCs w:val="24"/>
        </w:rPr>
        <w:t>-19 на территории России в 2020-2021 годах. Актуальность положений закона неоспорима и сейчас.</w:t>
      </w:r>
    </w:p>
    <w:p w14:paraId="2F1DB7F0"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Безопасность жизни и здоровья граждан и окружающей среды гарантированы также положениями закона «О защите прав потребителей», нормы которого определяют необходимое качество товаров, работ и услуг, их сохранность, транспортировку и условия потребления. Нормы этого закона позволяют гражданам не только проявлять свой потребительский интерес, но и защищают от некачественного товара, работ и услуг, потребление которых может нанести существенный вред не только здоровью самого человека, но и окружающей среде. К иным вопросам и правоотношениям, регулируемым российским законодательством, относятся отношения, возникающие между субъектами права по поводу водных ресурсов и их пользованием; гарантия позитивных для окружающей </w:t>
      </w:r>
      <w:r w:rsidRPr="00CD334F">
        <w:rPr>
          <w:rFonts w:ascii="Times New Roman" w:hAnsi="Times New Roman" w:cs="Times New Roman"/>
          <w:sz w:val="24"/>
          <w:szCs w:val="24"/>
        </w:rPr>
        <w:lastRenderedPageBreak/>
        <w:t>среды тенденций функционирования промышленности в данном регионе; вопросы учета и охраны земель, принадлежащих РФ и субъектам РФ, а также охраны жизни и здоровья населения государства; вопросы охраны, защиты, использования и воспроизводства лесных ресурсов России; вопросы в области охраны животных, среды их обитания, а также создания условий для сбалансированного существования и воспроизводства животного мира; правоотношения в сфере государственной отраслевой экспертизы, защита от воздействия хозяйственной деятельности на природу и её компоненты; основы в области полива, права и обязанности субъектов права в данной отрасли, экологическая безопасность государства за счет мер, направленных на установление четкого порядка мелиорации; вопросы основ обращения с отходами, их складирования и переработки без нанесения вреда природе и её компонентам и др.</w:t>
      </w:r>
    </w:p>
    <w:p w14:paraId="22264CB4"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Нормативно-правовое регулирование эффективно только в совокупности применения ряда мер, таких</w:t>
      </w:r>
      <w:r w:rsidR="00CE02D1">
        <w:rPr>
          <w:rFonts w:ascii="Times New Roman" w:hAnsi="Times New Roman" w:cs="Times New Roman"/>
          <w:sz w:val="24"/>
          <w:szCs w:val="24"/>
        </w:rPr>
        <w:t>,</w:t>
      </w:r>
      <w:r w:rsidRPr="00CD334F">
        <w:rPr>
          <w:rFonts w:ascii="Times New Roman" w:hAnsi="Times New Roman" w:cs="Times New Roman"/>
          <w:sz w:val="24"/>
          <w:szCs w:val="24"/>
        </w:rPr>
        <w:t xml:space="preserve"> как стратегическое планирование, нормативное регулирование, установление фиксированных целей желаемого и контроль за исполнением ряда мероприятий для достижения поставленных целей. Совокупность вышеупомянутых проанализированных нормативно-правовых актов позволяет сделать конструктивный вывод о том, что во всём объеме законодательства Российской Федерации существует массив норм, качественно регулирующих вопросы обеспечения экологической безопасности России по всем направлениям самой регулируемой сферы ‒ экологии. </w:t>
      </w:r>
    </w:p>
    <w:p w14:paraId="3259590D"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Стройная и эффективная деятельность государственных органов разных уровней — результат качественно разработанной законодателем и интегрированной во все сферы жизнедеятельности человека системы обеспечения экологической безопасности, которая может быть построена по принципу предупреждения нанесения экологического вреда. Отечественная система обеспечения экологической безопасности, т.е. национальная, есть </w:t>
      </w:r>
      <w:r w:rsidR="00CE02D1">
        <w:rPr>
          <w:rFonts w:ascii="Times New Roman" w:hAnsi="Times New Roman" w:cs="Times New Roman"/>
          <w:sz w:val="24"/>
          <w:szCs w:val="24"/>
        </w:rPr>
        <w:t>оставить</w:t>
      </w:r>
      <w:r w:rsidRPr="00CD334F">
        <w:rPr>
          <w:rFonts w:ascii="Times New Roman" w:hAnsi="Times New Roman" w:cs="Times New Roman"/>
          <w:sz w:val="24"/>
          <w:szCs w:val="24"/>
        </w:rPr>
        <w:t xml:space="preserve"> совокупность мер и принципов, согласно которым действуют представители государственной власти на всех уровнях и на всей территории государства, а также выстраиваются отношения по линии «государство-гражданин» в целях нивелирования экологических угроз. Международная система обеспечения экологической безопасности ‒ это те же самые тенденции, принципы, меры, механизмы обеспечения состояния защищенности окружающей среды, согласно которым действует международное сообщество, т.е. комплекс, регулирующий международные отношения между всевозможными субъектами права. Разница в этих двух системах заключается в правовом значении системы и её месте, а также в способах регулирования для обеспечения эффективности самой системы.</w:t>
      </w:r>
    </w:p>
    <w:p w14:paraId="28BA2263"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Значение международной системы обеспечения экологической безопасности прежде всего заключается в том, что комплекс мер, учреждающихся и принимаемых в международном сообществе, как правило, распространяется на всё сообщество без исключения. Государства не вправе принимать государственные меры, противоречащие выбранной международным сообществом политике. Так, в 2019 году ряд стран активизировали государственную политику и начали отказываться от пластика и одноразовой продукции, вводя строгие запреты и санкции, а уже в марте 2022 года Ассамблея Программы ООН по окружающей среде (ЮНЕП) приняла резолюцию о запрете в ближайшем будущем загрязнения природы пластиком и его отходами. Всё началось с поправок к Базельской конвенции о контроле за трансграничной перевозкой опасных отходов и их удалением. Данная цепочка исторически значимых событий свидетельствует о значимости, роли и месте системы обеспечения экологической безопасности. Так, роль международной системы обеспечения экологической безопасности заключается в регулировании и упорядочивании отношений между субъектами на международном уровне в данной отрасли. Значение же международной системы обеспечения экологической безопасности заключается в глобализации проблемы экологии и эффективности решения вопроса большинством стран мира. Если говорить о международных мерах, принимаемых к государствам, чья политика противоречит выбранному международным сообществом вектору, то самой распространенной является система санкций, что весьма очевидно.</w:t>
      </w:r>
    </w:p>
    <w:p w14:paraId="07C60191"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Государственная же или, как её ещё называют, национальная система обеспечения экологической безопасности отличается более строгими мерами к субъектам, чья деятельность противоречит государственной политике, где применяются санкции дисциплинарной, административной и уголовной ответственности. Значение данного вида системы экологической безопасности заключа</w:t>
      </w:r>
      <w:r w:rsidRPr="00CD334F">
        <w:rPr>
          <w:rFonts w:ascii="Times New Roman" w:hAnsi="Times New Roman" w:cs="Times New Roman"/>
          <w:sz w:val="24"/>
          <w:szCs w:val="24"/>
        </w:rPr>
        <w:lastRenderedPageBreak/>
        <w:t>ется в том, что государство – элемент большого международного механизма, а государственная политика ‒ это составной элемент международной политики. Именно поэтому эффективная и качественная стратегия страны позволяет совершенствоваться не только самому государству, что отражается на рейтинговых позициях, но и совершенствоваться международному сообществу, что весьма необходимо в рассматриваемом вопросе. Государственная система обеспечения экологической безопасности, по сути, координируется международной системой, однако эффективность и прогрессивность именно государственной системы способствует интеграции общества страны в совершенно иное пространство, которое позволяет качественно улучшить уровень жизни граждан, обеспечить их не только материально необходимыми объектами, но и гарантировать их безопасность, в том числе и экологическую. Исходя из обозначенных выше фактов, можно сделать вывод о том, что обе системы обеспечения экологической безопасности эффективны при грамотно разработанной стратегии и качественных своевременных мерах предупреждения, а также нивелирования имеющихся и перспективных угроз экологической безопасности.</w:t>
      </w:r>
    </w:p>
    <w:p w14:paraId="5236C3BC"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Проанализировав массив научной литературы по вопросам понятия и сущности, законодательной регламентации, а также роли и места экологической безопасности России, изучив её особенности, можно сделать конструктивный вывод о том, </w:t>
      </w:r>
      <w:r w:rsidR="00CE02D1">
        <w:rPr>
          <w:rFonts w:ascii="Times New Roman" w:hAnsi="Times New Roman" w:cs="Times New Roman"/>
          <w:sz w:val="24"/>
          <w:szCs w:val="24"/>
        </w:rPr>
        <w:t xml:space="preserve">что </w:t>
      </w:r>
      <w:r w:rsidRPr="00CD334F">
        <w:rPr>
          <w:rFonts w:ascii="Times New Roman" w:hAnsi="Times New Roman" w:cs="Times New Roman"/>
          <w:sz w:val="24"/>
          <w:szCs w:val="24"/>
        </w:rPr>
        <w:t xml:space="preserve">данный вид национальной безопасности является ключевым, так как затрагивает важную сферу жизни человека. Экология, природа и её компоненты </w:t>
      </w:r>
      <w:r w:rsidR="00CE02D1">
        <w:rPr>
          <w:rFonts w:ascii="Times New Roman" w:hAnsi="Times New Roman" w:cs="Times New Roman"/>
          <w:sz w:val="24"/>
          <w:szCs w:val="24"/>
        </w:rPr>
        <w:t>выступают</w:t>
      </w:r>
      <w:r w:rsidRPr="00CD334F">
        <w:rPr>
          <w:rFonts w:ascii="Times New Roman" w:hAnsi="Times New Roman" w:cs="Times New Roman"/>
          <w:sz w:val="24"/>
          <w:szCs w:val="24"/>
        </w:rPr>
        <w:t xml:space="preserve"> основой нашего существования, что и составляет особенность и значимость предмета исследования [1]. Правовое качественное регулирование в совокупности с государственными мерами реагирования способствует не только защите интересов населения России, но и повышению уровня и качества жизни граждан, а также авторитета государства на мировой арене.</w:t>
      </w:r>
    </w:p>
    <w:p w14:paraId="19FFD5A5"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Основной документ, регулирующий правоотношения в области окружающей среды и экологии России, ‒ Стратегия экологической безопасности России на период до 2025 года, ‒ определяет ключевые угрозы и риски экологической безопасности нашего государства в настоящий период времени. К данным угроз</w:t>
      </w:r>
      <w:r w:rsidR="00925C12">
        <w:rPr>
          <w:rFonts w:ascii="Times New Roman" w:hAnsi="Times New Roman" w:cs="Times New Roman"/>
          <w:sz w:val="24"/>
          <w:szCs w:val="24"/>
        </w:rPr>
        <w:t>ам и рискам относятся следующие:</w:t>
      </w:r>
    </w:p>
    <w:p w14:paraId="06B3E653"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CD334F">
        <w:rPr>
          <w:rFonts w:ascii="Times New Roman" w:hAnsi="Times New Roman" w:cs="Times New Roman"/>
          <w:sz w:val="24"/>
          <w:szCs w:val="24"/>
        </w:rPr>
        <w:t xml:space="preserve">Во-первых, наличие густонаселенных территорий и повышенный уровень загрязнений. Данные территории характеризуются повышенным уровнем загрязнения окружающей среды, а также регрессивным развитием природных объектов. Самым густонаселённым городом в России является его столица ‒ г. Москва. В связи с перенаселением городов возникает повышенный риск быстрого распространения различного рода инфекций, например, </w:t>
      </w:r>
      <w:r w:rsidRPr="00CD334F">
        <w:rPr>
          <w:rFonts w:ascii="Times New Roman" w:hAnsi="Times New Roman" w:cs="Times New Roman"/>
          <w:sz w:val="24"/>
          <w:szCs w:val="24"/>
          <w:lang w:val="en-US"/>
        </w:rPr>
        <w:t>COVID</w:t>
      </w:r>
      <w:r w:rsidRPr="00CD334F">
        <w:rPr>
          <w:rFonts w:ascii="Times New Roman" w:hAnsi="Times New Roman" w:cs="Times New Roman"/>
          <w:sz w:val="24"/>
          <w:szCs w:val="24"/>
        </w:rPr>
        <w:t>-19, растут негативные показатели состояния окружающей среды, в связи с трансграничным переносом загрязняющих, в том числе токсичных и радиоактивных, веществ с территорий других государств.</w:t>
      </w:r>
    </w:p>
    <w:p w14:paraId="3E97A74A"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Во-вторых, увеличение объема образования отходов производства и потребления при низком уровне их утилизации. Быстрые тенденции роста численности населения, и, соответственно, потребления гражданами всевозможных природных благ, доступных нам от рождения, приводят к росту свалок мусора на территории России. Так как в РФ экономика имеет линейный характер, т. е. образовавшиеся объемы вторичного сырья не возвращаются в производство, отсутствует цикличность обращения предметов, то актуализиру</w:t>
      </w:r>
      <w:r w:rsidR="00FD685B">
        <w:rPr>
          <w:rFonts w:ascii="Times New Roman" w:hAnsi="Times New Roman" w:cs="Times New Roman"/>
          <w:sz w:val="24"/>
          <w:szCs w:val="24"/>
        </w:rPr>
        <w:t>е</w:t>
      </w:r>
      <w:r w:rsidRPr="00925C12">
        <w:rPr>
          <w:rFonts w:ascii="Times New Roman" w:hAnsi="Times New Roman" w:cs="Times New Roman"/>
          <w:sz w:val="24"/>
          <w:szCs w:val="24"/>
        </w:rPr>
        <w:t>тся вопрос долгосрочности существования свободных от застроек и посев</w:t>
      </w:r>
      <w:r w:rsidR="00FD685B">
        <w:rPr>
          <w:rFonts w:ascii="Times New Roman" w:hAnsi="Times New Roman" w:cs="Times New Roman"/>
          <w:sz w:val="24"/>
          <w:szCs w:val="24"/>
        </w:rPr>
        <w:t>ов</w:t>
      </w:r>
      <w:r w:rsidRPr="00925C12">
        <w:rPr>
          <w:rFonts w:ascii="Times New Roman" w:hAnsi="Times New Roman" w:cs="Times New Roman"/>
          <w:sz w:val="24"/>
          <w:szCs w:val="24"/>
        </w:rPr>
        <w:t xml:space="preserve"> территорий в государстве. Считаем, что России необходимо как можно скорее переходить к цикличной экономике, что способствует не только значительному уменьшению количества отходов, поступающих на свалки, но и качественно трансформирует уровень жизни граждан страны.</w:t>
      </w:r>
    </w:p>
    <w:p w14:paraId="5AF99101"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В-третьих, наличие значительного количества объектов накопленного вреда окружающей среде, а также усиление деградации земель и почв, сокращение количества видов растений. В связи с хаотичным выбросом отходов производства и потребления (наличие латентной преступности) долгие годы в России образовывались стихийные свалки. При этом опасный класс отходов пагубно влиял на почву и воды, в том числе подземные, территориально приближенные к местам свалок, что привело к плодородной деградации. Несомненно, такие ситуации являются примером низкого уровня санкционированного влияния законодательства РФ на подобные правонарушения, а также свидетельству</w:t>
      </w:r>
      <w:r w:rsidR="00FD685B">
        <w:rPr>
          <w:rFonts w:ascii="Times New Roman" w:hAnsi="Times New Roman" w:cs="Times New Roman"/>
          <w:sz w:val="24"/>
          <w:szCs w:val="24"/>
        </w:rPr>
        <w:t>ют</w:t>
      </w:r>
      <w:r w:rsidRPr="00925C12">
        <w:rPr>
          <w:rFonts w:ascii="Times New Roman" w:hAnsi="Times New Roman" w:cs="Times New Roman"/>
          <w:sz w:val="24"/>
          <w:szCs w:val="24"/>
        </w:rPr>
        <w:t xml:space="preserve"> о постепенном уменьше</w:t>
      </w:r>
      <w:r w:rsidRPr="00925C12">
        <w:rPr>
          <w:rFonts w:ascii="Times New Roman" w:hAnsi="Times New Roman" w:cs="Times New Roman"/>
          <w:sz w:val="24"/>
          <w:szCs w:val="24"/>
        </w:rPr>
        <w:lastRenderedPageBreak/>
        <w:t>нии качества показателей состояния окружающей среды, что, в свою очередь, прямо отражается на здоровье граждан страны. Данные случаи ведут к сокращению видового разнообразия животного мира и численности популяций редких видов животных.</w:t>
      </w:r>
    </w:p>
    <w:p w14:paraId="333CCC60"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В-четвертых, сокращение видового разнообразия животного мира и численности популяций редких видов животных. Данная угроза влечет уменьшение численности и разнообразия представителей животного мира, территориально принадлежащих нашему государству, ведет к глобальному исчезновению конкретных видов фауны, которые не встречают</w:t>
      </w:r>
      <w:r w:rsidR="00BF5C06">
        <w:rPr>
          <w:rFonts w:ascii="Times New Roman" w:hAnsi="Times New Roman" w:cs="Times New Roman"/>
          <w:sz w:val="24"/>
          <w:szCs w:val="24"/>
        </w:rPr>
        <w:t>ся</w:t>
      </w:r>
      <w:r w:rsidRPr="00925C12">
        <w:rPr>
          <w:rFonts w:ascii="Times New Roman" w:hAnsi="Times New Roman" w:cs="Times New Roman"/>
          <w:sz w:val="24"/>
          <w:szCs w:val="24"/>
        </w:rPr>
        <w:t xml:space="preserve"> ни в одной стране.</w:t>
      </w:r>
    </w:p>
    <w:p w14:paraId="3E793FC3"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В-пятых, отсутствие интенсивных тенденций разработки и интеграции экологически чистых прогрессивных технологий. На фоне быстро развивающейся инфраструктуры муниципальных образований России, особенно в европейской части страны, темпы и тенденции развития экологических механизмов значительно отстают, в связи с чем формируется техническая отсталость, что впоследствии ведёт к деградации всей сферы экологической безопасности в целом. Считаем, что государству необходимо разработать и интегрировать новую систему экологического и технического образования в данной области с целью качественного преобразования сложившейся экологической ситуации в России.</w:t>
      </w:r>
    </w:p>
    <w:p w14:paraId="4C900138"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В-шестых, значительная криминализация, формирование и глобальное развитие теневого рынка в сфере экологии и природопользования. Данный фактор особо быстро и глобально развивается на фоне вводимых ограничений, например, запрета вырубки старых больных деревьев в лесополосе. Считаем, что качественно контролировать вопросы экологических правонарушений природопользования практически невозможно в связи с изменениями в лесном законодательстве. Однако в настоящее время российские законодатели формируют новые организационно-правовые механизмы противодействия криминальным элементам, в частности, черны</w:t>
      </w:r>
      <w:r w:rsidR="00BF5C06">
        <w:rPr>
          <w:rFonts w:ascii="Times New Roman" w:hAnsi="Times New Roman" w:cs="Times New Roman"/>
          <w:sz w:val="24"/>
          <w:szCs w:val="24"/>
        </w:rPr>
        <w:t>м</w:t>
      </w:r>
      <w:r w:rsidRPr="00925C12">
        <w:rPr>
          <w:rFonts w:ascii="Times New Roman" w:hAnsi="Times New Roman" w:cs="Times New Roman"/>
          <w:sz w:val="24"/>
          <w:szCs w:val="24"/>
        </w:rPr>
        <w:t xml:space="preserve"> лесоруб</w:t>
      </w:r>
      <w:r w:rsidR="00BF5C06">
        <w:rPr>
          <w:rFonts w:ascii="Times New Roman" w:hAnsi="Times New Roman" w:cs="Times New Roman"/>
          <w:sz w:val="24"/>
          <w:szCs w:val="24"/>
        </w:rPr>
        <w:t>ам</w:t>
      </w:r>
      <w:r w:rsidRPr="00925C12">
        <w:rPr>
          <w:rFonts w:ascii="Times New Roman" w:hAnsi="Times New Roman" w:cs="Times New Roman"/>
          <w:sz w:val="24"/>
          <w:szCs w:val="24"/>
        </w:rPr>
        <w:t>.</w:t>
      </w:r>
    </w:p>
    <w:p w14:paraId="4B8B91F7" w14:textId="77777777" w:rsidR="00D64044"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В-седьмых, отсутствие должного финансирования мероприятий по охране окружающей среды, нерациональное, нецелевое использование бюджетных средств, поступающих в качестве возмещения ущерба, причиненного природе. Данное негативное для экологии и экономики РФ явление необходимо пресекать на этапе его формирования. Считаем необходимым пересмотреть вопросы ответственности за коррупционные преступления в сфере экологической безопасности как составного элемента национальной безопасности.</w:t>
      </w:r>
    </w:p>
    <w:p w14:paraId="446B9BA7" w14:textId="77777777" w:rsidR="00D64044" w:rsidRPr="00925C12" w:rsidRDefault="00D64044" w:rsidP="00403FF6">
      <w:pPr>
        <w:pStyle w:val="affc"/>
        <w:numPr>
          <w:ilvl w:val="0"/>
          <w:numId w:val="65"/>
        </w:numPr>
        <w:spacing w:after="0" w:line="240" w:lineRule="auto"/>
        <w:ind w:left="851" w:hanging="284"/>
        <w:jc w:val="both"/>
        <w:rPr>
          <w:rFonts w:ascii="Times New Roman" w:hAnsi="Times New Roman" w:cs="Times New Roman"/>
          <w:sz w:val="24"/>
          <w:szCs w:val="24"/>
        </w:rPr>
      </w:pPr>
      <w:r w:rsidRPr="00925C12">
        <w:rPr>
          <w:rFonts w:ascii="Times New Roman" w:hAnsi="Times New Roman" w:cs="Times New Roman"/>
          <w:sz w:val="24"/>
          <w:szCs w:val="24"/>
        </w:rPr>
        <w:t xml:space="preserve">В-восьмых, весьма низкий уровень экологического просвещения и экологической культуры населения. Считаем, что в РФ необходимо качественно трансформировать систему экологического образования с целью формирования экологического патриотизма и сознательного отношения граждан России к своей стране и её природе в целом. </w:t>
      </w:r>
    </w:p>
    <w:p w14:paraId="6F3F3739" w14:textId="77777777" w:rsidR="00D64044" w:rsidRPr="00CD334F" w:rsidRDefault="00D64044" w:rsidP="00A03FEE">
      <w:pPr>
        <w:pStyle w:val="affc"/>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Таким образом, угрозы и риски, имеющиеся в области экологической безопасности Российской Федерации, являются потенциальными препятствиями, не дающими возможности качественно развиваться и функционировать России в сфере экологии. Формирование угроз и рисков экологической безопасности России означает наличие пробелов в праве, развитие преступных и антисоциальных тенденций, а также отсутствие должного уровня эффективности принимаемых государством мер.</w:t>
      </w:r>
    </w:p>
    <w:p w14:paraId="67367293" w14:textId="33E90880"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bCs/>
          <w:sz w:val="24"/>
          <w:szCs w:val="24"/>
        </w:rPr>
        <w:t xml:space="preserve">Эффективность деятельности системы органов государственной власти и правовых средств обеспечения экологической безопасности, как правило, отражается на качественных показателях состояния окружающей среды. Основополагающими показателями эффективности </w:t>
      </w:r>
      <w:r w:rsidRPr="00CD334F">
        <w:rPr>
          <w:rFonts w:ascii="Times New Roman" w:hAnsi="Times New Roman" w:cs="Times New Roman"/>
          <w:bCs/>
          <w:sz w:val="24"/>
          <w:szCs w:val="24"/>
          <w:lang w:val="uk-UA"/>
        </w:rPr>
        <w:t>любого</w:t>
      </w:r>
      <w:r w:rsidRPr="00CD334F">
        <w:rPr>
          <w:rFonts w:ascii="Times New Roman" w:hAnsi="Times New Roman" w:cs="Times New Roman"/>
          <w:bCs/>
          <w:sz w:val="24"/>
          <w:szCs w:val="24"/>
        </w:rPr>
        <w:t xml:space="preserve"> механизма в современности являются соответствующие</w:t>
      </w:r>
      <w:r w:rsidRPr="00CD334F">
        <w:rPr>
          <w:rFonts w:ascii="Times New Roman" w:hAnsi="Times New Roman" w:cs="Times New Roman"/>
          <w:bCs/>
          <w:sz w:val="24"/>
          <w:szCs w:val="24"/>
          <w:lang w:val="uk-UA"/>
        </w:rPr>
        <w:t xml:space="preserve"> </w:t>
      </w:r>
      <w:r w:rsidRPr="00CD334F">
        <w:rPr>
          <w:rFonts w:ascii="Times New Roman" w:hAnsi="Times New Roman" w:cs="Times New Roman"/>
          <w:bCs/>
          <w:sz w:val="24"/>
          <w:szCs w:val="24"/>
        </w:rPr>
        <w:t>показатели, которые при их сравнительном анализе свидетельству</w:t>
      </w:r>
      <w:r w:rsidR="00D56D55">
        <w:rPr>
          <w:rFonts w:ascii="Times New Roman" w:hAnsi="Times New Roman" w:cs="Times New Roman"/>
          <w:bCs/>
          <w:sz w:val="24"/>
          <w:szCs w:val="24"/>
        </w:rPr>
        <w:t>ю</w:t>
      </w:r>
      <w:r w:rsidRPr="00CD334F">
        <w:rPr>
          <w:rFonts w:ascii="Times New Roman" w:hAnsi="Times New Roman" w:cs="Times New Roman"/>
          <w:bCs/>
          <w:sz w:val="24"/>
          <w:szCs w:val="24"/>
        </w:rPr>
        <w:t xml:space="preserve">т о достижении эволюционных преобразований либо о негативном регрессе в развитии. Так, в сфере экологии для определения качества государственной </w:t>
      </w:r>
      <w:r w:rsidR="00B20405" w:rsidRPr="00CD334F">
        <w:rPr>
          <w:rFonts w:ascii="Times New Roman" w:hAnsi="Times New Roman" w:cs="Times New Roman"/>
          <w:bCs/>
          <w:sz w:val="24"/>
          <w:szCs w:val="24"/>
        </w:rPr>
        <w:t>политики</w:t>
      </w:r>
      <w:r w:rsidR="00B20405">
        <w:rPr>
          <w:rFonts w:ascii="Times New Roman" w:hAnsi="Times New Roman" w:cs="Times New Roman"/>
          <w:bCs/>
          <w:sz w:val="24"/>
          <w:szCs w:val="24"/>
        </w:rPr>
        <w:t xml:space="preserve"> </w:t>
      </w:r>
      <w:r w:rsidR="00B20405" w:rsidRPr="00CD334F">
        <w:rPr>
          <w:rFonts w:ascii="Times New Roman" w:hAnsi="Times New Roman" w:cs="Times New Roman"/>
          <w:bCs/>
          <w:sz w:val="24"/>
          <w:szCs w:val="24"/>
        </w:rPr>
        <w:t>необходимо</w:t>
      </w:r>
      <w:r w:rsidRPr="00CD334F">
        <w:rPr>
          <w:rFonts w:ascii="Times New Roman" w:hAnsi="Times New Roman" w:cs="Times New Roman"/>
          <w:bCs/>
          <w:sz w:val="24"/>
          <w:szCs w:val="24"/>
        </w:rPr>
        <w:t xml:space="preserve"> рассмотреть взаимосвязь всевозможных показателей в экономическом, экологическом и социальном секторах государственной политики в целом. Определённое значение имеет и сравнение показателей состояния экологической сферы до введения различных законодательных механизмов, регулирующих вопросы экологии государства, в действие и после их интеграции, а также определение наиболее перспективных направлений дальнейшего развития. По мнению ряда экспертов, рост по</w:t>
      </w:r>
      <w:r w:rsidRPr="00CD334F">
        <w:rPr>
          <w:rFonts w:ascii="Times New Roman" w:hAnsi="Times New Roman" w:cs="Times New Roman"/>
          <w:bCs/>
          <w:sz w:val="24"/>
          <w:szCs w:val="24"/>
        </w:rPr>
        <w:lastRenderedPageBreak/>
        <w:t>зитивной динамики показателей свидетельствует о высоком качестве и эффективности разработанного нормативно-правового документа и введённых организационных мер, однако негативные показатели могут свидетельствовать о неэффективности механизма правового регулирования и целесообразности проведения мер совершенствования системы государственного контроля и управления в данной сфере.</w:t>
      </w:r>
    </w:p>
    <w:p w14:paraId="2ED66EC2"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Важное значение в оценке эффективности системы государственного управления в сфере экологической безопасности</w:t>
      </w:r>
      <w:r w:rsidR="00322F82">
        <w:rPr>
          <w:rFonts w:ascii="Times New Roman" w:hAnsi="Times New Roman" w:cs="Times New Roman"/>
          <w:sz w:val="24"/>
          <w:szCs w:val="24"/>
        </w:rPr>
        <w:t xml:space="preserve"> </w:t>
      </w:r>
      <w:r w:rsidR="00D56D55">
        <w:rPr>
          <w:rFonts w:ascii="Times New Roman" w:hAnsi="Times New Roman" w:cs="Times New Roman"/>
          <w:sz w:val="24"/>
          <w:szCs w:val="24"/>
        </w:rPr>
        <w:t>имеют</w:t>
      </w:r>
      <w:r w:rsidRPr="00CD334F">
        <w:rPr>
          <w:rFonts w:ascii="Times New Roman" w:hAnsi="Times New Roman" w:cs="Times New Roman"/>
          <w:sz w:val="24"/>
          <w:szCs w:val="24"/>
        </w:rPr>
        <w:t xml:space="preserve"> статистические данные индекса экологической эффективности государства. Российская Федерация за всё время существования данного индекса не приближалась к десятке лидеров. Так, согласно данным, предоставленным Центром экологической политики и права при Йельском университете за 2016 и 2020 годы, произошли следующие изменения: значительно изменились критерии измерения экологической эффективности; отдельные государства стали относиться к вопросу экологической безопасности более ответственно. Некоторые страны в целом сохранили стабильность и высокую эффективность в вопросах поддержания звания одних из самых экологически чистых стран мира. Статистические показатели свидетельствуют о высоких приоритетах государств в экологической сфере, актуализации экологической эффективности экономики. Так, например, Россия в 2016 году занимала 32 место с индексом 83,52, а в 2020 году – 58 место, с индексом 50,5. Данные показатели свидетельствует об остро нарастающей проблеме экологии, а также о низкой эффективности принимаемых мер по сравнению с общемировыми тенденциями [2]. </w:t>
      </w:r>
    </w:p>
    <w:p w14:paraId="7363DDE4"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Специалисты в области экологического права призывают строить современную высокоэффективную экономику с учетом минимизации ее негативного влияния на окружающую среду. Особенно учитывая рост уровня реального ВВП России за последние годы (2021 год – 11 позиция, а в 2016 году – 14 место с показателями на 0,425 трлн. долларов). Несомненно, прогрессивный характер развития государства в данном аспекте должен учитывать и экологическую составляющую. Однако мы наблюда</w:t>
      </w:r>
      <w:r w:rsidR="00D56D55">
        <w:rPr>
          <w:rFonts w:ascii="Times New Roman" w:hAnsi="Times New Roman" w:cs="Times New Roman"/>
          <w:sz w:val="24"/>
          <w:szCs w:val="24"/>
        </w:rPr>
        <w:t>ем</w:t>
      </w:r>
      <w:r w:rsidRPr="00CD334F">
        <w:rPr>
          <w:rFonts w:ascii="Times New Roman" w:hAnsi="Times New Roman" w:cs="Times New Roman"/>
          <w:sz w:val="24"/>
          <w:szCs w:val="24"/>
        </w:rPr>
        <w:t xml:space="preserve"> диаметрально противоположные тенденции – рост экономики и снижение экологических показателей. При этом такие государства, как Германия, Великобритания и Франция, располагаются позициями выше и в рейтинге стран по уровню ВВП, и в рейтинге государств по индексу экологической эффективности. Достижение экономических показателей бурного роста должно учитывать и экологический аспект, что, как показывает опыт ряда государств, – посильная задача. Считаем важным трансформировать данные отрасли в тандеме, с целью качественных преобразований в государстве, однако в условиях международных экономических санкций, введенных в отношении нашей страны, это сложнейшая задача. Показателем динамики развития РФ в обозначенном сегменте являют</w:t>
      </w:r>
      <w:r w:rsidR="00D56D55">
        <w:rPr>
          <w:rFonts w:ascii="Times New Roman" w:hAnsi="Times New Roman" w:cs="Times New Roman"/>
          <w:sz w:val="24"/>
          <w:szCs w:val="24"/>
        </w:rPr>
        <w:t>ся</w:t>
      </w:r>
      <w:r w:rsidRPr="00CD334F">
        <w:rPr>
          <w:rFonts w:ascii="Times New Roman" w:hAnsi="Times New Roman" w:cs="Times New Roman"/>
          <w:sz w:val="24"/>
          <w:szCs w:val="24"/>
        </w:rPr>
        <w:t xml:space="preserve"> увеличенные в 2021 году темпы промышленного производства в сфере сбора, обработки и утилизации отходов, что связано с соответствующей государственной политикой и стремлением уменьшить в два раза объем захоронений отходов к 2030 году.</w:t>
      </w:r>
    </w:p>
    <w:p w14:paraId="594476BA"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Свидетельством необходимости интеграции в России качественного механизма стратегического наращивания темпов экологического развития государства являются и негативные показатели обилия мусорных свалок в стране. Так, по данным Росприроднадзора в 2021 году на территории РФ было зафиксировано более 4,8 тыс. свалок, что занимает на данный момент более 384 тыс. гектар. Стоит акцентировать внимание и на такой проблеме, как стихийные свалки, количество которых ежегодно увеличивается. Это показатель низкого уровня правосознания и правовой культуры граждан и отсутствия серьезных и эффективных санкций. Не углубляясь в исторические события, хотелось бы отметить тот факт, что многие государства Европы к настоящему времени уже испытали на себе кризис «невозвратности». Данное явление проявляется в следующем: истощение собственных природных ресурсов, противостояние экологии и экономики страны и необходимости значительных откатов в показателях одного из секторов в целях трансформации другого. Поэтому актуализируется значимость трансформации государственной политики России сейчас, ведь последствия медлительности позже могут не только повлиять на экономический потенциал нашего государства, но и значительно изменить климатические условия жизни, многократно сократить разнообразие флоры и фауны нашей страны. </w:t>
      </w:r>
      <w:r w:rsidRPr="00CD334F">
        <w:rPr>
          <w:rFonts w:ascii="Times New Roman" w:hAnsi="Times New Roman" w:cs="Times New Roman"/>
          <w:bCs/>
          <w:sz w:val="24"/>
          <w:szCs w:val="24"/>
        </w:rPr>
        <w:t>Несомненно, на данном этапе представители государственной власти принимают меры, направленные на качественную трансформацию ситуации, однако комплексной ра</w:t>
      </w:r>
      <w:r w:rsidRPr="00CD334F">
        <w:rPr>
          <w:rFonts w:ascii="Times New Roman" w:hAnsi="Times New Roman" w:cs="Times New Roman"/>
          <w:bCs/>
          <w:sz w:val="24"/>
          <w:szCs w:val="24"/>
        </w:rPr>
        <w:lastRenderedPageBreak/>
        <w:t>боты на уровне муниципальных образований не проводится, поэтому считаем необходимым сконцентрировать внимание не на материальных благах, а на показателях состояния окружающей среды и экологии в отдельных, особо проблемных, регионах России.</w:t>
      </w:r>
    </w:p>
    <w:p w14:paraId="328BA400" w14:textId="77777777" w:rsidR="00D64044" w:rsidRPr="00CD334F" w:rsidRDefault="00D64044" w:rsidP="00A03FEE">
      <w:pPr>
        <w:spacing w:after="0" w:line="240" w:lineRule="auto"/>
        <w:ind w:firstLine="709"/>
        <w:jc w:val="both"/>
        <w:rPr>
          <w:rFonts w:ascii="Times New Roman" w:hAnsi="Times New Roman" w:cs="Times New Roman"/>
          <w:bCs/>
          <w:sz w:val="24"/>
          <w:szCs w:val="24"/>
        </w:rPr>
      </w:pPr>
      <w:r w:rsidRPr="00CD334F">
        <w:rPr>
          <w:rFonts w:ascii="Times New Roman" w:hAnsi="Times New Roman" w:cs="Times New Roman"/>
          <w:bCs/>
          <w:sz w:val="24"/>
          <w:szCs w:val="24"/>
        </w:rPr>
        <w:t xml:space="preserve">В современном мире, где все сферы жизнедеятельности человека оцифровываются, трансформируются посредством использования прогрессивных цифровых технологий, основанных на искусственном интеллекте и цифровизации, невозможно представить себе эволюцию без данных механизмов. Экологическая безопасность, противодействие угрозам и рискам экологической безопасности России, так же, как и иные сферы, нуждаются в качественных преобразованиях, построенных именно на достижениях прогрессивных цифровых технологий. Анализируя мировой и отечественный опыт, считаем, что противодействовать указанным угрозам можно соответствующими инструментами. </w:t>
      </w:r>
    </w:p>
    <w:p w14:paraId="321F5317"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Во-первых, наличие густонаселенных территорий и повышенный уровень загрязнений. Противостоять проблеме можно с помощью увеличения вакантных рабочих мест с использованием дистанционных технологий, а также расширения площадей оптоволоконных сетей. </w:t>
      </w:r>
      <w:r w:rsidR="001D246C">
        <w:rPr>
          <w:rFonts w:ascii="Times New Roman" w:hAnsi="Times New Roman" w:cs="Times New Roman"/>
          <w:sz w:val="24"/>
          <w:szCs w:val="24"/>
        </w:rPr>
        <w:t>Г</w:t>
      </w:r>
      <w:r w:rsidRPr="00CD334F">
        <w:rPr>
          <w:rFonts w:ascii="Times New Roman" w:hAnsi="Times New Roman" w:cs="Times New Roman"/>
          <w:sz w:val="24"/>
          <w:szCs w:val="24"/>
        </w:rPr>
        <w:t xml:space="preserve">раждане смогут работать удаленно в разных уголках страны. Например, гражданин может жить в хуторе Дарагановка (одно из самых маленьких муниципальных образований Ростовской области) и работать в офисе в Москве, что предотвратит перенаселение столицы, уменьшит уровень загрязнения города, а также углеродный след, который мог бы оставить гражданин при перелётах ежемесячно к своей семье. </w:t>
      </w:r>
    </w:p>
    <w:p w14:paraId="76C370F2"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Во-вторых, увеличение объема образования отходов производства и потребления при низком уровне их утилизации. Считаем, что необходимо на законодательном уровне закрепить новую уникальную отечественную систему раздельного сбора отходов, интегрировать системы видеонаблюдения, системы терминального учета объёма производимых каждым гражданином РФ отходов и системы тарификации счетов за вывоз твердых коммунальных отходов в соответствии с объемом образованных отходов ежемесячно. </w:t>
      </w:r>
    </w:p>
    <w:p w14:paraId="42D0DAB7"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В-третьих, наличие значительного количества объектов накопленного вреда окружающей среде, а также усиление деградации земель и почв, сокращение количества видов растений. Считаем необходимым увеличить количество проводимых экспертиз почв и учета растений с помощью уникальной цифровой системы, которая может прогнозировать ситуацию, определять необходимый уход для земель и их пригодность к посеву определённых культур растений. </w:t>
      </w:r>
    </w:p>
    <w:p w14:paraId="61638069"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В-четвертых, сокращение видового разнообразия животного мира и численности популяций редких видов животных, значительная криминализация, формирование и глобальное развитие теневого рынка в сфере экологии и природопользования. Помимо ужесточения ответственности в данной области, предлагаем увеличить и распространить по территории РФ, особенно вблизи особо охраняемых природных территорий (ООПТ), количество камер видеонаблюдения и дронов, следящих за порядком и выявляющих экологические правонарушения. </w:t>
      </w:r>
    </w:p>
    <w:p w14:paraId="4142257E"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В-пятых, отсутствие должного финансирования мероприятий по охране окружающей среды, а также нерациональное и нецелевое использование бюджетных средств, поступающих в качестве возмещения ущерба, причиненного окружающей среде. В данном случае считаем необходимым интегрировать систему «цифровых» чеков. Так, местные власти смогут распределить выделенные федеральным бюджетом бюджетной системы РФ средства с помощью электронного чека, а окончательная оплата услуг произойдет только после проверки представителями федерального бюджета соответствия направления средств и уверенности в их конечном получателе. Данная мера уменьшит возможность возникновения коррупционных преступлений и определит ключевой истинный поток средств [3]. </w:t>
      </w:r>
    </w:p>
    <w:p w14:paraId="21A53B73"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bCs/>
          <w:sz w:val="24"/>
          <w:szCs w:val="24"/>
        </w:rPr>
        <w:t>В</w:t>
      </w:r>
      <w:r w:rsidRPr="00CD334F">
        <w:rPr>
          <w:rFonts w:ascii="Times New Roman" w:hAnsi="Times New Roman" w:cs="Times New Roman"/>
          <w:sz w:val="24"/>
          <w:szCs w:val="24"/>
        </w:rPr>
        <w:t>-</w:t>
      </w:r>
      <w:r w:rsidRPr="00CD334F">
        <w:rPr>
          <w:rFonts w:ascii="Times New Roman" w:hAnsi="Times New Roman" w:cs="Times New Roman"/>
          <w:bCs/>
          <w:sz w:val="24"/>
          <w:szCs w:val="24"/>
        </w:rPr>
        <w:t>шестых, весьма низкий уровень экологического просвещения и экологической культуры населения. Увеличение количества часов на дисциплину «</w:t>
      </w:r>
      <w:r w:rsidR="001D246C">
        <w:rPr>
          <w:rFonts w:ascii="Times New Roman" w:hAnsi="Times New Roman" w:cs="Times New Roman"/>
          <w:bCs/>
          <w:sz w:val="24"/>
          <w:szCs w:val="24"/>
        </w:rPr>
        <w:t>Э</w:t>
      </w:r>
      <w:r w:rsidRPr="00CD334F">
        <w:rPr>
          <w:rFonts w:ascii="Times New Roman" w:hAnsi="Times New Roman" w:cs="Times New Roman"/>
          <w:bCs/>
          <w:sz w:val="24"/>
          <w:szCs w:val="24"/>
        </w:rPr>
        <w:t>кологическое право» в учебных заведениях различного уровня с использованием видеоконференцсвязи позволит привлечь экологических экспертов и специалистов из различных городов и субъектов нашего государства, что станет своего рода связующим звеном для развития и заимствования опыта у других регионов, а также качественно повлияет на имеющуюся в государстве проблему экологического образования и воспитания.</w:t>
      </w:r>
    </w:p>
    <w:p w14:paraId="5AE67B19" w14:textId="77777777" w:rsidR="00D64044" w:rsidRPr="00CD334F" w:rsidRDefault="00D64044" w:rsidP="00A03FEE">
      <w:pPr>
        <w:pStyle w:val="affc"/>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bCs/>
          <w:sz w:val="24"/>
          <w:szCs w:val="24"/>
        </w:rPr>
        <w:lastRenderedPageBreak/>
        <w:t>Выше обозначенные меры являются своего рода комплексом организационно-правовых механизмов, построенных на прогрессивных цифровых технологиях, интеграция которых способствует качественной трансформации экологической безопасности РФ и нивелированию имеющихся угроз и рисков для государственной безопасности в данной области.</w:t>
      </w:r>
    </w:p>
    <w:p w14:paraId="570D637E" w14:textId="77777777" w:rsidR="00D64044" w:rsidRPr="00CD334F" w:rsidRDefault="00D64044" w:rsidP="00A03FEE">
      <w:pPr>
        <w:spacing w:after="0" w:line="240" w:lineRule="auto"/>
        <w:ind w:firstLine="709"/>
        <w:jc w:val="both"/>
        <w:rPr>
          <w:rFonts w:ascii="Times New Roman" w:hAnsi="Times New Roman" w:cs="Times New Roman"/>
          <w:bCs/>
          <w:sz w:val="24"/>
          <w:szCs w:val="24"/>
        </w:rPr>
      </w:pPr>
      <w:r w:rsidRPr="00CD334F">
        <w:rPr>
          <w:rFonts w:ascii="Times New Roman" w:hAnsi="Times New Roman" w:cs="Times New Roman"/>
          <w:bCs/>
          <w:sz w:val="24"/>
          <w:szCs w:val="24"/>
        </w:rPr>
        <w:t>Проанализировав современные риски и угрозы экологической безопасности РФ, дав оценку эффективности деятельности системы органов государственной власти и правовых средств обеспечения экологической безопасности, определив приоритетные направления совершенствования механизма обеспечения экологической безопасности в современной России, можно сделать конструктивный вывод о наличии большого количества рисков и угроз экологической безопасности России; необходимости качественной и быстрой трансформации принимаемых законодателем мер в сфере экологии и природопользования, что связано с низкой эффективностью деятельности системы органов государственной власти и правовых средств обеспечения экологической безопасности в России; значимости и важности цифровой трансформации механизмов обеспечения экологической безопасности в России посредством интеграции прогрессивных цифровых технологий. Комплексный подход, а также объединение сил представителей различных ветвей власти, общественности и граждан в целом позволят противостоять негативным аспектам экологической безопасности РФ и качественно совершенствовать текущую ситуацию, заложив основы для построения новой системы экологических правоотношений в будущем.</w:t>
      </w:r>
    </w:p>
    <w:p w14:paraId="37AECAD1" w14:textId="77777777" w:rsidR="00D64044" w:rsidRPr="00CD334F" w:rsidRDefault="00D64044" w:rsidP="00A03FEE">
      <w:pPr>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 xml:space="preserve">Безусловно, экологическая безопасность Российской Федерации является составной частью национальной безопасности России. Отсутствие благоприятной окружающей среды, информации о состоянии основных показателей экологической безопасности влекут за собой мгновенный подрыв стабильности во всех сферах жизнедеятельности, что актуально, так как перечисленные факты представляют собой глобальную угрозу национальной безопасности государства и нуждаются в качественном изучении. </w:t>
      </w:r>
      <w:r w:rsidRPr="00CD334F">
        <w:rPr>
          <w:rFonts w:ascii="Times New Roman" w:hAnsi="Times New Roman" w:cs="Times New Roman"/>
          <w:bCs/>
          <w:sz w:val="24"/>
          <w:szCs w:val="24"/>
        </w:rPr>
        <w:t>Считаем, что цифровые меры, основанные на прогрессивных достижениях искусственного интеллекта, являются своего рода комплексом эффективных организационно-правовых механизмов, интеграция которых способствует качественной трансформации экологической безопасности РФ и нивелированию имеющихся угроз и рисков для государственной безопасности в данной области.</w:t>
      </w:r>
    </w:p>
    <w:p w14:paraId="47A778EF" w14:textId="77777777" w:rsidR="00D64044" w:rsidRPr="00CD334F" w:rsidRDefault="00D64044" w:rsidP="00A03FEE">
      <w:pPr>
        <w:pStyle w:val="affc"/>
        <w:spacing w:after="0" w:line="240" w:lineRule="auto"/>
        <w:ind w:firstLine="709"/>
        <w:jc w:val="both"/>
        <w:rPr>
          <w:rFonts w:ascii="Times New Roman" w:hAnsi="Times New Roman" w:cs="Times New Roman"/>
          <w:sz w:val="24"/>
          <w:szCs w:val="24"/>
        </w:rPr>
      </w:pPr>
      <w:r w:rsidRPr="00CD334F">
        <w:rPr>
          <w:rFonts w:ascii="Times New Roman" w:hAnsi="Times New Roman" w:cs="Times New Roman"/>
          <w:sz w:val="24"/>
          <w:szCs w:val="24"/>
        </w:rPr>
        <w:t>Экологическая безопасность Российской Федерации должна стать базисом для прогрессивной трансформации государства по всем направлениям и во всех сферах жизнедеятельности человека. Поэтому качественное обеспечение экологической безопасности в России ‒ это не только сфера государственного управления, но и моральный долг каждого гражданина нашей страны.</w:t>
      </w:r>
    </w:p>
    <w:p w14:paraId="7ED74DD3" w14:textId="77777777" w:rsidR="00D64044" w:rsidRPr="00CD334F" w:rsidRDefault="00D64044" w:rsidP="00A03FEE">
      <w:pPr>
        <w:pStyle w:val="affc"/>
        <w:spacing w:after="0" w:line="240" w:lineRule="auto"/>
        <w:ind w:firstLine="709"/>
        <w:jc w:val="both"/>
        <w:rPr>
          <w:rFonts w:ascii="Times New Roman" w:hAnsi="Times New Roman" w:cs="Times New Roman"/>
          <w:sz w:val="24"/>
          <w:szCs w:val="24"/>
        </w:rPr>
      </w:pPr>
    </w:p>
    <w:p w14:paraId="24D19229" w14:textId="77777777" w:rsidR="00D64044" w:rsidRPr="00925C12" w:rsidRDefault="00D64044" w:rsidP="00925C12">
      <w:pPr>
        <w:pStyle w:val="affc"/>
        <w:spacing w:after="0" w:line="240" w:lineRule="auto"/>
        <w:jc w:val="center"/>
        <w:rPr>
          <w:rFonts w:ascii="Times New Roman" w:hAnsi="Times New Roman" w:cs="Times New Roman"/>
          <w:b/>
          <w:sz w:val="20"/>
          <w:szCs w:val="20"/>
        </w:rPr>
      </w:pPr>
      <w:r w:rsidRPr="00925C12">
        <w:rPr>
          <w:rFonts w:ascii="Times New Roman" w:hAnsi="Times New Roman" w:cs="Times New Roman"/>
          <w:b/>
          <w:sz w:val="20"/>
          <w:szCs w:val="20"/>
        </w:rPr>
        <w:t>ЛИТЕРАТУРА</w:t>
      </w:r>
    </w:p>
    <w:p w14:paraId="16E10823" w14:textId="77777777" w:rsidR="00D64044" w:rsidRPr="00925C12" w:rsidRDefault="00D64044" w:rsidP="00403FF6">
      <w:pPr>
        <w:pStyle w:val="a8"/>
        <w:widowControl w:val="0"/>
        <w:numPr>
          <w:ilvl w:val="0"/>
          <w:numId w:val="57"/>
        </w:numPr>
        <w:spacing w:after="0" w:line="240" w:lineRule="auto"/>
        <w:ind w:left="426" w:hanging="284"/>
        <w:jc w:val="both"/>
        <w:rPr>
          <w:rFonts w:ascii="Times New Roman" w:hAnsi="Times New Roman" w:cs="Times New Roman"/>
          <w:sz w:val="20"/>
          <w:szCs w:val="20"/>
        </w:rPr>
      </w:pPr>
      <w:r w:rsidRPr="00925C12">
        <w:rPr>
          <w:rFonts w:ascii="Times New Roman" w:hAnsi="Times New Roman" w:cs="Times New Roman"/>
          <w:sz w:val="20"/>
          <w:szCs w:val="20"/>
        </w:rPr>
        <w:t>Катаева</w:t>
      </w:r>
      <w:r w:rsidR="007952E2">
        <w:rPr>
          <w:rFonts w:ascii="Times New Roman" w:hAnsi="Times New Roman" w:cs="Times New Roman"/>
          <w:sz w:val="20"/>
          <w:szCs w:val="20"/>
        </w:rPr>
        <w:t>,</w:t>
      </w:r>
      <w:r w:rsidRPr="00925C12">
        <w:rPr>
          <w:rFonts w:ascii="Times New Roman" w:hAnsi="Times New Roman" w:cs="Times New Roman"/>
          <w:sz w:val="20"/>
          <w:szCs w:val="20"/>
        </w:rPr>
        <w:t xml:space="preserve"> Т.М. </w:t>
      </w:r>
      <w:hyperlink r:id="rId723" w:history="1">
        <w:r w:rsidRPr="00925C12">
          <w:rPr>
            <w:rStyle w:val="a7"/>
            <w:rFonts w:ascii="Times New Roman" w:hAnsi="Times New Roman" w:cs="Times New Roman"/>
            <w:color w:val="auto"/>
            <w:sz w:val="20"/>
            <w:szCs w:val="20"/>
            <w:u w:val="none"/>
          </w:rPr>
          <w:t>Исследование государственных мер поддержки развития промышленного комплекса на территории Ростовской области в условиях действия международных экономических санкций и пандемических ограничений</w:t>
        </w:r>
      </w:hyperlink>
      <w:r w:rsidRPr="00925C12">
        <w:rPr>
          <w:rFonts w:ascii="Times New Roman" w:hAnsi="Times New Roman" w:cs="Times New Roman"/>
          <w:sz w:val="20"/>
          <w:szCs w:val="20"/>
        </w:rPr>
        <w:t xml:space="preserve"> /</w:t>
      </w:r>
      <w:r w:rsidR="001D246C">
        <w:rPr>
          <w:rFonts w:ascii="Times New Roman" w:hAnsi="Times New Roman" w:cs="Times New Roman"/>
          <w:sz w:val="20"/>
          <w:szCs w:val="20"/>
        </w:rPr>
        <w:t xml:space="preserve"> </w:t>
      </w:r>
      <w:r w:rsidRPr="00925C12">
        <w:rPr>
          <w:rFonts w:ascii="Times New Roman" w:hAnsi="Times New Roman" w:cs="Times New Roman"/>
          <w:sz w:val="20"/>
          <w:szCs w:val="20"/>
        </w:rPr>
        <w:t xml:space="preserve">Экономика в теории и на практике: актуальные вопросы и современные аспекты. </w:t>
      </w:r>
      <w:r w:rsidR="00701781">
        <w:rPr>
          <w:rFonts w:ascii="Times New Roman" w:hAnsi="Times New Roman" w:cs="Times New Roman"/>
          <w:sz w:val="20"/>
          <w:szCs w:val="20"/>
        </w:rPr>
        <w:t xml:space="preserve">– </w:t>
      </w:r>
      <w:r w:rsidRPr="00925C12">
        <w:rPr>
          <w:rFonts w:ascii="Times New Roman" w:hAnsi="Times New Roman" w:cs="Times New Roman"/>
          <w:sz w:val="20"/>
          <w:szCs w:val="20"/>
        </w:rPr>
        <w:t xml:space="preserve">Пенза, 2021. </w:t>
      </w:r>
      <w:r w:rsidR="00701781">
        <w:rPr>
          <w:rFonts w:ascii="Times New Roman" w:hAnsi="Times New Roman" w:cs="Times New Roman"/>
          <w:sz w:val="20"/>
          <w:szCs w:val="20"/>
        </w:rPr>
        <w:t xml:space="preserve">– </w:t>
      </w:r>
      <w:r w:rsidRPr="00925C12">
        <w:rPr>
          <w:rFonts w:ascii="Times New Roman" w:hAnsi="Times New Roman" w:cs="Times New Roman"/>
          <w:sz w:val="20"/>
          <w:szCs w:val="20"/>
        </w:rPr>
        <w:t>С. 128-130.</w:t>
      </w:r>
    </w:p>
    <w:p w14:paraId="5201E701" w14:textId="77777777" w:rsidR="00D64044" w:rsidRPr="00925C12" w:rsidRDefault="00D64044" w:rsidP="00403FF6">
      <w:pPr>
        <w:pStyle w:val="a8"/>
        <w:widowControl w:val="0"/>
        <w:numPr>
          <w:ilvl w:val="0"/>
          <w:numId w:val="57"/>
        </w:numPr>
        <w:spacing w:after="0" w:line="240" w:lineRule="auto"/>
        <w:ind w:left="426" w:hanging="284"/>
        <w:jc w:val="both"/>
        <w:rPr>
          <w:rFonts w:ascii="Times New Roman" w:hAnsi="Times New Roman" w:cs="Times New Roman"/>
          <w:sz w:val="20"/>
          <w:szCs w:val="20"/>
        </w:rPr>
      </w:pPr>
      <w:r w:rsidRPr="00925C12">
        <w:rPr>
          <w:rFonts w:ascii="Times New Roman" w:hAnsi="Times New Roman" w:cs="Times New Roman"/>
          <w:sz w:val="20"/>
          <w:szCs w:val="20"/>
        </w:rPr>
        <w:t>Лихолетова</w:t>
      </w:r>
      <w:r w:rsidR="007952E2">
        <w:rPr>
          <w:rFonts w:ascii="Times New Roman" w:hAnsi="Times New Roman" w:cs="Times New Roman"/>
          <w:sz w:val="20"/>
          <w:szCs w:val="20"/>
        </w:rPr>
        <w:t>,</w:t>
      </w:r>
      <w:r w:rsidRPr="00925C12">
        <w:rPr>
          <w:rFonts w:ascii="Times New Roman" w:hAnsi="Times New Roman" w:cs="Times New Roman"/>
          <w:sz w:val="20"/>
          <w:szCs w:val="20"/>
        </w:rPr>
        <w:t xml:space="preserve"> Н.В. </w:t>
      </w:r>
      <w:hyperlink r:id="rId724" w:history="1">
        <w:r w:rsidRPr="00925C12">
          <w:rPr>
            <w:rStyle w:val="a7"/>
            <w:rFonts w:ascii="Times New Roman" w:hAnsi="Times New Roman" w:cs="Times New Roman"/>
            <w:color w:val="auto"/>
            <w:sz w:val="20"/>
            <w:szCs w:val="20"/>
            <w:u w:val="none"/>
          </w:rPr>
          <w:t>Влияние наднационального института на продовольственную безопасность государства</w:t>
        </w:r>
      </w:hyperlink>
      <w:r w:rsidRPr="00925C12">
        <w:rPr>
          <w:rFonts w:ascii="Times New Roman" w:hAnsi="Times New Roman" w:cs="Times New Roman"/>
          <w:sz w:val="20"/>
          <w:szCs w:val="20"/>
        </w:rPr>
        <w:t xml:space="preserve"> // </w:t>
      </w:r>
      <w:hyperlink r:id="rId725" w:history="1">
        <w:r w:rsidRPr="00925C12">
          <w:rPr>
            <w:rStyle w:val="a7"/>
            <w:rFonts w:ascii="Times New Roman" w:hAnsi="Times New Roman" w:cs="Times New Roman"/>
            <w:color w:val="auto"/>
            <w:sz w:val="20"/>
            <w:szCs w:val="20"/>
            <w:u w:val="none"/>
          </w:rPr>
          <w:t>Островские чтения</w:t>
        </w:r>
      </w:hyperlink>
      <w:r w:rsidRPr="00925C12">
        <w:rPr>
          <w:rFonts w:ascii="Times New Roman" w:hAnsi="Times New Roman" w:cs="Times New Roman"/>
          <w:sz w:val="20"/>
          <w:szCs w:val="20"/>
        </w:rPr>
        <w:t xml:space="preserve">. </w:t>
      </w:r>
      <w:r w:rsidR="00701781">
        <w:rPr>
          <w:rFonts w:ascii="Times New Roman" w:hAnsi="Times New Roman" w:cs="Times New Roman"/>
          <w:sz w:val="20"/>
          <w:szCs w:val="20"/>
        </w:rPr>
        <w:t xml:space="preserve">– </w:t>
      </w:r>
      <w:r w:rsidRPr="00925C12">
        <w:rPr>
          <w:rFonts w:ascii="Times New Roman" w:hAnsi="Times New Roman" w:cs="Times New Roman"/>
          <w:sz w:val="20"/>
          <w:szCs w:val="20"/>
        </w:rPr>
        <w:t xml:space="preserve">2021. </w:t>
      </w:r>
      <w:r w:rsidR="00701781">
        <w:rPr>
          <w:rFonts w:ascii="Times New Roman" w:hAnsi="Times New Roman" w:cs="Times New Roman"/>
          <w:sz w:val="20"/>
          <w:szCs w:val="20"/>
        </w:rPr>
        <w:t xml:space="preserve">– </w:t>
      </w:r>
      <w:hyperlink r:id="rId726" w:history="1">
        <w:r w:rsidRPr="00925C12">
          <w:rPr>
            <w:rStyle w:val="a7"/>
            <w:rFonts w:ascii="Times New Roman" w:hAnsi="Times New Roman" w:cs="Times New Roman"/>
            <w:color w:val="auto"/>
            <w:sz w:val="20"/>
            <w:szCs w:val="20"/>
            <w:u w:val="none"/>
          </w:rPr>
          <w:t>№ 1</w:t>
        </w:r>
      </w:hyperlink>
      <w:r w:rsidRPr="00925C12">
        <w:rPr>
          <w:rFonts w:ascii="Times New Roman" w:hAnsi="Times New Roman" w:cs="Times New Roman"/>
          <w:sz w:val="20"/>
          <w:szCs w:val="20"/>
        </w:rPr>
        <w:t xml:space="preserve">. </w:t>
      </w:r>
      <w:r w:rsidR="00701781">
        <w:rPr>
          <w:rFonts w:ascii="Times New Roman" w:hAnsi="Times New Roman" w:cs="Times New Roman"/>
          <w:sz w:val="20"/>
          <w:szCs w:val="20"/>
        </w:rPr>
        <w:t xml:space="preserve">– </w:t>
      </w:r>
      <w:r w:rsidRPr="00925C12">
        <w:rPr>
          <w:rFonts w:ascii="Times New Roman" w:hAnsi="Times New Roman" w:cs="Times New Roman"/>
          <w:sz w:val="20"/>
          <w:szCs w:val="20"/>
        </w:rPr>
        <w:t>С. 225-229.</w:t>
      </w:r>
    </w:p>
    <w:p w14:paraId="2E07E55C" w14:textId="77777777" w:rsidR="00D64044" w:rsidRPr="00925C12" w:rsidRDefault="00D64044" w:rsidP="00403FF6">
      <w:pPr>
        <w:pStyle w:val="a8"/>
        <w:widowControl w:val="0"/>
        <w:numPr>
          <w:ilvl w:val="0"/>
          <w:numId w:val="57"/>
        </w:numPr>
        <w:spacing w:after="0" w:line="240" w:lineRule="auto"/>
        <w:ind w:left="426" w:hanging="284"/>
        <w:jc w:val="both"/>
        <w:rPr>
          <w:rFonts w:ascii="Times New Roman" w:hAnsi="Times New Roman" w:cs="Times New Roman"/>
          <w:sz w:val="20"/>
          <w:szCs w:val="20"/>
        </w:rPr>
      </w:pPr>
      <w:r w:rsidRPr="00925C12">
        <w:rPr>
          <w:rFonts w:ascii="Times New Roman" w:hAnsi="Times New Roman" w:cs="Times New Roman"/>
          <w:sz w:val="20"/>
          <w:szCs w:val="20"/>
        </w:rPr>
        <w:t>Махутов</w:t>
      </w:r>
      <w:r w:rsidR="007952E2">
        <w:rPr>
          <w:rFonts w:ascii="Times New Roman" w:hAnsi="Times New Roman" w:cs="Times New Roman"/>
          <w:sz w:val="20"/>
          <w:szCs w:val="20"/>
        </w:rPr>
        <w:t>,</w:t>
      </w:r>
      <w:r w:rsidRPr="00925C12">
        <w:rPr>
          <w:rFonts w:ascii="Times New Roman" w:hAnsi="Times New Roman" w:cs="Times New Roman"/>
          <w:sz w:val="20"/>
          <w:szCs w:val="20"/>
        </w:rPr>
        <w:t xml:space="preserve"> Н.А., Гаденин</w:t>
      </w:r>
      <w:r w:rsidR="007952E2">
        <w:rPr>
          <w:rFonts w:ascii="Times New Roman" w:hAnsi="Times New Roman" w:cs="Times New Roman"/>
          <w:sz w:val="20"/>
          <w:szCs w:val="20"/>
        </w:rPr>
        <w:t>,</w:t>
      </w:r>
      <w:r w:rsidRPr="00925C12">
        <w:rPr>
          <w:rFonts w:ascii="Times New Roman" w:hAnsi="Times New Roman" w:cs="Times New Roman"/>
          <w:sz w:val="20"/>
          <w:szCs w:val="20"/>
        </w:rPr>
        <w:t xml:space="preserve"> М.М. </w:t>
      </w:r>
      <w:hyperlink r:id="rId727" w:history="1">
        <w:r w:rsidRPr="00925C12">
          <w:rPr>
            <w:rStyle w:val="a7"/>
            <w:rFonts w:ascii="Times New Roman" w:hAnsi="Times New Roman" w:cs="Times New Roman"/>
            <w:color w:val="auto"/>
            <w:sz w:val="20"/>
            <w:szCs w:val="20"/>
            <w:u w:val="none"/>
          </w:rPr>
          <w:t>Экологическая безопасность и экологическое наследие в проблемах национальной безопасности</w:t>
        </w:r>
      </w:hyperlink>
      <w:r w:rsidRPr="00925C12">
        <w:rPr>
          <w:rFonts w:ascii="Times New Roman" w:hAnsi="Times New Roman" w:cs="Times New Roman"/>
          <w:sz w:val="20"/>
          <w:szCs w:val="20"/>
        </w:rPr>
        <w:t xml:space="preserve"> // </w:t>
      </w:r>
      <w:hyperlink r:id="rId728" w:history="1">
        <w:r w:rsidRPr="00925C12">
          <w:rPr>
            <w:rStyle w:val="a7"/>
            <w:rFonts w:ascii="Times New Roman" w:hAnsi="Times New Roman" w:cs="Times New Roman"/>
            <w:color w:val="auto"/>
            <w:sz w:val="20"/>
            <w:szCs w:val="20"/>
            <w:u w:val="none"/>
          </w:rPr>
          <w:t>Экология и промышленность России</w:t>
        </w:r>
      </w:hyperlink>
      <w:r w:rsidRPr="00925C12">
        <w:rPr>
          <w:rFonts w:ascii="Times New Roman" w:hAnsi="Times New Roman" w:cs="Times New Roman"/>
          <w:sz w:val="20"/>
          <w:szCs w:val="20"/>
        </w:rPr>
        <w:t xml:space="preserve">. </w:t>
      </w:r>
      <w:r w:rsidR="00701781">
        <w:rPr>
          <w:rFonts w:ascii="Times New Roman" w:hAnsi="Times New Roman" w:cs="Times New Roman"/>
          <w:sz w:val="20"/>
          <w:szCs w:val="20"/>
        </w:rPr>
        <w:t xml:space="preserve">– </w:t>
      </w:r>
      <w:r w:rsidRPr="00925C12">
        <w:rPr>
          <w:rFonts w:ascii="Times New Roman" w:hAnsi="Times New Roman" w:cs="Times New Roman"/>
          <w:sz w:val="20"/>
          <w:szCs w:val="20"/>
        </w:rPr>
        <w:t xml:space="preserve">2016. </w:t>
      </w:r>
      <w:r w:rsidR="00E93E95">
        <w:rPr>
          <w:rFonts w:ascii="Times New Roman" w:hAnsi="Times New Roman" w:cs="Times New Roman"/>
          <w:sz w:val="20"/>
          <w:szCs w:val="20"/>
        </w:rPr>
        <w:t xml:space="preserve">– </w:t>
      </w:r>
      <w:r w:rsidRPr="00925C12">
        <w:rPr>
          <w:rFonts w:ascii="Times New Roman" w:hAnsi="Times New Roman" w:cs="Times New Roman"/>
          <w:sz w:val="20"/>
          <w:szCs w:val="20"/>
        </w:rPr>
        <w:t xml:space="preserve">Т. 20. </w:t>
      </w:r>
      <w:r w:rsidR="00E93E95">
        <w:rPr>
          <w:rFonts w:ascii="Times New Roman" w:hAnsi="Times New Roman" w:cs="Times New Roman"/>
          <w:sz w:val="20"/>
          <w:szCs w:val="20"/>
        </w:rPr>
        <w:t xml:space="preserve">– </w:t>
      </w:r>
      <w:hyperlink r:id="rId729" w:history="1">
        <w:r w:rsidRPr="00925C12">
          <w:rPr>
            <w:rStyle w:val="a7"/>
            <w:rFonts w:ascii="Times New Roman" w:hAnsi="Times New Roman" w:cs="Times New Roman"/>
            <w:color w:val="auto"/>
            <w:sz w:val="20"/>
            <w:szCs w:val="20"/>
            <w:u w:val="none"/>
          </w:rPr>
          <w:t>№ 3</w:t>
        </w:r>
      </w:hyperlink>
      <w:r w:rsidRPr="00925C12">
        <w:rPr>
          <w:rFonts w:ascii="Times New Roman" w:hAnsi="Times New Roman" w:cs="Times New Roman"/>
          <w:sz w:val="20"/>
          <w:szCs w:val="20"/>
        </w:rPr>
        <w:t>.</w:t>
      </w:r>
      <w:r w:rsidR="00E93E95">
        <w:rPr>
          <w:rFonts w:ascii="Times New Roman" w:hAnsi="Times New Roman" w:cs="Times New Roman"/>
          <w:sz w:val="20"/>
          <w:szCs w:val="20"/>
        </w:rPr>
        <w:t xml:space="preserve"> –</w:t>
      </w:r>
      <w:r w:rsidRPr="00925C12">
        <w:rPr>
          <w:rFonts w:ascii="Times New Roman" w:hAnsi="Times New Roman" w:cs="Times New Roman"/>
          <w:sz w:val="20"/>
          <w:szCs w:val="20"/>
        </w:rPr>
        <w:t xml:space="preserve"> С. 47-51.</w:t>
      </w:r>
    </w:p>
    <w:p w14:paraId="7FF6C5A5" w14:textId="77777777" w:rsidR="00D64044" w:rsidRPr="00CD334F" w:rsidRDefault="00D64044" w:rsidP="00A03FEE">
      <w:pPr>
        <w:spacing w:after="0" w:line="240" w:lineRule="auto"/>
        <w:ind w:firstLine="709"/>
        <w:rPr>
          <w:sz w:val="24"/>
          <w:szCs w:val="24"/>
        </w:rPr>
      </w:pPr>
    </w:p>
    <w:p w14:paraId="3909593B" w14:textId="77777777" w:rsidR="00F07AC2" w:rsidRPr="00CD334F" w:rsidRDefault="00F07AC2" w:rsidP="00A03FEE">
      <w:pPr>
        <w:spacing w:after="0" w:line="240" w:lineRule="auto"/>
        <w:ind w:firstLine="709"/>
        <w:jc w:val="center"/>
        <w:rPr>
          <w:rFonts w:ascii="Times New Roman" w:hAnsi="Times New Roman"/>
          <w:sz w:val="24"/>
          <w:szCs w:val="24"/>
        </w:rPr>
      </w:pPr>
    </w:p>
    <w:p w14:paraId="36B103E0" w14:textId="77777777" w:rsidR="00F07AC2" w:rsidRPr="00CD334F" w:rsidRDefault="00F07AC2" w:rsidP="00A03FEE">
      <w:pPr>
        <w:spacing w:after="0" w:line="240" w:lineRule="auto"/>
        <w:ind w:firstLine="709"/>
        <w:jc w:val="center"/>
        <w:rPr>
          <w:rFonts w:ascii="Times New Roman" w:hAnsi="Times New Roman"/>
          <w:sz w:val="24"/>
          <w:szCs w:val="24"/>
        </w:rPr>
      </w:pPr>
    </w:p>
    <w:p w14:paraId="3FEE813E" w14:textId="77777777" w:rsidR="00D64044" w:rsidRDefault="00D64044" w:rsidP="00925C12">
      <w:pPr>
        <w:pStyle w:val="2"/>
        <w:spacing w:before="0" w:line="240" w:lineRule="auto"/>
        <w:jc w:val="center"/>
        <w:rPr>
          <w:sz w:val="24"/>
          <w:szCs w:val="24"/>
        </w:rPr>
      </w:pPr>
      <w:bookmarkStart w:id="84" w:name="_Toc107491242"/>
      <w:r w:rsidRPr="00CD334F">
        <w:rPr>
          <w:sz w:val="24"/>
          <w:szCs w:val="24"/>
        </w:rPr>
        <w:t>С.М. Гончарова, В.А. Ковярова, Ю.А. Голобородько</w:t>
      </w:r>
      <w:bookmarkEnd w:id="84"/>
    </w:p>
    <w:p w14:paraId="3BE0EB56" w14:textId="77777777" w:rsidR="00925C12" w:rsidRPr="00925C12" w:rsidRDefault="00925C12" w:rsidP="00925C12">
      <w:pPr>
        <w:spacing w:after="0" w:line="240" w:lineRule="auto"/>
      </w:pPr>
    </w:p>
    <w:p w14:paraId="3EB1047B" w14:textId="77777777" w:rsidR="00D64044" w:rsidRPr="00CD334F" w:rsidRDefault="00D64044" w:rsidP="00925C12">
      <w:pPr>
        <w:pStyle w:val="2"/>
        <w:spacing w:before="0" w:line="240" w:lineRule="auto"/>
        <w:jc w:val="center"/>
        <w:rPr>
          <w:sz w:val="24"/>
          <w:szCs w:val="24"/>
        </w:rPr>
      </w:pPr>
      <w:bookmarkStart w:id="85" w:name="_Toc107491243"/>
      <w:r w:rsidRPr="00CD334F">
        <w:rPr>
          <w:sz w:val="24"/>
          <w:szCs w:val="24"/>
        </w:rPr>
        <w:t>ВОЗОБНОВЛЯЕМЫЕ ИСТОЧНИКИ ЭНЕРГИИ – ВЕРНЫЙ ПУТЬ К СОХРАНЕНИЮ</w:t>
      </w:r>
      <w:r w:rsidR="0043550B">
        <w:rPr>
          <w:sz w:val="24"/>
          <w:szCs w:val="24"/>
        </w:rPr>
        <w:t xml:space="preserve">                  </w:t>
      </w:r>
      <w:r w:rsidRPr="00CD334F">
        <w:rPr>
          <w:sz w:val="24"/>
          <w:szCs w:val="24"/>
        </w:rPr>
        <w:t xml:space="preserve"> ОКРУЖАЮЩЕЙ СРЕДЫ</w:t>
      </w:r>
      <w:bookmarkEnd w:id="85"/>
    </w:p>
    <w:p w14:paraId="2805AC0A" w14:textId="77777777" w:rsidR="00D64044" w:rsidRPr="00CD334F" w:rsidRDefault="00D64044" w:rsidP="00A03FEE">
      <w:pPr>
        <w:pStyle w:val="afff1"/>
        <w:ind w:firstLine="709"/>
        <w:jc w:val="center"/>
        <w:rPr>
          <w:rFonts w:cs="Times New Roman"/>
          <w:b/>
          <w:color w:val="000000"/>
        </w:rPr>
      </w:pPr>
    </w:p>
    <w:p w14:paraId="7CA5CECD" w14:textId="77777777" w:rsidR="00D64044" w:rsidRPr="00CD334F" w:rsidRDefault="00D64044" w:rsidP="00A03FEE">
      <w:pPr>
        <w:pStyle w:val="a6"/>
        <w:spacing w:before="0" w:beforeAutospacing="0" w:after="0" w:afterAutospacing="0"/>
        <w:ind w:firstLine="709"/>
        <w:jc w:val="both"/>
        <w:rPr>
          <w:color w:val="000000"/>
        </w:rPr>
      </w:pPr>
      <w:r w:rsidRPr="0043550B">
        <w:rPr>
          <w:b/>
          <w:i/>
        </w:rPr>
        <w:t>Аннотация.</w:t>
      </w:r>
      <w:r w:rsidRPr="00CD334F">
        <w:t xml:space="preserve"> </w:t>
      </w:r>
      <w:r w:rsidRPr="00CD334F">
        <w:rPr>
          <w:color w:val="000000"/>
        </w:rPr>
        <w:t>В данной статье рассматривается проблема малой осведомлённости населения по следующим направлениям: возобновляемой энергетики, экологии и защиты окружающей среды.</w:t>
      </w:r>
    </w:p>
    <w:p w14:paraId="7FFB8023" w14:textId="77777777" w:rsidR="00D64044" w:rsidRPr="00CD334F" w:rsidRDefault="00D64044" w:rsidP="00A03FEE">
      <w:pPr>
        <w:pStyle w:val="Standard"/>
        <w:ind w:firstLine="709"/>
        <w:jc w:val="both"/>
        <w:rPr>
          <w:rFonts w:cs="Times New Roman"/>
          <w:color w:val="000000"/>
        </w:rPr>
      </w:pPr>
      <w:r w:rsidRPr="0043550B">
        <w:rPr>
          <w:rFonts w:cs="Times New Roman"/>
          <w:b/>
          <w:i/>
          <w:color w:val="000000"/>
        </w:rPr>
        <w:t>Ключевые слова:</w:t>
      </w:r>
      <w:r w:rsidRPr="00CD334F">
        <w:rPr>
          <w:rFonts w:cs="Times New Roman"/>
          <w:color w:val="000000"/>
        </w:rPr>
        <w:t xml:space="preserve"> возобновляемые источники энергии, экология, защита окружающей среды.</w:t>
      </w:r>
    </w:p>
    <w:p w14:paraId="6E6FADAE" w14:textId="77777777" w:rsidR="00D64044" w:rsidRPr="00CD334F" w:rsidRDefault="00D64044" w:rsidP="00A03FEE">
      <w:pPr>
        <w:pStyle w:val="Standard"/>
        <w:ind w:firstLine="709"/>
        <w:jc w:val="both"/>
        <w:rPr>
          <w:rFonts w:cs="Times New Roman"/>
          <w:color w:val="000000"/>
        </w:rPr>
      </w:pPr>
    </w:p>
    <w:p w14:paraId="4D66ECDD" w14:textId="77777777" w:rsidR="00D64044" w:rsidRPr="00CD334F" w:rsidRDefault="00D64044" w:rsidP="0043550B">
      <w:pPr>
        <w:pStyle w:val="Standard"/>
        <w:jc w:val="center"/>
        <w:rPr>
          <w:rFonts w:cs="Times New Roman"/>
          <w:b/>
          <w:color w:val="000000"/>
          <w:lang w:val="en-US"/>
        </w:rPr>
      </w:pPr>
      <w:r w:rsidRPr="00CD334F">
        <w:rPr>
          <w:rFonts w:cs="Times New Roman"/>
          <w:b/>
          <w:color w:val="000000"/>
          <w:lang w:val="en-US"/>
        </w:rPr>
        <w:lastRenderedPageBreak/>
        <w:t>S.M. Goncharova, V.A. Kovyarova, Yu.A. Goloborodko</w:t>
      </w:r>
    </w:p>
    <w:p w14:paraId="0099AF7C" w14:textId="77777777" w:rsidR="00D64044" w:rsidRPr="00CD334F" w:rsidRDefault="00D64044" w:rsidP="00A03FEE">
      <w:pPr>
        <w:pStyle w:val="Standard"/>
        <w:ind w:firstLine="709"/>
        <w:jc w:val="center"/>
        <w:rPr>
          <w:rFonts w:cs="Times New Roman"/>
          <w:b/>
          <w:color w:val="000000"/>
          <w:lang w:val="en-US"/>
        </w:rPr>
      </w:pPr>
    </w:p>
    <w:p w14:paraId="22EDC951" w14:textId="77777777" w:rsidR="00D64044" w:rsidRPr="00CD334F" w:rsidRDefault="00D64044" w:rsidP="0043550B">
      <w:pPr>
        <w:pStyle w:val="Standard"/>
        <w:jc w:val="center"/>
        <w:rPr>
          <w:rFonts w:cs="Times New Roman"/>
          <w:b/>
          <w:color w:val="000000"/>
          <w:lang w:val="en-US"/>
        </w:rPr>
      </w:pPr>
      <w:r w:rsidRPr="00CD334F">
        <w:rPr>
          <w:rFonts w:cs="Times New Roman"/>
          <w:b/>
          <w:color w:val="000000"/>
          <w:lang w:val="en-US"/>
        </w:rPr>
        <w:t>RENEWABLE ENERGY SOURCES ARE THE RIGHT WAY TO PRESERVE THE ENVIRONMENT</w:t>
      </w:r>
    </w:p>
    <w:p w14:paraId="1750F4C8" w14:textId="4AB1AEBA" w:rsidR="00D64044" w:rsidRDefault="00D64044" w:rsidP="00A03FEE">
      <w:pPr>
        <w:pStyle w:val="Standard"/>
        <w:ind w:firstLine="709"/>
        <w:jc w:val="center"/>
        <w:rPr>
          <w:rFonts w:cs="Times New Roman"/>
          <w:b/>
          <w:color w:val="000000"/>
          <w:lang w:val="en-US"/>
        </w:rPr>
      </w:pPr>
    </w:p>
    <w:p w14:paraId="1D89018B" w14:textId="77777777" w:rsidR="00D23E0C" w:rsidRPr="00CD334F" w:rsidRDefault="00D23E0C" w:rsidP="00A03FEE">
      <w:pPr>
        <w:pStyle w:val="Standard"/>
        <w:ind w:firstLine="709"/>
        <w:jc w:val="center"/>
        <w:rPr>
          <w:rFonts w:cs="Times New Roman"/>
          <w:b/>
          <w:color w:val="000000"/>
          <w:lang w:val="en-US"/>
        </w:rPr>
      </w:pPr>
    </w:p>
    <w:p w14:paraId="17CB5F28" w14:textId="77777777" w:rsidR="00D64044" w:rsidRPr="00CD334F" w:rsidRDefault="0043550B" w:rsidP="00A03FEE">
      <w:pPr>
        <w:pStyle w:val="Standard"/>
        <w:ind w:firstLine="709"/>
        <w:jc w:val="both"/>
        <w:rPr>
          <w:rFonts w:cs="Times New Roman"/>
          <w:color w:val="000000"/>
          <w:lang w:val="en-US"/>
        </w:rPr>
      </w:pPr>
      <w:r w:rsidRPr="0090405B">
        <w:rPr>
          <w:rFonts w:cs="Times New Roman"/>
          <w:b/>
          <w:i/>
          <w:lang w:val="en-US"/>
        </w:rPr>
        <w:t>Abstract.</w:t>
      </w:r>
      <w:r w:rsidRPr="0043550B">
        <w:rPr>
          <w:rFonts w:cs="Times New Roman"/>
          <w:b/>
          <w:color w:val="000000"/>
          <w:lang w:val="en-US"/>
        </w:rPr>
        <w:t xml:space="preserve"> </w:t>
      </w:r>
      <w:r w:rsidR="00D64044" w:rsidRPr="00CD334F">
        <w:rPr>
          <w:rFonts w:cs="Times New Roman"/>
          <w:color w:val="000000"/>
          <w:lang w:val="en-US"/>
        </w:rPr>
        <w:t>This article discusses the problem of low awareness of the population in the following areas: renewable energy, ecology and environmental protection.</w:t>
      </w:r>
    </w:p>
    <w:p w14:paraId="700E5017" w14:textId="77777777" w:rsidR="00D64044" w:rsidRPr="00CD334F" w:rsidRDefault="00D64044" w:rsidP="00A03FEE">
      <w:pPr>
        <w:pStyle w:val="Standard"/>
        <w:ind w:firstLine="709"/>
        <w:jc w:val="both"/>
        <w:rPr>
          <w:rFonts w:cs="Times New Roman"/>
          <w:color w:val="000000"/>
          <w:lang w:val="en-US"/>
        </w:rPr>
      </w:pPr>
      <w:r w:rsidRPr="0043550B">
        <w:rPr>
          <w:rFonts w:cs="Times New Roman"/>
          <w:b/>
          <w:i/>
          <w:color w:val="000000"/>
          <w:lang w:val="en-US"/>
        </w:rPr>
        <w:t>Keywords</w:t>
      </w:r>
      <w:r w:rsidRPr="00CD334F">
        <w:rPr>
          <w:rFonts w:cs="Times New Roman"/>
          <w:b/>
          <w:color w:val="000000"/>
          <w:lang w:val="en-US"/>
        </w:rPr>
        <w:t>:</w:t>
      </w:r>
      <w:r w:rsidRPr="00CD334F">
        <w:rPr>
          <w:rFonts w:cs="Times New Roman"/>
          <w:color w:val="000000"/>
          <w:lang w:val="en-US"/>
        </w:rPr>
        <w:t xml:space="preserve"> renewable energy sources, ecology, environmental protection.</w:t>
      </w:r>
    </w:p>
    <w:p w14:paraId="702380A5" w14:textId="77777777" w:rsidR="00D64044" w:rsidRPr="0043550B" w:rsidRDefault="00D64044" w:rsidP="00A03FEE">
      <w:pPr>
        <w:pStyle w:val="Standard"/>
        <w:ind w:firstLine="709"/>
        <w:jc w:val="both"/>
        <w:rPr>
          <w:rFonts w:cs="Times New Roman"/>
          <w:color w:val="000000"/>
          <w:lang w:val="en-US"/>
        </w:rPr>
      </w:pPr>
    </w:p>
    <w:p w14:paraId="1D0B2CF5" w14:textId="77777777" w:rsidR="0043550B" w:rsidRPr="0043550B" w:rsidRDefault="0043550B" w:rsidP="00A03FEE">
      <w:pPr>
        <w:pStyle w:val="Standard"/>
        <w:ind w:firstLine="709"/>
        <w:jc w:val="both"/>
        <w:rPr>
          <w:rFonts w:cs="Times New Roman"/>
          <w:color w:val="000000"/>
          <w:lang w:val="en-US"/>
        </w:rPr>
      </w:pPr>
    </w:p>
    <w:p w14:paraId="50C885F3" w14:textId="77777777" w:rsidR="00D64044" w:rsidRPr="00CD334F" w:rsidRDefault="00D64044" w:rsidP="00A03FEE">
      <w:pPr>
        <w:pStyle w:val="Standard"/>
        <w:ind w:firstLine="709"/>
        <w:jc w:val="both"/>
        <w:rPr>
          <w:rFonts w:cs="Times New Roman"/>
        </w:rPr>
      </w:pPr>
      <w:r w:rsidRPr="00CD334F">
        <w:rPr>
          <w:rFonts w:cs="Times New Roman"/>
          <w:color w:val="000000"/>
        </w:rPr>
        <w:t>Возобновляемые источники энергии – это будущее нашей планеты. Запасы полезных ископаемых Земли истощаются, именно поэтому в последнее время поиск путей решения этой проблемы становится все более актуальным. Ученые считают, что наиболее перспективными являются вечные, возобновляемые источники энергии. Из-за возросших требований к защите окружающей среды необходим новый подход к энергетике. Проблемы, связанные с техническим освоением, разумными и рациональными способами использования различных источников энергии, всегда будут обязательной частью жизни на Земле. Масштабы применения возобнов</w:t>
      </w:r>
      <w:r w:rsidR="00E93E95">
        <w:rPr>
          <w:rFonts w:cs="Times New Roman"/>
          <w:color w:val="000000"/>
        </w:rPr>
        <w:t>ляемых</w:t>
      </w:r>
      <w:r w:rsidRPr="00CD334F">
        <w:rPr>
          <w:rFonts w:cs="Times New Roman"/>
          <w:color w:val="000000"/>
        </w:rPr>
        <w:t xml:space="preserve"> источников энергии на нашей планете повсеместно увеличиваются. Данное направление является одним из самых динамично развивающихся среди всех направлений в энергетике. Развитие возобновляемой энергетики повсеместно имеет государственную поддержку.</w:t>
      </w:r>
    </w:p>
    <w:p w14:paraId="37C7980A" w14:textId="77777777" w:rsidR="00D64044" w:rsidRPr="00CD334F" w:rsidRDefault="00D64044" w:rsidP="00A03FEE">
      <w:pPr>
        <w:pStyle w:val="Standard"/>
        <w:ind w:firstLine="709"/>
        <w:jc w:val="both"/>
        <w:rPr>
          <w:rFonts w:eastAsia="Times New Roman" w:cs="Times New Roman"/>
        </w:rPr>
      </w:pPr>
      <w:r w:rsidRPr="00CD334F">
        <w:rPr>
          <w:rFonts w:eastAsia="Times New Roman" w:cs="Times New Roman"/>
        </w:rPr>
        <w:t>Возобновляемые источники энергии (ВИЭ) активно развиваются по всех уголках нашей планеты</w:t>
      </w:r>
      <w:r w:rsidR="00E93E95">
        <w:rPr>
          <w:rFonts w:eastAsia="Times New Roman" w:cs="Times New Roman"/>
        </w:rPr>
        <w:t>:</w:t>
      </w:r>
      <w:r w:rsidRPr="00CD334F">
        <w:rPr>
          <w:rFonts w:eastAsia="Times New Roman" w:cs="Times New Roman"/>
        </w:rPr>
        <w:t xml:space="preserve"> можно смело заявить, что ВИЭ – это мировой тренд, обусловленный различными причинами</w:t>
      </w:r>
      <w:r w:rsidR="00E93E95">
        <w:rPr>
          <w:rFonts w:eastAsia="Times New Roman" w:cs="Times New Roman"/>
        </w:rPr>
        <w:t xml:space="preserve"> – </w:t>
      </w:r>
      <w:r w:rsidRPr="00CD334F">
        <w:rPr>
          <w:rFonts w:eastAsia="Times New Roman" w:cs="Times New Roman"/>
        </w:rPr>
        <w:t>экономически</w:t>
      </w:r>
      <w:r w:rsidR="00E93E95">
        <w:rPr>
          <w:rFonts w:eastAsia="Times New Roman" w:cs="Times New Roman"/>
        </w:rPr>
        <w:t>ми</w:t>
      </w:r>
      <w:r w:rsidRPr="00CD334F">
        <w:rPr>
          <w:rFonts w:eastAsia="Times New Roman" w:cs="Times New Roman"/>
        </w:rPr>
        <w:t>, общественны</w:t>
      </w:r>
      <w:r w:rsidR="00E93E95">
        <w:rPr>
          <w:rFonts w:eastAsia="Times New Roman" w:cs="Times New Roman"/>
        </w:rPr>
        <w:t>ми</w:t>
      </w:r>
      <w:r w:rsidRPr="00CD334F">
        <w:rPr>
          <w:rFonts w:eastAsia="Times New Roman" w:cs="Times New Roman"/>
        </w:rPr>
        <w:t xml:space="preserve"> и экологически</w:t>
      </w:r>
      <w:r w:rsidR="00E93E95">
        <w:rPr>
          <w:rFonts w:eastAsia="Times New Roman" w:cs="Times New Roman"/>
        </w:rPr>
        <w:t>ми</w:t>
      </w:r>
      <w:r w:rsidR="004B4070">
        <w:rPr>
          <w:rFonts w:eastAsia="Times New Roman" w:cs="Times New Roman"/>
        </w:rPr>
        <w:t>.</w:t>
      </w:r>
      <w:r w:rsidRPr="00CD334F">
        <w:rPr>
          <w:rFonts w:eastAsia="Times New Roman" w:cs="Times New Roman"/>
        </w:rPr>
        <w:t xml:space="preserve"> </w:t>
      </w:r>
      <w:r w:rsidR="004B4070">
        <w:rPr>
          <w:rFonts w:eastAsia="Times New Roman" w:cs="Times New Roman"/>
        </w:rPr>
        <w:t>О</w:t>
      </w:r>
      <w:r w:rsidRPr="00CD334F">
        <w:rPr>
          <w:rFonts w:eastAsia="Times New Roman" w:cs="Times New Roman"/>
        </w:rPr>
        <w:t>дной из главных считается проблема изменения климата, также весомую роль играет проблема снижения выбросов парниковых газов. Во всём мире рассматривается и стратегия будущего абсолютного перехода на альтернативные источники энергии, многие государства благополучно идут по пути этого развития. Не является исключением и Россия, около 20% производимой электроэнергии — возобновляемая. Общая выработка электроэнергии электростанциями на основе ВИЭ в 2020 г. составила порядка 210 миллиардов кВт*ч, из них более 98% — ГЭС, все оставшиеся ВИЭ выработали около 4 миллиардов кВт·ч, что составляет около 0,4 % от выработки электроэнергии в России, и 2% возобновляемой. Экономические возможности возобновляемых источников нашей державы достаточно велики и, по оценкам многих экспертов, составляют 270 миллионов тонн условного топлива в год.</w:t>
      </w:r>
    </w:p>
    <w:p w14:paraId="7F208C86" w14:textId="77777777" w:rsidR="00D64044" w:rsidRPr="00CD334F" w:rsidRDefault="00D64044" w:rsidP="00A03FEE">
      <w:pPr>
        <w:pStyle w:val="Standard"/>
        <w:ind w:firstLine="709"/>
        <w:jc w:val="both"/>
        <w:rPr>
          <w:rFonts w:cs="Times New Roman"/>
        </w:rPr>
      </w:pPr>
      <w:r w:rsidRPr="00CD334F">
        <w:rPr>
          <w:rFonts w:eastAsia="Times New Roman" w:cs="Times New Roman"/>
        </w:rPr>
        <w:t xml:space="preserve">В России активно развивается ветроэнергетика. В 2017 г. был основан Фонд развития ветроэнергетики, организованный на паритетных началах РОСНАНО </w:t>
      </w:r>
      <w:r w:rsidRPr="00CD334F">
        <w:rPr>
          <w:rFonts w:eastAsia="Times New Roman" w:cs="Times New Roman"/>
          <w:color w:val="000000"/>
        </w:rPr>
        <w:t xml:space="preserve">вместе с финской энергетической компанией «Фортум». Важнейшим итогом работы фонда стало введение в эксплуатацию одной из первых промышленных ВЭС России в Ульяновской области. А на данный момент сооружено уже 350 МВт ВЭС из общего портфеля фонда объемом порядка 1,8 ГВт более чем в 10 регионах нашей страны. Это больше половины от подтвержденной в ветроэнергетике квоты до 2024 года. Синхронно РОСНАНО в партнерстве с мировым лидером в области изготовления ветроэнергетических установок – датской фирмой Vestas – ввело в эксплуатацию предприятия, которые специализируются на изготовлении лопастей для ветроустановок в Ульяновске, башен в Таганроге и гондол в Нижнем Новгороде. Кроме производственного кластера РОСНАНО развивает просветительную и научную составляющие отрасли ВИЭ. Например, для того чтобы гарантировать </w:t>
      </w:r>
      <w:r w:rsidR="004B4070">
        <w:rPr>
          <w:rFonts w:eastAsia="Times New Roman" w:cs="Times New Roman"/>
          <w:color w:val="000000"/>
        </w:rPr>
        <w:t xml:space="preserve">обеспечение </w:t>
      </w:r>
      <w:r w:rsidRPr="00CD334F">
        <w:rPr>
          <w:rFonts w:eastAsia="Times New Roman" w:cs="Times New Roman"/>
          <w:color w:val="000000"/>
        </w:rPr>
        <w:t>новы</w:t>
      </w:r>
      <w:r w:rsidR="004B4070">
        <w:rPr>
          <w:rFonts w:eastAsia="Times New Roman" w:cs="Times New Roman"/>
          <w:color w:val="000000"/>
        </w:rPr>
        <w:t>х</w:t>
      </w:r>
      <w:r w:rsidRPr="00CD334F">
        <w:rPr>
          <w:rFonts w:eastAsia="Times New Roman" w:cs="Times New Roman"/>
          <w:color w:val="000000"/>
        </w:rPr>
        <w:t xml:space="preserve"> производств высококвалифицированными кадрами, Фондом инфраструктурных и образовательных программ РОСНАНО в консорциуме с МГТУ им. Баумана и Ульяновским государственным техническим университетом (УлГТУ) созданы в 2019 году две образовательные программы в области ветроэнергетики, по которым уже обучились больше 100 специалистов.</w:t>
      </w:r>
    </w:p>
    <w:p w14:paraId="1EBBE92B" w14:textId="2C4357C1" w:rsidR="00D64044" w:rsidRPr="00CD334F" w:rsidRDefault="00D64044" w:rsidP="00A03FEE">
      <w:pPr>
        <w:pStyle w:val="Standard"/>
        <w:ind w:firstLine="709"/>
        <w:jc w:val="both"/>
        <w:rPr>
          <w:rFonts w:eastAsia="Times New Roman" w:cs="Times New Roman"/>
        </w:rPr>
      </w:pPr>
      <w:r w:rsidRPr="00CD334F">
        <w:rPr>
          <w:rFonts w:eastAsia="Times New Roman" w:cs="Times New Roman"/>
        </w:rPr>
        <w:t xml:space="preserve">Что касается НИОКР, то нельзя не отметить, что российские энергетические компании, функционирующие в отрасли возобновляемой энергетики, следуя глобальным трендам, </w:t>
      </w:r>
      <w:r w:rsidR="00B20405" w:rsidRPr="00CD334F">
        <w:rPr>
          <w:rFonts w:eastAsia="Times New Roman" w:cs="Times New Roman"/>
        </w:rPr>
        <w:t>вкладываются в</w:t>
      </w:r>
      <w:r w:rsidRPr="00CD334F">
        <w:rPr>
          <w:rFonts w:eastAsia="Times New Roman" w:cs="Times New Roman"/>
        </w:rPr>
        <w:t xml:space="preserve"> развитие новейших разработок. Внушительные инвестиции в НИОКР в области солнечной энергетики выполнены группой компаний «Хевел». Готовится основа для появления </w:t>
      </w:r>
      <w:r w:rsidRPr="00CD334F">
        <w:rPr>
          <w:rFonts w:eastAsia="Times New Roman" w:cs="Times New Roman"/>
        </w:rPr>
        <w:lastRenderedPageBreak/>
        <w:t>отечественных инновационных решений и в ветроэнергетике. В 2019 г. в России принята программа развития солнечной и ветроэнергетики до 2024 г. «Пять гигаватт». Запланировано, что к 2024 г. выработка электроэнергии на СЭС и ВЭС составит около 1% от общего размера производства. Ежегодный прирост ВВП России должен повысит</w:t>
      </w:r>
      <w:r w:rsidR="004B4070">
        <w:rPr>
          <w:rFonts w:eastAsia="Times New Roman" w:cs="Times New Roman"/>
        </w:rPr>
        <w:t>ь</w:t>
      </w:r>
      <w:r w:rsidRPr="00CD334F">
        <w:rPr>
          <w:rFonts w:eastAsia="Times New Roman" w:cs="Times New Roman"/>
        </w:rPr>
        <w:t>ся на 0,1%, будет создано порядка 12 тыс. новых высокотехнологичных трудовых мест. В 2020 году мощность возобновляемой энергетики составляла 54 274 МВт.</w:t>
      </w:r>
    </w:p>
    <w:p w14:paraId="29ECCD18" w14:textId="77777777" w:rsidR="00D64044" w:rsidRPr="00CD334F" w:rsidRDefault="00D64044" w:rsidP="00A03FEE">
      <w:pPr>
        <w:pStyle w:val="Standard"/>
        <w:ind w:firstLine="709"/>
        <w:jc w:val="both"/>
        <w:rPr>
          <w:rFonts w:cs="Times New Roman"/>
        </w:rPr>
      </w:pPr>
      <w:r w:rsidRPr="00CD334F">
        <w:rPr>
          <w:rFonts w:eastAsia="Times New Roman" w:cs="Times New Roman"/>
        </w:rPr>
        <w:t>На 2019 год Россия занимает 4 место в мире по выработке энергии на ГЭС. В России эксплуатируются 102 гидроэлектростанции и гидроаккумулирующие электростанции совокупной мощностью 51,7 ГВт. На гидроэнергетику доводится около 20% установленной мощности российской электроэнергетики и 17-18 % выработки электроэнергии [5].</w:t>
      </w:r>
    </w:p>
    <w:p w14:paraId="7C84ED94" w14:textId="77777777" w:rsidR="00D64044" w:rsidRPr="00CD334F" w:rsidRDefault="00D64044" w:rsidP="00A03FEE">
      <w:pPr>
        <w:pStyle w:val="Standard"/>
        <w:ind w:firstLine="709"/>
        <w:jc w:val="both"/>
        <w:rPr>
          <w:rFonts w:eastAsia="Times New Roman" w:cs="Times New Roman"/>
        </w:rPr>
      </w:pPr>
      <w:r w:rsidRPr="00CD334F">
        <w:rPr>
          <w:rFonts w:eastAsia="Times New Roman" w:cs="Times New Roman"/>
        </w:rPr>
        <w:t xml:space="preserve">Возможности ветровой энергии России оценивается в размере более 50 трлн. кВт·ч/год. Экономический потенциал составляет приблизительно 260 миллиардов кВт·ч/год, то есть порядка четверти изготовления электроэнергии всеми электростанциями России. К перспективным зонам для сооружения в Росcии ветрогенераторов причисляются такие зоны, как побережья морей, острова Северного Ледовитого океана. Ветропотенциал велик на побережьях Тихого и Северного Ледовитого океанов, </w:t>
      </w:r>
      <w:r w:rsidR="00F63DC6">
        <w:rPr>
          <w:rFonts w:eastAsia="Times New Roman" w:cs="Times New Roman"/>
        </w:rPr>
        <w:t xml:space="preserve">в </w:t>
      </w:r>
      <w:r w:rsidRPr="00CD334F">
        <w:rPr>
          <w:rFonts w:eastAsia="Times New Roman" w:cs="Times New Roman"/>
        </w:rPr>
        <w:t>предгорны</w:t>
      </w:r>
      <w:r w:rsidR="00F63DC6">
        <w:rPr>
          <w:rFonts w:eastAsia="Times New Roman" w:cs="Times New Roman"/>
        </w:rPr>
        <w:t>х</w:t>
      </w:r>
      <w:r w:rsidRPr="00CD334F">
        <w:rPr>
          <w:rFonts w:eastAsia="Times New Roman" w:cs="Times New Roman"/>
        </w:rPr>
        <w:t xml:space="preserve"> и горны</w:t>
      </w:r>
      <w:r w:rsidR="00F63DC6">
        <w:rPr>
          <w:rFonts w:eastAsia="Times New Roman" w:cs="Times New Roman"/>
        </w:rPr>
        <w:t>х</w:t>
      </w:r>
      <w:r w:rsidRPr="00CD334F">
        <w:rPr>
          <w:rFonts w:eastAsia="Times New Roman" w:cs="Times New Roman"/>
        </w:rPr>
        <w:t xml:space="preserve"> район</w:t>
      </w:r>
      <w:r w:rsidR="00F63DC6">
        <w:rPr>
          <w:rFonts w:eastAsia="Times New Roman" w:cs="Times New Roman"/>
        </w:rPr>
        <w:t>ах</w:t>
      </w:r>
      <w:r w:rsidRPr="00CD334F">
        <w:rPr>
          <w:rFonts w:eastAsia="Times New Roman" w:cs="Times New Roman"/>
        </w:rPr>
        <w:t xml:space="preserve"> горных систем – Кавказа, Урала, Алтая, Саян. Зоны востребованности ветропарков находятся в районах Приморья, юга Камчатки, Каспийско</w:t>
      </w:r>
      <w:r w:rsidR="00F63DC6">
        <w:rPr>
          <w:rFonts w:eastAsia="Times New Roman" w:cs="Times New Roman"/>
        </w:rPr>
        <w:t>го и Азовского</w:t>
      </w:r>
      <w:r w:rsidRPr="00CD334F">
        <w:rPr>
          <w:rFonts w:eastAsia="Times New Roman" w:cs="Times New Roman"/>
        </w:rPr>
        <w:t xml:space="preserve"> побереж</w:t>
      </w:r>
      <w:r w:rsidR="00F63DC6">
        <w:rPr>
          <w:rFonts w:eastAsia="Times New Roman" w:cs="Times New Roman"/>
        </w:rPr>
        <w:t>ий</w:t>
      </w:r>
      <w:r w:rsidRPr="00CD334F">
        <w:rPr>
          <w:rFonts w:eastAsia="Times New Roman" w:cs="Times New Roman"/>
        </w:rPr>
        <w:t>, помимо потенциальных покупателей эти районы имеют весьма благоприятную инфраструктуру. На этих территориях вполне возможно строительство ветровых электростанций.</w:t>
      </w:r>
    </w:p>
    <w:p w14:paraId="129B3B22" w14:textId="77777777" w:rsidR="00D64044" w:rsidRPr="00CD334F" w:rsidRDefault="00D64044" w:rsidP="00A03FEE">
      <w:pPr>
        <w:pStyle w:val="Standard"/>
        <w:ind w:firstLine="709"/>
        <w:jc w:val="both"/>
        <w:rPr>
          <w:rFonts w:eastAsia="Times New Roman" w:cs="Times New Roman"/>
        </w:rPr>
      </w:pPr>
      <w:r w:rsidRPr="00CD334F">
        <w:rPr>
          <w:rFonts w:eastAsia="Times New Roman" w:cs="Times New Roman"/>
        </w:rPr>
        <w:t>В 2020 г. мощность ветроэнергетики составляла 945 МВт. По состоянию на 1 октября 2021 года в ЕЭС России установленная мощность ветроэлектростанций составляет 1548 МВт. Крупнейшие солнечные электростанции находятся на юге нашей странны, а именно в Республике Башкортостан (Бурибаевская, Бугульчанская, Исянгуловская), Оренбургской области, Республике Алтай [8].</w:t>
      </w:r>
    </w:p>
    <w:p w14:paraId="68383E46" w14:textId="32B3DD20" w:rsidR="00D64044" w:rsidRPr="00CD334F" w:rsidRDefault="00D64044" w:rsidP="00A03FEE">
      <w:pPr>
        <w:pStyle w:val="Standard"/>
        <w:ind w:firstLine="709"/>
        <w:jc w:val="both"/>
        <w:rPr>
          <w:rFonts w:eastAsia="Times New Roman" w:cs="Times New Roman"/>
        </w:rPr>
      </w:pPr>
      <w:r w:rsidRPr="00CD334F">
        <w:rPr>
          <w:rFonts w:eastAsia="Times New Roman" w:cs="Times New Roman"/>
        </w:rPr>
        <w:t xml:space="preserve">В 2020 году мощность биоэнергетики составляла 1 370 МВт. Россия находится на первом место в мире по запасам древесины (111 миллиардов м3 на 2014 г, в год возобновляется до 1163 млн. м3, площадь лесов составляет 800 млн. га, или 20% лесов мира). Использование леса в энергетике менее рентабельно, чем в целлюлозно-бумажной и деревообрабатывающей промышленностях. </w:t>
      </w:r>
      <w:r w:rsidR="00B20405" w:rsidRPr="00CD334F">
        <w:rPr>
          <w:rFonts w:eastAsia="Times New Roman" w:cs="Times New Roman"/>
        </w:rPr>
        <w:t>Перспективным направлением</w:t>
      </w:r>
      <w:r w:rsidRPr="00CD334F">
        <w:rPr>
          <w:rFonts w:eastAsia="Times New Roman" w:cs="Times New Roman"/>
        </w:rPr>
        <w:t xml:space="preserve"> развития применения древесины можно назвать разве что технологии гидролиза.</w:t>
      </w:r>
    </w:p>
    <w:p w14:paraId="50B9E2BD" w14:textId="77777777" w:rsidR="00D64044" w:rsidRPr="00CD334F" w:rsidRDefault="00D64044" w:rsidP="00A03FEE">
      <w:pPr>
        <w:pStyle w:val="Standard"/>
        <w:ind w:firstLine="709"/>
        <w:jc w:val="both"/>
        <w:rPr>
          <w:rFonts w:eastAsia="Times New Roman" w:cs="Times New Roman"/>
        </w:rPr>
      </w:pPr>
      <w:r w:rsidRPr="00CD334F">
        <w:rPr>
          <w:rFonts w:eastAsia="Times New Roman" w:cs="Times New Roman"/>
        </w:rPr>
        <w:t xml:space="preserve">Все российские геотермальные электростанции находятся на Дальнем Востоке, на территориях Камчатки и Курильских островов. Эти станции создают энергию и </w:t>
      </w:r>
      <w:r w:rsidR="009B438C">
        <w:rPr>
          <w:rFonts w:eastAsia="Times New Roman" w:cs="Times New Roman"/>
        </w:rPr>
        <w:t>использу</w:t>
      </w:r>
      <w:r w:rsidRPr="00CD334F">
        <w:rPr>
          <w:rFonts w:eastAsia="Times New Roman" w:cs="Times New Roman"/>
        </w:rPr>
        <w:t xml:space="preserve">ются для теплоснабжения, в одном только Дагестане добывается 4,4 млн. тонн горячей воды в год, или около 150 миллионов кВт*ч тепловой энергии. Целесообразным является расположение геотермальных установок в Западной Сибири, на Северном Кавказе, Камчатке и Курильских островах. Суммарный электропотенциал пароводяных терм только Камчатского полуострова оценивается в 1 ГВт рабочей электрической мощности. На 2020 год мощность геотермальной энергетики составляла 74 МВт электрических, и 310 МВт тепла [1]. Наиболее перспективными регионами для развития ВИЭ являются Юг России, Кавказ, Приморье, Алтай, Север, Арктика. </w:t>
      </w:r>
      <w:r w:rsidR="009B438C">
        <w:rPr>
          <w:rFonts w:eastAsia="Times New Roman" w:cs="Times New Roman"/>
        </w:rPr>
        <w:t>Чрезвычайно0</w:t>
      </w:r>
      <w:r w:rsidRPr="00CD334F">
        <w:rPr>
          <w:rFonts w:eastAsia="Times New Roman" w:cs="Times New Roman"/>
        </w:rPr>
        <w:t xml:space="preserve"> велика потребность в развитии ВИЭ в Арктической зоне. Росту доли ВИЭ в РФ могут содействовать собственный основательный научный и технологический задел по возобновляемой энергетике, а также российское изготовление оборудования и развитие технологий ВИЭ, которые к тому же имеют экспортный потенциал на развивающемся рынке.</w:t>
      </w:r>
    </w:p>
    <w:p w14:paraId="063C484D" w14:textId="77777777" w:rsidR="00D64044" w:rsidRPr="00CD334F" w:rsidRDefault="00D64044" w:rsidP="00A03FEE">
      <w:pPr>
        <w:pStyle w:val="Standard"/>
        <w:ind w:firstLine="709"/>
        <w:jc w:val="both"/>
        <w:rPr>
          <w:rFonts w:eastAsia="Times New Roman" w:cs="Times New Roman"/>
        </w:rPr>
      </w:pPr>
      <w:r w:rsidRPr="00CD334F">
        <w:rPr>
          <w:rFonts w:eastAsia="Times New Roman" w:cs="Times New Roman"/>
        </w:rPr>
        <w:t>Ростовская область является одним из лидеров среди регионов – энергопроизводителей России и находится на первом месте среди таких регионов Южного федерального округа.</w:t>
      </w:r>
    </w:p>
    <w:p w14:paraId="51AE6B11" w14:textId="77777777" w:rsidR="00D64044" w:rsidRPr="00CD334F" w:rsidRDefault="00D64044" w:rsidP="00A03FEE">
      <w:pPr>
        <w:pStyle w:val="14"/>
        <w:ind w:firstLine="709"/>
        <w:jc w:val="both"/>
      </w:pPr>
      <w:r w:rsidRPr="00CD334F">
        <w:t>Регион деятельно занимается изучением и внедрением используемых возобновляемых источников энергии. На данный момент в области работают ветровые электростанции и гидроэлектростанция, а также планируется строительство солнечной электростанции.</w:t>
      </w:r>
    </w:p>
    <w:p w14:paraId="2B4E54C0" w14:textId="77777777" w:rsidR="00D64044" w:rsidRPr="00CD334F" w:rsidRDefault="00D64044" w:rsidP="00A03FEE">
      <w:pPr>
        <w:pStyle w:val="14"/>
        <w:ind w:firstLine="709"/>
        <w:jc w:val="both"/>
      </w:pPr>
      <w:r w:rsidRPr="00CD334F">
        <w:t>Ростовская область является лидером ветрогенерации в России, об этом в 2020</w:t>
      </w:r>
      <w:r w:rsidR="009B438C">
        <w:t xml:space="preserve"> году</w:t>
      </w:r>
      <w:r w:rsidRPr="00CD334F">
        <w:t xml:space="preserve"> сообщил министр промышленности и энергетики Донского края Игорь Сорокин [7].</w:t>
      </w:r>
    </w:p>
    <w:p w14:paraId="771620F7" w14:textId="77777777" w:rsidR="00D64044" w:rsidRPr="00CD334F" w:rsidRDefault="00D64044" w:rsidP="00A03FEE">
      <w:pPr>
        <w:pStyle w:val="14"/>
        <w:ind w:firstLine="709"/>
        <w:jc w:val="both"/>
      </w:pPr>
      <w:r w:rsidRPr="00CD334F">
        <w:lastRenderedPageBreak/>
        <w:t>Сейчас на территории области действуют 6 ветряных электростанций: Марченковская ВЭС, Казачья ВЭС, Гуковская ВЭС, Каменская ВЭС, Сулинская ВЭС, Азовская ВЭС, суммарная мощность которых составляет 610 Мвт. [9].</w:t>
      </w:r>
    </w:p>
    <w:p w14:paraId="26FB8E0E" w14:textId="77777777" w:rsidR="00D64044" w:rsidRPr="00CD334F" w:rsidRDefault="00D64044" w:rsidP="00A03FEE">
      <w:pPr>
        <w:pStyle w:val="14"/>
        <w:ind w:firstLine="709"/>
        <w:jc w:val="both"/>
      </w:pPr>
      <w:r w:rsidRPr="00CD334F">
        <w:t>Всего на территории нашей области планируется построить 8 ветропарков и</w:t>
      </w:r>
      <w:r w:rsidR="008F1EEF">
        <w:t>з</w:t>
      </w:r>
      <w:r w:rsidRPr="00CD334F">
        <w:t xml:space="preserve"> </w:t>
      </w:r>
      <w:r w:rsidR="008F1EEF" w:rsidRPr="00CD334F">
        <w:t>расче</w:t>
      </w:r>
      <w:r w:rsidR="008F1EEF">
        <w:t>та</w:t>
      </w:r>
      <w:r w:rsidRPr="00CD334F">
        <w:t>, что к 2022 году порядка 20 % всей потребляемой в регионе электроэнергии будет получено от ветра [6].</w:t>
      </w:r>
    </w:p>
    <w:p w14:paraId="1B857F56" w14:textId="77777777" w:rsidR="00D64044" w:rsidRPr="00CD334F" w:rsidRDefault="00D64044" w:rsidP="00A03FEE">
      <w:pPr>
        <w:pStyle w:val="14"/>
        <w:ind w:firstLine="709"/>
        <w:jc w:val="both"/>
      </w:pPr>
      <w:r w:rsidRPr="00CD334F">
        <w:t>Важно отметить, что в Ростовской области провели конкурсный отбор и определили проект сооружения первой солнечной электростанции в регионе, о</w:t>
      </w:r>
      <w:r w:rsidR="008F1EEF">
        <w:t xml:space="preserve"> чем сообщил</w:t>
      </w:r>
      <w:r w:rsidRPr="00CD334F">
        <w:t xml:space="preserve"> губернатор Василий Голубев на своей странице в Instagram.</w:t>
      </w:r>
    </w:p>
    <w:p w14:paraId="6B72CE52" w14:textId="77777777" w:rsidR="00D64044" w:rsidRPr="00CD334F" w:rsidRDefault="00D64044" w:rsidP="00A03FEE">
      <w:pPr>
        <w:pStyle w:val="14"/>
        <w:ind w:firstLine="709"/>
        <w:jc w:val="both"/>
      </w:pPr>
      <w:r w:rsidRPr="00CD334F">
        <w:t>«Мощности нашей «зеленой» энергетики будут дополнены солнечной энергией. Победителем стал проект компании «Юнигрин Регион». Он предполагает строительство солнечной электростанции «Гуковская СЭС» мощностью 24,9 МВт. Плановый годовой объем производства электрической энергии – 39 044 МВт часов в год», – написал Василий Юрьевич Голубев [4].</w:t>
      </w:r>
    </w:p>
    <w:p w14:paraId="2E6215F4" w14:textId="77777777" w:rsidR="00D64044" w:rsidRPr="00CD334F" w:rsidRDefault="00D64044" w:rsidP="00A03FEE">
      <w:pPr>
        <w:pStyle w:val="14"/>
        <w:ind w:firstLine="709"/>
        <w:jc w:val="both"/>
      </w:pPr>
      <w:r w:rsidRPr="00CD334F">
        <w:t>Также отмечается, что строительство объекта займет около двух лет, объем инвестиций составит более 2 млрд. рублей за счет средств компании. Рассматривается возможность проведения второго конкурса [3].</w:t>
      </w:r>
    </w:p>
    <w:p w14:paraId="03F0F65B" w14:textId="77777777" w:rsidR="00D64044" w:rsidRPr="00CD334F" w:rsidRDefault="00D64044" w:rsidP="00A03FEE">
      <w:pPr>
        <w:pStyle w:val="14"/>
        <w:ind w:firstLine="709"/>
        <w:jc w:val="both"/>
        <w:rPr>
          <w:color w:val="000000"/>
        </w:rPr>
      </w:pPr>
      <w:r w:rsidRPr="00CD334F">
        <w:t xml:space="preserve">В последнее время Ростовская область движется в направлении создания </w:t>
      </w:r>
      <w:r w:rsidRPr="00CD334F">
        <w:rPr>
          <w:color w:val="000000"/>
        </w:rPr>
        <w:t>экологически чистых источников энергии</w:t>
      </w:r>
      <w:r w:rsidR="00A46A21">
        <w:rPr>
          <w:color w:val="000000"/>
        </w:rPr>
        <w:t>.</w:t>
      </w:r>
      <w:r w:rsidRPr="00CD334F">
        <w:rPr>
          <w:color w:val="000000"/>
        </w:rPr>
        <w:t xml:space="preserve"> </w:t>
      </w:r>
      <w:r w:rsidR="00A46A21">
        <w:rPr>
          <w:color w:val="000000"/>
        </w:rPr>
        <w:t>М</w:t>
      </w:r>
      <w:r w:rsidRPr="00CD334F">
        <w:rPr>
          <w:color w:val="000000"/>
        </w:rPr>
        <w:t>ы считаем, что это важно как с точки зрения экономики, так и с точки зрения заботы о будущем нашей природы.</w:t>
      </w:r>
    </w:p>
    <w:p w14:paraId="4E27A3D3" w14:textId="77777777" w:rsidR="00D64044" w:rsidRPr="00CD334F" w:rsidRDefault="00D64044" w:rsidP="00A03FEE">
      <w:pPr>
        <w:pStyle w:val="Standard"/>
        <w:ind w:firstLine="709"/>
        <w:jc w:val="both"/>
        <w:rPr>
          <w:rFonts w:cs="Times New Roman"/>
        </w:rPr>
      </w:pPr>
      <w:r w:rsidRPr="00CD334F">
        <w:rPr>
          <w:rFonts w:cs="Times New Roman"/>
        </w:rPr>
        <w:t>В настоящее время Ростовская область</w:t>
      </w:r>
      <w:r w:rsidR="00A46A21">
        <w:rPr>
          <w:rFonts w:cs="Times New Roman"/>
        </w:rPr>
        <w:t xml:space="preserve"> находится</w:t>
      </w:r>
      <w:r w:rsidRPr="00CD334F">
        <w:rPr>
          <w:rFonts w:cs="Times New Roman"/>
        </w:rPr>
        <w:t xml:space="preserve"> на первом месте по установленной мощности ветрогенерации среди регионов Российской Федерации.</w:t>
      </w:r>
      <w:r w:rsidRPr="00CD334F">
        <w:rPr>
          <w:rFonts w:eastAsia="Times New Roman" w:cs="Times New Roman"/>
        </w:rPr>
        <w:t xml:space="preserve"> Каждый житель донского края становится свидетелем того, как меняются способы добычи энергетических ресурсов.  Несомненная важность фактов привела нас к вопросу об информированности жителей региона в сфере развития ВИЭ.</w:t>
      </w:r>
    </w:p>
    <w:p w14:paraId="61C4BA48" w14:textId="77777777" w:rsidR="00D64044" w:rsidRPr="00CD334F" w:rsidRDefault="00D64044" w:rsidP="00A03FEE">
      <w:pPr>
        <w:pStyle w:val="14"/>
        <w:ind w:firstLine="709"/>
        <w:jc w:val="both"/>
      </w:pPr>
      <w:r w:rsidRPr="00CD334F">
        <w:t xml:space="preserve">Цель опроса состояла в том, чтобы выявить </w:t>
      </w:r>
      <w:r w:rsidR="00A46A21">
        <w:t>отношение</w:t>
      </w:r>
      <w:r w:rsidRPr="00CD334F">
        <w:t xml:space="preserve"> респондентов к ВИЭ в России и Ростовской области. В опросе приняли участие 150 жителей донского края: школьники, студенты, учителя и преподаватели. Опрос проводился посредством анкетирования. Результаты анкетирования представлены на рисунках 1-4.</w:t>
      </w:r>
    </w:p>
    <w:p w14:paraId="532B33D2" w14:textId="77777777" w:rsidR="00D64044" w:rsidRPr="00CD334F" w:rsidRDefault="00D64044" w:rsidP="00A03FEE">
      <w:pPr>
        <w:pStyle w:val="14"/>
        <w:ind w:firstLine="709"/>
        <w:jc w:val="center"/>
      </w:pPr>
    </w:p>
    <w:p w14:paraId="3B6FED0F" w14:textId="77777777" w:rsidR="00D64044" w:rsidRPr="00CD334F" w:rsidRDefault="00D64044" w:rsidP="00A03FEE">
      <w:pPr>
        <w:pStyle w:val="14"/>
        <w:ind w:firstLine="709"/>
        <w:jc w:val="center"/>
      </w:pPr>
      <w:r w:rsidRPr="00CD334F">
        <w:rPr>
          <w:noProof/>
        </w:rPr>
        <w:drawing>
          <wp:inline distT="0" distB="0" distL="0" distR="0" wp14:anchorId="416EBFE3" wp14:editId="50C42BB9">
            <wp:extent cx="5486400" cy="3200400"/>
            <wp:effectExtent l="19050" t="0" r="19050" b="0"/>
            <wp:docPr id="1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0"/>
              </a:graphicData>
            </a:graphic>
          </wp:inline>
        </w:drawing>
      </w:r>
    </w:p>
    <w:p w14:paraId="4FE63642" w14:textId="77777777" w:rsidR="00D64044" w:rsidRPr="00CD334F" w:rsidRDefault="00D64044" w:rsidP="00A03FEE">
      <w:pPr>
        <w:pStyle w:val="14"/>
        <w:ind w:firstLine="709"/>
        <w:jc w:val="center"/>
      </w:pPr>
      <w:r w:rsidRPr="00CD334F">
        <w:t>Рис.1 Статистическое представление ответов на вопрос № 1.</w:t>
      </w:r>
    </w:p>
    <w:p w14:paraId="4DBC6BB3" w14:textId="77777777" w:rsidR="00D64044" w:rsidRPr="00CD334F" w:rsidRDefault="00D64044" w:rsidP="00A03FEE">
      <w:pPr>
        <w:pStyle w:val="14"/>
        <w:ind w:firstLine="709"/>
        <w:jc w:val="center"/>
      </w:pPr>
      <w:r w:rsidRPr="00CD334F">
        <w:rPr>
          <w:noProof/>
        </w:rPr>
        <w:lastRenderedPageBreak/>
        <w:drawing>
          <wp:inline distT="0" distB="0" distL="0" distR="0" wp14:anchorId="10CE4442" wp14:editId="541D489B">
            <wp:extent cx="5486400" cy="3200400"/>
            <wp:effectExtent l="19050" t="0" r="19050" b="0"/>
            <wp:docPr id="1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1"/>
              </a:graphicData>
            </a:graphic>
          </wp:inline>
        </w:drawing>
      </w:r>
    </w:p>
    <w:p w14:paraId="507C972E" w14:textId="77777777" w:rsidR="00D64044" w:rsidRPr="00CD334F" w:rsidRDefault="00D64044" w:rsidP="00A03FEE">
      <w:pPr>
        <w:pStyle w:val="14"/>
        <w:ind w:firstLine="709"/>
        <w:jc w:val="center"/>
      </w:pPr>
      <w:r w:rsidRPr="00CD334F">
        <w:t>Рис.2 Статистическое представление ответов на вопрос № 2.</w:t>
      </w:r>
    </w:p>
    <w:p w14:paraId="56C0A1CA" w14:textId="77777777" w:rsidR="0043550B" w:rsidRDefault="0043550B" w:rsidP="00A03FEE">
      <w:pPr>
        <w:pStyle w:val="14"/>
        <w:ind w:firstLine="709"/>
        <w:jc w:val="both"/>
      </w:pPr>
    </w:p>
    <w:p w14:paraId="370BB9AB" w14:textId="77777777" w:rsidR="00D64044" w:rsidRDefault="00D64044" w:rsidP="00A03FEE">
      <w:pPr>
        <w:pStyle w:val="14"/>
        <w:ind w:firstLine="709"/>
        <w:jc w:val="both"/>
        <w:rPr>
          <w:shd w:val="clear" w:color="auto" w:fill="FFFFFF"/>
        </w:rPr>
      </w:pPr>
      <w:r w:rsidRPr="00CD334F">
        <w:t xml:space="preserve">Второй этап анкетирования </w:t>
      </w:r>
      <w:r w:rsidRPr="00CD334F">
        <w:rPr>
          <w:shd w:val="clear" w:color="auto" w:fill="FFFFFF"/>
        </w:rPr>
        <w:t>был направлен на выявление максимально простого и удобного способа получения информации о ВИЭ.</w:t>
      </w:r>
    </w:p>
    <w:p w14:paraId="57DEB58D" w14:textId="77777777" w:rsidR="0043550B" w:rsidRPr="00CD334F" w:rsidRDefault="0043550B" w:rsidP="00A03FEE">
      <w:pPr>
        <w:pStyle w:val="14"/>
        <w:ind w:firstLine="709"/>
        <w:jc w:val="both"/>
        <w:rPr>
          <w:shd w:val="clear" w:color="auto" w:fill="FFFFFF"/>
        </w:rPr>
      </w:pPr>
    </w:p>
    <w:p w14:paraId="15E7D9A9" w14:textId="77777777" w:rsidR="00D64044" w:rsidRPr="00CD334F" w:rsidRDefault="00D64044" w:rsidP="00A03FEE">
      <w:pPr>
        <w:pStyle w:val="14"/>
        <w:ind w:firstLine="709"/>
        <w:jc w:val="both"/>
      </w:pPr>
      <w:r w:rsidRPr="00CD334F">
        <w:rPr>
          <w:noProof/>
          <w:shd w:val="clear" w:color="auto" w:fill="FFFFFF"/>
        </w:rPr>
        <w:drawing>
          <wp:inline distT="0" distB="0" distL="0" distR="0" wp14:anchorId="027737BB" wp14:editId="32A1B71C">
            <wp:extent cx="5457825" cy="3181350"/>
            <wp:effectExtent l="19050" t="0" r="9525" b="0"/>
            <wp:docPr id="13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2"/>
              </a:graphicData>
            </a:graphic>
          </wp:inline>
        </w:drawing>
      </w:r>
    </w:p>
    <w:p w14:paraId="7A95F066" w14:textId="77777777" w:rsidR="00D64044" w:rsidRPr="00CD334F" w:rsidRDefault="00D64044" w:rsidP="00A03FEE">
      <w:pPr>
        <w:pStyle w:val="14"/>
        <w:ind w:firstLine="709"/>
        <w:jc w:val="center"/>
        <w:rPr>
          <w:shd w:val="clear" w:color="auto" w:fill="FFFFFF"/>
        </w:rPr>
      </w:pPr>
    </w:p>
    <w:p w14:paraId="6534683F" w14:textId="77777777" w:rsidR="00D64044" w:rsidRDefault="00D64044" w:rsidP="00A03FEE">
      <w:pPr>
        <w:pStyle w:val="14"/>
        <w:ind w:firstLine="709"/>
        <w:jc w:val="center"/>
      </w:pPr>
      <w:r w:rsidRPr="00CD334F">
        <w:t>Рис.3 Статистическое представление ответов на вопрос № 3.</w:t>
      </w:r>
    </w:p>
    <w:p w14:paraId="26902802" w14:textId="77777777" w:rsidR="0043550B" w:rsidRPr="00CD334F" w:rsidRDefault="0043550B" w:rsidP="00A03FEE">
      <w:pPr>
        <w:pStyle w:val="14"/>
        <w:ind w:firstLine="709"/>
        <w:jc w:val="center"/>
      </w:pPr>
    </w:p>
    <w:p w14:paraId="035B9685" w14:textId="3427DD38" w:rsidR="00D64044" w:rsidRPr="00CD334F" w:rsidRDefault="00D64044" w:rsidP="00A03FEE">
      <w:pPr>
        <w:pStyle w:val="14"/>
        <w:ind w:firstLine="709"/>
        <w:jc w:val="both"/>
      </w:pPr>
      <w:r w:rsidRPr="00CD334F">
        <w:t xml:space="preserve">Обращает </w:t>
      </w:r>
      <w:r w:rsidR="00D60818">
        <w:t xml:space="preserve">на себя </w:t>
      </w:r>
      <w:r w:rsidRPr="00CD334F">
        <w:t xml:space="preserve">внимание тот факт, что большинство респондентов указали социальные сети как наиболее удобный способ </w:t>
      </w:r>
      <w:r w:rsidR="00B20405" w:rsidRPr="00CD334F">
        <w:t>информирования и</w:t>
      </w:r>
      <w:r w:rsidRPr="00CD334F">
        <w:t xml:space="preserve"> освещения данной тематики.</w:t>
      </w:r>
    </w:p>
    <w:p w14:paraId="6BAA0BDC" w14:textId="77777777" w:rsidR="00D64044" w:rsidRPr="00CD334F" w:rsidRDefault="00D64044" w:rsidP="00A03FEE">
      <w:pPr>
        <w:pStyle w:val="14"/>
        <w:ind w:firstLine="709"/>
        <w:jc w:val="both"/>
      </w:pPr>
      <w:r w:rsidRPr="00CD334F">
        <w:rPr>
          <w:noProof/>
        </w:rPr>
        <w:lastRenderedPageBreak/>
        <w:drawing>
          <wp:inline distT="0" distB="0" distL="0" distR="0" wp14:anchorId="00FA6D2B" wp14:editId="223AB362">
            <wp:extent cx="5486400" cy="3200400"/>
            <wp:effectExtent l="19050" t="0" r="19050" b="0"/>
            <wp:docPr id="1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3"/>
              </a:graphicData>
            </a:graphic>
          </wp:inline>
        </w:drawing>
      </w:r>
    </w:p>
    <w:p w14:paraId="7595E2D1" w14:textId="77777777" w:rsidR="00D64044" w:rsidRPr="00CD334F" w:rsidRDefault="00D64044" w:rsidP="00A03FEE">
      <w:pPr>
        <w:pStyle w:val="14"/>
        <w:ind w:firstLine="709"/>
        <w:jc w:val="center"/>
      </w:pPr>
    </w:p>
    <w:p w14:paraId="122B5B59" w14:textId="77777777" w:rsidR="00D64044" w:rsidRDefault="00D64044" w:rsidP="00A03FEE">
      <w:pPr>
        <w:pStyle w:val="14"/>
        <w:ind w:firstLine="709"/>
        <w:jc w:val="center"/>
      </w:pPr>
      <w:r w:rsidRPr="00CD334F">
        <w:t>Рис.4 Статистическое представление ответов на вопрос № 4.</w:t>
      </w:r>
    </w:p>
    <w:p w14:paraId="245C1CB5" w14:textId="77777777" w:rsidR="0043550B" w:rsidRPr="00CD334F" w:rsidRDefault="0043550B" w:rsidP="00A03FEE">
      <w:pPr>
        <w:pStyle w:val="14"/>
        <w:ind w:firstLine="709"/>
        <w:jc w:val="center"/>
      </w:pPr>
    </w:p>
    <w:p w14:paraId="7CC60825" w14:textId="780C1309" w:rsidR="00D64044" w:rsidRPr="00CD334F" w:rsidRDefault="00D64044" w:rsidP="00A03FEE">
      <w:pPr>
        <w:pStyle w:val="14"/>
        <w:ind w:firstLine="709"/>
        <w:jc w:val="both"/>
      </w:pPr>
      <w:r w:rsidRPr="00CD334F">
        <w:t>Анализ социологического опроса позволил заключить, что для респондентов максимально простым и удобным способом получения информации о возобновляемых источниках энергии является социальная сеть ВКонтакте. В свете выводов, полученных в результате исследования</w:t>
      </w:r>
      <w:r w:rsidR="00D60818">
        <w:t>,</w:t>
      </w:r>
      <w:r w:rsidRPr="00CD334F">
        <w:t xml:space="preserve"> особенно важное значение </w:t>
      </w:r>
      <w:r w:rsidR="00B20405" w:rsidRPr="00CD334F">
        <w:t>приобрел инновационный</w:t>
      </w:r>
      <w:r w:rsidRPr="00CD334F">
        <w:t xml:space="preserve"> проект «ВИЭ – это рядом» и создание сообщества Вконтакте.</w:t>
      </w:r>
    </w:p>
    <w:p w14:paraId="54335CB7" w14:textId="3F77D6DB" w:rsidR="00D64044" w:rsidRPr="00CD334F" w:rsidRDefault="00D64044" w:rsidP="00A03FEE">
      <w:pPr>
        <w:pStyle w:val="14"/>
        <w:ind w:firstLine="709"/>
        <w:jc w:val="both"/>
      </w:pPr>
      <w:r w:rsidRPr="00CD334F">
        <w:t xml:space="preserve">«ВИЭ – это рядом» – инновационный проект в сфере популяризации возобновляемой энергетики. Его актуальность заключается </w:t>
      </w:r>
      <w:r w:rsidRPr="00CD334F">
        <w:rPr>
          <w:shd w:val="clear" w:color="auto" w:fill="FFFFFF"/>
        </w:rPr>
        <w:t>в малой осведомленности населения по поводу следующих направлений: возобновляемой энергетики, экологии и защиты окружающей среды</w:t>
      </w:r>
      <w:r w:rsidRPr="00CD334F">
        <w:t>.</w:t>
      </w:r>
    </w:p>
    <w:p w14:paraId="5178BA43" w14:textId="77777777" w:rsidR="00D64044" w:rsidRPr="00CD334F" w:rsidRDefault="00D64044" w:rsidP="00A03FEE">
      <w:pPr>
        <w:pStyle w:val="14"/>
        <w:ind w:firstLine="709"/>
        <w:jc w:val="both"/>
      </w:pPr>
      <w:r w:rsidRPr="00CD334F">
        <w:t>Целью проекта является объединение молодежи вокруг темы «Продвижение ВИЭ», а также популяризация опыта развития отрасли альтернативной энергетики в Ростовской области посредством социальной сети «ВКонтакте»</w:t>
      </w:r>
      <w:r w:rsidRPr="00CD334F">
        <w:rPr>
          <w:i/>
        </w:rPr>
        <w:t>.</w:t>
      </w:r>
    </w:p>
    <w:p w14:paraId="1F8E77C1" w14:textId="77777777" w:rsidR="00D64044" w:rsidRPr="00CD334F" w:rsidRDefault="00D64044" w:rsidP="00A03FEE">
      <w:pPr>
        <w:pStyle w:val="14"/>
        <w:ind w:firstLine="709"/>
        <w:jc w:val="both"/>
      </w:pPr>
      <w:r w:rsidRPr="00CD334F">
        <w:t>Поставленная цель определила задачи проекта, которые заключаются в том, чтобы:</w:t>
      </w:r>
    </w:p>
    <w:p w14:paraId="3794F1AB" w14:textId="77777777" w:rsidR="00D64044" w:rsidRPr="00CD334F" w:rsidRDefault="00D64044" w:rsidP="00403FF6">
      <w:pPr>
        <w:pStyle w:val="14"/>
        <w:numPr>
          <w:ilvl w:val="0"/>
          <w:numId w:val="60"/>
        </w:numPr>
        <w:tabs>
          <w:tab w:val="left" w:pos="851"/>
        </w:tabs>
        <w:suppressAutoHyphens/>
        <w:autoSpaceDN w:val="0"/>
        <w:ind w:left="851" w:hanging="284"/>
        <w:jc w:val="both"/>
        <w:textAlignment w:val="baseline"/>
      </w:pPr>
      <w:r w:rsidRPr="00CD334F">
        <w:t>Создать и поддерживать общественный диалог по вопросам ВИЭ в социальной сети ВКонтакте;</w:t>
      </w:r>
    </w:p>
    <w:p w14:paraId="6807FCB1" w14:textId="77777777" w:rsidR="00D64044" w:rsidRPr="00CD334F" w:rsidRDefault="00D64044" w:rsidP="00403FF6">
      <w:pPr>
        <w:pStyle w:val="14"/>
        <w:numPr>
          <w:ilvl w:val="0"/>
          <w:numId w:val="58"/>
        </w:numPr>
        <w:tabs>
          <w:tab w:val="left" w:pos="851"/>
        </w:tabs>
        <w:suppressAutoHyphens/>
        <w:autoSpaceDN w:val="0"/>
        <w:ind w:left="851" w:hanging="284"/>
        <w:jc w:val="both"/>
        <w:textAlignment w:val="baseline"/>
      </w:pPr>
      <w:r w:rsidRPr="00CD334F">
        <w:t xml:space="preserve">Способствовать формированию общественного мнения по вопросам развития ВИЭ;  </w:t>
      </w:r>
    </w:p>
    <w:p w14:paraId="15760EC2" w14:textId="77777777" w:rsidR="00D64044" w:rsidRPr="00CD334F" w:rsidRDefault="00D64044" w:rsidP="00403FF6">
      <w:pPr>
        <w:pStyle w:val="14"/>
        <w:numPr>
          <w:ilvl w:val="0"/>
          <w:numId w:val="58"/>
        </w:numPr>
        <w:tabs>
          <w:tab w:val="left" w:pos="851"/>
        </w:tabs>
        <w:suppressAutoHyphens/>
        <w:autoSpaceDN w:val="0"/>
        <w:ind w:left="851" w:hanging="284"/>
        <w:jc w:val="both"/>
        <w:textAlignment w:val="baseline"/>
      </w:pPr>
      <w:r w:rsidRPr="00CD334F">
        <w:t>Популяризовать ВИЭ среди молодого поколения.</w:t>
      </w:r>
    </w:p>
    <w:p w14:paraId="6D20F700" w14:textId="77777777" w:rsidR="00D64044" w:rsidRPr="00CD334F" w:rsidRDefault="00D64044" w:rsidP="00A03FEE">
      <w:pPr>
        <w:pStyle w:val="14"/>
        <w:ind w:firstLine="709"/>
        <w:jc w:val="both"/>
      </w:pPr>
      <w:r w:rsidRPr="00CD334F">
        <w:t>Таким образом, для осуществления цели и решения поставленных задач было создано сообщество [2], его уникальность заключается в образовательности контента. В качестве основных тематических рубрик были выбраны:</w:t>
      </w:r>
    </w:p>
    <w:p w14:paraId="24B0A2A1" w14:textId="77777777" w:rsidR="00D64044" w:rsidRPr="00CD334F" w:rsidRDefault="00D64044" w:rsidP="00A03FEE">
      <w:pPr>
        <w:pStyle w:val="14"/>
        <w:ind w:firstLine="709"/>
        <w:jc w:val="both"/>
        <w:rPr>
          <w:shd w:val="clear" w:color="auto" w:fill="FFFFFF"/>
        </w:rPr>
      </w:pPr>
      <w:r w:rsidRPr="00CD334F">
        <w:rPr>
          <w:shd w:val="clear" w:color="auto" w:fill="FFFFFF"/>
        </w:rPr>
        <w:t>1. Новости о ВИЭ в России;</w:t>
      </w:r>
    </w:p>
    <w:p w14:paraId="275BB60F" w14:textId="77777777" w:rsidR="00D64044" w:rsidRPr="00CD334F" w:rsidRDefault="00D64044" w:rsidP="00A03FEE">
      <w:pPr>
        <w:pStyle w:val="14"/>
        <w:ind w:firstLine="709"/>
        <w:jc w:val="both"/>
        <w:rPr>
          <w:shd w:val="clear" w:color="auto" w:fill="FFFFFF"/>
        </w:rPr>
      </w:pPr>
      <w:r w:rsidRPr="00CD334F">
        <w:rPr>
          <w:shd w:val="clear" w:color="auto" w:fill="FFFFFF"/>
        </w:rPr>
        <w:t>2. Новости о ВИЭ за рубежом;</w:t>
      </w:r>
    </w:p>
    <w:p w14:paraId="04642070" w14:textId="77777777" w:rsidR="00D64044" w:rsidRPr="00CD334F" w:rsidRDefault="00D64044" w:rsidP="00A03FEE">
      <w:pPr>
        <w:pStyle w:val="14"/>
        <w:ind w:firstLine="709"/>
        <w:jc w:val="both"/>
        <w:rPr>
          <w:shd w:val="clear" w:color="auto" w:fill="FFFFFF"/>
        </w:rPr>
      </w:pPr>
      <w:r w:rsidRPr="00CD334F">
        <w:rPr>
          <w:shd w:val="clear" w:color="auto" w:fill="FFFFFF"/>
        </w:rPr>
        <w:t>3. Из истории про ВИЭ;</w:t>
      </w:r>
    </w:p>
    <w:p w14:paraId="103D2B01" w14:textId="77777777" w:rsidR="00D64044" w:rsidRPr="00CD334F" w:rsidRDefault="00D64044" w:rsidP="00A03FEE">
      <w:pPr>
        <w:pStyle w:val="14"/>
        <w:ind w:firstLine="709"/>
        <w:jc w:val="both"/>
        <w:rPr>
          <w:shd w:val="clear" w:color="auto" w:fill="FFFFFF"/>
        </w:rPr>
      </w:pPr>
      <w:r w:rsidRPr="00CD334F">
        <w:rPr>
          <w:shd w:val="clear" w:color="auto" w:fill="FFFFFF"/>
        </w:rPr>
        <w:t>4. Интересные факты о ВИЭ;</w:t>
      </w:r>
    </w:p>
    <w:p w14:paraId="15A76F53" w14:textId="77777777" w:rsidR="00D64044" w:rsidRPr="00CD334F" w:rsidRDefault="00D64044" w:rsidP="00A03FEE">
      <w:pPr>
        <w:pStyle w:val="14"/>
        <w:ind w:firstLine="709"/>
        <w:jc w:val="both"/>
        <w:rPr>
          <w:shd w:val="clear" w:color="auto" w:fill="FFFFFF"/>
        </w:rPr>
      </w:pPr>
      <w:r w:rsidRPr="00CD334F">
        <w:rPr>
          <w:shd w:val="clear" w:color="auto" w:fill="FFFFFF"/>
        </w:rPr>
        <w:t>5. Опросы о ВИЭ;</w:t>
      </w:r>
    </w:p>
    <w:p w14:paraId="53669233" w14:textId="77777777" w:rsidR="00D64044" w:rsidRPr="00CD334F" w:rsidRDefault="00D64044" w:rsidP="00A03FEE">
      <w:pPr>
        <w:pStyle w:val="14"/>
        <w:ind w:firstLine="709"/>
        <w:jc w:val="both"/>
        <w:rPr>
          <w:shd w:val="clear" w:color="auto" w:fill="FFFFFF"/>
        </w:rPr>
      </w:pPr>
      <w:r w:rsidRPr="00CD334F">
        <w:rPr>
          <w:shd w:val="clear" w:color="auto" w:fill="FFFFFF"/>
        </w:rPr>
        <w:t>6. Тематические конкурсы.</w:t>
      </w:r>
    </w:p>
    <w:p w14:paraId="2103A092" w14:textId="77777777" w:rsidR="00D64044" w:rsidRPr="00CD334F" w:rsidRDefault="00D64044" w:rsidP="00A03FEE">
      <w:pPr>
        <w:pStyle w:val="14"/>
        <w:ind w:firstLine="709"/>
        <w:jc w:val="both"/>
      </w:pPr>
      <w:r w:rsidRPr="00CD334F">
        <w:t xml:space="preserve">Целевая аудитория: учащиеся общеобразовательных организаций, студенты средних профессиональных учреждений и высших учебных заведений, учителя, преподаватели, а также все, кто неравнодушен к развитию возобновляемых источников энергии. Вместе с тем следует подчеркнуть, что были выбраны такие механизмы продвижения, как привлечение с помощью историй Вконтакте, сотрудничество с учителями школ и преподавателями вузов. Коммуникация с подписчиками сообщества будет происходить посредством сообщений в беседе, опросов, а также комментариев под </w:t>
      </w:r>
      <w:r w:rsidRPr="00CD334F">
        <w:lastRenderedPageBreak/>
        <w:t>постами сообщества. Для достижения максимально комфортной коммуникации был разработан устав общества, который регламентирует основные правила поведения.</w:t>
      </w:r>
    </w:p>
    <w:p w14:paraId="2333C60D" w14:textId="77777777" w:rsidR="00D64044" w:rsidRPr="00CD334F" w:rsidRDefault="00D64044" w:rsidP="00A03FEE">
      <w:pPr>
        <w:pStyle w:val="14"/>
        <w:ind w:firstLine="709"/>
        <w:jc w:val="both"/>
      </w:pPr>
      <w:r w:rsidRPr="00CD334F">
        <w:t>Кроме того, работа над проектом была распределена на этапы.</w:t>
      </w:r>
    </w:p>
    <w:p w14:paraId="14419F5E" w14:textId="77777777" w:rsidR="00D64044" w:rsidRPr="00CD334F" w:rsidRDefault="00D64044" w:rsidP="00A03FEE">
      <w:pPr>
        <w:pStyle w:val="14"/>
        <w:ind w:firstLine="709"/>
        <w:jc w:val="both"/>
        <w:rPr>
          <w:shd w:val="clear" w:color="auto" w:fill="FFFFFF"/>
        </w:rPr>
      </w:pPr>
      <w:r w:rsidRPr="00CD334F">
        <w:t xml:space="preserve">В ходе исследования, результаты которого были представлены выше, были определены критерии сообщества, среди которых респонденты отметили информативность, удобство и простоту. Именно поэтому для навигации по основным рубрикам сообщества были использованы хэштеги: </w:t>
      </w:r>
      <w:r w:rsidRPr="00CD334F">
        <w:rPr>
          <w:shd w:val="clear" w:color="auto" w:fill="FFFFFF"/>
        </w:rPr>
        <w:t xml:space="preserve"> #новостиоВИЭвРоссии, #новостиоВИЭзарубежом, #ИзисториипроВИЭ, #ИнтересныефактыоВИЭ и #ОпросыоВИЭ.</w:t>
      </w:r>
    </w:p>
    <w:p w14:paraId="348B86EE" w14:textId="538AF1F5" w:rsidR="00D64044" w:rsidRPr="00CD334F" w:rsidRDefault="00D64044" w:rsidP="00A03FEE">
      <w:pPr>
        <w:pStyle w:val="14"/>
        <w:tabs>
          <w:tab w:val="left" w:pos="567"/>
        </w:tabs>
        <w:ind w:firstLine="709"/>
        <w:jc w:val="both"/>
      </w:pPr>
      <w:r w:rsidRPr="00CD334F">
        <w:t xml:space="preserve">Таким образом, мы предполагаем, что проект “ВИЭ - это рядом” </w:t>
      </w:r>
      <w:r w:rsidR="00B20405" w:rsidRPr="00CD334F">
        <w:t>объединит интересующих</w:t>
      </w:r>
      <w:r w:rsidRPr="00CD334F">
        <w:t xml:space="preserve"> людей вокруг темы «Продвижение ВИЭ», а также </w:t>
      </w:r>
      <w:r w:rsidR="00B20405" w:rsidRPr="00CD334F">
        <w:t>активизирует деятельность</w:t>
      </w:r>
      <w:r w:rsidRPr="00CD334F">
        <w:t xml:space="preserve"> по поляризации опыта развития отрасли альтернативной энергетики в Ростовской области посредством социальной сети «ВКонтакте»</w:t>
      </w:r>
      <w:r w:rsidRPr="00CD334F">
        <w:rPr>
          <w:i/>
        </w:rPr>
        <w:t>.</w:t>
      </w:r>
      <w:r w:rsidRPr="00CD334F">
        <w:t xml:space="preserve"> Проект сможет организовать и поддержать общественный диалог по вопросам ВИЭ, способствовать формированию общественного мнения, а также </w:t>
      </w:r>
      <w:r w:rsidR="00B20405" w:rsidRPr="00CD334F">
        <w:t>содействовать популяризации</w:t>
      </w:r>
      <w:r w:rsidRPr="00CD334F">
        <w:t xml:space="preserve"> сферы возобновляемых источников энергии среди </w:t>
      </w:r>
      <w:r w:rsidR="00B20405" w:rsidRPr="00CD334F">
        <w:t>населения Ростовской</w:t>
      </w:r>
      <w:r w:rsidRPr="00CD334F">
        <w:t xml:space="preserve"> области. </w:t>
      </w:r>
    </w:p>
    <w:p w14:paraId="67C431A0" w14:textId="77777777" w:rsidR="00D64044" w:rsidRPr="00CD334F" w:rsidRDefault="00D64044" w:rsidP="00A03FEE">
      <w:pPr>
        <w:pStyle w:val="14"/>
        <w:ind w:firstLine="709"/>
        <w:jc w:val="both"/>
      </w:pPr>
    </w:p>
    <w:p w14:paraId="6CB0A6CE" w14:textId="77777777" w:rsidR="00D64044" w:rsidRPr="0043550B" w:rsidRDefault="00322F82" w:rsidP="0043550B">
      <w:pPr>
        <w:pStyle w:val="14"/>
        <w:jc w:val="center"/>
        <w:rPr>
          <w:b/>
          <w:sz w:val="20"/>
          <w:szCs w:val="20"/>
        </w:rPr>
      </w:pPr>
      <w:r>
        <w:rPr>
          <w:b/>
          <w:sz w:val="20"/>
          <w:szCs w:val="20"/>
        </w:rPr>
        <w:t>ЛИТЕРАТУРА</w:t>
      </w:r>
    </w:p>
    <w:p w14:paraId="4FFC2B50"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Вукович</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Н.А., Полянская</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О.А. Биоэнергетика как драйвер развития зеленой экономики в России // Beneficium. </w:t>
      </w:r>
      <w:r w:rsidR="00971681">
        <w:rPr>
          <w:rFonts w:ascii="Times New Roman" w:hAnsi="Times New Roman" w:cs="Times New Roman"/>
          <w:sz w:val="20"/>
          <w:szCs w:val="20"/>
        </w:rPr>
        <w:t xml:space="preserve">– </w:t>
      </w:r>
      <w:r w:rsidRPr="0043550B">
        <w:rPr>
          <w:rFonts w:ascii="Times New Roman" w:hAnsi="Times New Roman" w:cs="Times New Roman"/>
          <w:sz w:val="20"/>
          <w:szCs w:val="20"/>
        </w:rPr>
        <w:t xml:space="preserve">2020. </w:t>
      </w:r>
      <w:r w:rsidR="00971681">
        <w:rPr>
          <w:rFonts w:ascii="Times New Roman" w:hAnsi="Times New Roman" w:cs="Times New Roman"/>
          <w:sz w:val="20"/>
          <w:szCs w:val="20"/>
        </w:rPr>
        <w:t xml:space="preserve">– </w:t>
      </w:r>
      <w:r w:rsidRPr="0043550B">
        <w:rPr>
          <w:rFonts w:ascii="Times New Roman" w:hAnsi="Times New Roman" w:cs="Times New Roman"/>
          <w:sz w:val="20"/>
          <w:szCs w:val="20"/>
        </w:rPr>
        <w:t>№</w:t>
      </w:r>
      <w:r w:rsidR="00A45207">
        <w:rPr>
          <w:rFonts w:ascii="Times New Roman" w:hAnsi="Times New Roman" w:cs="Times New Roman"/>
          <w:sz w:val="20"/>
          <w:szCs w:val="20"/>
        </w:rPr>
        <w:t xml:space="preserve"> </w:t>
      </w:r>
      <w:r w:rsidRPr="0043550B">
        <w:rPr>
          <w:rFonts w:ascii="Times New Roman" w:hAnsi="Times New Roman" w:cs="Times New Roman"/>
          <w:sz w:val="20"/>
          <w:szCs w:val="20"/>
        </w:rPr>
        <w:t>4 (37).</w:t>
      </w:r>
    </w:p>
    <w:p w14:paraId="18168D48"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Голобородько</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Ю.А. Ковярова</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В.А. Гончарова</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С.М. ВИЭ – это рядом!</w:t>
      </w:r>
      <w:r w:rsidR="00971681">
        <w:rPr>
          <w:rFonts w:ascii="Times New Roman" w:hAnsi="Times New Roman" w:cs="Times New Roman"/>
          <w:sz w:val="20"/>
          <w:szCs w:val="20"/>
        </w:rPr>
        <w:t xml:space="preserve"> – </w:t>
      </w:r>
      <w:r w:rsidR="00971681">
        <w:rPr>
          <w:rFonts w:ascii="Times New Roman" w:hAnsi="Times New Roman" w:cs="Times New Roman"/>
          <w:sz w:val="20"/>
          <w:szCs w:val="20"/>
          <w:lang w:val="en-US"/>
        </w:rPr>
        <w:t>URL</w:t>
      </w:r>
      <w:r w:rsidR="00971681">
        <w:rPr>
          <w:rFonts w:ascii="Times New Roman" w:hAnsi="Times New Roman" w:cs="Times New Roman"/>
          <w:sz w:val="20"/>
          <w:szCs w:val="20"/>
        </w:rPr>
        <w:t xml:space="preserve">: </w:t>
      </w:r>
      <w:hyperlink r:id="rId734" w:history="1">
        <w:r w:rsidRPr="0043550B">
          <w:rPr>
            <w:rFonts w:ascii="Times New Roman" w:hAnsi="Times New Roman" w:cs="Times New Roman"/>
            <w:sz w:val="20"/>
            <w:szCs w:val="20"/>
          </w:rPr>
          <w:t>https://vk.com/public210412901</w:t>
        </w:r>
      </w:hyperlink>
      <w:r w:rsidRPr="0043550B">
        <w:rPr>
          <w:rFonts w:ascii="Times New Roman" w:hAnsi="Times New Roman" w:cs="Times New Roman"/>
          <w:sz w:val="20"/>
          <w:szCs w:val="20"/>
        </w:rPr>
        <w:t xml:space="preserve"> (дата обращения: 13.02.2022).</w:t>
      </w:r>
    </w:p>
    <w:p w14:paraId="3436C83E"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Голубев</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В.Ю. Мощности нашей «зеленой энергетики» будут дополнены солнечной энергией. </w:t>
      </w:r>
      <w:r w:rsidR="001F6C20">
        <w:rPr>
          <w:rFonts w:ascii="Times New Roman" w:hAnsi="Times New Roman" w:cs="Times New Roman"/>
          <w:sz w:val="20"/>
          <w:szCs w:val="20"/>
        </w:rPr>
        <w:t xml:space="preserve">– </w:t>
      </w:r>
      <w:r w:rsidR="001F6C20">
        <w:rPr>
          <w:rFonts w:ascii="Times New Roman" w:hAnsi="Times New Roman" w:cs="Times New Roman"/>
          <w:sz w:val="20"/>
          <w:szCs w:val="20"/>
          <w:lang w:val="en-US"/>
        </w:rPr>
        <w:t>URL</w:t>
      </w:r>
      <w:r w:rsidR="001F6C20">
        <w:rPr>
          <w:rFonts w:ascii="Times New Roman" w:hAnsi="Times New Roman" w:cs="Times New Roman"/>
          <w:sz w:val="20"/>
          <w:szCs w:val="20"/>
        </w:rPr>
        <w:t>:</w:t>
      </w:r>
      <w:r w:rsidRPr="0043550B">
        <w:rPr>
          <w:rFonts w:ascii="Times New Roman" w:hAnsi="Times New Roman" w:cs="Times New Roman"/>
          <w:sz w:val="20"/>
          <w:szCs w:val="20"/>
        </w:rPr>
        <w:t xml:space="preserve"> https://www.instagram.com/p/CWxdQllM7oK/?utm_medium=copy_link (дата обращения: 13.02.2022).</w:t>
      </w:r>
    </w:p>
    <w:p w14:paraId="34ACB822" w14:textId="4AE795F1" w:rsidR="00D64044" w:rsidRPr="0043550B" w:rsidRDefault="00B20405"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Каминский,</w:t>
      </w:r>
      <w:r>
        <w:rPr>
          <w:rFonts w:ascii="Times New Roman" w:hAnsi="Times New Roman" w:cs="Times New Roman"/>
          <w:sz w:val="20"/>
          <w:szCs w:val="20"/>
        </w:rPr>
        <w:t xml:space="preserve"> </w:t>
      </w:r>
      <w:r w:rsidR="00D64044" w:rsidRPr="0043550B">
        <w:rPr>
          <w:rFonts w:ascii="Times New Roman" w:hAnsi="Times New Roman" w:cs="Times New Roman"/>
          <w:sz w:val="20"/>
          <w:szCs w:val="20"/>
        </w:rPr>
        <w:t xml:space="preserve">С.А. Цимлянская ГЭС </w:t>
      </w:r>
      <w:r w:rsidR="001F6C20">
        <w:rPr>
          <w:rFonts w:ascii="Times New Roman" w:hAnsi="Times New Roman" w:cs="Times New Roman"/>
          <w:sz w:val="20"/>
          <w:szCs w:val="20"/>
        </w:rPr>
        <w:t xml:space="preserve">– </w:t>
      </w:r>
      <w:r w:rsidR="001F6C20">
        <w:rPr>
          <w:rFonts w:ascii="Times New Roman" w:hAnsi="Times New Roman" w:cs="Times New Roman"/>
          <w:sz w:val="20"/>
          <w:szCs w:val="20"/>
          <w:lang w:val="en-US"/>
        </w:rPr>
        <w:t>URL</w:t>
      </w:r>
      <w:r w:rsidR="001F6C20">
        <w:rPr>
          <w:rFonts w:ascii="Times New Roman" w:hAnsi="Times New Roman" w:cs="Times New Roman"/>
          <w:sz w:val="20"/>
          <w:szCs w:val="20"/>
        </w:rPr>
        <w:t xml:space="preserve">: </w:t>
      </w:r>
      <w:r w:rsidR="00D64044" w:rsidRPr="0043550B">
        <w:rPr>
          <w:rFonts w:ascii="Times New Roman" w:hAnsi="Times New Roman" w:cs="Times New Roman"/>
          <w:sz w:val="20"/>
          <w:szCs w:val="20"/>
        </w:rPr>
        <w:t>http://bguzel.ru (дата обращения: 13.02.2022).</w:t>
      </w:r>
    </w:p>
    <w:p w14:paraId="6120C060"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Мазурин</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Н. Д. ВИЭ в России: первый шаг сделан, что дальше? </w:t>
      </w:r>
      <w:r w:rsidR="001F6C20">
        <w:rPr>
          <w:rFonts w:ascii="Times New Roman" w:hAnsi="Times New Roman" w:cs="Times New Roman"/>
          <w:sz w:val="20"/>
          <w:szCs w:val="20"/>
        </w:rPr>
        <w:t xml:space="preserve">– </w:t>
      </w:r>
      <w:r w:rsidR="001F6C20">
        <w:rPr>
          <w:rFonts w:ascii="Times New Roman" w:hAnsi="Times New Roman" w:cs="Times New Roman"/>
          <w:sz w:val="20"/>
          <w:szCs w:val="20"/>
          <w:lang w:val="en-US"/>
        </w:rPr>
        <w:t>URL</w:t>
      </w:r>
      <w:r w:rsidR="001F6C20">
        <w:rPr>
          <w:rFonts w:ascii="Times New Roman" w:hAnsi="Times New Roman" w:cs="Times New Roman"/>
          <w:sz w:val="20"/>
          <w:szCs w:val="20"/>
        </w:rPr>
        <w:t>:</w:t>
      </w:r>
      <w:r w:rsidRPr="0043550B">
        <w:rPr>
          <w:rFonts w:ascii="Times New Roman" w:hAnsi="Times New Roman" w:cs="Times New Roman"/>
          <w:sz w:val="20"/>
          <w:szCs w:val="20"/>
        </w:rPr>
        <w:t xml:space="preserve"> Forbes URL: https://www.forbes.ru (дата обращения: 13.02.2022).</w:t>
      </w:r>
    </w:p>
    <w:p w14:paraId="4080FC6A"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Петров</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М. «Энел Россия» открыла в Ростовской области Азовскую ВЭС мощностью 90 мВт </w:t>
      </w:r>
      <w:r w:rsidR="001F6C20">
        <w:rPr>
          <w:rFonts w:ascii="Times New Roman" w:hAnsi="Times New Roman" w:cs="Times New Roman"/>
          <w:sz w:val="20"/>
          <w:szCs w:val="20"/>
        </w:rPr>
        <w:t xml:space="preserve">– </w:t>
      </w:r>
      <w:r w:rsidR="001F6C20">
        <w:rPr>
          <w:rFonts w:ascii="Times New Roman" w:hAnsi="Times New Roman" w:cs="Times New Roman"/>
          <w:sz w:val="20"/>
          <w:szCs w:val="20"/>
          <w:lang w:val="en-US"/>
        </w:rPr>
        <w:t>URL</w:t>
      </w:r>
      <w:r w:rsidR="001F6C20">
        <w:rPr>
          <w:rFonts w:ascii="Times New Roman" w:hAnsi="Times New Roman" w:cs="Times New Roman"/>
          <w:sz w:val="20"/>
          <w:szCs w:val="20"/>
        </w:rPr>
        <w:t>:</w:t>
      </w:r>
      <w:r w:rsidRPr="0043550B">
        <w:rPr>
          <w:rFonts w:ascii="Times New Roman" w:hAnsi="Times New Roman" w:cs="Times New Roman"/>
          <w:sz w:val="20"/>
          <w:szCs w:val="20"/>
        </w:rPr>
        <w:t xml:space="preserve"> ТАСС URL: https://tass.ru (дата обращения: 13.02.2022).</w:t>
      </w:r>
    </w:p>
    <w:p w14:paraId="2F604AAC"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Петров</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М. Электричество из ветра и солнца. Как регионы РФ осваивают альтернативные источники энергии // ТАСС </w:t>
      </w:r>
      <w:r w:rsidR="001F6C20">
        <w:rPr>
          <w:rFonts w:ascii="Times New Roman" w:hAnsi="Times New Roman" w:cs="Times New Roman"/>
          <w:sz w:val="20"/>
          <w:szCs w:val="20"/>
        </w:rPr>
        <w:t xml:space="preserve">– </w:t>
      </w:r>
      <w:r w:rsidR="001F6C20">
        <w:rPr>
          <w:rFonts w:ascii="Times New Roman" w:hAnsi="Times New Roman" w:cs="Times New Roman"/>
          <w:sz w:val="20"/>
          <w:szCs w:val="20"/>
          <w:lang w:val="en-US"/>
        </w:rPr>
        <w:t>URL</w:t>
      </w:r>
      <w:r w:rsidR="001F6C20">
        <w:rPr>
          <w:rFonts w:ascii="Times New Roman" w:hAnsi="Times New Roman" w:cs="Times New Roman"/>
          <w:sz w:val="20"/>
          <w:szCs w:val="20"/>
        </w:rPr>
        <w:t>:</w:t>
      </w:r>
      <w:r w:rsidRPr="0043550B">
        <w:rPr>
          <w:rFonts w:ascii="Times New Roman" w:hAnsi="Times New Roman" w:cs="Times New Roman"/>
          <w:sz w:val="20"/>
          <w:szCs w:val="20"/>
        </w:rPr>
        <w:t xml:space="preserve"> https://tass.ru (дата обращения: 13.02.2022).</w:t>
      </w:r>
    </w:p>
    <w:p w14:paraId="1C1D6BFF"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Салопихин, Д. А. Перспективы развития ветроэнергетики в России // Деловой журнал Neftegaz.RU. – 2016. – № 11-12(59-60). – С. 50-54.</w:t>
      </w:r>
    </w:p>
    <w:p w14:paraId="2FC4E25D" w14:textId="77777777" w:rsidR="00D64044" w:rsidRPr="0043550B" w:rsidRDefault="00D64044" w:rsidP="00403FF6">
      <w:pPr>
        <w:pStyle w:val="a8"/>
        <w:widowControl w:val="0"/>
        <w:numPr>
          <w:ilvl w:val="0"/>
          <w:numId w:val="59"/>
        </w:numPr>
        <w:tabs>
          <w:tab w:val="left" w:pos="993"/>
        </w:tabs>
        <w:suppressAutoHyphens/>
        <w:autoSpaceDN w:val="0"/>
        <w:spacing w:after="0" w:line="240" w:lineRule="auto"/>
        <w:ind w:left="426" w:hanging="284"/>
        <w:contextualSpacing w:val="0"/>
        <w:jc w:val="both"/>
        <w:textAlignment w:val="baseline"/>
        <w:rPr>
          <w:rFonts w:ascii="Times New Roman" w:hAnsi="Times New Roman" w:cs="Times New Roman"/>
          <w:sz w:val="20"/>
          <w:szCs w:val="20"/>
        </w:rPr>
      </w:pPr>
      <w:r w:rsidRPr="0043550B">
        <w:rPr>
          <w:rFonts w:ascii="Times New Roman" w:hAnsi="Times New Roman" w:cs="Times New Roman"/>
          <w:sz w:val="20"/>
          <w:szCs w:val="20"/>
        </w:rPr>
        <w:t>Федорова</w:t>
      </w:r>
      <w:r w:rsidR="007952E2">
        <w:rPr>
          <w:rFonts w:ascii="Times New Roman" w:hAnsi="Times New Roman" w:cs="Times New Roman"/>
          <w:sz w:val="20"/>
          <w:szCs w:val="20"/>
        </w:rPr>
        <w:t>,</w:t>
      </w:r>
      <w:r w:rsidRPr="0043550B">
        <w:rPr>
          <w:rFonts w:ascii="Times New Roman" w:hAnsi="Times New Roman" w:cs="Times New Roman"/>
          <w:sz w:val="20"/>
          <w:szCs w:val="20"/>
        </w:rPr>
        <w:t xml:space="preserve"> А. Список ветряных электростанций России // ПРОНЕДРА </w:t>
      </w:r>
      <w:r w:rsidR="00C335C4">
        <w:rPr>
          <w:rFonts w:ascii="Times New Roman" w:hAnsi="Times New Roman" w:cs="Times New Roman"/>
          <w:sz w:val="20"/>
          <w:szCs w:val="20"/>
        </w:rPr>
        <w:t xml:space="preserve">– </w:t>
      </w:r>
      <w:r w:rsidR="00C335C4">
        <w:rPr>
          <w:rFonts w:ascii="Times New Roman" w:hAnsi="Times New Roman" w:cs="Times New Roman"/>
          <w:sz w:val="20"/>
          <w:szCs w:val="20"/>
          <w:lang w:val="en-US"/>
        </w:rPr>
        <w:t>URL</w:t>
      </w:r>
      <w:r w:rsidR="00C335C4">
        <w:rPr>
          <w:rFonts w:ascii="Times New Roman" w:hAnsi="Times New Roman" w:cs="Times New Roman"/>
          <w:sz w:val="20"/>
          <w:szCs w:val="20"/>
        </w:rPr>
        <w:t xml:space="preserve">: </w:t>
      </w:r>
      <w:r w:rsidRPr="0043550B">
        <w:rPr>
          <w:rFonts w:ascii="Times New Roman" w:hAnsi="Times New Roman" w:cs="Times New Roman"/>
          <w:sz w:val="20"/>
          <w:szCs w:val="20"/>
        </w:rPr>
        <w:t>https://pronedra.ru (дата обращения: 13.02.2022).</w:t>
      </w:r>
    </w:p>
    <w:p w14:paraId="2F2CE3A0" w14:textId="77777777" w:rsidR="00D64044" w:rsidRPr="00CD334F" w:rsidRDefault="00D64044" w:rsidP="00A03FEE">
      <w:pPr>
        <w:pStyle w:val="Standard"/>
        <w:tabs>
          <w:tab w:val="left" w:pos="993"/>
        </w:tabs>
        <w:ind w:firstLine="709"/>
        <w:jc w:val="both"/>
        <w:rPr>
          <w:rFonts w:eastAsia="Times New Roman" w:cs="Times New Roman"/>
          <w:color w:val="000000"/>
        </w:rPr>
      </w:pPr>
    </w:p>
    <w:p w14:paraId="682542CB" w14:textId="77777777" w:rsidR="00F07AC2" w:rsidRPr="00CD334F" w:rsidRDefault="00F07AC2" w:rsidP="00A03FEE">
      <w:pPr>
        <w:spacing w:after="0" w:line="240" w:lineRule="auto"/>
        <w:ind w:firstLine="709"/>
        <w:jc w:val="center"/>
        <w:rPr>
          <w:rFonts w:ascii="Times New Roman" w:hAnsi="Times New Roman"/>
          <w:sz w:val="24"/>
          <w:szCs w:val="24"/>
        </w:rPr>
      </w:pPr>
    </w:p>
    <w:p w14:paraId="7880657F" w14:textId="77777777" w:rsidR="00F07AC2" w:rsidRPr="00CD334F" w:rsidRDefault="00F07AC2" w:rsidP="00A03FEE">
      <w:pPr>
        <w:spacing w:after="0" w:line="240" w:lineRule="auto"/>
        <w:ind w:firstLine="709"/>
        <w:jc w:val="center"/>
        <w:rPr>
          <w:rFonts w:ascii="Times New Roman" w:hAnsi="Times New Roman"/>
          <w:sz w:val="24"/>
          <w:szCs w:val="24"/>
        </w:rPr>
      </w:pPr>
    </w:p>
    <w:p w14:paraId="70C2ADB9"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78F8452"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7D43034"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24A22D2"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126834A"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6D87A625"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07FDB861"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2B971A1C"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5ED178D7"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2515B3B0"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4C9B29C6"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779E6BAA"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139557B0" w14:textId="77777777" w:rsidR="00084D7D" w:rsidRPr="00CD334F" w:rsidRDefault="00084D7D" w:rsidP="00A03FEE">
      <w:pPr>
        <w:spacing w:after="0" w:line="240" w:lineRule="auto"/>
        <w:ind w:firstLine="709"/>
        <w:jc w:val="both"/>
        <w:rPr>
          <w:rFonts w:ascii="Times New Roman" w:hAnsi="Times New Roman" w:cs="Times New Roman"/>
          <w:sz w:val="24"/>
          <w:szCs w:val="24"/>
        </w:rPr>
      </w:pPr>
    </w:p>
    <w:p w14:paraId="6351C963"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3A7BB9F"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64D5A8BD"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73B73CAA"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79F3613"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11EA5B89"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66C64812" w14:textId="77777777" w:rsidR="004506E0" w:rsidRPr="00FF3BAB" w:rsidRDefault="004506E0" w:rsidP="00B20405">
      <w:pPr>
        <w:pStyle w:val="10"/>
        <w:jc w:val="center"/>
      </w:pPr>
      <w:r w:rsidRPr="00FF3BAB">
        <w:lastRenderedPageBreak/>
        <w:t>СОДЕРЖАНИЕ</w:t>
      </w:r>
    </w:p>
    <w:p w14:paraId="5FC7C84F" w14:textId="77777777" w:rsidR="00084D7D"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sdt>
      <w:sdtPr>
        <w:rPr>
          <w:rFonts w:asciiTheme="minorHAnsi" w:eastAsiaTheme="minorHAnsi" w:hAnsiTheme="minorHAnsi" w:cstheme="minorBidi"/>
          <w:b w:val="0"/>
          <w:bCs w:val="0"/>
          <w:color w:val="auto"/>
          <w:sz w:val="22"/>
          <w:szCs w:val="22"/>
        </w:rPr>
        <w:id w:val="188441141"/>
        <w:docPartObj>
          <w:docPartGallery w:val="Table of Contents"/>
          <w:docPartUnique/>
        </w:docPartObj>
      </w:sdtPr>
      <w:sdtEndPr/>
      <w:sdtContent>
        <w:p w14:paraId="0E5C5C83" w14:textId="42C3ADED" w:rsidR="00E41103" w:rsidRDefault="004744B4" w:rsidP="00C829DF">
          <w:pPr>
            <w:pStyle w:val="afff2"/>
            <w:rPr>
              <w:rFonts w:asciiTheme="minorHAnsi" w:eastAsiaTheme="minorEastAsia" w:hAnsiTheme="minorHAnsi" w:cstheme="minorBidi"/>
              <w:caps/>
              <w:noProof/>
              <w:sz w:val="22"/>
              <w:lang w:eastAsia="ru-RU"/>
            </w:rPr>
          </w:pPr>
          <w:r>
            <w:fldChar w:fldCharType="begin"/>
          </w:r>
          <w:r w:rsidR="00E41103">
            <w:instrText xml:space="preserve"> TOC \o "1-3" \h \z \u </w:instrText>
          </w:r>
          <w:r>
            <w:fldChar w:fldCharType="separate"/>
          </w:r>
          <w:hyperlink w:anchor="_Toc107491194" w:history="1">
            <w:r w:rsidR="00E41103" w:rsidRPr="00E41103">
              <w:rPr>
                <w:rStyle w:val="a7"/>
                <w:b w:val="0"/>
                <w:noProof/>
                <w:sz w:val="24"/>
                <w:szCs w:val="24"/>
              </w:rPr>
              <w:t xml:space="preserve">Раздел </w:t>
            </w:r>
            <w:r w:rsidR="00E41103" w:rsidRPr="00E41103">
              <w:rPr>
                <w:rStyle w:val="a7"/>
                <w:b w:val="0"/>
                <w:noProof/>
                <w:sz w:val="24"/>
                <w:szCs w:val="24"/>
                <w:lang w:val="en-US"/>
              </w:rPr>
              <w:t>I</w:t>
            </w:r>
            <w:r w:rsidR="00E41103" w:rsidRPr="00E41103">
              <w:rPr>
                <w:rStyle w:val="a7"/>
                <w:b w:val="0"/>
                <w:noProof/>
                <w:sz w:val="24"/>
                <w:szCs w:val="24"/>
              </w:rPr>
              <w:t>.  Математика. Физика. Информатика. Технологии</w:t>
            </w:r>
            <w:r w:rsidR="00E41103">
              <w:rPr>
                <w:noProof/>
                <w:webHidden/>
              </w:rPr>
              <w:tab/>
            </w:r>
          </w:hyperlink>
        </w:p>
        <w:p w14:paraId="0855D0F4" w14:textId="67F427E0"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195" w:history="1">
            <w:r w:rsidR="00E41103" w:rsidRPr="007500C3">
              <w:rPr>
                <w:rStyle w:val="a7"/>
                <w:noProof/>
                <w:bdr w:val="none" w:sz="0" w:space="0" w:color="auto" w:frame="1"/>
              </w:rPr>
              <w:t>Арапина-Арапова</w:t>
            </w:r>
            <w:r w:rsidR="00E41103" w:rsidRPr="00E41103">
              <w:rPr>
                <w:noProof/>
              </w:rPr>
              <w:t xml:space="preserve"> </w:t>
            </w:r>
            <w:r w:rsidR="00E41103" w:rsidRPr="00E41103">
              <w:rPr>
                <w:rStyle w:val="a7"/>
                <w:noProof/>
                <w:bdr w:val="none" w:sz="0" w:space="0" w:color="auto" w:frame="1"/>
              </w:rPr>
              <w:t>Е.С.</w:t>
            </w:r>
            <w:r w:rsidR="00E41103">
              <w:rPr>
                <w:noProof/>
                <w:webHidden/>
              </w:rPr>
              <w:tab/>
            </w:r>
          </w:hyperlink>
        </w:p>
        <w:p w14:paraId="5F3DDF6E" w14:textId="5D93A16C"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196" w:history="1">
            <w:r w:rsidR="00E41103" w:rsidRPr="007500C3">
              <w:rPr>
                <w:rStyle w:val="a7"/>
                <w:noProof/>
                <w:bdr w:val="none" w:sz="0" w:space="0" w:color="auto" w:frame="1"/>
              </w:rPr>
              <w:t>К ВОПРОСУ О ФОРМИРОВАНИИ ЛОГИЧЕСКИХ УНИВЕРСАЛЬНЫХ УЧЕБНЫХ ДЕЙСТВИЙ СРЕДСТВАМИ НЕСТАНДАРТНЫХ ЗАДАЧ В ПРОЦЕССЕ ОБУЧЕНИЯ ИНФОРМАТИКЕ               И МАТЕМАТИКЕ</w:t>
            </w:r>
            <w:r w:rsidR="00E41103">
              <w:rPr>
                <w:noProof/>
                <w:webHidden/>
              </w:rPr>
              <w:tab/>
            </w:r>
            <w:r w:rsidR="004744B4">
              <w:rPr>
                <w:noProof/>
                <w:webHidden/>
              </w:rPr>
              <w:fldChar w:fldCharType="begin"/>
            </w:r>
            <w:r w:rsidR="00E41103">
              <w:rPr>
                <w:noProof/>
                <w:webHidden/>
              </w:rPr>
              <w:instrText xml:space="preserve"> PAGEREF _Toc107491196 \h </w:instrText>
            </w:r>
            <w:r w:rsidR="004744B4">
              <w:rPr>
                <w:noProof/>
                <w:webHidden/>
              </w:rPr>
            </w:r>
            <w:r w:rsidR="004744B4">
              <w:rPr>
                <w:noProof/>
                <w:webHidden/>
              </w:rPr>
              <w:fldChar w:fldCharType="separate"/>
            </w:r>
            <w:r w:rsidR="00D23E0C">
              <w:rPr>
                <w:noProof/>
                <w:webHidden/>
              </w:rPr>
              <w:t>3</w:t>
            </w:r>
            <w:r w:rsidR="004744B4">
              <w:rPr>
                <w:noProof/>
                <w:webHidden/>
              </w:rPr>
              <w:fldChar w:fldCharType="end"/>
            </w:r>
          </w:hyperlink>
        </w:p>
        <w:p w14:paraId="63B1610A" w14:textId="62869F77"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197" w:history="1">
            <w:r w:rsidR="00E41103" w:rsidRPr="007500C3">
              <w:rPr>
                <w:rStyle w:val="a7"/>
                <w:noProof/>
              </w:rPr>
              <w:t xml:space="preserve"> Белоконова</w:t>
            </w:r>
            <w:r w:rsidR="00E41103" w:rsidRPr="00E41103">
              <w:rPr>
                <w:noProof/>
              </w:rPr>
              <w:t xml:space="preserve"> </w:t>
            </w:r>
            <w:r w:rsidR="00E41103" w:rsidRPr="00E41103">
              <w:rPr>
                <w:rStyle w:val="a7"/>
                <w:noProof/>
              </w:rPr>
              <w:t>С.С.</w:t>
            </w:r>
            <w:r w:rsidR="00E41103" w:rsidRPr="007500C3">
              <w:rPr>
                <w:rStyle w:val="a7"/>
                <w:noProof/>
              </w:rPr>
              <w:t>, Бугрова</w:t>
            </w:r>
            <w:r w:rsidR="00E41103" w:rsidRPr="00E41103">
              <w:rPr>
                <w:noProof/>
              </w:rPr>
              <w:t xml:space="preserve"> </w:t>
            </w:r>
            <w:r w:rsidR="00E41103" w:rsidRPr="00E41103">
              <w:rPr>
                <w:rStyle w:val="a7"/>
                <w:noProof/>
              </w:rPr>
              <w:t>Т.В.</w:t>
            </w:r>
            <w:r w:rsidR="00E41103">
              <w:rPr>
                <w:noProof/>
                <w:webHidden/>
              </w:rPr>
              <w:tab/>
            </w:r>
          </w:hyperlink>
        </w:p>
        <w:p w14:paraId="26E4B3EC" w14:textId="5D3C1018"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198" w:history="1">
            <w:r w:rsidR="00E41103">
              <w:rPr>
                <w:rStyle w:val="a7"/>
                <w:rFonts w:eastAsia="Times New Roman"/>
                <w:noProof/>
                <w:lang w:eastAsia="ru-RU"/>
              </w:rPr>
              <w:t xml:space="preserve">ИСПОЛЬЗОВАНИЕ </w:t>
            </w:r>
            <w:r w:rsidR="00E41103" w:rsidRPr="007500C3">
              <w:rPr>
                <w:rStyle w:val="a7"/>
                <w:rFonts w:eastAsia="Times New Roman"/>
                <w:noProof/>
                <w:lang w:eastAsia="ru-RU"/>
              </w:rPr>
              <w:t>ИНФОРМАЦИОННЫХ ТЕХНОЛОГИЙ В СИСТЕМЕ                                       ПРОФЕССИОНАЛЬНОЙ ПОДГОТОВКИ БАКАЛАВРОВ</w:t>
            </w:r>
            <w:r w:rsidR="00E41103">
              <w:rPr>
                <w:noProof/>
                <w:webHidden/>
              </w:rPr>
              <w:tab/>
            </w:r>
            <w:r w:rsidR="004744B4">
              <w:rPr>
                <w:noProof/>
                <w:webHidden/>
              </w:rPr>
              <w:fldChar w:fldCharType="begin"/>
            </w:r>
            <w:r w:rsidR="00E41103">
              <w:rPr>
                <w:noProof/>
                <w:webHidden/>
              </w:rPr>
              <w:instrText xml:space="preserve"> PAGEREF _Toc107491198 \h </w:instrText>
            </w:r>
            <w:r w:rsidR="004744B4">
              <w:rPr>
                <w:noProof/>
                <w:webHidden/>
              </w:rPr>
            </w:r>
            <w:r w:rsidR="004744B4">
              <w:rPr>
                <w:noProof/>
                <w:webHidden/>
              </w:rPr>
              <w:fldChar w:fldCharType="separate"/>
            </w:r>
            <w:r w:rsidR="00D23E0C">
              <w:rPr>
                <w:noProof/>
                <w:webHidden/>
              </w:rPr>
              <w:t>10</w:t>
            </w:r>
            <w:r w:rsidR="004744B4">
              <w:rPr>
                <w:noProof/>
                <w:webHidden/>
              </w:rPr>
              <w:fldChar w:fldCharType="end"/>
            </w:r>
          </w:hyperlink>
        </w:p>
        <w:p w14:paraId="2ED71ECE" w14:textId="657B63FF"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199" w:history="1">
            <w:r w:rsidR="00E41103" w:rsidRPr="007500C3">
              <w:rPr>
                <w:rStyle w:val="a7"/>
                <w:noProof/>
              </w:rPr>
              <w:t xml:space="preserve"> Белоконова</w:t>
            </w:r>
            <w:r w:rsidR="00E41103">
              <w:rPr>
                <w:rStyle w:val="a7"/>
                <w:noProof/>
              </w:rPr>
              <w:t xml:space="preserve"> </w:t>
            </w:r>
            <w:r w:rsidR="00E41103" w:rsidRPr="00E41103">
              <w:rPr>
                <w:rStyle w:val="a7"/>
                <w:noProof/>
              </w:rPr>
              <w:t>С.С.</w:t>
            </w:r>
            <w:r w:rsidR="00E41103" w:rsidRPr="007500C3">
              <w:rPr>
                <w:rStyle w:val="a7"/>
                <w:noProof/>
              </w:rPr>
              <w:t>, Медведкин</w:t>
            </w:r>
            <w:r w:rsidR="00E41103">
              <w:rPr>
                <w:rStyle w:val="a7"/>
                <w:noProof/>
              </w:rPr>
              <w:t xml:space="preserve"> </w:t>
            </w:r>
            <w:r w:rsidR="00E41103" w:rsidRPr="00E41103">
              <w:rPr>
                <w:rStyle w:val="a7"/>
                <w:noProof/>
              </w:rPr>
              <w:t>Н.А.</w:t>
            </w:r>
            <w:r w:rsidR="00E41103">
              <w:rPr>
                <w:noProof/>
                <w:webHidden/>
              </w:rPr>
              <w:tab/>
            </w:r>
          </w:hyperlink>
        </w:p>
        <w:p w14:paraId="0DC595E9" w14:textId="5F19C170"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0" w:history="1">
            <w:r w:rsidR="00E41103" w:rsidRPr="007500C3">
              <w:rPr>
                <w:rStyle w:val="a7"/>
                <w:noProof/>
              </w:rPr>
              <w:t>ИСПОЛЬЗОВАНИЕ СОВРЕМЕННЫХ ИНФОРМАЦИОННЫХ ТЕХНОЛОГИЙ В ОРГАНИЗАЦИИ САМОСТОЯТЕЛЬНОЙ РАБОТЫ В ОБУЧЕНИИ МАТЕМАТИКИ</w:t>
            </w:r>
            <w:r w:rsidR="00E41103">
              <w:rPr>
                <w:noProof/>
                <w:webHidden/>
              </w:rPr>
              <w:tab/>
            </w:r>
            <w:r w:rsidR="004744B4">
              <w:rPr>
                <w:noProof/>
                <w:webHidden/>
              </w:rPr>
              <w:fldChar w:fldCharType="begin"/>
            </w:r>
            <w:r w:rsidR="00E41103">
              <w:rPr>
                <w:noProof/>
                <w:webHidden/>
              </w:rPr>
              <w:instrText xml:space="preserve"> PAGEREF _Toc107491200 \h </w:instrText>
            </w:r>
            <w:r w:rsidR="004744B4">
              <w:rPr>
                <w:noProof/>
                <w:webHidden/>
              </w:rPr>
            </w:r>
            <w:r w:rsidR="004744B4">
              <w:rPr>
                <w:noProof/>
                <w:webHidden/>
              </w:rPr>
              <w:fldChar w:fldCharType="separate"/>
            </w:r>
            <w:r w:rsidR="00D23E0C">
              <w:rPr>
                <w:noProof/>
                <w:webHidden/>
              </w:rPr>
              <w:t>16</w:t>
            </w:r>
            <w:r w:rsidR="004744B4">
              <w:rPr>
                <w:noProof/>
                <w:webHidden/>
              </w:rPr>
              <w:fldChar w:fldCharType="end"/>
            </w:r>
          </w:hyperlink>
        </w:p>
        <w:p w14:paraId="7014D3A6" w14:textId="0309C95B"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1" w:history="1">
            <w:r w:rsidR="00E41103" w:rsidRPr="007500C3">
              <w:rPr>
                <w:rStyle w:val="a7"/>
                <w:rFonts w:eastAsia="Times New Roman"/>
                <w:noProof/>
              </w:rPr>
              <w:t xml:space="preserve"> Веселая</w:t>
            </w:r>
            <w:r w:rsidR="00E41103" w:rsidRPr="00E41103">
              <w:rPr>
                <w:noProof/>
              </w:rPr>
              <w:t xml:space="preserve"> </w:t>
            </w:r>
            <w:r w:rsidR="00E41103" w:rsidRPr="00E41103">
              <w:rPr>
                <w:rStyle w:val="a7"/>
                <w:rFonts w:eastAsia="Times New Roman"/>
                <w:noProof/>
              </w:rPr>
              <w:t>А. А.</w:t>
            </w:r>
            <w:r w:rsidR="00E41103">
              <w:rPr>
                <w:noProof/>
                <w:webHidden/>
              </w:rPr>
              <w:tab/>
            </w:r>
          </w:hyperlink>
        </w:p>
        <w:p w14:paraId="6A08767F" w14:textId="0813D650"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2" w:history="1">
            <w:r w:rsidR="00E41103" w:rsidRPr="007500C3">
              <w:rPr>
                <w:rStyle w:val="a7"/>
                <w:rFonts w:eastAsia="Times New Roman"/>
                <w:noProof/>
              </w:rPr>
              <w:t>ПРИМЕНЕНИЕ МУЛЬТИМЕДИЙНЫХ ОБРАЗОВАТЕЛЬНЫХ РЕСУРСОВ В УСЛОВИЯХ     ЦИФРОВОЙ ТРАНСФОРМАЦИИ</w:t>
            </w:r>
            <w:r w:rsidR="00E41103">
              <w:rPr>
                <w:noProof/>
                <w:webHidden/>
              </w:rPr>
              <w:tab/>
            </w:r>
            <w:r w:rsidR="004744B4">
              <w:rPr>
                <w:noProof/>
                <w:webHidden/>
              </w:rPr>
              <w:fldChar w:fldCharType="begin"/>
            </w:r>
            <w:r w:rsidR="00E41103">
              <w:rPr>
                <w:noProof/>
                <w:webHidden/>
              </w:rPr>
              <w:instrText xml:space="preserve"> PAGEREF _Toc107491202 \h </w:instrText>
            </w:r>
            <w:r w:rsidR="004744B4">
              <w:rPr>
                <w:noProof/>
                <w:webHidden/>
              </w:rPr>
            </w:r>
            <w:r w:rsidR="004744B4">
              <w:rPr>
                <w:noProof/>
                <w:webHidden/>
              </w:rPr>
              <w:fldChar w:fldCharType="separate"/>
            </w:r>
            <w:r w:rsidR="00D23E0C">
              <w:rPr>
                <w:noProof/>
                <w:webHidden/>
              </w:rPr>
              <w:t>28</w:t>
            </w:r>
            <w:r w:rsidR="004744B4">
              <w:rPr>
                <w:noProof/>
                <w:webHidden/>
              </w:rPr>
              <w:fldChar w:fldCharType="end"/>
            </w:r>
          </w:hyperlink>
        </w:p>
        <w:p w14:paraId="61B6D541" w14:textId="7DCFB17B"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3" w:history="1">
            <w:r w:rsidR="00E41103" w:rsidRPr="007500C3">
              <w:rPr>
                <w:rStyle w:val="a7"/>
                <w:noProof/>
              </w:rPr>
              <w:t xml:space="preserve"> Донских</w:t>
            </w:r>
            <w:r w:rsidR="00E41103">
              <w:rPr>
                <w:rStyle w:val="a7"/>
                <w:noProof/>
              </w:rPr>
              <w:t xml:space="preserve"> </w:t>
            </w:r>
            <w:r w:rsidR="00E41103" w:rsidRPr="00E41103">
              <w:rPr>
                <w:rStyle w:val="a7"/>
                <w:noProof/>
              </w:rPr>
              <w:t>С.А.</w:t>
            </w:r>
            <w:r w:rsidR="00E41103" w:rsidRPr="007500C3">
              <w:rPr>
                <w:rStyle w:val="a7"/>
                <w:noProof/>
              </w:rPr>
              <w:t>, Сёмин</w:t>
            </w:r>
            <w:r w:rsidR="00E41103" w:rsidRPr="00E41103">
              <w:rPr>
                <w:noProof/>
              </w:rPr>
              <w:t xml:space="preserve"> </w:t>
            </w:r>
            <w:r w:rsidR="00E41103" w:rsidRPr="00E41103">
              <w:rPr>
                <w:rStyle w:val="a7"/>
                <w:noProof/>
              </w:rPr>
              <w:t>В.Н.</w:t>
            </w:r>
            <w:r w:rsidR="00E41103">
              <w:rPr>
                <w:noProof/>
                <w:webHidden/>
              </w:rPr>
              <w:tab/>
            </w:r>
          </w:hyperlink>
        </w:p>
        <w:p w14:paraId="3E2006C4" w14:textId="467C56C4"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4" w:history="1">
            <w:r w:rsidR="00E41103" w:rsidRPr="007500C3">
              <w:rPr>
                <w:rStyle w:val="a7"/>
                <w:noProof/>
              </w:rPr>
              <w:t>ТЕХНОЛОГИЯ ЭЛЕКТРОДУГОВОЙ ГАЗОПОРОШКОВОЙ НАПЛАВКИ</w:t>
            </w:r>
            <w:r w:rsidR="00E41103">
              <w:rPr>
                <w:noProof/>
                <w:webHidden/>
              </w:rPr>
              <w:tab/>
            </w:r>
          </w:hyperlink>
          <w:r w:rsidR="00BC5D9F">
            <w:rPr>
              <w:rFonts w:asciiTheme="minorHAnsi" w:eastAsiaTheme="minorEastAsia" w:hAnsiTheme="minorHAnsi" w:cstheme="minorBidi"/>
              <w:noProof/>
              <w:sz w:val="22"/>
              <w:lang w:eastAsia="ru-RU"/>
            </w:rPr>
            <w:t xml:space="preserve"> </w:t>
          </w:r>
          <w:hyperlink w:anchor="_Toc107491205" w:history="1">
            <w:r w:rsidR="00BC5D9F">
              <w:rPr>
                <w:rStyle w:val="a7"/>
                <w:noProof/>
              </w:rPr>
              <w:t xml:space="preserve">И </w:t>
            </w:r>
            <w:r w:rsidR="00E41103" w:rsidRPr="007500C3">
              <w:rPr>
                <w:rStyle w:val="a7"/>
                <w:noProof/>
              </w:rPr>
              <w:t>МЕТОДИКА ЕЁ ПРЕПОДАВАНИЯ</w:t>
            </w:r>
            <w:r w:rsidR="00E41103">
              <w:rPr>
                <w:noProof/>
                <w:webHidden/>
              </w:rPr>
              <w:tab/>
            </w:r>
            <w:r w:rsidR="004744B4">
              <w:rPr>
                <w:noProof/>
                <w:webHidden/>
              </w:rPr>
              <w:fldChar w:fldCharType="begin"/>
            </w:r>
            <w:r w:rsidR="00E41103">
              <w:rPr>
                <w:noProof/>
                <w:webHidden/>
              </w:rPr>
              <w:instrText xml:space="preserve"> PAGEREF _Toc107491205 \h </w:instrText>
            </w:r>
            <w:r w:rsidR="004744B4">
              <w:rPr>
                <w:noProof/>
                <w:webHidden/>
              </w:rPr>
            </w:r>
            <w:r w:rsidR="004744B4">
              <w:rPr>
                <w:noProof/>
                <w:webHidden/>
              </w:rPr>
              <w:fldChar w:fldCharType="separate"/>
            </w:r>
            <w:r w:rsidR="00D23E0C">
              <w:rPr>
                <w:noProof/>
                <w:webHidden/>
              </w:rPr>
              <w:t>33</w:t>
            </w:r>
            <w:r w:rsidR="004744B4">
              <w:rPr>
                <w:noProof/>
                <w:webHidden/>
              </w:rPr>
              <w:fldChar w:fldCharType="end"/>
            </w:r>
          </w:hyperlink>
        </w:p>
        <w:p w14:paraId="6DB0531C" w14:textId="43B29392"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6" w:history="1">
            <w:r w:rsidR="00E41103" w:rsidRPr="007500C3">
              <w:rPr>
                <w:rStyle w:val="a7"/>
                <w:noProof/>
              </w:rPr>
              <w:t>Жорник</w:t>
            </w:r>
            <w:r w:rsidR="00E41103" w:rsidRPr="00E41103">
              <w:rPr>
                <w:noProof/>
              </w:rPr>
              <w:t xml:space="preserve"> </w:t>
            </w:r>
            <w:r w:rsidR="00E41103" w:rsidRPr="00E41103">
              <w:rPr>
                <w:rStyle w:val="a7"/>
                <w:noProof/>
              </w:rPr>
              <w:t>А.И.</w:t>
            </w:r>
            <w:r w:rsidR="00E41103">
              <w:rPr>
                <w:rStyle w:val="a7"/>
                <w:noProof/>
              </w:rPr>
              <w:t xml:space="preserve"> </w:t>
            </w:r>
            <w:r w:rsidR="00E41103" w:rsidRPr="007500C3">
              <w:rPr>
                <w:rStyle w:val="a7"/>
                <w:noProof/>
              </w:rPr>
              <w:t>, Киричек</w:t>
            </w:r>
            <w:r w:rsidR="00E41103" w:rsidRPr="00E41103">
              <w:rPr>
                <w:noProof/>
              </w:rPr>
              <w:t xml:space="preserve"> </w:t>
            </w:r>
            <w:r w:rsidR="00E41103" w:rsidRPr="00E41103">
              <w:rPr>
                <w:rStyle w:val="a7"/>
                <w:noProof/>
              </w:rPr>
              <w:t>В.А.</w:t>
            </w:r>
            <w:r w:rsidR="00E41103">
              <w:rPr>
                <w:noProof/>
                <w:webHidden/>
              </w:rPr>
              <w:tab/>
            </w:r>
          </w:hyperlink>
        </w:p>
        <w:p w14:paraId="20714512" w14:textId="0C2F24B4"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7" w:history="1">
            <w:r w:rsidR="00E41103" w:rsidRPr="007500C3">
              <w:rPr>
                <w:rStyle w:val="a7"/>
                <w:rFonts w:eastAsia="Times New Roman"/>
                <w:noProof/>
                <w:lang w:eastAsia="ru-RU"/>
              </w:rPr>
              <w:t>КОРПУСКУЛЯРНО-ВОЛНОВОЙ ДУАЛИЗМ МИКРООБЪЕКТОВ. УРАВНЕНИЕ ШРЁДИНГЕРА – ОСНОВНОЕ УРАВНЕНИЕ НЕРЕЛЯТИВИСТСКОЙ КВАНТОВОЙ МЕХАНИКИ</w:t>
            </w:r>
            <w:r w:rsidR="00E41103">
              <w:rPr>
                <w:noProof/>
                <w:webHidden/>
              </w:rPr>
              <w:tab/>
            </w:r>
            <w:r w:rsidR="004744B4">
              <w:rPr>
                <w:noProof/>
                <w:webHidden/>
              </w:rPr>
              <w:fldChar w:fldCharType="begin"/>
            </w:r>
            <w:r w:rsidR="00E41103">
              <w:rPr>
                <w:noProof/>
                <w:webHidden/>
              </w:rPr>
              <w:instrText xml:space="preserve"> PAGEREF _Toc107491207 \h </w:instrText>
            </w:r>
            <w:r w:rsidR="004744B4">
              <w:rPr>
                <w:noProof/>
                <w:webHidden/>
              </w:rPr>
            </w:r>
            <w:r w:rsidR="004744B4">
              <w:rPr>
                <w:noProof/>
                <w:webHidden/>
              </w:rPr>
              <w:fldChar w:fldCharType="separate"/>
            </w:r>
            <w:r w:rsidR="00D23E0C">
              <w:rPr>
                <w:noProof/>
                <w:webHidden/>
              </w:rPr>
              <w:t>45</w:t>
            </w:r>
            <w:r w:rsidR="004744B4">
              <w:rPr>
                <w:noProof/>
                <w:webHidden/>
              </w:rPr>
              <w:fldChar w:fldCharType="end"/>
            </w:r>
          </w:hyperlink>
        </w:p>
        <w:p w14:paraId="34738C98" w14:textId="5292B924"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8" w:history="1">
            <w:r w:rsidR="00E41103" w:rsidRPr="007500C3">
              <w:rPr>
                <w:rStyle w:val="a7"/>
                <w:noProof/>
              </w:rPr>
              <w:t xml:space="preserve"> Заика</w:t>
            </w:r>
            <w:r w:rsidR="00E41103" w:rsidRPr="00E41103">
              <w:rPr>
                <w:noProof/>
              </w:rPr>
              <w:t xml:space="preserve"> </w:t>
            </w:r>
            <w:r w:rsidR="00E41103" w:rsidRPr="00E41103">
              <w:rPr>
                <w:rStyle w:val="a7"/>
                <w:noProof/>
              </w:rPr>
              <w:t>И.В.</w:t>
            </w:r>
            <w:r w:rsidR="00E41103">
              <w:rPr>
                <w:noProof/>
                <w:webHidden/>
              </w:rPr>
              <w:tab/>
            </w:r>
          </w:hyperlink>
        </w:p>
        <w:p w14:paraId="4FE580E1" w14:textId="18EFFCB7"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09" w:history="1">
            <w:r w:rsidR="00E41103" w:rsidRPr="007500C3">
              <w:rPr>
                <w:rStyle w:val="a7"/>
                <w:noProof/>
              </w:rPr>
              <w:t xml:space="preserve">СОЗДАНИЕ ОКОННЫХ ПРИЛОЖЕНИЙ СРЕДСТВАМИ </w:t>
            </w:r>
            <w:r w:rsidR="00E41103" w:rsidRPr="007500C3">
              <w:rPr>
                <w:rStyle w:val="a7"/>
                <w:noProof/>
                <w:lang w:val="en-US"/>
              </w:rPr>
              <w:t>VISUAL</w:t>
            </w:r>
            <w:r w:rsidR="00E41103" w:rsidRPr="007500C3">
              <w:rPr>
                <w:rStyle w:val="a7"/>
                <w:noProof/>
              </w:rPr>
              <w:t xml:space="preserve"> </w:t>
            </w:r>
            <w:r w:rsidR="00E41103" w:rsidRPr="007500C3">
              <w:rPr>
                <w:rStyle w:val="a7"/>
                <w:noProof/>
                <w:lang w:val="en-US"/>
              </w:rPr>
              <w:t>STUDIO</w:t>
            </w:r>
            <w:r w:rsidR="00E41103" w:rsidRPr="007500C3">
              <w:rPr>
                <w:rStyle w:val="a7"/>
                <w:noProof/>
              </w:rPr>
              <w:t xml:space="preserve"> С++</w:t>
            </w:r>
            <w:r w:rsidR="00E41103">
              <w:rPr>
                <w:noProof/>
                <w:webHidden/>
              </w:rPr>
              <w:tab/>
            </w:r>
            <w:r w:rsidR="004744B4">
              <w:rPr>
                <w:noProof/>
                <w:webHidden/>
              </w:rPr>
              <w:fldChar w:fldCharType="begin"/>
            </w:r>
            <w:r w:rsidR="00E41103">
              <w:rPr>
                <w:noProof/>
                <w:webHidden/>
              </w:rPr>
              <w:instrText xml:space="preserve"> PAGEREF _Toc107491209 \h </w:instrText>
            </w:r>
            <w:r w:rsidR="004744B4">
              <w:rPr>
                <w:noProof/>
                <w:webHidden/>
              </w:rPr>
            </w:r>
            <w:r w:rsidR="004744B4">
              <w:rPr>
                <w:noProof/>
                <w:webHidden/>
              </w:rPr>
              <w:fldChar w:fldCharType="separate"/>
            </w:r>
            <w:r w:rsidR="00D23E0C">
              <w:rPr>
                <w:noProof/>
                <w:webHidden/>
              </w:rPr>
              <w:t>56</w:t>
            </w:r>
            <w:r w:rsidR="004744B4">
              <w:rPr>
                <w:noProof/>
                <w:webHidden/>
              </w:rPr>
              <w:fldChar w:fldCharType="end"/>
            </w:r>
          </w:hyperlink>
        </w:p>
        <w:p w14:paraId="328E1387" w14:textId="0D218E54"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12" w:history="1">
            <w:r w:rsidR="00E41103" w:rsidRPr="007500C3">
              <w:rPr>
                <w:rStyle w:val="a7"/>
                <w:noProof/>
              </w:rPr>
              <w:t>Лавришко</w:t>
            </w:r>
            <w:r w:rsidR="00E41103" w:rsidRPr="00E41103">
              <w:rPr>
                <w:noProof/>
              </w:rPr>
              <w:t xml:space="preserve"> </w:t>
            </w:r>
            <w:r w:rsidR="00E41103">
              <w:rPr>
                <w:rStyle w:val="a7"/>
                <w:noProof/>
              </w:rPr>
              <w:t>Ю. Э.</w:t>
            </w:r>
            <w:r w:rsidR="00E41103" w:rsidRPr="007500C3">
              <w:rPr>
                <w:rStyle w:val="a7"/>
                <w:noProof/>
              </w:rPr>
              <w:t>, Чистякова</w:t>
            </w:r>
            <w:r w:rsidR="00E41103" w:rsidRPr="00E41103">
              <w:rPr>
                <w:noProof/>
              </w:rPr>
              <w:t xml:space="preserve"> </w:t>
            </w:r>
            <w:r w:rsidR="00E41103" w:rsidRPr="00E41103">
              <w:rPr>
                <w:rStyle w:val="a7"/>
                <w:noProof/>
              </w:rPr>
              <w:t>Т.А.</w:t>
            </w:r>
            <w:r w:rsidR="00E41103">
              <w:rPr>
                <w:noProof/>
                <w:webHidden/>
              </w:rPr>
              <w:tab/>
            </w:r>
          </w:hyperlink>
        </w:p>
        <w:p w14:paraId="0F8FE914" w14:textId="36F97816"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13" w:history="1">
            <w:r w:rsidR="00E41103" w:rsidRPr="007500C3">
              <w:rPr>
                <w:rStyle w:val="a7"/>
                <w:noProof/>
              </w:rPr>
              <w:t>ОСНОВЫ МЕТОДИКИ ОБУЧЕНИЯ БАКАЛАВРОВ РЕШЕНИЮ ДИФФЕРЕНЦИАЛЬНЫХ УРАВНЕНИЙ МЕТОДАМИ ОПЕРАЦИОННОГО ИСЧИСЛЕНИЯ</w:t>
            </w:r>
            <w:r w:rsidR="00E41103">
              <w:rPr>
                <w:noProof/>
                <w:webHidden/>
              </w:rPr>
              <w:tab/>
            </w:r>
            <w:r w:rsidR="004744B4">
              <w:rPr>
                <w:noProof/>
                <w:webHidden/>
              </w:rPr>
              <w:fldChar w:fldCharType="begin"/>
            </w:r>
            <w:r w:rsidR="00E41103">
              <w:rPr>
                <w:noProof/>
                <w:webHidden/>
              </w:rPr>
              <w:instrText xml:space="preserve"> PAGEREF _Toc107491213 \h </w:instrText>
            </w:r>
            <w:r w:rsidR="004744B4">
              <w:rPr>
                <w:noProof/>
                <w:webHidden/>
              </w:rPr>
            </w:r>
            <w:r w:rsidR="004744B4">
              <w:rPr>
                <w:noProof/>
                <w:webHidden/>
              </w:rPr>
              <w:fldChar w:fldCharType="separate"/>
            </w:r>
            <w:r w:rsidR="00D23E0C">
              <w:rPr>
                <w:noProof/>
                <w:webHidden/>
              </w:rPr>
              <w:t>60</w:t>
            </w:r>
            <w:r w:rsidR="004744B4">
              <w:rPr>
                <w:noProof/>
                <w:webHidden/>
              </w:rPr>
              <w:fldChar w:fldCharType="end"/>
            </w:r>
          </w:hyperlink>
        </w:p>
        <w:p w14:paraId="1EED5F3D" w14:textId="71D5E30B"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14" w:history="1">
            <w:r w:rsidR="00E41103" w:rsidRPr="007500C3">
              <w:rPr>
                <w:rStyle w:val="a7"/>
                <w:caps/>
                <w:noProof/>
              </w:rPr>
              <w:t xml:space="preserve"> М</w:t>
            </w:r>
            <w:r w:rsidR="00E41103" w:rsidRPr="007500C3">
              <w:rPr>
                <w:rStyle w:val="a7"/>
                <w:noProof/>
              </w:rPr>
              <w:t>акарченко</w:t>
            </w:r>
            <w:r w:rsidR="00E41103">
              <w:rPr>
                <w:rStyle w:val="a7"/>
                <w:noProof/>
              </w:rPr>
              <w:t xml:space="preserve"> </w:t>
            </w:r>
            <w:r w:rsidR="00E41103" w:rsidRPr="00E41103">
              <w:rPr>
                <w:rStyle w:val="a7"/>
                <w:noProof/>
              </w:rPr>
              <w:t>М.Г.</w:t>
            </w:r>
            <w:r w:rsidR="00E41103" w:rsidRPr="007500C3">
              <w:rPr>
                <w:rStyle w:val="a7"/>
                <w:noProof/>
              </w:rPr>
              <w:t>, Терновская</w:t>
            </w:r>
            <w:r w:rsidR="00E41103" w:rsidRPr="00E41103">
              <w:rPr>
                <w:noProof/>
              </w:rPr>
              <w:t xml:space="preserve"> </w:t>
            </w:r>
            <w:r w:rsidR="00E41103" w:rsidRPr="00E41103">
              <w:rPr>
                <w:rStyle w:val="a7"/>
                <w:noProof/>
              </w:rPr>
              <w:t>Н.Я.</w:t>
            </w:r>
            <w:r w:rsidR="00E41103">
              <w:rPr>
                <w:noProof/>
                <w:webHidden/>
              </w:rPr>
              <w:tab/>
            </w:r>
          </w:hyperlink>
        </w:p>
        <w:p w14:paraId="136B58C4" w14:textId="31E04A01"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15" w:history="1">
            <w:r w:rsidR="00E41103" w:rsidRPr="007500C3">
              <w:rPr>
                <w:rStyle w:val="a7"/>
                <w:caps/>
                <w:noProof/>
              </w:rPr>
              <w:t>Особенности текстов доказательств теорем в учебниках геОметрии 7 класса (Л.С. Атанасян и др., А.Г. Мерзляк и др., И.М. Смирнова и др.) и возможности их использования</w:t>
            </w:r>
            <w:r w:rsidR="00E41103">
              <w:rPr>
                <w:noProof/>
                <w:webHidden/>
              </w:rPr>
              <w:tab/>
            </w:r>
            <w:r w:rsidR="004744B4">
              <w:rPr>
                <w:noProof/>
                <w:webHidden/>
              </w:rPr>
              <w:fldChar w:fldCharType="begin"/>
            </w:r>
            <w:r w:rsidR="00E41103">
              <w:rPr>
                <w:noProof/>
                <w:webHidden/>
              </w:rPr>
              <w:instrText xml:space="preserve"> PAGEREF _Toc107491215 \h </w:instrText>
            </w:r>
            <w:r w:rsidR="004744B4">
              <w:rPr>
                <w:noProof/>
                <w:webHidden/>
              </w:rPr>
            </w:r>
            <w:r w:rsidR="004744B4">
              <w:rPr>
                <w:noProof/>
                <w:webHidden/>
              </w:rPr>
              <w:fldChar w:fldCharType="separate"/>
            </w:r>
            <w:r w:rsidR="00D23E0C">
              <w:rPr>
                <w:noProof/>
                <w:webHidden/>
              </w:rPr>
              <w:t>65</w:t>
            </w:r>
            <w:r w:rsidR="004744B4">
              <w:rPr>
                <w:noProof/>
                <w:webHidden/>
              </w:rPr>
              <w:fldChar w:fldCharType="end"/>
            </w:r>
          </w:hyperlink>
        </w:p>
        <w:p w14:paraId="1839141F" w14:textId="1B76FA5D"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16" w:history="1">
            <w:r w:rsidR="00E41103" w:rsidRPr="007500C3">
              <w:rPr>
                <w:rStyle w:val="a7"/>
                <w:noProof/>
              </w:rPr>
              <w:t>В.Г. Михайличенко, И.В. Яковенко</w:t>
            </w:r>
            <w:r w:rsidR="00E41103">
              <w:rPr>
                <w:noProof/>
                <w:webHidden/>
              </w:rPr>
              <w:tab/>
            </w:r>
          </w:hyperlink>
        </w:p>
        <w:p w14:paraId="60C5B696" w14:textId="51AF4064"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17" w:history="1">
            <w:r w:rsidR="00E41103" w:rsidRPr="007500C3">
              <w:rPr>
                <w:rStyle w:val="a7"/>
                <w:noProof/>
              </w:rPr>
              <w:t>ИСПОЛЬЗОВАНИЕ ДИДАКТИЧЕСКИХ МАТЕРИАЛОВ</w:t>
            </w:r>
            <w:r w:rsidR="00E41103">
              <w:rPr>
                <w:rStyle w:val="a7"/>
                <w:noProof/>
              </w:rPr>
              <w:t xml:space="preserve"> ПРИ ОБУЧЕНИИ ТЕМЕ </w:t>
            </w:r>
            <w:r w:rsidR="00E41103" w:rsidRPr="007500C3">
              <w:rPr>
                <w:rStyle w:val="a7"/>
                <w:noProof/>
              </w:rPr>
              <w:t xml:space="preserve"> «ОБЫКНОВЕННЫЕ ДРОБИ»</w:t>
            </w:r>
            <w:r w:rsidR="00E41103">
              <w:rPr>
                <w:noProof/>
                <w:webHidden/>
              </w:rPr>
              <w:tab/>
            </w:r>
            <w:r w:rsidR="004744B4">
              <w:rPr>
                <w:noProof/>
                <w:webHidden/>
              </w:rPr>
              <w:fldChar w:fldCharType="begin"/>
            </w:r>
            <w:r w:rsidR="00E41103">
              <w:rPr>
                <w:noProof/>
                <w:webHidden/>
              </w:rPr>
              <w:instrText xml:space="preserve"> PAGEREF _Toc107491217 \h </w:instrText>
            </w:r>
            <w:r w:rsidR="004744B4">
              <w:rPr>
                <w:noProof/>
                <w:webHidden/>
              </w:rPr>
            </w:r>
            <w:r w:rsidR="004744B4">
              <w:rPr>
                <w:noProof/>
                <w:webHidden/>
              </w:rPr>
              <w:fldChar w:fldCharType="separate"/>
            </w:r>
            <w:r w:rsidR="00D23E0C">
              <w:rPr>
                <w:noProof/>
                <w:webHidden/>
              </w:rPr>
              <w:t>72</w:t>
            </w:r>
            <w:r w:rsidR="004744B4">
              <w:rPr>
                <w:noProof/>
                <w:webHidden/>
              </w:rPr>
              <w:fldChar w:fldCharType="end"/>
            </w:r>
          </w:hyperlink>
        </w:p>
        <w:p w14:paraId="1BFA83B8" w14:textId="024F6619" w:rsidR="00E41103" w:rsidRPr="00A45207" w:rsidRDefault="0064223A" w:rsidP="009074DB">
          <w:pPr>
            <w:pStyle w:val="15"/>
            <w:rPr>
              <w:rFonts w:asciiTheme="minorHAnsi" w:eastAsiaTheme="minorEastAsia" w:hAnsiTheme="minorHAnsi" w:cstheme="minorBidi"/>
              <w:b w:val="0"/>
              <w:sz w:val="20"/>
              <w:szCs w:val="20"/>
              <w:lang w:eastAsia="ru-RU"/>
            </w:rPr>
          </w:pPr>
          <w:hyperlink w:anchor="_Toc107491218" w:history="1">
            <w:r w:rsidR="00E41103" w:rsidRPr="00A45207">
              <w:rPr>
                <w:rStyle w:val="a7"/>
                <w:b w:val="0"/>
                <w:sz w:val="20"/>
                <w:szCs w:val="20"/>
              </w:rPr>
              <w:t xml:space="preserve"> </w:t>
            </w:r>
            <w:r w:rsidR="00A45207" w:rsidRPr="00A45207">
              <w:rPr>
                <w:rStyle w:val="a7"/>
                <w:b w:val="0"/>
                <w:caps w:val="0"/>
                <w:sz w:val="20"/>
                <w:szCs w:val="20"/>
              </w:rPr>
              <w:t>Попов</w:t>
            </w:r>
            <w:r w:rsidR="00E41103" w:rsidRPr="00A45207">
              <w:rPr>
                <w:b w:val="0"/>
                <w:sz w:val="20"/>
                <w:szCs w:val="20"/>
              </w:rPr>
              <w:t xml:space="preserve"> </w:t>
            </w:r>
            <w:r w:rsidR="00E41103" w:rsidRPr="00A45207">
              <w:rPr>
                <w:rStyle w:val="a7"/>
                <w:b w:val="0"/>
                <w:sz w:val="20"/>
                <w:szCs w:val="20"/>
              </w:rPr>
              <w:t>И.П.</w:t>
            </w:r>
            <w:r w:rsidR="00E41103" w:rsidRPr="00A45207">
              <w:rPr>
                <w:b w:val="0"/>
                <w:webHidden/>
                <w:sz w:val="20"/>
                <w:szCs w:val="20"/>
              </w:rPr>
              <w:tab/>
            </w:r>
          </w:hyperlink>
        </w:p>
        <w:p w14:paraId="749BDA8B" w14:textId="5BAD7734" w:rsidR="00E41103" w:rsidRPr="00A45207" w:rsidRDefault="0064223A" w:rsidP="009074DB">
          <w:pPr>
            <w:pStyle w:val="15"/>
            <w:rPr>
              <w:rFonts w:asciiTheme="minorHAnsi" w:eastAsiaTheme="minorEastAsia" w:hAnsiTheme="minorHAnsi" w:cstheme="minorBidi"/>
              <w:b w:val="0"/>
              <w:sz w:val="20"/>
              <w:szCs w:val="20"/>
              <w:lang w:eastAsia="ru-RU"/>
            </w:rPr>
          </w:pPr>
          <w:hyperlink w:anchor="_Toc107491219" w:history="1">
            <w:r w:rsidR="00E41103" w:rsidRPr="00A45207">
              <w:rPr>
                <w:rStyle w:val="a7"/>
                <w:b w:val="0"/>
                <w:sz w:val="20"/>
                <w:szCs w:val="20"/>
              </w:rPr>
              <w:t>УЧЕТ ЭНЕРГИИ ПРИ ИЗЛУЧЕНИИ ЗАРЯДОВ</w:t>
            </w:r>
            <w:r w:rsidR="00E41103" w:rsidRPr="00A45207">
              <w:rPr>
                <w:b w:val="0"/>
                <w:webHidden/>
                <w:sz w:val="20"/>
                <w:szCs w:val="20"/>
              </w:rPr>
              <w:tab/>
            </w:r>
            <w:r w:rsidR="004744B4" w:rsidRPr="00A45207">
              <w:rPr>
                <w:b w:val="0"/>
                <w:webHidden/>
                <w:sz w:val="20"/>
                <w:szCs w:val="20"/>
              </w:rPr>
              <w:fldChar w:fldCharType="begin"/>
            </w:r>
            <w:r w:rsidR="00E41103" w:rsidRPr="00A45207">
              <w:rPr>
                <w:b w:val="0"/>
                <w:webHidden/>
                <w:sz w:val="20"/>
                <w:szCs w:val="20"/>
              </w:rPr>
              <w:instrText xml:space="preserve"> PAGEREF _Toc107491219 \h </w:instrText>
            </w:r>
            <w:r w:rsidR="004744B4" w:rsidRPr="00A45207">
              <w:rPr>
                <w:b w:val="0"/>
                <w:webHidden/>
                <w:sz w:val="20"/>
                <w:szCs w:val="20"/>
              </w:rPr>
            </w:r>
            <w:r w:rsidR="004744B4" w:rsidRPr="00A45207">
              <w:rPr>
                <w:b w:val="0"/>
                <w:webHidden/>
                <w:sz w:val="20"/>
                <w:szCs w:val="20"/>
              </w:rPr>
              <w:fldChar w:fldCharType="separate"/>
            </w:r>
            <w:r w:rsidR="00D23E0C">
              <w:rPr>
                <w:b w:val="0"/>
                <w:webHidden/>
                <w:sz w:val="20"/>
                <w:szCs w:val="20"/>
              </w:rPr>
              <w:t>78</w:t>
            </w:r>
            <w:r w:rsidR="004744B4" w:rsidRPr="00A45207">
              <w:rPr>
                <w:b w:val="0"/>
                <w:webHidden/>
                <w:sz w:val="20"/>
                <w:szCs w:val="20"/>
              </w:rPr>
              <w:fldChar w:fldCharType="end"/>
            </w:r>
          </w:hyperlink>
        </w:p>
        <w:p w14:paraId="1A1C0940" w14:textId="200369D3"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0" w:history="1">
            <w:r w:rsidR="00E41103" w:rsidRPr="007500C3">
              <w:rPr>
                <w:rStyle w:val="a7"/>
                <w:noProof/>
              </w:rPr>
              <w:t>Сальная</w:t>
            </w:r>
            <w:r w:rsidR="00E41103">
              <w:rPr>
                <w:rStyle w:val="a7"/>
                <w:noProof/>
              </w:rPr>
              <w:t xml:space="preserve"> </w:t>
            </w:r>
            <w:r w:rsidR="00E41103" w:rsidRPr="00E41103">
              <w:rPr>
                <w:rStyle w:val="a7"/>
                <w:noProof/>
              </w:rPr>
              <w:t>Е.П.</w:t>
            </w:r>
            <w:r w:rsidR="00E41103" w:rsidRPr="007500C3">
              <w:rPr>
                <w:rStyle w:val="a7"/>
                <w:noProof/>
              </w:rPr>
              <w:t>, Яковенко</w:t>
            </w:r>
            <w:r w:rsidR="00E41103" w:rsidRPr="00E41103">
              <w:rPr>
                <w:noProof/>
              </w:rPr>
              <w:t xml:space="preserve"> </w:t>
            </w:r>
            <w:r w:rsidR="00E41103" w:rsidRPr="00E41103">
              <w:rPr>
                <w:rStyle w:val="a7"/>
                <w:noProof/>
              </w:rPr>
              <w:t>И.В.</w:t>
            </w:r>
            <w:r w:rsidR="00E41103">
              <w:rPr>
                <w:noProof/>
                <w:webHidden/>
              </w:rPr>
              <w:tab/>
            </w:r>
          </w:hyperlink>
        </w:p>
        <w:p w14:paraId="409B8E61" w14:textId="5A8EB241"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1" w:history="1">
            <w:r w:rsidR="00E41103" w:rsidRPr="007500C3">
              <w:rPr>
                <w:rStyle w:val="a7"/>
                <w:noProof/>
              </w:rPr>
              <w:t>ПРИМЕНЕНИЕ ИГРОВЫХ ТЕХНОЛОГИЙ ПРИ ИЗУЧЕНИИ</w:t>
            </w:r>
            <w:r w:rsidR="00E41103">
              <w:rPr>
                <w:noProof/>
                <w:webHidden/>
              </w:rPr>
              <w:tab/>
            </w:r>
          </w:hyperlink>
          <w:r w:rsidR="00BC5D9F">
            <w:rPr>
              <w:rFonts w:asciiTheme="minorHAnsi" w:eastAsiaTheme="minorEastAsia" w:hAnsiTheme="minorHAnsi" w:cstheme="minorBidi"/>
              <w:noProof/>
              <w:sz w:val="22"/>
              <w:lang w:eastAsia="ru-RU"/>
            </w:rPr>
            <w:t xml:space="preserve"> </w:t>
          </w:r>
          <w:hyperlink w:anchor="_Toc107491222" w:history="1">
            <w:r w:rsidR="00BC5D9F">
              <w:rPr>
                <w:rStyle w:val="a7"/>
                <w:noProof/>
              </w:rPr>
              <w:t>ТЕМЫ«ФУНКЦИИ»В7</w:t>
            </w:r>
            <w:r w:rsidR="00E41103" w:rsidRPr="007500C3">
              <w:rPr>
                <w:rStyle w:val="a7"/>
                <w:noProof/>
              </w:rPr>
              <w:t>КЛАССЕ</w:t>
            </w:r>
            <w:r w:rsidR="00BC5D9F">
              <w:rPr>
                <w:noProof/>
                <w:webHidden/>
              </w:rPr>
              <w:t xml:space="preserve">                          </w:t>
            </w:r>
            <w:r w:rsidR="004744B4">
              <w:rPr>
                <w:noProof/>
                <w:webHidden/>
              </w:rPr>
              <w:fldChar w:fldCharType="begin"/>
            </w:r>
            <w:r w:rsidR="00E41103">
              <w:rPr>
                <w:noProof/>
                <w:webHidden/>
              </w:rPr>
              <w:instrText xml:space="preserve"> PAGEREF _Toc107491222 \h </w:instrText>
            </w:r>
            <w:r w:rsidR="004744B4">
              <w:rPr>
                <w:noProof/>
                <w:webHidden/>
              </w:rPr>
            </w:r>
            <w:r w:rsidR="004744B4">
              <w:rPr>
                <w:noProof/>
                <w:webHidden/>
              </w:rPr>
              <w:fldChar w:fldCharType="separate"/>
            </w:r>
            <w:r w:rsidR="00D23E0C">
              <w:rPr>
                <w:noProof/>
                <w:webHidden/>
              </w:rPr>
              <w:t>82</w:t>
            </w:r>
            <w:r w:rsidR="004744B4">
              <w:rPr>
                <w:noProof/>
                <w:webHidden/>
              </w:rPr>
              <w:fldChar w:fldCharType="end"/>
            </w:r>
          </w:hyperlink>
        </w:p>
        <w:p w14:paraId="2AB1E692" w14:textId="71442AA0"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3" w:history="1">
            <w:r w:rsidR="00E41103" w:rsidRPr="007500C3">
              <w:rPr>
                <w:rStyle w:val="a7"/>
                <w:noProof/>
              </w:rPr>
              <w:t>Сёмин</w:t>
            </w:r>
            <w:r w:rsidR="00BC5D9F" w:rsidRPr="00BC5D9F">
              <w:rPr>
                <w:noProof/>
              </w:rPr>
              <w:t xml:space="preserve"> </w:t>
            </w:r>
            <w:r w:rsidR="00BC5D9F" w:rsidRPr="00BC5D9F">
              <w:rPr>
                <w:rStyle w:val="a7"/>
                <w:noProof/>
              </w:rPr>
              <w:t>Д. В.</w:t>
            </w:r>
            <w:r w:rsidR="00E41103" w:rsidRPr="007500C3">
              <w:rPr>
                <w:rStyle w:val="a7"/>
                <w:noProof/>
              </w:rPr>
              <w:t>, Донских</w:t>
            </w:r>
            <w:r w:rsidR="00BC5D9F" w:rsidRPr="00BC5D9F">
              <w:rPr>
                <w:noProof/>
              </w:rPr>
              <w:t xml:space="preserve"> </w:t>
            </w:r>
            <w:r w:rsidR="00BC5D9F" w:rsidRPr="00BC5D9F">
              <w:rPr>
                <w:rStyle w:val="a7"/>
                <w:noProof/>
              </w:rPr>
              <w:t>С. А.</w:t>
            </w:r>
            <w:r w:rsidR="00E41103" w:rsidRPr="007500C3">
              <w:rPr>
                <w:rStyle w:val="a7"/>
                <w:noProof/>
              </w:rPr>
              <w:t>, Сёмин</w:t>
            </w:r>
            <w:r w:rsidR="00BC5D9F" w:rsidRPr="00BC5D9F">
              <w:rPr>
                <w:noProof/>
              </w:rPr>
              <w:t xml:space="preserve"> </w:t>
            </w:r>
            <w:r w:rsidR="00BC5D9F" w:rsidRPr="00BC5D9F">
              <w:rPr>
                <w:rStyle w:val="a7"/>
                <w:noProof/>
              </w:rPr>
              <w:t>В. Н.</w:t>
            </w:r>
            <w:r w:rsidR="00E41103">
              <w:rPr>
                <w:noProof/>
                <w:webHidden/>
              </w:rPr>
              <w:tab/>
            </w:r>
          </w:hyperlink>
        </w:p>
        <w:p w14:paraId="05E745E3" w14:textId="10E87185"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4" w:history="1">
            <w:r w:rsidR="00E41103" w:rsidRPr="007500C3">
              <w:rPr>
                <w:rStyle w:val="a7"/>
                <w:noProof/>
              </w:rPr>
              <w:t>ТРЕТИЙ ТЕХНОЛОГИЧЕСКИЙ УКЛАД КАК ОБЪЕКТ ИЗУЧЕНИЯ В ШКОЛЬНОМ КУРСЕ ДИСЦИПЛИНЫ «ТЕХНОЛОГИЯ»</w:t>
            </w:r>
            <w:r w:rsidR="00E41103">
              <w:rPr>
                <w:noProof/>
                <w:webHidden/>
              </w:rPr>
              <w:tab/>
            </w:r>
            <w:r w:rsidR="004744B4">
              <w:rPr>
                <w:noProof/>
                <w:webHidden/>
              </w:rPr>
              <w:fldChar w:fldCharType="begin"/>
            </w:r>
            <w:r w:rsidR="00E41103">
              <w:rPr>
                <w:noProof/>
                <w:webHidden/>
              </w:rPr>
              <w:instrText xml:space="preserve"> PAGEREF _Toc107491224 \h </w:instrText>
            </w:r>
            <w:r w:rsidR="004744B4">
              <w:rPr>
                <w:noProof/>
                <w:webHidden/>
              </w:rPr>
            </w:r>
            <w:r w:rsidR="004744B4">
              <w:rPr>
                <w:noProof/>
                <w:webHidden/>
              </w:rPr>
              <w:fldChar w:fldCharType="separate"/>
            </w:r>
            <w:r w:rsidR="00D23E0C">
              <w:rPr>
                <w:noProof/>
                <w:webHidden/>
              </w:rPr>
              <w:t>88</w:t>
            </w:r>
            <w:r w:rsidR="004744B4">
              <w:rPr>
                <w:noProof/>
                <w:webHidden/>
              </w:rPr>
              <w:fldChar w:fldCharType="end"/>
            </w:r>
          </w:hyperlink>
        </w:p>
        <w:p w14:paraId="1470B696" w14:textId="17460352"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5" w:history="1">
            <w:r w:rsidR="00E41103" w:rsidRPr="007500C3">
              <w:rPr>
                <w:rStyle w:val="a7"/>
                <w:noProof/>
              </w:rPr>
              <w:t xml:space="preserve"> Тюшнякова</w:t>
            </w:r>
            <w:r w:rsidR="00BC5D9F" w:rsidRPr="00BC5D9F">
              <w:rPr>
                <w:noProof/>
              </w:rPr>
              <w:t xml:space="preserve"> </w:t>
            </w:r>
            <w:r w:rsidR="00BC5D9F" w:rsidRPr="00BC5D9F">
              <w:rPr>
                <w:rStyle w:val="a7"/>
                <w:noProof/>
              </w:rPr>
              <w:t>И.А.</w:t>
            </w:r>
            <w:r w:rsidR="00E41103" w:rsidRPr="007500C3">
              <w:rPr>
                <w:rStyle w:val="a7"/>
                <w:noProof/>
              </w:rPr>
              <w:t>, Евстратова</w:t>
            </w:r>
            <w:r w:rsidR="00BC5D9F" w:rsidRPr="00BC5D9F">
              <w:rPr>
                <w:noProof/>
              </w:rPr>
              <w:t xml:space="preserve"> </w:t>
            </w:r>
            <w:r w:rsidR="00BC5D9F" w:rsidRPr="00BC5D9F">
              <w:rPr>
                <w:rStyle w:val="a7"/>
                <w:noProof/>
              </w:rPr>
              <w:t>К.С.</w:t>
            </w:r>
            <w:r w:rsidR="00E41103">
              <w:rPr>
                <w:noProof/>
                <w:webHidden/>
              </w:rPr>
              <w:tab/>
            </w:r>
          </w:hyperlink>
        </w:p>
        <w:p w14:paraId="431956E8" w14:textId="7ECDF3EF"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6" w:history="1">
            <w:r w:rsidR="00E41103" w:rsidRPr="007500C3">
              <w:rPr>
                <w:rStyle w:val="a7"/>
                <w:noProof/>
              </w:rPr>
              <w:t>ОБУЧЕНИЕ ВИДЕОМОНТАЖУ ШКОЛЬНИКОВ</w:t>
            </w:r>
            <w:r w:rsidR="00E41103">
              <w:rPr>
                <w:noProof/>
                <w:webHidden/>
              </w:rPr>
              <w:tab/>
            </w:r>
            <w:r w:rsidR="004744B4">
              <w:rPr>
                <w:noProof/>
                <w:webHidden/>
              </w:rPr>
              <w:fldChar w:fldCharType="begin"/>
            </w:r>
            <w:r w:rsidR="00E41103">
              <w:rPr>
                <w:noProof/>
                <w:webHidden/>
              </w:rPr>
              <w:instrText xml:space="preserve"> PAGEREF _Toc107491226 \h </w:instrText>
            </w:r>
            <w:r w:rsidR="004744B4">
              <w:rPr>
                <w:noProof/>
                <w:webHidden/>
              </w:rPr>
            </w:r>
            <w:r w:rsidR="004744B4">
              <w:rPr>
                <w:noProof/>
                <w:webHidden/>
              </w:rPr>
              <w:fldChar w:fldCharType="separate"/>
            </w:r>
            <w:r w:rsidR="00D23E0C">
              <w:rPr>
                <w:noProof/>
                <w:webHidden/>
              </w:rPr>
              <w:t>93</w:t>
            </w:r>
            <w:r w:rsidR="004744B4">
              <w:rPr>
                <w:noProof/>
                <w:webHidden/>
              </w:rPr>
              <w:fldChar w:fldCharType="end"/>
            </w:r>
          </w:hyperlink>
        </w:p>
        <w:p w14:paraId="3E27E7E2" w14:textId="10D7FC53"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7" w:history="1">
            <w:r w:rsidR="00E41103" w:rsidRPr="007500C3">
              <w:rPr>
                <w:rStyle w:val="a7"/>
                <w:noProof/>
              </w:rPr>
              <w:t xml:space="preserve"> Хало</w:t>
            </w:r>
            <w:r w:rsidR="00BC5D9F">
              <w:rPr>
                <w:rStyle w:val="a7"/>
                <w:noProof/>
              </w:rPr>
              <w:t xml:space="preserve"> </w:t>
            </w:r>
            <w:r w:rsidR="00BC5D9F" w:rsidRPr="00BC5D9F">
              <w:rPr>
                <w:rStyle w:val="a7"/>
                <w:noProof/>
              </w:rPr>
              <w:t>П.В.</w:t>
            </w:r>
            <w:r w:rsidR="00E41103" w:rsidRPr="007500C3">
              <w:rPr>
                <w:rStyle w:val="a7"/>
                <w:noProof/>
              </w:rPr>
              <w:t>, Николаев</w:t>
            </w:r>
            <w:r w:rsidR="00BC5D9F" w:rsidRPr="00BC5D9F">
              <w:rPr>
                <w:noProof/>
              </w:rPr>
              <w:t xml:space="preserve"> </w:t>
            </w:r>
            <w:r w:rsidR="00BC5D9F" w:rsidRPr="00BC5D9F">
              <w:rPr>
                <w:rStyle w:val="a7"/>
                <w:noProof/>
              </w:rPr>
              <w:t>С.В.</w:t>
            </w:r>
            <w:r w:rsidR="00BC5D9F">
              <w:rPr>
                <w:rStyle w:val="a7"/>
                <w:noProof/>
              </w:rPr>
              <w:t xml:space="preserve"> </w:t>
            </w:r>
            <w:r w:rsidR="00E41103" w:rsidRPr="007500C3">
              <w:rPr>
                <w:rStyle w:val="a7"/>
                <w:noProof/>
              </w:rPr>
              <w:t>, Сыроваткина</w:t>
            </w:r>
            <w:r w:rsidR="00BC5D9F" w:rsidRPr="00BC5D9F">
              <w:rPr>
                <w:noProof/>
              </w:rPr>
              <w:t xml:space="preserve"> </w:t>
            </w:r>
            <w:r w:rsidR="00BC5D9F" w:rsidRPr="00BC5D9F">
              <w:rPr>
                <w:rStyle w:val="a7"/>
                <w:noProof/>
              </w:rPr>
              <w:t>И.А.</w:t>
            </w:r>
            <w:r w:rsidR="00E41103">
              <w:rPr>
                <w:noProof/>
                <w:webHidden/>
              </w:rPr>
              <w:tab/>
            </w:r>
          </w:hyperlink>
        </w:p>
        <w:p w14:paraId="1BF7AEA2" w14:textId="2091FCD5"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28" w:history="1">
            <w:r w:rsidR="00E41103" w:rsidRPr="007500C3">
              <w:rPr>
                <w:rStyle w:val="a7"/>
                <w:caps/>
                <w:noProof/>
              </w:rPr>
              <w:t>Об особенностях компьютерной обработки данных с целью выявления ЭЭГ</w:t>
            </w:r>
            <w:r w:rsidR="00E41103" w:rsidRPr="007500C3">
              <w:rPr>
                <w:rStyle w:val="a7"/>
                <w:caps/>
                <w:noProof/>
              </w:rPr>
              <w:noBreakHyphen/>
              <w:t xml:space="preserve">коррелятов как основы экспериментального получения биолого-математической модели человека </w:t>
            </w:r>
            <w:r w:rsidR="00E41103" w:rsidRPr="007500C3">
              <w:rPr>
                <w:rStyle w:val="a7"/>
                <w:caps/>
                <w:noProof/>
              </w:rPr>
              <w:lastRenderedPageBreak/>
              <w:t>в процессе спортивных  тренировок для формирования оптимального функционального состояния</w:t>
            </w:r>
            <w:r w:rsidR="00E41103">
              <w:rPr>
                <w:noProof/>
                <w:webHidden/>
              </w:rPr>
              <w:tab/>
            </w:r>
            <w:r w:rsidR="004744B4">
              <w:rPr>
                <w:noProof/>
                <w:webHidden/>
              </w:rPr>
              <w:fldChar w:fldCharType="begin"/>
            </w:r>
            <w:r w:rsidR="00E41103">
              <w:rPr>
                <w:noProof/>
                <w:webHidden/>
              </w:rPr>
              <w:instrText xml:space="preserve"> PAGEREF _Toc107491228 \h </w:instrText>
            </w:r>
            <w:r w:rsidR="004744B4">
              <w:rPr>
                <w:noProof/>
                <w:webHidden/>
              </w:rPr>
            </w:r>
            <w:r w:rsidR="004744B4">
              <w:rPr>
                <w:noProof/>
                <w:webHidden/>
              </w:rPr>
              <w:fldChar w:fldCharType="separate"/>
            </w:r>
            <w:r w:rsidR="00D23E0C">
              <w:rPr>
                <w:noProof/>
                <w:webHidden/>
              </w:rPr>
              <w:t>101</w:t>
            </w:r>
            <w:r w:rsidR="004744B4">
              <w:rPr>
                <w:noProof/>
                <w:webHidden/>
              </w:rPr>
              <w:fldChar w:fldCharType="end"/>
            </w:r>
          </w:hyperlink>
        </w:p>
        <w:p w14:paraId="07F3350D" w14:textId="3AEBDCA8" w:rsidR="00E41103" w:rsidRDefault="0064223A" w:rsidP="009074DB">
          <w:pPr>
            <w:pStyle w:val="15"/>
            <w:rPr>
              <w:rFonts w:asciiTheme="minorHAnsi" w:eastAsiaTheme="minorEastAsia" w:hAnsiTheme="minorHAnsi" w:cstheme="minorBidi"/>
              <w:sz w:val="22"/>
              <w:lang w:eastAsia="ru-RU"/>
            </w:rPr>
          </w:pPr>
          <w:hyperlink w:anchor="_Toc107491229" w:history="1">
            <w:r w:rsidR="00E41103" w:rsidRPr="00BC5D9F">
              <w:rPr>
                <w:rStyle w:val="a7"/>
              </w:rPr>
              <w:t xml:space="preserve">Раздел </w:t>
            </w:r>
            <w:r w:rsidR="00E41103" w:rsidRPr="00BC5D9F">
              <w:rPr>
                <w:rStyle w:val="a7"/>
                <w:lang w:val="en-US"/>
              </w:rPr>
              <w:t>II</w:t>
            </w:r>
            <w:r w:rsidR="00E41103" w:rsidRPr="00BC5D9F">
              <w:rPr>
                <w:rStyle w:val="a7"/>
              </w:rPr>
              <w:t>. Экономика и предпринимательство</w:t>
            </w:r>
            <w:r w:rsidR="00E41103">
              <w:rPr>
                <w:webHidden/>
              </w:rPr>
              <w:tab/>
            </w:r>
          </w:hyperlink>
        </w:p>
        <w:p w14:paraId="1846F00B" w14:textId="057CF9C4"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0" w:history="1">
            <w:r w:rsidR="00E41103" w:rsidRPr="007500C3">
              <w:rPr>
                <w:rStyle w:val="a7"/>
                <w:noProof/>
              </w:rPr>
              <w:t xml:space="preserve"> Веселая</w:t>
            </w:r>
            <w:r w:rsidR="00C829DF" w:rsidRPr="00C829DF">
              <w:rPr>
                <w:noProof/>
              </w:rPr>
              <w:t xml:space="preserve"> </w:t>
            </w:r>
            <w:r w:rsidR="00C829DF" w:rsidRPr="00C829DF">
              <w:rPr>
                <w:rStyle w:val="a7"/>
                <w:noProof/>
              </w:rPr>
              <w:t>А.А.</w:t>
            </w:r>
            <w:r w:rsidR="00E41103" w:rsidRPr="007500C3">
              <w:rPr>
                <w:rStyle w:val="a7"/>
                <w:noProof/>
              </w:rPr>
              <w:t>, Стеценко</w:t>
            </w:r>
            <w:r w:rsidR="00C829DF" w:rsidRPr="00C829DF">
              <w:rPr>
                <w:noProof/>
              </w:rPr>
              <w:t xml:space="preserve"> </w:t>
            </w:r>
            <w:r w:rsidR="00C829DF" w:rsidRPr="00C829DF">
              <w:rPr>
                <w:rStyle w:val="a7"/>
                <w:noProof/>
              </w:rPr>
              <w:t>Ю.А.</w:t>
            </w:r>
            <w:r w:rsidR="00E41103">
              <w:rPr>
                <w:noProof/>
                <w:webHidden/>
              </w:rPr>
              <w:tab/>
            </w:r>
          </w:hyperlink>
        </w:p>
        <w:p w14:paraId="747391F0" w14:textId="788D3933"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1" w:history="1">
            <w:r w:rsidR="00E41103" w:rsidRPr="007500C3">
              <w:rPr>
                <w:rStyle w:val="a7"/>
                <w:noProof/>
              </w:rPr>
              <w:t>ВНЕКЛАССНОЕ МЕРОПРИЯТИЕ «В МИРЕ ЭКОНОМИКИ»</w:t>
            </w:r>
            <w:r w:rsidR="00E41103">
              <w:rPr>
                <w:noProof/>
                <w:webHidden/>
              </w:rPr>
              <w:tab/>
            </w:r>
            <w:r w:rsidR="004744B4">
              <w:rPr>
                <w:noProof/>
                <w:webHidden/>
              </w:rPr>
              <w:fldChar w:fldCharType="begin"/>
            </w:r>
            <w:r w:rsidR="00E41103">
              <w:rPr>
                <w:noProof/>
                <w:webHidden/>
              </w:rPr>
              <w:instrText xml:space="preserve"> PAGEREF _Toc107491231 \h </w:instrText>
            </w:r>
            <w:r w:rsidR="004744B4">
              <w:rPr>
                <w:noProof/>
                <w:webHidden/>
              </w:rPr>
            </w:r>
            <w:r w:rsidR="004744B4">
              <w:rPr>
                <w:noProof/>
                <w:webHidden/>
              </w:rPr>
              <w:fldChar w:fldCharType="separate"/>
            </w:r>
            <w:r w:rsidR="00D23E0C">
              <w:rPr>
                <w:noProof/>
                <w:webHidden/>
              </w:rPr>
              <w:t>109</w:t>
            </w:r>
            <w:r w:rsidR="004744B4">
              <w:rPr>
                <w:noProof/>
                <w:webHidden/>
              </w:rPr>
              <w:fldChar w:fldCharType="end"/>
            </w:r>
          </w:hyperlink>
        </w:p>
        <w:p w14:paraId="10B28A05" w14:textId="763BB5B3"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2" w:history="1">
            <w:r w:rsidR="00E41103" w:rsidRPr="007500C3">
              <w:rPr>
                <w:rStyle w:val="a7"/>
                <w:noProof/>
              </w:rPr>
              <w:t xml:space="preserve"> Грищенко</w:t>
            </w:r>
            <w:r w:rsidR="00C829DF" w:rsidRPr="00C829DF">
              <w:rPr>
                <w:noProof/>
              </w:rPr>
              <w:t xml:space="preserve"> </w:t>
            </w:r>
            <w:r w:rsidR="00C829DF" w:rsidRPr="00C829DF">
              <w:rPr>
                <w:rStyle w:val="a7"/>
                <w:noProof/>
              </w:rPr>
              <w:t>О. В.</w:t>
            </w:r>
            <w:r w:rsidR="00E41103" w:rsidRPr="007500C3">
              <w:rPr>
                <w:rStyle w:val="a7"/>
                <w:noProof/>
              </w:rPr>
              <w:t>, Казанцева</w:t>
            </w:r>
            <w:r w:rsidR="00C829DF" w:rsidRPr="00C829DF">
              <w:rPr>
                <w:noProof/>
              </w:rPr>
              <w:t xml:space="preserve"> </w:t>
            </w:r>
            <w:r w:rsidR="00C829DF" w:rsidRPr="00C829DF">
              <w:rPr>
                <w:rStyle w:val="a7"/>
                <w:noProof/>
              </w:rPr>
              <w:t>Ю. Ю.</w:t>
            </w:r>
            <w:r w:rsidR="00E41103">
              <w:rPr>
                <w:noProof/>
                <w:webHidden/>
              </w:rPr>
              <w:tab/>
            </w:r>
          </w:hyperlink>
        </w:p>
        <w:p w14:paraId="2C658F99" w14:textId="72F44CE2"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3" w:history="1">
            <w:r w:rsidR="00E41103" w:rsidRPr="007500C3">
              <w:rPr>
                <w:rStyle w:val="a7"/>
                <w:noProof/>
              </w:rPr>
              <w:t>СОВРЕМЕННОЕ РАЗВИТИЕ МАЛОГО БИЗНЕСА В СФЕРЕ АПК В РОССИИ</w:t>
            </w:r>
            <w:r w:rsidR="00E41103">
              <w:rPr>
                <w:noProof/>
                <w:webHidden/>
              </w:rPr>
              <w:tab/>
            </w:r>
            <w:r w:rsidR="004744B4">
              <w:rPr>
                <w:noProof/>
                <w:webHidden/>
              </w:rPr>
              <w:fldChar w:fldCharType="begin"/>
            </w:r>
            <w:r w:rsidR="00E41103">
              <w:rPr>
                <w:noProof/>
                <w:webHidden/>
              </w:rPr>
              <w:instrText xml:space="preserve"> PAGEREF _Toc107491233 \h </w:instrText>
            </w:r>
            <w:r w:rsidR="004744B4">
              <w:rPr>
                <w:noProof/>
                <w:webHidden/>
              </w:rPr>
            </w:r>
            <w:r w:rsidR="004744B4">
              <w:rPr>
                <w:noProof/>
                <w:webHidden/>
              </w:rPr>
              <w:fldChar w:fldCharType="separate"/>
            </w:r>
            <w:r w:rsidR="00D23E0C">
              <w:rPr>
                <w:noProof/>
                <w:webHidden/>
              </w:rPr>
              <w:t>113</w:t>
            </w:r>
            <w:r w:rsidR="004744B4">
              <w:rPr>
                <w:noProof/>
                <w:webHidden/>
              </w:rPr>
              <w:fldChar w:fldCharType="end"/>
            </w:r>
          </w:hyperlink>
        </w:p>
        <w:p w14:paraId="4F42B9BF" w14:textId="3EE297FB"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4" w:history="1">
            <w:r w:rsidR="00E41103" w:rsidRPr="007500C3">
              <w:rPr>
                <w:rStyle w:val="a7"/>
                <w:noProof/>
              </w:rPr>
              <w:t>Федорцова С.С., Стаханов Д.В.</w:t>
            </w:r>
            <w:r w:rsidR="00E41103">
              <w:rPr>
                <w:noProof/>
                <w:webHidden/>
              </w:rPr>
              <w:tab/>
            </w:r>
            <w:r w:rsidR="004744B4">
              <w:rPr>
                <w:noProof/>
                <w:webHidden/>
              </w:rPr>
              <w:fldChar w:fldCharType="begin"/>
            </w:r>
            <w:r w:rsidR="00E41103">
              <w:rPr>
                <w:noProof/>
                <w:webHidden/>
              </w:rPr>
              <w:instrText xml:space="preserve"> PAGEREF _Toc107491234 \h </w:instrText>
            </w:r>
            <w:r w:rsidR="004744B4">
              <w:rPr>
                <w:noProof/>
                <w:webHidden/>
              </w:rPr>
            </w:r>
            <w:r w:rsidR="004744B4">
              <w:rPr>
                <w:noProof/>
                <w:webHidden/>
              </w:rPr>
              <w:fldChar w:fldCharType="separate"/>
            </w:r>
            <w:r w:rsidR="00D23E0C">
              <w:rPr>
                <w:noProof/>
                <w:webHidden/>
              </w:rPr>
              <w:t>119</w:t>
            </w:r>
            <w:r w:rsidR="004744B4">
              <w:rPr>
                <w:noProof/>
                <w:webHidden/>
              </w:rPr>
              <w:fldChar w:fldCharType="end"/>
            </w:r>
          </w:hyperlink>
        </w:p>
        <w:p w14:paraId="4DDCB412" w14:textId="4D0E9ABD"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5" w:history="1">
            <w:r w:rsidR="00E41103" w:rsidRPr="007500C3">
              <w:rPr>
                <w:rStyle w:val="a7"/>
                <w:noProof/>
              </w:rPr>
              <w:t>НАПРАВЛЕНИЕ РЕАЛИЗАЦИИ КОРПОРАТИВНОЙ СОЦИАЛЬНОЙ ОТВЕТСТВЕННОСТИ БИЗНЕСА НА РОССИЙСКОМ РЫНКЕ (НА ПРИМЕРЕ ТРАНСНАЦИОНАЛЬНЫХ ЗАРУБЕЖНЫХ И РОССИЙСКИХ ПАРФЮМЕРНО-КОСМЕТИЧЕСКИХ КОМПАНИЙ)</w:t>
            </w:r>
            <w:r w:rsidR="00E41103">
              <w:rPr>
                <w:noProof/>
                <w:webHidden/>
              </w:rPr>
              <w:tab/>
            </w:r>
            <w:r w:rsidR="004744B4">
              <w:rPr>
                <w:noProof/>
                <w:webHidden/>
              </w:rPr>
              <w:fldChar w:fldCharType="begin"/>
            </w:r>
            <w:r w:rsidR="00E41103">
              <w:rPr>
                <w:noProof/>
                <w:webHidden/>
              </w:rPr>
              <w:instrText xml:space="preserve"> PAGEREF _Toc107491235 \h </w:instrText>
            </w:r>
            <w:r w:rsidR="004744B4">
              <w:rPr>
                <w:noProof/>
                <w:webHidden/>
              </w:rPr>
            </w:r>
            <w:r w:rsidR="004744B4">
              <w:rPr>
                <w:noProof/>
                <w:webHidden/>
              </w:rPr>
              <w:fldChar w:fldCharType="separate"/>
            </w:r>
            <w:r w:rsidR="00D23E0C">
              <w:rPr>
                <w:noProof/>
                <w:webHidden/>
              </w:rPr>
              <w:t>119</w:t>
            </w:r>
            <w:r w:rsidR="004744B4">
              <w:rPr>
                <w:noProof/>
                <w:webHidden/>
              </w:rPr>
              <w:fldChar w:fldCharType="end"/>
            </w:r>
          </w:hyperlink>
        </w:p>
        <w:p w14:paraId="26F4EEA8" w14:textId="72AA0060"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6" w:history="1">
            <w:r w:rsidR="00E41103" w:rsidRPr="007500C3">
              <w:rPr>
                <w:rStyle w:val="a7"/>
                <w:noProof/>
              </w:rPr>
              <w:t>Холодковская</w:t>
            </w:r>
            <w:r w:rsidR="009074DB" w:rsidRPr="009074DB">
              <w:rPr>
                <w:noProof/>
              </w:rPr>
              <w:t xml:space="preserve"> </w:t>
            </w:r>
            <w:r w:rsidR="009074DB" w:rsidRPr="009074DB">
              <w:rPr>
                <w:rStyle w:val="a7"/>
                <w:noProof/>
              </w:rPr>
              <w:t>Н. С.</w:t>
            </w:r>
            <w:r w:rsidR="00E41103">
              <w:rPr>
                <w:noProof/>
                <w:webHidden/>
              </w:rPr>
              <w:tab/>
            </w:r>
          </w:hyperlink>
        </w:p>
        <w:p w14:paraId="1D746DE3" w14:textId="443BC0DF"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37" w:history="1">
            <w:r w:rsidR="00E41103" w:rsidRPr="007500C3">
              <w:rPr>
                <w:rStyle w:val="a7"/>
                <w:caps/>
                <w:noProof/>
              </w:rPr>
              <w:t>Методическая разработка урока по финансовой</w:t>
            </w:r>
            <w:r w:rsidR="009074DB">
              <w:rPr>
                <w:rStyle w:val="a7"/>
                <w:caps/>
                <w:noProof/>
              </w:rPr>
              <w:t xml:space="preserve"> </w:t>
            </w:r>
            <w:r w:rsidR="00E41103" w:rsidRPr="007500C3">
              <w:rPr>
                <w:rStyle w:val="a7"/>
                <w:caps/>
                <w:noProof/>
              </w:rPr>
              <w:t xml:space="preserve"> грамотности</w:t>
            </w:r>
            <w:r w:rsidR="00E41103">
              <w:rPr>
                <w:noProof/>
                <w:webHidden/>
              </w:rPr>
              <w:tab/>
            </w:r>
          </w:hyperlink>
          <w:r w:rsidR="009074DB">
            <w:rPr>
              <w:rFonts w:asciiTheme="minorHAnsi" w:eastAsiaTheme="minorEastAsia" w:hAnsiTheme="minorHAnsi" w:cstheme="minorBidi"/>
              <w:noProof/>
              <w:sz w:val="22"/>
              <w:lang w:eastAsia="ru-RU"/>
            </w:rPr>
            <w:t xml:space="preserve"> </w:t>
          </w:r>
          <w:hyperlink w:anchor="_Toc107491238" w:history="1">
            <w:r w:rsidR="009074DB">
              <w:rPr>
                <w:rStyle w:val="a7"/>
                <w:caps/>
                <w:noProof/>
              </w:rPr>
              <w:t xml:space="preserve">на </w:t>
            </w:r>
            <w:r w:rsidR="00E41103" w:rsidRPr="007500C3">
              <w:rPr>
                <w:rStyle w:val="a7"/>
                <w:caps/>
                <w:noProof/>
              </w:rPr>
              <w:t>тему «Личное финансовое планировАние»</w:t>
            </w:r>
            <w:r w:rsidR="00E41103">
              <w:rPr>
                <w:noProof/>
                <w:webHidden/>
              </w:rPr>
              <w:tab/>
            </w:r>
            <w:r w:rsidR="004744B4">
              <w:rPr>
                <w:noProof/>
                <w:webHidden/>
              </w:rPr>
              <w:fldChar w:fldCharType="begin"/>
            </w:r>
            <w:r w:rsidR="00E41103">
              <w:rPr>
                <w:noProof/>
                <w:webHidden/>
              </w:rPr>
              <w:instrText xml:space="preserve"> PAGEREF _Toc107491238 \h </w:instrText>
            </w:r>
            <w:r w:rsidR="004744B4">
              <w:rPr>
                <w:noProof/>
                <w:webHidden/>
              </w:rPr>
            </w:r>
            <w:r w:rsidR="004744B4">
              <w:rPr>
                <w:noProof/>
                <w:webHidden/>
              </w:rPr>
              <w:fldChar w:fldCharType="separate"/>
            </w:r>
            <w:r w:rsidR="00D23E0C">
              <w:rPr>
                <w:noProof/>
                <w:webHidden/>
              </w:rPr>
              <w:t>125</w:t>
            </w:r>
            <w:r w:rsidR="004744B4">
              <w:rPr>
                <w:noProof/>
                <w:webHidden/>
              </w:rPr>
              <w:fldChar w:fldCharType="end"/>
            </w:r>
          </w:hyperlink>
        </w:p>
        <w:p w14:paraId="16A8628D" w14:textId="0401F820" w:rsidR="00E41103" w:rsidRPr="009074DB" w:rsidRDefault="0064223A" w:rsidP="009074DB">
          <w:pPr>
            <w:pStyle w:val="15"/>
            <w:rPr>
              <w:rFonts w:eastAsiaTheme="minorEastAsia"/>
              <w:lang w:eastAsia="ru-RU"/>
            </w:rPr>
          </w:pPr>
          <w:hyperlink w:anchor="_Toc107491239" w:history="1">
            <w:r w:rsidR="00E41103" w:rsidRPr="009074DB">
              <w:rPr>
                <w:rStyle w:val="a7"/>
                <w:u w:val="none"/>
              </w:rPr>
              <w:t xml:space="preserve">Раздел </w:t>
            </w:r>
            <w:r w:rsidR="00E41103" w:rsidRPr="009074DB">
              <w:rPr>
                <w:rStyle w:val="a7"/>
                <w:u w:val="none"/>
                <w:lang w:val="en-US"/>
              </w:rPr>
              <w:t>III</w:t>
            </w:r>
            <w:r w:rsidR="00E41103" w:rsidRPr="009074DB">
              <w:rPr>
                <w:rStyle w:val="a7"/>
                <w:u w:val="none"/>
              </w:rPr>
              <w:t>. Экология</w:t>
            </w:r>
            <w:r w:rsidR="00E41103" w:rsidRPr="009074DB">
              <w:rPr>
                <w:webHidden/>
              </w:rPr>
              <w:tab/>
            </w:r>
          </w:hyperlink>
        </w:p>
        <w:p w14:paraId="54D980D5" w14:textId="5A988617"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40" w:history="1">
            <w:r w:rsidR="00E41103" w:rsidRPr="007500C3">
              <w:rPr>
                <w:rStyle w:val="a7"/>
                <w:noProof/>
              </w:rPr>
              <w:t>Агафонова</w:t>
            </w:r>
            <w:r w:rsidR="009074DB" w:rsidRPr="009074DB">
              <w:rPr>
                <w:noProof/>
              </w:rPr>
              <w:t xml:space="preserve"> </w:t>
            </w:r>
            <w:r w:rsidR="009074DB">
              <w:rPr>
                <w:rStyle w:val="a7"/>
                <w:noProof/>
              </w:rPr>
              <w:t>Т.П.</w:t>
            </w:r>
            <w:r w:rsidR="00E41103" w:rsidRPr="007500C3">
              <w:rPr>
                <w:rStyle w:val="a7"/>
                <w:noProof/>
              </w:rPr>
              <w:t>, Коженко</w:t>
            </w:r>
            <w:r w:rsidR="009074DB" w:rsidRPr="009074DB">
              <w:rPr>
                <w:noProof/>
              </w:rPr>
              <w:t xml:space="preserve"> </w:t>
            </w:r>
            <w:r w:rsidR="009074DB" w:rsidRPr="009074DB">
              <w:rPr>
                <w:rStyle w:val="a7"/>
                <w:noProof/>
              </w:rPr>
              <w:t>Я.В.</w:t>
            </w:r>
            <w:r w:rsidR="00E41103" w:rsidRPr="007500C3">
              <w:rPr>
                <w:rStyle w:val="a7"/>
                <w:noProof/>
              </w:rPr>
              <w:t>, Сафонова</w:t>
            </w:r>
            <w:r w:rsidR="009074DB" w:rsidRPr="009074DB">
              <w:rPr>
                <w:noProof/>
              </w:rPr>
              <w:t xml:space="preserve"> </w:t>
            </w:r>
            <w:r w:rsidR="009074DB" w:rsidRPr="009074DB">
              <w:rPr>
                <w:rStyle w:val="a7"/>
                <w:noProof/>
              </w:rPr>
              <w:t>Д.В.</w:t>
            </w:r>
            <w:r w:rsidR="00E41103">
              <w:rPr>
                <w:noProof/>
                <w:webHidden/>
              </w:rPr>
              <w:tab/>
            </w:r>
          </w:hyperlink>
        </w:p>
        <w:p w14:paraId="37303B67" w14:textId="4659AC6A"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41" w:history="1">
            <w:r w:rsidR="00E41103" w:rsidRPr="007500C3">
              <w:rPr>
                <w:rStyle w:val="a7"/>
                <w:noProof/>
              </w:rPr>
              <w:t>ПРИОРИТЕТНЫЕ НАПРАВЛЕНИЯ СОВЕРШЕНСТВОВАНИЯ И РАЗВИТИЯ МЕХАНИЗМА ОБЕСПЕЧЕНИЯ ЭКОЛОГИЧЕСКОЙ БЕЗОПАСНОСТИ В СОВРЕМЕННОЙ РОССИИ</w:t>
            </w:r>
            <w:r w:rsidR="00E41103">
              <w:rPr>
                <w:noProof/>
                <w:webHidden/>
              </w:rPr>
              <w:tab/>
            </w:r>
            <w:r w:rsidR="004744B4">
              <w:rPr>
                <w:noProof/>
                <w:webHidden/>
              </w:rPr>
              <w:fldChar w:fldCharType="begin"/>
            </w:r>
            <w:r w:rsidR="00E41103">
              <w:rPr>
                <w:noProof/>
                <w:webHidden/>
              </w:rPr>
              <w:instrText xml:space="preserve"> PAGEREF _Toc107491241 \h </w:instrText>
            </w:r>
            <w:r w:rsidR="004744B4">
              <w:rPr>
                <w:noProof/>
                <w:webHidden/>
              </w:rPr>
            </w:r>
            <w:r w:rsidR="004744B4">
              <w:rPr>
                <w:noProof/>
                <w:webHidden/>
              </w:rPr>
              <w:fldChar w:fldCharType="separate"/>
            </w:r>
            <w:r w:rsidR="00D23E0C">
              <w:rPr>
                <w:noProof/>
                <w:webHidden/>
              </w:rPr>
              <w:t>133</w:t>
            </w:r>
            <w:r w:rsidR="004744B4">
              <w:rPr>
                <w:noProof/>
                <w:webHidden/>
              </w:rPr>
              <w:fldChar w:fldCharType="end"/>
            </w:r>
          </w:hyperlink>
        </w:p>
        <w:p w14:paraId="5063B7F5" w14:textId="7B542829"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42" w:history="1">
            <w:r w:rsidR="00E41103" w:rsidRPr="007500C3">
              <w:rPr>
                <w:rStyle w:val="a7"/>
                <w:noProof/>
              </w:rPr>
              <w:t xml:space="preserve"> Гончарова</w:t>
            </w:r>
            <w:r w:rsidR="009074DB" w:rsidRPr="009074DB">
              <w:rPr>
                <w:noProof/>
              </w:rPr>
              <w:t xml:space="preserve"> </w:t>
            </w:r>
            <w:r w:rsidR="009074DB" w:rsidRPr="009074DB">
              <w:rPr>
                <w:rStyle w:val="a7"/>
                <w:noProof/>
              </w:rPr>
              <w:t>С.М.</w:t>
            </w:r>
            <w:r w:rsidR="00E41103" w:rsidRPr="007500C3">
              <w:rPr>
                <w:rStyle w:val="a7"/>
                <w:noProof/>
              </w:rPr>
              <w:t>, Ковярова</w:t>
            </w:r>
            <w:r w:rsidR="009074DB" w:rsidRPr="009074DB">
              <w:rPr>
                <w:noProof/>
              </w:rPr>
              <w:t xml:space="preserve"> </w:t>
            </w:r>
            <w:r w:rsidR="009074DB" w:rsidRPr="009074DB">
              <w:rPr>
                <w:rStyle w:val="a7"/>
                <w:noProof/>
              </w:rPr>
              <w:t>В.А.</w:t>
            </w:r>
            <w:r w:rsidR="00E41103" w:rsidRPr="007500C3">
              <w:rPr>
                <w:rStyle w:val="a7"/>
                <w:noProof/>
              </w:rPr>
              <w:t>, Голобородько</w:t>
            </w:r>
            <w:r w:rsidR="009074DB" w:rsidRPr="009074DB">
              <w:rPr>
                <w:noProof/>
              </w:rPr>
              <w:t xml:space="preserve"> </w:t>
            </w:r>
            <w:r w:rsidR="009074DB" w:rsidRPr="009074DB">
              <w:rPr>
                <w:rStyle w:val="a7"/>
                <w:noProof/>
              </w:rPr>
              <w:t>Ю.А.</w:t>
            </w:r>
            <w:r w:rsidR="00E41103">
              <w:rPr>
                <w:noProof/>
                <w:webHidden/>
              </w:rPr>
              <w:tab/>
            </w:r>
          </w:hyperlink>
        </w:p>
        <w:p w14:paraId="1C950E2B" w14:textId="7C15E8AA" w:rsidR="00E41103" w:rsidRDefault="0064223A">
          <w:pPr>
            <w:pStyle w:val="22"/>
            <w:tabs>
              <w:tab w:val="right" w:leader="dot" w:pos="10195"/>
            </w:tabs>
            <w:rPr>
              <w:rFonts w:asciiTheme="minorHAnsi" w:eastAsiaTheme="minorEastAsia" w:hAnsiTheme="minorHAnsi" w:cstheme="minorBidi"/>
              <w:noProof/>
              <w:sz w:val="22"/>
              <w:lang w:eastAsia="ru-RU"/>
            </w:rPr>
          </w:pPr>
          <w:hyperlink w:anchor="_Toc107491243" w:history="1">
            <w:r w:rsidR="00E41103" w:rsidRPr="007500C3">
              <w:rPr>
                <w:rStyle w:val="a7"/>
                <w:noProof/>
              </w:rPr>
              <w:t>ВОЗОБНОВЛЯЕМЫЕ ИСТОЧНИКИ ЭНЕРГИИ – ВЕРНЫЙ ПУТ</w:t>
            </w:r>
            <w:r w:rsidR="00E41103">
              <w:rPr>
                <w:rStyle w:val="a7"/>
                <w:noProof/>
              </w:rPr>
              <w:t xml:space="preserve">Ь К СОХРАНЕНИЮ </w:t>
            </w:r>
            <w:r w:rsidR="00E41103" w:rsidRPr="007500C3">
              <w:rPr>
                <w:rStyle w:val="a7"/>
                <w:noProof/>
              </w:rPr>
              <w:t xml:space="preserve"> ОКРУЖАЮЩЕЙ СРЕДЫ</w:t>
            </w:r>
            <w:r w:rsidR="00E41103">
              <w:rPr>
                <w:noProof/>
                <w:webHidden/>
              </w:rPr>
              <w:tab/>
            </w:r>
            <w:r w:rsidR="004744B4">
              <w:rPr>
                <w:noProof/>
                <w:webHidden/>
              </w:rPr>
              <w:fldChar w:fldCharType="begin"/>
            </w:r>
            <w:r w:rsidR="00E41103">
              <w:rPr>
                <w:noProof/>
                <w:webHidden/>
              </w:rPr>
              <w:instrText xml:space="preserve"> PAGEREF _Toc107491243 \h </w:instrText>
            </w:r>
            <w:r w:rsidR="004744B4">
              <w:rPr>
                <w:noProof/>
                <w:webHidden/>
              </w:rPr>
            </w:r>
            <w:r w:rsidR="004744B4">
              <w:rPr>
                <w:noProof/>
                <w:webHidden/>
              </w:rPr>
              <w:fldChar w:fldCharType="separate"/>
            </w:r>
            <w:r w:rsidR="00D23E0C">
              <w:rPr>
                <w:noProof/>
                <w:webHidden/>
              </w:rPr>
              <w:t>141</w:t>
            </w:r>
            <w:r w:rsidR="004744B4">
              <w:rPr>
                <w:noProof/>
                <w:webHidden/>
              </w:rPr>
              <w:fldChar w:fldCharType="end"/>
            </w:r>
          </w:hyperlink>
        </w:p>
        <w:p w14:paraId="1D4D4B22" w14:textId="4037F502" w:rsidR="009074DB" w:rsidRPr="009074DB" w:rsidRDefault="004744B4" w:rsidP="009074DB">
          <w:pPr>
            <w:contextualSpacing/>
            <w:jc w:val="both"/>
            <w:outlineLvl w:val="0"/>
            <w:rPr>
              <w:rFonts w:ascii="Times New Roman" w:hAnsi="Times New Roman" w:cs="Times New Roman"/>
              <w:b/>
              <w:sz w:val="24"/>
              <w:szCs w:val="24"/>
            </w:rPr>
          </w:pPr>
          <w:r>
            <w:fldChar w:fldCharType="end"/>
          </w:r>
          <w:r w:rsidR="009074DB" w:rsidRPr="009074DB">
            <w:rPr>
              <w:rFonts w:ascii="Times New Roman" w:hAnsi="Times New Roman" w:cs="Times New Roman"/>
              <w:b/>
              <w:sz w:val="24"/>
              <w:szCs w:val="24"/>
            </w:rPr>
            <w:t>Содержание</w:t>
          </w:r>
          <w:r w:rsidR="009074DB">
            <w:rPr>
              <w:rFonts w:ascii="Times New Roman" w:hAnsi="Times New Roman" w:cs="Times New Roman"/>
              <w:b/>
              <w:sz w:val="24"/>
              <w:szCs w:val="24"/>
            </w:rPr>
            <w:t>…………</w:t>
          </w:r>
          <w:r w:rsidR="00E70508">
            <w:rPr>
              <w:rFonts w:ascii="Times New Roman" w:hAnsi="Times New Roman" w:cs="Times New Roman"/>
              <w:b/>
              <w:sz w:val="24"/>
              <w:szCs w:val="24"/>
            </w:rPr>
            <w:t>…………………………………………………………………………………</w:t>
          </w:r>
          <w:r w:rsidR="00322F82">
            <w:rPr>
              <w:rFonts w:ascii="Times New Roman" w:hAnsi="Times New Roman" w:cs="Times New Roman"/>
              <w:b/>
              <w:sz w:val="24"/>
              <w:szCs w:val="24"/>
            </w:rPr>
            <w:t xml:space="preserve"> </w:t>
          </w:r>
          <w:r w:rsidR="00ED05D7">
            <w:rPr>
              <w:rFonts w:ascii="Times New Roman" w:hAnsi="Times New Roman" w:cs="Times New Roman"/>
              <w:b/>
              <w:sz w:val="24"/>
              <w:szCs w:val="24"/>
            </w:rPr>
            <w:t xml:space="preserve"> </w:t>
          </w:r>
          <w:r w:rsidR="00E70508">
            <w:rPr>
              <w:rFonts w:ascii="Times New Roman" w:hAnsi="Times New Roman" w:cs="Times New Roman"/>
              <w:b/>
              <w:sz w:val="24"/>
              <w:szCs w:val="24"/>
            </w:rPr>
            <w:t xml:space="preserve"> </w:t>
          </w:r>
          <w:r w:rsidR="00B20405">
            <w:rPr>
              <w:rFonts w:ascii="Times New Roman" w:hAnsi="Times New Roman" w:cs="Times New Roman"/>
              <w:sz w:val="20"/>
              <w:szCs w:val="20"/>
            </w:rPr>
            <w:t>148</w:t>
          </w:r>
        </w:p>
        <w:p w14:paraId="39482414" w14:textId="533A33E3" w:rsidR="009074DB" w:rsidRPr="009074DB" w:rsidRDefault="009074DB" w:rsidP="009074DB">
          <w:pPr>
            <w:spacing w:after="0" w:line="240" w:lineRule="auto"/>
            <w:contextualSpacing/>
            <w:jc w:val="both"/>
            <w:outlineLvl w:val="0"/>
            <w:rPr>
              <w:rFonts w:ascii="Times New Roman" w:hAnsi="Times New Roman" w:cs="Times New Roman"/>
              <w:b/>
              <w:sz w:val="24"/>
              <w:szCs w:val="24"/>
            </w:rPr>
          </w:pPr>
          <w:r w:rsidRPr="009074DB">
            <w:rPr>
              <w:rFonts w:ascii="Times New Roman" w:hAnsi="Times New Roman" w:cs="Times New Roman"/>
              <w:b/>
              <w:sz w:val="24"/>
              <w:szCs w:val="24"/>
            </w:rPr>
            <w:t>Сведения об авторах</w:t>
          </w:r>
          <w:r>
            <w:rPr>
              <w:rFonts w:ascii="Times New Roman" w:hAnsi="Times New Roman" w:cs="Times New Roman"/>
              <w:b/>
              <w:sz w:val="24"/>
              <w:szCs w:val="24"/>
            </w:rPr>
            <w:t>………………………………………………………………………………….</w:t>
          </w:r>
          <w:r w:rsidR="00ED05D7">
            <w:rPr>
              <w:rFonts w:ascii="Times New Roman" w:hAnsi="Times New Roman" w:cs="Times New Roman"/>
              <w:b/>
              <w:sz w:val="24"/>
              <w:szCs w:val="24"/>
            </w:rPr>
            <w:t xml:space="preserve"> </w:t>
          </w:r>
          <w:r w:rsidR="00E70508">
            <w:rPr>
              <w:rFonts w:ascii="Times New Roman" w:hAnsi="Times New Roman" w:cs="Times New Roman"/>
              <w:b/>
              <w:sz w:val="24"/>
              <w:szCs w:val="24"/>
            </w:rPr>
            <w:t xml:space="preserve"> </w:t>
          </w:r>
          <w:r w:rsidR="00B20405">
            <w:rPr>
              <w:rFonts w:ascii="Times New Roman" w:hAnsi="Times New Roman" w:cs="Times New Roman"/>
              <w:b/>
              <w:sz w:val="24"/>
              <w:szCs w:val="24"/>
            </w:rPr>
            <w:t xml:space="preserve"> </w:t>
          </w:r>
          <w:r w:rsidR="00B20405">
            <w:rPr>
              <w:rFonts w:ascii="Times New Roman" w:hAnsi="Times New Roman" w:cs="Times New Roman"/>
              <w:sz w:val="20"/>
              <w:szCs w:val="20"/>
            </w:rPr>
            <w:t>150</w:t>
          </w:r>
        </w:p>
        <w:p w14:paraId="1F9CED1B" w14:textId="2F40F381" w:rsidR="009074DB" w:rsidRPr="009074DB" w:rsidRDefault="009074DB" w:rsidP="009074DB">
          <w:pPr>
            <w:spacing w:after="0" w:line="240" w:lineRule="auto"/>
            <w:ind w:right="-1"/>
            <w:contextualSpacing/>
            <w:jc w:val="both"/>
            <w:rPr>
              <w:rFonts w:ascii="Times New Roman" w:hAnsi="Times New Roman"/>
              <w:b/>
              <w:bCs/>
              <w:color w:val="000000"/>
              <w:sz w:val="24"/>
              <w:szCs w:val="24"/>
            </w:rPr>
          </w:pPr>
          <w:r w:rsidRPr="009074DB">
            <w:rPr>
              <w:rFonts w:ascii="Times New Roman" w:hAnsi="Times New Roman"/>
              <w:b/>
              <w:bCs/>
              <w:color w:val="000000"/>
              <w:sz w:val="24"/>
              <w:szCs w:val="24"/>
            </w:rPr>
            <w:t>Правила представления статей авторами в журнал</w:t>
          </w:r>
          <w:r>
            <w:rPr>
              <w:rFonts w:ascii="Times New Roman" w:hAnsi="Times New Roman"/>
              <w:b/>
              <w:bCs/>
              <w:color w:val="000000"/>
              <w:sz w:val="24"/>
              <w:szCs w:val="24"/>
            </w:rPr>
            <w:t>………………………………………</w:t>
          </w:r>
          <w:r w:rsidR="00F144BC">
            <w:rPr>
              <w:rFonts w:ascii="Times New Roman" w:hAnsi="Times New Roman"/>
              <w:b/>
              <w:bCs/>
              <w:color w:val="000000"/>
              <w:sz w:val="24"/>
              <w:szCs w:val="24"/>
            </w:rPr>
            <w:t>……</w:t>
          </w:r>
          <w:r>
            <w:rPr>
              <w:rFonts w:ascii="Times New Roman" w:hAnsi="Times New Roman"/>
              <w:b/>
              <w:bCs/>
              <w:color w:val="000000"/>
              <w:sz w:val="24"/>
              <w:szCs w:val="24"/>
            </w:rPr>
            <w:t>.</w:t>
          </w:r>
          <w:r w:rsidR="00E70508">
            <w:rPr>
              <w:rFonts w:ascii="Times New Roman" w:hAnsi="Times New Roman"/>
              <w:b/>
              <w:bCs/>
              <w:color w:val="000000"/>
              <w:sz w:val="24"/>
              <w:szCs w:val="24"/>
            </w:rPr>
            <w:t xml:space="preserve"> </w:t>
          </w:r>
          <w:r w:rsidR="00ED05D7">
            <w:rPr>
              <w:rFonts w:ascii="Times New Roman" w:hAnsi="Times New Roman"/>
              <w:b/>
              <w:bCs/>
              <w:color w:val="000000"/>
              <w:sz w:val="24"/>
              <w:szCs w:val="24"/>
            </w:rPr>
            <w:t xml:space="preserve"> </w:t>
          </w:r>
          <w:r w:rsidR="00F144BC">
            <w:rPr>
              <w:rFonts w:ascii="Times New Roman" w:hAnsi="Times New Roman"/>
              <w:b/>
              <w:bCs/>
              <w:color w:val="000000"/>
              <w:sz w:val="24"/>
              <w:szCs w:val="24"/>
            </w:rPr>
            <w:t xml:space="preserve"> </w:t>
          </w:r>
          <w:r w:rsidR="00F144BC">
            <w:rPr>
              <w:rFonts w:ascii="Times New Roman" w:hAnsi="Times New Roman"/>
              <w:bCs/>
              <w:color w:val="000000"/>
              <w:sz w:val="20"/>
              <w:szCs w:val="20"/>
            </w:rPr>
            <w:t>151</w:t>
          </w:r>
        </w:p>
        <w:p w14:paraId="6240F67B" w14:textId="4970AE44" w:rsidR="009074DB" w:rsidRPr="009074DB" w:rsidRDefault="009074DB" w:rsidP="009074DB">
          <w:pPr>
            <w:pStyle w:val="a6"/>
            <w:spacing w:before="0" w:beforeAutospacing="0" w:after="0" w:afterAutospacing="0"/>
            <w:ind w:right="-1"/>
            <w:contextualSpacing/>
            <w:jc w:val="both"/>
          </w:pPr>
          <w:r w:rsidRPr="009074DB">
            <w:rPr>
              <w:rStyle w:val="aa"/>
            </w:rPr>
            <w:t>Правила проведения рецензирования статей</w:t>
          </w:r>
          <w:r>
            <w:rPr>
              <w:rStyle w:val="aa"/>
            </w:rPr>
            <w:t>………………………………………………</w:t>
          </w:r>
          <w:r w:rsidR="00F144BC">
            <w:rPr>
              <w:rStyle w:val="aa"/>
            </w:rPr>
            <w:t>……</w:t>
          </w:r>
          <w:r>
            <w:rPr>
              <w:rStyle w:val="aa"/>
            </w:rPr>
            <w:t>.</w:t>
          </w:r>
          <w:r w:rsidR="00F144BC">
            <w:rPr>
              <w:rStyle w:val="aa"/>
            </w:rPr>
            <w:t xml:space="preserve"> </w:t>
          </w:r>
          <w:r w:rsidR="00ED05D7">
            <w:rPr>
              <w:rStyle w:val="aa"/>
            </w:rPr>
            <w:t xml:space="preserve"> </w:t>
          </w:r>
          <w:r w:rsidR="00E70508">
            <w:rPr>
              <w:rStyle w:val="aa"/>
            </w:rPr>
            <w:t xml:space="preserve"> </w:t>
          </w:r>
          <w:r w:rsidR="00F144BC">
            <w:rPr>
              <w:rStyle w:val="aa"/>
              <w:b w:val="0"/>
              <w:sz w:val="20"/>
              <w:szCs w:val="20"/>
            </w:rPr>
            <w:t>153</w:t>
          </w:r>
        </w:p>
        <w:p w14:paraId="713CA612" w14:textId="1C76B2CF" w:rsidR="00E41103" w:rsidRDefault="00ED05D7" w:rsidP="009074DB">
          <w:pPr>
            <w:jc w:val="both"/>
          </w:pPr>
          <w:r>
            <w:t xml:space="preserve"> </w:t>
          </w:r>
        </w:p>
      </w:sdtContent>
    </w:sdt>
    <w:p w14:paraId="3EBBF521" w14:textId="77777777" w:rsidR="004506E0" w:rsidRPr="00CD334F" w:rsidRDefault="004506E0"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4BB7BEBE"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631D4B00"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75D31FE1"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3F7AF59F"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6B2DAA67"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1EF22DC"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E192C0F"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06BC2900"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7B7D878A"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19C5AF39"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4FDFDB5F"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9EFB828"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C78BEE8"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1F40A519"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0E0A6941"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4074ACCB"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715BAD7"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77ADB4CD" w14:textId="77777777" w:rsidR="00084D7D" w:rsidRPr="00CD334F"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5DFE0F7C" w14:textId="77777777" w:rsidR="00084D7D" w:rsidRDefault="00084D7D"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76A5015A" w14:textId="77777777" w:rsidR="00322F82" w:rsidRDefault="00322F82"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3331DCD2" w14:textId="77777777" w:rsidR="00322F82" w:rsidRPr="00CD334F" w:rsidRDefault="00322F82" w:rsidP="00A03FEE">
      <w:pPr>
        <w:widowControl w:val="0"/>
        <w:tabs>
          <w:tab w:val="left" w:pos="1080"/>
        </w:tabs>
        <w:autoSpaceDE w:val="0"/>
        <w:autoSpaceDN w:val="0"/>
        <w:adjustRightInd w:val="0"/>
        <w:spacing w:after="0" w:line="240" w:lineRule="auto"/>
        <w:ind w:firstLine="709"/>
        <w:jc w:val="both"/>
        <w:rPr>
          <w:rFonts w:ascii="Times New Roman" w:hAnsi="Times New Roman"/>
          <w:sz w:val="24"/>
          <w:szCs w:val="24"/>
        </w:rPr>
      </w:pPr>
    </w:p>
    <w:p w14:paraId="1AF13956" w14:textId="77777777" w:rsidR="00084D7D" w:rsidRPr="00CD334F" w:rsidRDefault="00084D7D" w:rsidP="009074DB">
      <w:pPr>
        <w:widowControl w:val="0"/>
        <w:tabs>
          <w:tab w:val="left" w:pos="1080"/>
        </w:tabs>
        <w:autoSpaceDE w:val="0"/>
        <w:autoSpaceDN w:val="0"/>
        <w:adjustRightInd w:val="0"/>
        <w:spacing w:after="0" w:line="240" w:lineRule="auto"/>
        <w:jc w:val="both"/>
        <w:rPr>
          <w:rFonts w:ascii="Times New Roman" w:hAnsi="Times New Roman"/>
          <w:sz w:val="24"/>
          <w:szCs w:val="24"/>
        </w:rPr>
      </w:pPr>
    </w:p>
    <w:p w14:paraId="333151F0" w14:textId="77777777" w:rsidR="00084D7D" w:rsidRPr="00FA5179" w:rsidRDefault="00017AD1" w:rsidP="00FA5179">
      <w:pPr>
        <w:contextualSpacing/>
        <w:jc w:val="center"/>
        <w:outlineLvl w:val="0"/>
        <w:rPr>
          <w:rFonts w:ascii="Georgia" w:hAnsi="Georgia"/>
          <w:b/>
          <w:sz w:val="28"/>
          <w:szCs w:val="28"/>
        </w:rPr>
      </w:pPr>
      <w:r w:rsidRPr="00FF3BAB">
        <w:rPr>
          <w:rFonts w:ascii="Georgia" w:hAnsi="Georgia"/>
          <w:b/>
          <w:sz w:val="28"/>
          <w:szCs w:val="28"/>
        </w:rPr>
        <w:lastRenderedPageBreak/>
        <w:t>Сведения об авторах</w:t>
      </w:r>
    </w:p>
    <w:p w14:paraId="062138C9" w14:textId="77777777" w:rsidR="00776F55" w:rsidRPr="00776F55" w:rsidRDefault="00776F55" w:rsidP="005429E9">
      <w:pPr>
        <w:widowControl w:val="0"/>
        <w:tabs>
          <w:tab w:val="left" w:pos="1080"/>
        </w:tabs>
        <w:autoSpaceDE w:val="0"/>
        <w:autoSpaceDN w:val="0"/>
        <w:adjustRightInd w:val="0"/>
        <w:spacing w:after="0" w:line="240" w:lineRule="auto"/>
        <w:jc w:val="both"/>
        <w:rPr>
          <w:rFonts w:ascii="Times New Roman" w:hAnsi="Times New Roman"/>
          <w:i/>
          <w:sz w:val="24"/>
          <w:szCs w:val="24"/>
        </w:rPr>
      </w:pPr>
    </w:p>
    <w:p w14:paraId="438C2D45" w14:textId="77777777" w:rsidR="001C48A0" w:rsidRPr="001C48A0" w:rsidRDefault="001C48A0" w:rsidP="001C48A0">
      <w:pPr>
        <w:spacing w:after="0" w:line="240" w:lineRule="auto"/>
        <w:jc w:val="both"/>
        <w:rPr>
          <w:rFonts w:ascii="Times New Roman" w:hAnsi="Times New Roman"/>
          <w:sz w:val="20"/>
          <w:szCs w:val="20"/>
        </w:rPr>
      </w:pPr>
      <w:r w:rsidRPr="001C48A0">
        <w:rPr>
          <w:rFonts w:ascii="Times New Roman" w:hAnsi="Times New Roman" w:cs="Times New Roman"/>
          <w:b/>
          <w:i/>
          <w:sz w:val="20"/>
          <w:szCs w:val="20"/>
          <w:shd w:val="clear" w:color="auto" w:fill="FBFBFB"/>
        </w:rPr>
        <w:t>Агафонова Татьяна Петровна –</w:t>
      </w:r>
      <w:r w:rsidRPr="001C48A0">
        <w:rPr>
          <w:rFonts w:ascii="Times New Roman" w:hAnsi="Times New Roman" w:cs="Times New Roman"/>
          <w:b/>
          <w:bCs/>
          <w:sz w:val="20"/>
          <w:szCs w:val="20"/>
          <w:shd w:val="clear" w:color="auto" w:fill="FBFBFB"/>
        </w:rPr>
        <w:t xml:space="preserve"> </w:t>
      </w:r>
      <w:r w:rsidRPr="001C48A0">
        <w:rPr>
          <w:rFonts w:ascii="Times New Roman" w:hAnsi="Times New Roman" w:cs="Times New Roman"/>
          <w:sz w:val="20"/>
          <w:szCs w:val="20"/>
        </w:rPr>
        <w:t xml:space="preserve">канд. филос. наук, доцент кафедры отраслевых юридических дисциплин </w:t>
      </w:r>
      <w:r w:rsidRPr="001C48A0">
        <w:rPr>
          <w:rFonts w:ascii="Times New Roman" w:eastAsia="Andale Sans UI" w:hAnsi="Times New Roman" w:cs="Times New Roman"/>
          <w:kern w:val="3"/>
          <w:sz w:val="20"/>
          <w:szCs w:val="20"/>
          <w:lang w:eastAsia="ru-RU"/>
        </w:rPr>
        <w:t xml:space="preserve">ТИ имени А.П. Чехова. </w:t>
      </w:r>
    </w:p>
    <w:p w14:paraId="73B17705" w14:textId="03F5ABA5" w:rsidR="001C48A0" w:rsidRPr="001C48A0" w:rsidRDefault="001C48A0" w:rsidP="001C48A0">
      <w:pPr>
        <w:pStyle w:val="ae"/>
        <w:widowControl w:val="0"/>
        <w:tabs>
          <w:tab w:val="num" w:pos="0"/>
        </w:tabs>
        <w:jc w:val="both"/>
        <w:rPr>
          <w:b/>
          <w:i/>
        </w:rPr>
      </w:pPr>
      <w:r w:rsidRPr="001C48A0">
        <w:rPr>
          <w:b/>
          <w:i/>
        </w:rPr>
        <w:t xml:space="preserve">Арапина-Арапова Елена Сергеевна </w:t>
      </w:r>
      <w:r w:rsidRPr="001C48A0">
        <w:rPr>
          <w:i/>
        </w:rPr>
        <w:t>–</w:t>
      </w:r>
      <w:r w:rsidRPr="001C48A0">
        <w:rPr>
          <w:b/>
          <w:i/>
        </w:rPr>
        <w:t xml:space="preserve"> </w:t>
      </w:r>
      <w:r w:rsidRPr="001C48A0">
        <w:t xml:space="preserve">канд. ф.-м. наук, доцент кафедры информатики </w:t>
      </w:r>
      <w:r w:rsidR="00F144BC" w:rsidRPr="001C48A0">
        <w:t>ТИ имени</w:t>
      </w:r>
      <w:r w:rsidRPr="001C48A0">
        <w:t xml:space="preserve"> А.П. Чехова.</w:t>
      </w:r>
    </w:p>
    <w:p w14:paraId="7A2FFB8A" w14:textId="0C959F30" w:rsidR="001C48A0" w:rsidRPr="001C48A0" w:rsidRDefault="001C48A0" w:rsidP="001C48A0">
      <w:pPr>
        <w:pStyle w:val="ae"/>
        <w:widowControl w:val="0"/>
        <w:tabs>
          <w:tab w:val="num" w:pos="0"/>
        </w:tabs>
        <w:jc w:val="both"/>
      </w:pPr>
      <w:r w:rsidRPr="001C48A0">
        <w:rPr>
          <w:b/>
          <w:i/>
        </w:rPr>
        <w:t>Белоконова Светлана Сергеевна</w:t>
      </w:r>
      <w:r w:rsidRPr="001C48A0">
        <w:t xml:space="preserve"> –  канд.  техн. наук, доцент кафедры информатики </w:t>
      </w:r>
      <w:r w:rsidR="00F144BC" w:rsidRPr="001C48A0">
        <w:t>ТИ имени</w:t>
      </w:r>
      <w:r w:rsidRPr="001C48A0">
        <w:t xml:space="preserve"> А.П. Чехова. </w:t>
      </w:r>
    </w:p>
    <w:p w14:paraId="1DD1DFBC" w14:textId="61069BA6" w:rsidR="001C48A0" w:rsidRPr="001C48A0" w:rsidRDefault="001C48A0" w:rsidP="001C48A0">
      <w:pPr>
        <w:pStyle w:val="ae"/>
        <w:widowControl w:val="0"/>
        <w:tabs>
          <w:tab w:val="num" w:pos="0"/>
        </w:tabs>
        <w:jc w:val="both"/>
      </w:pPr>
      <w:r w:rsidRPr="001C48A0">
        <w:rPr>
          <w:b/>
          <w:i/>
        </w:rPr>
        <w:t>Бугрова Татьяна Викторовна</w:t>
      </w:r>
      <w:r w:rsidRPr="001C48A0">
        <w:t xml:space="preserve"> – магистрант </w:t>
      </w:r>
      <w:r w:rsidRPr="001C48A0">
        <w:rPr>
          <w:noProof/>
        </w:rPr>
        <w:t>факультета физики, математики, информатики</w:t>
      </w:r>
      <w:r w:rsidRPr="001C48A0">
        <w:t xml:space="preserve"> </w:t>
      </w:r>
      <w:r w:rsidR="00F144BC" w:rsidRPr="001C48A0">
        <w:t>ТИ имени</w:t>
      </w:r>
      <w:r w:rsidRPr="001C48A0">
        <w:t xml:space="preserve"> А.П. Чехова.</w:t>
      </w:r>
    </w:p>
    <w:p w14:paraId="1780F9DA" w14:textId="77777777" w:rsidR="001C48A0" w:rsidRPr="001C48A0" w:rsidRDefault="001C48A0" w:rsidP="001C48A0">
      <w:pPr>
        <w:pStyle w:val="a8"/>
        <w:tabs>
          <w:tab w:val="num" w:pos="0"/>
          <w:tab w:val="left" w:pos="993"/>
        </w:tabs>
        <w:spacing w:after="0" w:line="240" w:lineRule="auto"/>
        <w:ind w:left="0"/>
        <w:jc w:val="both"/>
        <w:rPr>
          <w:rFonts w:ascii="Times New Roman" w:hAnsi="Times New Roman" w:cs="Times New Roman"/>
          <w:sz w:val="20"/>
          <w:szCs w:val="20"/>
        </w:rPr>
      </w:pPr>
      <w:r w:rsidRPr="001C48A0">
        <w:rPr>
          <w:rFonts w:ascii="Times New Roman" w:hAnsi="Times New Roman" w:cs="Times New Roman"/>
          <w:b/>
          <w:i/>
          <w:sz w:val="20"/>
          <w:szCs w:val="20"/>
        </w:rPr>
        <w:t>Веселая Анастасия Александровна</w:t>
      </w:r>
      <w:r w:rsidRPr="001C48A0">
        <w:rPr>
          <w:rFonts w:ascii="Times New Roman" w:hAnsi="Times New Roman" w:cs="Times New Roman"/>
          <w:sz w:val="20"/>
          <w:szCs w:val="20"/>
        </w:rPr>
        <w:t xml:space="preserve"> – канд. техн. наук, доцент кафедры </w:t>
      </w:r>
      <w:r w:rsidRPr="001C48A0">
        <w:rPr>
          <w:rFonts w:ascii="Times New Roman" w:hAnsi="Times New Roman" w:cs="Times New Roman"/>
          <w:sz w:val="20"/>
          <w:szCs w:val="20"/>
          <w:shd w:val="clear" w:color="auto" w:fill="FFFFFF"/>
        </w:rPr>
        <w:t>экономики и гуманитарно-правовых дисциплин</w:t>
      </w:r>
      <w:r w:rsidRPr="001C48A0">
        <w:rPr>
          <w:rFonts w:ascii="Times New Roman" w:hAnsi="Times New Roman" w:cs="Times New Roman"/>
          <w:sz w:val="20"/>
          <w:szCs w:val="20"/>
        </w:rPr>
        <w:t xml:space="preserve"> ТИ имени А.П. Чехова</w:t>
      </w:r>
    </w:p>
    <w:p w14:paraId="49FDEFC5" w14:textId="77777777" w:rsidR="001C48A0" w:rsidRPr="001C48A0" w:rsidRDefault="001C48A0" w:rsidP="001C48A0">
      <w:pPr>
        <w:pStyle w:val="Standard"/>
        <w:tabs>
          <w:tab w:val="num" w:pos="0"/>
          <w:tab w:val="left" w:pos="993"/>
        </w:tabs>
        <w:jc w:val="both"/>
        <w:rPr>
          <w:rFonts w:eastAsia="Times New Roman" w:cs="Times New Roman"/>
          <w:sz w:val="20"/>
          <w:szCs w:val="20"/>
        </w:rPr>
      </w:pPr>
      <w:r w:rsidRPr="001C48A0">
        <w:rPr>
          <w:rFonts w:eastAsia="Times New Roman" w:cs="Times New Roman"/>
          <w:b/>
          <w:i/>
          <w:sz w:val="20"/>
          <w:szCs w:val="20"/>
        </w:rPr>
        <w:t>Голобородько Юрий Андреевич</w:t>
      </w:r>
      <w:r w:rsidRPr="001C48A0">
        <w:rPr>
          <w:rFonts w:eastAsia="Times New Roman" w:cs="Times New Roman"/>
          <w:sz w:val="20"/>
          <w:szCs w:val="20"/>
        </w:rPr>
        <w:t xml:space="preserve"> – студент факультета экономики и права ТИ имени А.П. Чехова.</w:t>
      </w:r>
    </w:p>
    <w:p w14:paraId="2DE42EA9" w14:textId="77777777" w:rsidR="001C48A0" w:rsidRPr="001C48A0" w:rsidRDefault="001C48A0" w:rsidP="001C48A0">
      <w:pPr>
        <w:pStyle w:val="Standard"/>
        <w:tabs>
          <w:tab w:val="num" w:pos="0"/>
          <w:tab w:val="left" w:pos="993"/>
        </w:tabs>
        <w:jc w:val="both"/>
        <w:rPr>
          <w:rFonts w:eastAsia="Times New Roman" w:cs="Times New Roman"/>
          <w:sz w:val="20"/>
          <w:szCs w:val="20"/>
        </w:rPr>
      </w:pPr>
      <w:r w:rsidRPr="001C48A0">
        <w:rPr>
          <w:rFonts w:eastAsia="Times New Roman" w:cs="Times New Roman"/>
          <w:b/>
          <w:i/>
          <w:sz w:val="20"/>
          <w:szCs w:val="20"/>
        </w:rPr>
        <w:t>Гончарова Светлана Михайловна</w:t>
      </w:r>
      <w:r w:rsidRPr="001C48A0">
        <w:rPr>
          <w:rFonts w:eastAsia="Times New Roman" w:cs="Times New Roman"/>
          <w:sz w:val="20"/>
          <w:szCs w:val="20"/>
        </w:rPr>
        <w:t xml:space="preserve"> – преподаватель </w:t>
      </w:r>
      <w:r w:rsidRPr="001C48A0">
        <w:rPr>
          <w:rFonts w:cs="Times New Roman"/>
          <w:sz w:val="20"/>
          <w:szCs w:val="20"/>
        </w:rPr>
        <w:t xml:space="preserve">кафедры </w:t>
      </w:r>
      <w:r w:rsidRPr="001C48A0">
        <w:rPr>
          <w:rFonts w:cs="Times New Roman"/>
          <w:sz w:val="20"/>
          <w:szCs w:val="20"/>
          <w:shd w:val="clear" w:color="auto" w:fill="FFFFFF"/>
        </w:rPr>
        <w:t>экономики и гуманитарно-правовых дисциплин</w:t>
      </w:r>
      <w:r w:rsidRPr="001C48A0">
        <w:rPr>
          <w:rFonts w:eastAsia="Times New Roman" w:cs="Times New Roman"/>
          <w:sz w:val="20"/>
          <w:szCs w:val="20"/>
        </w:rPr>
        <w:t xml:space="preserve"> ТИ имени А.П. Чехова.</w:t>
      </w:r>
    </w:p>
    <w:p w14:paraId="25DED7EC" w14:textId="77777777" w:rsidR="001C48A0" w:rsidRPr="001C48A0" w:rsidRDefault="001C48A0" w:rsidP="001C48A0">
      <w:pPr>
        <w:spacing w:after="0" w:line="240" w:lineRule="auto"/>
        <w:jc w:val="both"/>
        <w:rPr>
          <w:rFonts w:ascii="Times New Roman" w:hAnsi="Times New Roman" w:cs="Times New Roman"/>
          <w:sz w:val="20"/>
          <w:szCs w:val="20"/>
        </w:rPr>
      </w:pPr>
      <w:r w:rsidRPr="001C48A0">
        <w:rPr>
          <w:rFonts w:ascii="Times New Roman" w:hAnsi="Times New Roman" w:cs="Times New Roman"/>
          <w:b/>
          <w:bCs/>
          <w:i/>
          <w:iCs/>
          <w:sz w:val="20"/>
          <w:szCs w:val="20"/>
        </w:rPr>
        <w:t>Грищенко Ольга Владимировна</w:t>
      </w:r>
      <w:r w:rsidRPr="001C48A0">
        <w:rPr>
          <w:rFonts w:ascii="Times New Roman" w:hAnsi="Times New Roman" w:cs="Times New Roman"/>
          <w:sz w:val="20"/>
          <w:szCs w:val="20"/>
        </w:rPr>
        <w:t xml:space="preserve"> – канд. экон. наук, доцент, профессор кафедры </w:t>
      </w:r>
      <w:r w:rsidRPr="001C48A0">
        <w:rPr>
          <w:rFonts w:ascii="Times New Roman" w:hAnsi="Times New Roman" w:cs="Times New Roman"/>
          <w:sz w:val="20"/>
          <w:szCs w:val="20"/>
          <w:shd w:val="clear" w:color="auto" w:fill="FFFFFF"/>
        </w:rPr>
        <w:t>экономики и гуманитарно-правовых дисциплин</w:t>
      </w:r>
      <w:r w:rsidRPr="001C48A0">
        <w:rPr>
          <w:rFonts w:ascii="Times New Roman" w:hAnsi="Times New Roman" w:cs="Times New Roman"/>
          <w:sz w:val="20"/>
          <w:szCs w:val="20"/>
        </w:rPr>
        <w:t xml:space="preserve"> ТИ имени А. П. Чехова.</w:t>
      </w:r>
    </w:p>
    <w:p w14:paraId="710E39FF" w14:textId="77777777" w:rsidR="001C48A0" w:rsidRPr="001C48A0" w:rsidRDefault="001C48A0" w:rsidP="001C48A0">
      <w:pPr>
        <w:spacing w:after="0" w:line="240" w:lineRule="auto"/>
        <w:contextualSpacing/>
        <w:jc w:val="both"/>
        <w:rPr>
          <w:rFonts w:ascii="Times New Roman" w:hAnsi="Times New Roman"/>
          <w:sz w:val="20"/>
          <w:szCs w:val="20"/>
        </w:rPr>
      </w:pPr>
      <w:r w:rsidRPr="001C48A0">
        <w:rPr>
          <w:rFonts w:ascii="Times New Roman" w:hAnsi="Times New Roman"/>
          <w:b/>
          <w:i/>
          <w:sz w:val="20"/>
          <w:szCs w:val="20"/>
        </w:rPr>
        <w:t>Донских Сергей Александрович</w:t>
      </w:r>
      <w:r w:rsidRPr="001C48A0">
        <w:rPr>
          <w:rFonts w:ascii="Times New Roman" w:hAnsi="Times New Roman"/>
          <w:sz w:val="20"/>
          <w:szCs w:val="20"/>
        </w:rPr>
        <w:t xml:space="preserve"> – канд. техн. наук, доцент кафедры теоретической, общей физики и технологии, декан факультета физики, математики, информатики ТИ имени А.П. Чехова.</w:t>
      </w:r>
    </w:p>
    <w:p w14:paraId="49D3CD7E" w14:textId="42130552"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Евстратова Каролина Сергеевна</w:t>
      </w:r>
      <w:r w:rsidRPr="001C48A0">
        <w:rPr>
          <w:rFonts w:ascii="Times New Roman" w:hAnsi="Times New Roman" w:cs="Times New Roman"/>
          <w:sz w:val="20"/>
          <w:szCs w:val="20"/>
        </w:rPr>
        <w:t xml:space="preserve"> – магистрант </w:t>
      </w:r>
      <w:r w:rsidRPr="001C48A0">
        <w:rPr>
          <w:rFonts w:ascii="Times New Roman" w:hAnsi="Times New Roman"/>
          <w:noProof/>
          <w:sz w:val="20"/>
          <w:szCs w:val="20"/>
        </w:rPr>
        <w:t>факультета физики, математики, информатики</w:t>
      </w:r>
      <w:r w:rsidRPr="001C48A0">
        <w:rPr>
          <w:rFonts w:ascii="Times New Roman" w:hAnsi="Times New Roman" w:cs="Times New Roman"/>
          <w:sz w:val="20"/>
          <w:szCs w:val="20"/>
        </w:rPr>
        <w:t xml:space="preserve"> </w:t>
      </w:r>
      <w:r w:rsidR="00B20405" w:rsidRPr="001C48A0">
        <w:rPr>
          <w:rFonts w:ascii="Times New Roman" w:hAnsi="Times New Roman" w:cs="Times New Roman"/>
          <w:sz w:val="20"/>
          <w:szCs w:val="20"/>
        </w:rPr>
        <w:t>ТИ имени</w:t>
      </w:r>
      <w:r w:rsidRPr="001C48A0">
        <w:rPr>
          <w:rFonts w:ascii="Times New Roman" w:hAnsi="Times New Roman" w:cs="Times New Roman"/>
          <w:sz w:val="20"/>
          <w:szCs w:val="20"/>
        </w:rPr>
        <w:t xml:space="preserve"> А.П. Чехова.</w:t>
      </w:r>
    </w:p>
    <w:p w14:paraId="5D7F3D4D" w14:textId="148FD2BD" w:rsidR="001C48A0" w:rsidRPr="001C48A0" w:rsidRDefault="001C48A0" w:rsidP="001C48A0">
      <w:pPr>
        <w:spacing w:after="0" w:line="240" w:lineRule="auto"/>
        <w:jc w:val="both"/>
        <w:rPr>
          <w:rFonts w:ascii="Times New Roman" w:hAnsi="Times New Roman"/>
          <w:noProof/>
          <w:sz w:val="20"/>
          <w:szCs w:val="20"/>
        </w:rPr>
      </w:pPr>
      <w:r w:rsidRPr="001C48A0">
        <w:rPr>
          <w:rFonts w:ascii="Times New Roman" w:hAnsi="Times New Roman"/>
          <w:b/>
          <w:i/>
          <w:noProof/>
          <w:sz w:val="20"/>
          <w:szCs w:val="20"/>
        </w:rPr>
        <w:t>Евстратова Кролина Сергеевна</w:t>
      </w:r>
      <w:r w:rsidRPr="001C48A0">
        <w:rPr>
          <w:rFonts w:ascii="Times New Roman" w:hAnsi="Times New Roman"/>
          <w:noProof/>
          <w:sz w:val="20"/>
          <w:szCs w:val="20"/>
        </w:rPr>
        <w:t xml:space="preserve"> – </w:t>
      </w:r>
      <w:r w:rsidR="00B20405" w:rsidRPr="001C48A0">
        <w:rPr>
          <w:rFonts w:ascii="Times New Roman" w:hAnsi="Times New Roman" w:cs="Times New Roman"/>
          <w:sz w:val="20"/>
          <w:szCs w:val="20"/>
        </w:rPr>
        <w:t>магистрант факультета</w:t>
      </w:r>
      <w:r w:rsidRPr="001C48A0">
        <w:rPr>
          <w:rFonts w:ascii="Times New Roman" w:hAnsi="Times New Roman"/>
          <w:noProof/>
          <w:sz w:val="20"/>
          <w:szCs w:val="20"/>
        </w:rPr>
        <w:t xml:space="preserve"> физики, математики, информатики</w:t>
      </w:r>
      <w:r w:rsidRPr="001C48A0">
        <w:rPr>
          <w:rFonts w:ascii="Times New Roman" w:hAnsi="Times New Roman"/>
          <w:sz w:val="20"/>
          <w:szCs w:val="20"/>
        </w:rPr>
        <w:t xml:space="preserve"> ТИ имени А.П. Чехова</w:t>
      </w:r>
      <w:r w:rsidRPr="001C48A0">
        <w:rPr>
          <w:rFonts w:ascii="Times New Roman" w:hAnsi="Times New Roman"/>
          <w:noProof/>
          <w:sz w:val="20"/>
          <w:szCs w:val="20"/>
        </w:rPr>
        <w:t>.</w:t>
      </w:r>
    </w:p>
    <w:p w14:paraId="755FADB4" w14:textId="77777777" w:rsidR="001C48A0" w:rsidRPr="001C48A0" w:rsidRDefault="001C48A0" w:rsidP="001C48A0">
      <w:pPr>
        <w:spacing w:after="0" w:line="240" w:lineRule="auto"/>
        <w:contextualSpacing/>
        <w:jc w:val="both"/>
        <w:rPr>
          <w:rFonts w:ascii="Times New Roman" w:hAnsi="Times New Roman"/>
          <w:sz w:val="20"/>
          <w:szCs w:val="20"/>
        </w:rPr>
      </w:pPr>
      <w:r w:rsidRPr="001C48A0">
        <w:rPr>
          <w:rFonts w:ascii="Times New Roman" w:hAnsi="Times New Roman" w:cs="Times New Roman"/>
          <w:b/>
          <w:i/>
          <w:sz w:val="20"/>
          <w:szCs w:val="20"/>
        </w:rPr>
        <w:t>Жорник Александр Иванович</w:t>
      </w:r>
      <w:r w:rsidRPr="001C48A0">
        <w:rPr>
          <w:rFonts w:ascii="Times New Roman" w:hAnsi="Times New Roman" w:cs="Times New Roman"/>
          <w:sz w:val="20"/>
          <w:szCs w:val="20"/>
        </w:rPr>
        <w:t xml:space="preserve"> – д-р физ.-мат. наук, профессор </w:t>
      </w:r>
      <w:r w:rsidRPr="001C48A0">
        <w:rPr>
          <w:rFonts w:ascii="Times New Roman" w:hAnsi="Times New Roman"/>
          <w:sz w:val="20"/>
          <w:szCs w:val="20"/>
        </w:rPr>
        <w:t>кафедры теоретической, общей физики и технологии ТИ имени А.П. Чехова.</w:t>
      </w:r>
    </w:p>
    <w:p w14:paraId="7297C075" w14:textId="302B8466" w:rsidR="001C48A0" w:rsidRPr="001C48A0" w:rsidRDefault="001C48A0" w:rsidP="001C48A0">
      <w:pPr>
        <w:tabs>
          <w:tab w:val="num" w:pos="0"/>
        </w:tabs>
        <w:autoSpaceDE w:val="0"/>
        <w:autoSpaceDN w:val="0"/>
        <w:adjustRightInd w:val="0"/>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Заика Ирина Викторовна</w:t>
      </w:r>
      <w:r w:rsidRPr="001C48A0">
        <w:rPr>
          <w:rFonts w:ascii="Times New Roman" w:hAnsi="Times New Roman" w:cs="Times New Roman"/>
          <w:sz w:val="20"/>
          <w:szCs w:val="20"/>
        </w:rPr>
        <w:t xml:space="preserve"> – канд. техн. наук, доцент кафедры информатики </w:t>
      </w:r>
      <w:r w:rsidR="00B20405" w:rsidRPr="001C48A0">
        <w:rPr>
          <w:rFonts w:ascii="Times New Roman" w:hAnsi="Times New Roman" w:cs="Times New Roman"/>
          <w:sz w:val="20"/>
          <w:szCs w:val="20"/>
        </w:rPr>
        <w:t>ТИ имени</w:t>
      </w:r>
      <w:r w:rsidRPr="001C48A0">
        <w:rPr>
          <w:rFonts w:ascii="Times New Roman" w:hAnsi="Times New Roman" w:cs="Times New Roman"/>
          <w:sz w:val="20"/>
          <w:szCs w:val="20"/>
        </w:rPr>
        <w:t xml:space="preserve"> А.П. Чехова</w:t>
      </w:r>
    </w:p>
    <w:p w14:paraId="42BF4243" w14:textId="77777777" w:rsidR="001C48A0" w:rsidRPr="001C48A0" w:rsidRDefault="001C48A0" w:rsidP="001C48A0">
      <w:pPr>
        <w:spacing w:after="0" w:line="240" w:lineRule="auto"/>
        <w:jc w:val="both"/>
        <w:rPr>
          <w:rFonts w:ascii="Times New Roman" w:hAnsi="Times New Roman" w:cs="Times New Roman"/>
          <w:sz w:val="20"/>
          <w:szCs w:val="20"/>
        </w:rPr>
      </w:pPr>
      <w:r w:rsidRPr="001C48A0">
        <w:rPr>
          <w:rFonts w:ascii="Times New Roman" w:hAnsi="Times New Roman" w:cs="Times New Roman"/>
          <w:b/>
          <w:bCs/>
          <w:i/>
          <w:iCs/>
          <w:sz w:val="20"/>
          <w:szCs w:val="20"/>
        </w:rPr>
        <w:t>Казанцева Юлия Юрьевна</w:t>
      </w:r>
      <w:r w:rsidRPr="001C48A0">
        <w:rPr>
          <w:rFonts w:ascii="Times New Roman" w:hAnsi="Times New Roman" w:cs="Times New Roman"/>
          <w:sz w:val="20"/>
          <w:szCs w:val="20"/>
        </w:rPr>
        <w:t xml:space="preserve"> – студент факультета экономики и права ТИ имени А. П. Чехова.</w:t>
      </w:r>
    </w:p>
    <w:p w14:paraId="3E5DE4A0" w14:textId="77777777" w:rsidR="001C48A0" w:rsidRPr="001C48A0" w:rsidRDefault="001C48A0" w:rsidP="001C48A0">
      <w:pPr>
        <w:spacing w:after="0" w:line="240" w:lineRule="auto"/>
        <w:contextualSpacing/>
        <w:jc w:val="both"/>
        <w:rPr>
          <w:rFonts w:ascii="Times New Roman" w:hAnsi="Times New Roman"/>
          <w:sz w:val="20"/>
          <w:szCs w:val="20"/>
        </w:rPr>
      </w:pPr>
      <w:r w:rsidRPr="001C48A0">
        <w:rPr>
          <w:rFonts w:ascii="Times New Roman" w:hAnsi="Times New Roman" w:cs="Times New Roman"/>
          <w:b/>
          <w:i/>
          <w:sz w:val="20"/>
          <w:szCs w:val="20"/>
        </w:rPr>
        <w:t>Киричек Виктория Александровна</w:t>
      </w:r>
      <w:r w:rsidRPr="001C48A0">
        <w:rPr>
          <w:rFonts w:ascii="Times New Roman" w:hAnsi="Times New Roman" w:cs="Times New Roman"/>
          <w:sz w:val="20"/>
          <w:szCs w:val="20"/>
        </w:rPr>
        <w:t xml:space="preserve"> – канд. физ.-мат. наук,</w:t>
      </w:r>
      <w:r w:rsidRPr="001C48A0">
        <w:rPr>
          <w:rFonts w:ascii="Times New Roman" w:hAnsi="Times New Roman"/>
          <w:sz w:val="20"/>
          <w:szCs w:val="20"/>
        </w:rPr>
        <w:t xml:space="preserve"> доцент кафедры теоретической, общей физики и технологии ТИ имени А.П. Чехова.</w:t>
      </w:r>
    </w:p>
    <w:p w14:paraId="33189143" w14:textId="77777777" w:rsidR="001C48A0" w:rsidRPr="001C48A0" w:rsidRDefault="001C48A0" w:rsidP="001C48A0">
      <w:pPr>
        <w:pStyle w:val="Standard"/>
        <w:tabs>
          <w:tab w:val="num" w:pos="0"/>
          <w:tab w:val="left" w:pos="993"/>
        </w:tabs>
        <w:jc w:val="both"/>
        <w:rPr>
          <w:rFonts w:eastAsia="Times New Roman" w:cs="Times New Roman"/>
          <w:sz w:val="20"/>
          <w:szCs w:val="20"/>
        </w:rPr>
      </w:pPr>
      <w:r w:rsidRPr="001C48A0">
        <w:rPr>
          <w:rFonts w:eastAsia="Times New Roman" w:cs="Times New Roman"/>
          <w:b/>
          <w:i/>
          <w:sz w:val="20"/>
          <w:szCs w:val="20"/>
        </w:rPr>
        <w:t>Ковярова Виталина Андреевна</w:t>
      </w:r>
      <w:r w:rsidRPr="001C48A0">
        <w:rPr>
          <w:rFonts w:eastAsia="Times New Roman" w:cs="Times New Roman"/>
          <w:sz w:val="20"/>
          <w:szCs w:val="20"/>
        </w:rPr>
        <w:t xml:space="preserve"> – студентка факультета экономики и права ТИ имени А.П. Чехова.</w:t>
      </w:r>
    </w:p>
    <w:p w14:paraId="50898796" w14:textId="392E74C2" w:rsidR="001C48A0" w:rsidRPr="001C48A0" w:rsidRDefault="001C48A0" w:rsidP="001C48A0">
      <w:pPr>
        <w:spacing w:after="0" w:line="240" w:lineRule="auto"/>
        <w:jc w:val="both"/>
        <w:rPr>
          <w:rFonts w:ascii="Times New Roman" w:hAnsi="Times New Roman"/>
          <w:sz w:val="20"/>
          <w:szCs w:val="20"/>
        </w:rPr>
      </w:pPr>
      <w:r w:rsidRPr="001C48A0">
        <w:rPr>
          <w:rFonts w:ascii="Times New Roman" w:hAnsi="Times New Roman" w:cs="Times New Roman"/>
          <w:b/>
          <w:i/>
          <w:sz w:val="20"/>
          <w:szCs w:val="20"/>
        </w:rPr>
        <w:t>Коженко Яна Васильевна</w:t>
      </w:r>
      <w:r w:rsidRPr="001C48A0">
        <w:rPr>
          <w:rFonts w:ascii="Times New Roman" w:hAnsi="Times New Roman" w:cs="Times New Roman"/>
          <w:b/>
          <w:sz w:val="20"/>
          <w:szCs w:val="20"/>
        </w:rPr>
        <w:t xml:space="preserve"> –</w:t>
      </w:r>
      <w:r w:rsidRPr="001C48A0">
        <w:rPr>
          <w:rFonts w:ascii="Times New Roman" w:hAnsi="Times New Roman" w:cs="Times New Roman"/>
          <w:sz w:val="20"/>
          <w:szCs w:val="20"/>
        </w:rPr>
        <w:t xml:space="preserve"> канд. юрид. наук, доцент кафедры теории и истории государства и права</w:t>
      </w:r>
      <w:r w:rsidRPr="001C48A0">
        <w:rPr>
          <w:rFonts w:ascii="Times New Roman" w:hAnsi="Times New Roman"/>
          <w:sz w:val="20"/>
          <w:szCs w:val="20"/>
        </w:rPr>
        <w:t xml:space="preserve"> ФГБОУВО «</w:t>
      </w:r>
      <w:r w:rsidR="00B20405" w:rsidRPr="001C48A0">
        <w:rPr>
          <w:rFonts w:ascii="Times New Roman" w:hAnsi="Times New Roman"/>
          <w:sz w:val="20"/>
          <w:szCs w:val="20"/>
        </w:rPr>
        <w:t>Всероссийского Государственный</w:t>
      </w:r>
      <w:r w:rsidRPr="001C48A0">
        <w:rPr>
          <w:rFonts w:ascii="Times New Roman" w:hAnsi="Times New Roman"/>
          <w:sz w:val="20"/>
          <w:szCs w:val="20"/>
        </w:rPr>
        <w:t xml:space="preserve"> Университет Юстиции (РПА МИНЮСТА РОССИИ)».  </w:t>
      </w:r>
    </w:p>
    <w:p w14:paraId="472373F0" w14:textId="77777777"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Лавришко Юлия Эдуардовна</w:t>
      </w:r>
      <w:r w:rsidRPr="001C48A0">
        <w:rPr>
          <w:rFonts w:ascii="Times New Roman" w:hAnsi="Times New Roman" w:cs="Times New Roman"/>
          <w:sz w:val="20"/>
          <w:szCs w:val="20"/>
        </w:rPr>
        <w:t xml:space="preserve"> – магистрант</w:t>
      </w:r>
      <w:r w:rsidRPr="001C48A0">
        <w:rPr>
          <w:noProof/>
          <w:sz w:val="20"/>
          <w:szCs w:val="20"/>
        </w:rPr>
        <w:t xml:space="preserve"> </w:t>
      </w:r>
      <w:r w:rsidRPr="001C48A0">
        <w:rPr>
          <w:rFonts w:ascii="Times New Roman" w:hAnsi="Times New Roman" w:cs="Times New Roman"/>
          <w:noProof/>
          <w:sz w:val="20"/>
          <w:szCs w:val="20"/>
        </w:rPr>
        <w:t>факультета физики, математики, информатики</w:t>
      </w:r>
      <w:r w:rsidRPr="001C48A0">
        <w:rPr>
          <w:rFonts w:ascii="Times New Roman" w:hAnsi="Times New Roman" w:cs="Times New Roman"/>
          <w:sz w:val="20"/>
          <w:szCs w:val="20"/>
        </w:rPr>
        <w:t xml:space="preserve"> ТИ имени А.П. Чехова.</w:t>
      </w:r>
    </w:p>
    <w:p w14:paraId="36238DFD" w14:textId="304EB18D" w:rsidR="001C48A0" w:rsidRPr="001C48A0" w:rsidRDefault="001C48A0" w:rsidP="001C48A0">
      <w:pPr>
        <w:spacing w:after="0" w:line="240" w:lineRule="auto"/>
        <w:jc w:val="both"/>
        <w:rPr>
          <w:rFonts w:ascii="Times New Roman" w:hAnsi="Times New Roman" w:cs="Times New Roman"/>
          <w:sz w:val="20"/>
          <w:szCs w:val="20"/>
        </w:rPr>
      </w:pPr>
      <w:r w:rsidRPr="001C48A0">
        <w:rPr>
          <w:rFonts w:ascii="Times New Roman" w:hAnsi="Times New Roman"/>
          <w:b/>
          <w:i/>
          <w:sz w:val="20"/>
          <w:szCs w:val="20"/>
        </w:rPr>
        <w:t>Макарченко Михаил Геннадиевич</w:t>
      </w:r>
      <w:r w:rsidRPr="001C48A0">
        <w:rPr>
          <w:rFonts w:ascii="Times New Roman" w:hAnsi="Times New Roman"/>
          <w:sz w:val="20"/>
          <w:szCs w:val="20"/>
        </w:rPr>
        <w:t xml:space="preserve"> – д-р пед. </w:t>
      </w:r>
      <w:r w:rsidR="00B20405" w:rsidRPr="001C48A0">
        <w:rPr>
          <w:rFonts w:ascii="Times New Roman" w:hAnsi="Times New Roman"/>
          <w:sz w:val="20"/>
          <w:szCs w:val="20"/>
        </w:rPr>
        <w:t>наук, профессор</w:t>
      </w:r>
      <w:r w:rsidRPr="001C48A0">
        <w:rPr>
          <w:rFonts w:ascii="Times New Roman" w:hAnsi="Times New Roman"/>
          <w:sz w:val="20"/>
          <w:szCs w:val="20"/>
        </w:rPr>
        <w:t xml:space="preserve"> кафедры математики ТИ имени А.П. Чехова.</w:t>
      </w:r>
    </w:p>
    <w:p w14:paraId="0D0AE78C" w14:textId="0AD45592" w:rsidR="001C48A0" w:rsidRPr="001C48A0" w:rsidRDefault="001C48A0" w:rsidP="001C48A0">
      <w:pPr>
        <w:pStyle w:val="ae"/>
        <w:widowControl w:val="0"/>
        <w:tabs>
          <w:tab w:val="num" w:pos="0"/>
        </w:tabs>
        <w:jc w:val="both"/>
      </w:pPr>
      <w:r w:rsidRPr="001C48A0">
        <w:rPr>
          <w:b/>
          <w:i/>
        </w:rPr>
        <w:t xml:space="preserve">Медведкин Никита </w:t>
      </w:r>
      <w:r w:rsidR="00B20405" w:rsidRPr="001C48A0">
        <w:rPr>
          <w:b/>
          <w:i/>
        </w:rPr>
        <w:t>Андреевич</w:t>
      </w:r>
      <w:r w:rsidR="00B20405" w:rsidRPr="001C48A0">
        <w:t xml:space="preserve"> –</w:t>
      </w:r>
      <w:r w:rsidRPr="001C48A0">
        <w:t xml:space="preserve"> студент</w:t>
      </w:r>
      <w:r w:rsidRPr="001C48A0">
        <w:rPr>
          <w:noProof/>
        </w:rPr>
        <w:t xml:space="preserve"> факультета физики, математики, информатики</w:t>
      </w:r>
      <w:r w:rsidRPr="001C48A0">
        <w:t xml:space="preserve"> </w:t>
      </w:r>
      <w:r w:rsidR="00B20405" w:rsidRPr="001C48A0">
        <w:t>ТИ имени</w:t>
      </w:r>
      <w:r w:rsidRPr="001C48A0">
        <w:t xml:space="preserve"> А.П. Чехова.</w:t>
      </w:r>
    </w:p>
    <w:p w14:paraId="7661A805" w14:textId="5ECFAE9A"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Михайличенко Виктория Геннадиевна</w:t>
      </w:r>
      <w:r w:rsidRPr="001C48A0">
        <w:rPr>
          <w:rFonts w:ascii="Times New Roman" w:hAnsi="Times New Roman" w:cs="Times New Roman"/>
          <w:sz w:val="20"/>
          <w:szCs w:val="20"/>
        </w:rPr>
        <w:t xml:space="preserve"> – студентка </w:t>
      </w:r>
      <w:r w:rsidRPr="001C48A0">
        <w:rPr>
          <w:rFonts w:ascii="Times New Roman" w:hAnsi="Times New Roman"/>
          <w:noProof/>
          <w:sz w:val="20"/>
          <w:szCs w:val="20"/>
        </w:rPr>
        <w:t>факультета физики, математики, информатики</w:t>
      </w:r>
      <w:r w:rsidRPr="001C48A0">
        <w:rPr>
          <w:rFonts w:ascii="Times New Roman" w:hAnsi="Times New Roman" w:cs="Times New Roman"/>
          <w:sz w:val="20"/>
          <w:szCs w:val="20"/>
        </w:rPr>
        <w:t xml:space="preserve"> ТИ имени А.П.</w:t>
      </w:r>
      <w:r w:rsidR="004E1E98" w:rsidRPr="004E1E98">
        <w:rPr>
          <w:rFonts w:ascii="Times New Roman" w:hAnsi="Times New Roman" w:cs="Times New Roman"/>
          <w:sz w:val="20"/>
          <w:szCs w:val="20"/>
        </w:rPr>
        <w:t xml:space="preserve"> </w:t>
      </w:r>
      <w:r w:rsidRPr="001C48A0">
        <w:rPr>
          <w:rFonts w:ascii="Times New Roman" w:hAnsi="Times New Roman" w:cs="Times New Roman"/>
          <w:sz w:val="20"/>
          <w:szCs w:val="20"/>
        </w:rPr>
        <w:t>Чехова, учитель математики МОБУ СОШ № 3 имени Ю.А.</w:t>
      </w:r>
      <w:r w:rsidR="004E1E98" w:rsidRPr="004E1E98">
        <w:rPr>
          <w:rFonts w:ascii="Times New Roman" w:hAnsi="Times New Roman" w:cs="Times New Roman"/>
          <w:sz w:val="20"/>
          <w:szCs w:val="20"/>
        </w:rPr>
        <w:t xml:space="preserve"> </w:t>
      </w:r>
      <w:r w:rsidRPr="001C48A0">
        <w:rPr>
          <w:rFonts w:ascii="Times New Roman" w:hAnsi="Times New Roman" w:cs="Times New Roman"/>
          <w:sz w:val="20"/>
          <w:szCs w:val="20"/>
        </w:rPr>
        <w:t>Гагарина, г. Таганрог.</w:t>
      </w:r>
    </w:p>
    <w:p w14:paraId="1B77B092" w14:textId="77777777" w:rsidR="001C48A0" w:rsidRPr="001C48A0" w:rsidRDefault="001C48A0" w:rsidP="001C48A0">
      <w:pPr>
        <w:tabs>
          <w:tab w:val="num" w:pos="0"/>
        </w:tabs>
        <w:spacing w:after="0" w:line="240" w:lineRule="auto"/>
        <w:jc w:val="both"/>
        <w:rPr>
          <w:rFonts w:ascii="Times New Roman" w:hAnsi="Times New Roman" w:cs="Times New Roman"/>
          <w:bCs/>
          <w:iCs/>
          <w:sz w:val="20"/>
          <w:szCs w:val="20"/>
        </w:rPr>
      </w:pPr>
      <w:r w:rsidRPr="001C48A0">
        <w:rPr>
          <w:rFonts w:ascii="Times New Roman" w:hAnsi="Times New Roman" w:cs="Times New Roman"/>
          <w:b/>
          <w:bCs/>
          <w:i/>
          <w:iCs/>
          <w:sz w:val="20"/>
          <w:szCs w:val="20"/>
        </w:rPr>
        <w:t>Николаев Сергей Васильевич</w:t>
      </w:r>
      <w:r w:rsidRPr="001C48A0">
        <w:rPr>
          <w:rFonts w:ascii="Times New Roman" w:hAnsi="Times New Roman" w:cs="Times New Roman"/>
          <w:bCs/>
          <w:iCs/>
          <w:sz w:val="20"/>
          <w:szCs w:val="20"/>
        </w:rPr>
        <w:t xml:space="preserve"> – канд. техн. наук, доцент, доцент кафедры ИИТиС ЮФУ.</w:t>
      </w:r>
    </w:p>
    <w:p w14:paraId="59BD821E" w14:textId="77777777" w:rsidR="001C48A0" w:rsidRPr="001C48A0" w:rsidRDefault="001C48A0" w:rsidP="001C48A0">
      <w:pPr>
        <w:tabs>
          <w:tab w:val="num" w:pos="0"/>
        </w:tabs>
        <w:suppressAutoHyphens/>
        <w:spacing w:after="0" w:line="240" w:lineRule="auto"/>
        <w:jc w:val="both"/>
        <w:rPr>
          <w:rFonts w:ascii="Times New Roman" w:eastAsia="MS Mincho" w:hAnsi="Times New Roman" w:cs="Times New Roman"/>
          <w:sz w:val="20"/>
          <w:szCs w:val="20"/>
        </w:rPr>
      </w:pPr>
      <w:r w:rsidRPr="001C48A0">
        <w:rPr>
          <w:rFonts w:ascii="Times New Roman" w:eastAsia="MS Mincho" w:hAnsi="Times New Roman" w:cs="Times New Roman"/>
          <w:b/>
          <w:i/>
          <w:sz w:val="20"/>
          <w:szCs w:val="20"/>
        </w:rPr>
        <w:t>Попов Игорь Павлович</w:t>
      </w:r>
      <w:r w:rsidRPr="001C48A0">
        <w:rPr>
          <w:rFonts w:ascii="Times New Roman" w:eastAsia="MS Mincho" w:hAnsi="Times New Roman" w:cs="Times New Roman"/>
          <w:sz w:val="20"/>
          <w:szCs w:val="20"/>
        </w:rPr>
        <w:t xml:space="preserve"> – ст. преподаватель Курганского государственного университета.</w:t>
      </w:r>
    </w:p>
    <w:p w14:paraId="563591C3" w14:textId="77777777"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Сальная Екатерина Павловна</w:t>
      </w:r>
      <w:r w:rsidRPr="001C48A0">
        <w:rPr>
          <w:rFonts w:ascii="Times New Roman" w:hAnsi="Times New Roman" w:cs="Times New Roman"/>
          <w:sz w:val="20"/>
          <w:szCs w:val="20"/>
        </w:rPr>
        <w:t xml:space="preserve"> – студентка </w:t>
      </w:r>
      <w:r w:rsidRPr="001C48A0">
        <w:rPr>
          <w:rFonts w:ascii="Times New Roman" w:hAnsi="Times New Roman"/>
          <w:noProof/>
          <w:sz w:val="20"/>
          <w:szCs w:val="20"/>
        </w:rPr>
        <w:t>факультета физики, математики, информатики</w:t>
      </w:r>
      <w:r w:rsidRPr="001C48A0">
        <w:rPr>
          <w:rFonts w:ascii="Times New Roman" w:hAnsi="Times New Roman" w:cs="Times New Roman"/>
          <w:sz w:val="20"/>
          <w:szCs w:val="20"/>
        </w:rPr>
        <w:t xml:space="preserve"> ТИ имени А.П. Чехова; учитель математики МОБУ СОШ № 6 г. Таганрога.</w:t>
      </w:r>
    </w:p>
    <w:p w14:paraId="6025D003" w14:textId="550FCF9B" w:rsidR="001C48A0" w:rsidRPr="001C48A0" w:rsidRDefault="001C48A0" w:rsidP="001C48A0">
      <w:pPr>
        <w:spacing w:after="0" w:line="240" w:lineRule="auto"/>
        <w:jc w:val="both"/>
        <w:rPr>
          <w:rFonts w:ascii="Times New Roman" w:hAnsi="Times New Roman"/>
          <w:sz w:val="20"/>
          <w:szCs w:val="20"/>
        </w:rPr>
      </w:pPr>
      <w:r w:rsidRPr="001C48A0">
        <w:rPr>
          <w:rFonts w:ascii="Times New Roman" w:hAnsi="Times New Roman" w:cs="Times New Roman"/>
          <w:b/>
          <w:i/>
          <w:sz w:val="20"/>
          <w:szCs w:val="20"/>
        </w:rPr>
        <w:t>Сафонова Дария Витальевна</w:t>
      </w:r>
      <w:r w:rsidRPr="001C48A0">
        <w:rPr>
          <w:rFonts w:ascii="Times New Roman" w:hAnsi="Times New Roman" w:cs="Times New Roman"/>
          <w:b/>
          <w:sz w:val="20"/>
          <w:szCs w:val="20"/>
        </w:rPr>
        <w:t xml:space="preserve"> –</w:t>
      </w:r>
      <w:r w:rsidRPr="001C48A0">
        <w:rPr>
          <w:rFonts w:ascii="Times New Roman" w:hAnsi="Times New Roman" w:cs="Times New Roman"/>
          <w:sz w:val="20"/>
          <w:szCs w:val="20"/>
        </w:rPr>
        <w:t xml:space="preserve"> студент юридического факультета</w:t>
      </w:r>
      <w:r w:rsidRPr="001C48A0">
        <w:rPr>
          <w:rFonts w:ascii="Times New Roman" w:hAnsi="Times New Roman"/>
          <w:sz w:val="20"/>
          <w:szCs w:val="20"/>
        </w:rPr>
        <w:t xml:space="preserve"> ФГБОУВО «</w:t>
      </w:r>
      <w:r w:rsidR="00B20405" w:rsidRPr="001C48A0">
        <w:rPr>
          <w:rFonts w:ascii="Times New Roman" w:hAnsi="Times New Roman"/>
          <w:sz w:val="20"/>
          <w:szCs w:val="20"/>
        </w:rPr>
        <w:t>Всероссийского Государственный</w:t>
      </w:r>
      <w:r w:rsidRPr="001C48A0">
        <w:rPr>
          <w:rFonts w:ascii="Times New Roman" w:hAnsi="Times New Roman"/>
          <w:sz w:val="20"/>
          <w:szCs w:val="20"/>
        </w:rPr>
        <w:t xml:space="preserve"> Университет Юстиции (РПА МИНЮСТА РОССИИ)».  </w:t>
      </w:r>
    </w:p>
    <w:p w14:paraId="25A9EBB1" w14:textId="77777777" w:rsidR="001C48A0" w:rsidRPr="001C48A0" w:rsidRDefault="001C48A0" w:rsidP="001C48A0">
      <w:pPr>
        <w:spacing w:after="0" w:line="240" w:lineRule="auto"/>
        <w:contextualSpacing/>
        <w:jc w:val="both"/>
        <w:rPr>
          <w:rFonts w:ascii="Times New Roman" w:hAnsi="Times New Roman"/>
          <w:sz w:val="20"/>
          <w:szCs w:val="20"/>
        </w:rPr>
      </w:pPr>
      <w:r w:rsidRPr="001C48A0">
        <w:rPr>
          <w:rFonts w:ascii="Times New Roman" w:hAnsi="Times New Roman"/>
          <w:b/>
          <w:i/>
          <w:sz w:val="20"/>
          <w:szCs w:val="20"/>
        </w:rPr>
        <w:t>Сёмин Владимир Николаевич</w:t>
      </w:r>
      <w:r w:rsidRPr="001C48A0">
        <w:rPr>
          <w:rFonts w:ascii="Times New Roman" w:hAnsi="Times New Roman"/>
          <w:sz w:val="20"/>
          <w:szCs w:val="20"/>
        </w:rPr>
        <w:t xml:space="preserve"> – канд.  техн. наук, доцент кафедры теоретической, общей физики и технологии ТИ имени А.П. Чехова.</w:t>
      </w:r>
    </w:p>
    <w:p w14:paraId="02C3AEA9" w14:textId="77777777" w:rsidR="001C48A0" w:rsidRPr="001C48A0" w:rsidRDefault="001C48A0" w:rsidP="001C48A0">
      <w:pPr>
        <w:spacing w:after="0" w:line="240" w:lineRule="auto"/>
        <w:jc w:val="both"/>
        <w:rPr>
          <w:rFonts w:ascii="Times New Roman" w:hAnsi="Times New Roman"/>
          <w:noProof/>
          <w:sz w:val="20"/>
          <w:szCs w:val="20"/>
        </w:rPr>
      </w:pPr>
      <w:r w:rsidRPr="001C48A0">
        <w:rPr>
          <w:rFonts w:ascii="Times New Roman" w:hAnsi="Times New Roman"/>
          <w:b/>
          <w:i/>
          <w:noProof/>
          <w:sz w:val="20"/>
          <w:szCs w:val="20"/>
        </w:rPr>
        <w:t>Сёмин Дмитрий Владимирович</w:t>
      </w:r>
      <w:r w:rsidRPr="001C48A0">
        <w:rPr>
          <w:rFonts w:ascii="Times New Roman" w:hAnsi="Times New Roman"/>
          <w:i/>
          <w:noProof/>
          <w:sz w:val="20"/>
          <w:szCs w:val="20"/>
        </w:rPr>
        <w:t xml:space="preserve"> –</w:t>
      </w:r>
      <w:r w:rsidRPr="001C48A0">
        <w:rPr>
          <w:rFonts w:ascii="Times New Roman" w:hAnsi="Times New Roman"/>
          <w:noProof/>
          <w:sz w:val="20"/>
          <w:szCs w:val="20"/>
        </w:rPr>
        <w:t xml:space="preserve"> магистрант факультета физики, математики, информатики</w:t>
      </w:r>
      <w:r w:rsidRPr="001C48A0">
        <w:rPr>
          <w:rFonts w:ascii="Times New Roman" w:hAnsi="Times New Roman"/>
          <w:sz w:val="20"/>
          <w:szCs w:val="20"/>
        </w:rPr>
        <w:t xml:space="preserve"> ТИ имени А.П. Чехова</w:t>
      </w:r>
      <w:r w:rsidRPr="001C48A0">
        <w:rPr>
          <w:rFonts w:ascii="Times New Roman" w:hAnsi="Times New Roman"/>
          <w:noProof/>
          <w:sz w:val="20"/>
          <w:szCs w:val="20"/>
        </w:rPr>
        <w:t>.</w:t>
      </w:r>
    </w:p>
    <w:p w14:paraId="28103634" w14:textId="204D82F7" w:rsidR="001C48A0" w:rsidRPr="001C48A0" w:rsidRDefault="001C48A0" w:rsidP="001C48A0">
      <w:pPr>
        <w:pStyle w:val="ae"/>
        <w:widowControl w:val="0"/>
        <w:tabs>
          <w:tab w:val="num" w:pos="720"/>
        </w:tabs>
        <w:spacing w:line="278" w:lineRule="auto"/>
        <w:jc w:val="both"/>
      </w:pPr>
      <w:r w:rsidRPr="001C48A0">
        <w:rPr>
          <w:b/>
          <w:i/>
        </w:rPr>
        <w:t xml:space="preserve">Стаханов Дмитрий Викторович </w:t>
      </w:r>
      <w:r w:rsidRPr="001C48A0">
        <w:t xml:space="preserve">– д-р. экон. наук, профессор кафедры </w:t>
      </w:r>
      <w:r w:rsidRPr="001C48A0">
        <w:rPr>
          <w:shd w:val="clear" w:color="auto" w:fill="FFFFFF"/>
        </w:rPr>
        <w:t>экономики и гуманитарно-правовых дисциплин</w:t>
      </w:r>
      <w:r w:rsidRPr="001C48A0">
        <w:t xml:space="preserve"> </w:t>
      </w:r>
      <w:r w:rsidR="00B20405" w:rsidRPr="001C48A0">
        <w:t>ТИ имени</w:t>
      </w:r>
      <w:r w:rsidRPr="001C48A0">
        <w:t xml:space="preserve"> А.П. Чехова. </w:t>
      </w:r>
    </w:p>
    <w:p w14:paraId="10FC3433" w14:textId="77777777" w:rsidR="001C48A0" w:rsidRPr="001C48A0" w:rsidRDefault="001C48A0" w:rsidP="001C48A0">
      <w:pPr>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Стеценко Юлия Андреевна</w:t>
      </w:r>
      <w:r w:rsidRPr="001C48A0">
        <w:rPr>
          <w:rFonts w:ascii="Times New Roman" w:hAnsi="Times New Roman" w:cs="Times New Roman"/>
          <w:sz w:val="20"/>
          <w:szCs w:val="20"/>
        </w:rPr>
        <w:t xml:space="preserve"> – студент факультета экономики и права ТИ имени А. П. Чехова.</w:t>
      </w:r>
    </w:p>
    <w:p w14:paraId="366B41B3" w14:textId="77777777" w:rsidR="001C48A0" w:rsidRPr="001C48A0" w:rsidRDefault="001C48A0" w:rsidP="001C48A0">
      <w:pPr>
        <w:tabs>
          <w:tab w:val="num" w:pos="0"/>
        </w:tabs>
        <w:spacing w:after="0" w:line="240" w:lineRule="auto"/>
        <w:jc w:val="both"/>
        <w:rPr>
          <w:rFonts w:ascii="Times New Roman" w:hAnsi="Times New Roman" w:cs="Times New Roman"/>
          <w:bCs/>
          <w:iCs/>
          <w:sz w:val="20"/>
          <w:szCs w:val="20"/>
        </w:rPr>
      </w:pPr>
      <w:r w:rsidRPr="001C48A0">
        <w:rPr>
          <w:rFonts w:ascii="Times New Roman" w:hAnsi="Times New Roman" w:cs="Times New Roman"/>
          <w:b/>
          <w:bCs/>
          <w:i/>
          <w:iCs/>
          <w:sz w:val="20"/>
          <w:szCs w:val="20"/>
        </w:rPr>
        <w:t>Сыроваткина Ирина Анатольевна</w:t>
      </w:r>
      <w:r w:rsidRPr="001C48A0">
        <w:rPr>
          <w:rFonts w:ascii="Times New Roman" w:hAnsi="Times New Roman" w:cs="Times New Roman"/>
          <w:bCs/>
          <w:iCs/>
          <w:sz w:val="20"/>
          <w:szCs w:val="20"/>
        </w:rPr>
        <w:t xml:space="preserve"> – старший преподаватель кафедры физической культуры ТИ имени А.П. Чехова.</w:t>
      </w:r>
    </w:p>
    <w:p w14:paraId="4BC43A35" w14:textId="4A7FD124" w:rsidR="001C48A0" w:rsidRPr="001C48A0" w:rsidRDefault="001C48A0" w:rsidP="001C48A0">
      <w:pPr>
        <w:spacing w:after="0" w:line="240" w:lineRule="auto"/>
        <w:jc w:val="both"/>
        <w:rPr>
          <w:rFonts w:ascii="Times New Roman" w:hAnsi="Times New Roman"/>
          <w:noProof/>
          <w:sz w:val="20"/>
          <w:szCs w:val="20"/>
        </w:rPr>
      </w:pPr>
      <w:r w:rsidRPr="001C48A0">
        <w:rPr>
          <w:rFonts w:ascii="Times New Roman" w:hAnsi="Times New Roman" w:cs="Times New Roman"/>
          <w:b/>
          <w:i/>
          <w:sz w:val="20"/>
          <w:szCs w:val="20"/>
        </w:rPr>
        <w:t>Терновская Наталья Яновна</w:t>
      </w:r>
      <w:r w:rsidRPr="001C48A0">
        <w:rPr>
          <w:rFonts w:ascii="Times New Roman" w:hAnsi="Times New Roman" w:cs="Times New Roman"/>
          <w:sz w:val="20"/>
          <w:szCs w:val="20"/>
        </w:rPr>
        <w:t xml:space="preserve"> – </w:t>
      </w:r>
      <w:r w:rsidR="00F144BC" w:rsidRPr="001C48A0">
        <w:rPr>
          <w:rFonts w:ascii="Times New Roman" w:hAnsi="Times New Roman" w:cs="Times New Roman"/>
          <w:sz w:val="20"/>
          <w:szCs w:val="20"/>
        </w:rPr>
        <w:t>магистрант факультета</w:t>
      </w:r>
      <w:r w:rsidRPr="001C48A0">
        <w:rPr>
          <w:rFonts w:ascii="Times New Roman" w:hAnsi="Times New Roman"/>
          <w:noProof/>
          <w:sz w:val="20"/>
          <w:szCs w:val="20"/>
        </w:rPr>
        <w:t xml:space="preserve"> физики, математики, информатики</w:t>
      </w:r>
      <w:r w:rsidRPr="001C48A0">
        <w:rPr>
          <w:rFonts w:ascii="Times New Roman" w:hAnsi="Times New Roman"/>
          <w:sz w:val="20"/>
          <w:szCs w:val="20"/>
        </w:rPr>
        <w:t xml:space="preserve"> ТИ имени А.П. Чехова</w:t>
      </w:r>
      <w:r w:rsidRPr="001C48A0">
        <w:rPr>
          <w:rFonts w:ascii="Times New Roman" w:hAnsi="Times New Roman"/>
          <w:noProof/>
          <w:sz w:val="20"/>
          <w:szCs w:val="20"/>
        </w:rPr>
        <w:t>.</w:t>
      </w:r>
    </w:p>
    <w:p w14:paraId="41F9D659" w14:textId="05C4D76E"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Тюшнякова Ирина Анатольевна</w:t>
      </w:r>
      <w:r w:rsidRPr="001C48A0">
        <w:rPr>
          <w:rFonts w:ascii="Times New Roman" w:hAnsi="Times New Roman" w:cs="Times New Roman"/>
          <w:sz w:val="20"/>
          <w:szCs w:val="20"/>
        </w:rPr>
        <w:t xml:space="preserve"> – канд. техн. наук, доцент, зав. </w:t>
      </w:r>
      <w:r w:rsidR="00F144BC" w:rsidRPr="001C48A0">
        <w:rPr>
          <w:rFonts w:ascii="Times New Roman" w:hAnsi="Times New Roman" w:cs="Times New Roman"/>
          <w:sz w:val="20"/>
          <w:szCs w:val="20"/>
        </w:rPr>
        <w:t>кафедрой информатики</w:t>
      </w:r>
      <w:r w:rsidRPr="001C48A0">
        <w:rPr>
          <w:rFonts w:ascii="Times New Roman" w:hAnsi="Times New Roman" w:cs="Times New Roman"/>
          <w:sz w:val="20"/>
          <w:szCs w:val="20"/>
        </w:rPr>
        <w:t xml:space="preserve"> </w:t>
      </w:r>
      <w:r w:rsidR="00F144BC" w:rsidRPr="001C48A0">
        <w:rPr>
          <w:rFonts w:ascii="Times New Roman" w:hAnsi="Times New Roman" w:cs="Times New Roman"/>
          <w:sz w:val="20"/>
          <w:szCs w:val="20"/>
        </w:rPr>
        <w:t>ТИ имени</w:t>
      </w:r>
      <w:r w:rsidRPr="001C48A0">
        <w:rPr>
          <w:rFonts w:ascii="Times New Roman" w:hAnsi="Times New Roman" w:cs="Times New Roman"/>
          <w:sz w:val="20"/>
          <w:szCs w:val="20"/>
        </w:rPr>
        <w:t xml:space="preserve"> А.П. Чехова.</w:t>
      </w:r>
    </w:p>
    <w:p w14:paraId="28A0FF08" w14:textId="23F68FE2" w:rsidR="001C48A0" w:rsidRPr="001C48A0" w:rsidRDefault="001C48A0" w:rsidP="001C48A0">
      <w:pPr>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Федорцова Светлана Сергеевна</w:t>
      </w:r>
      <w:r w:rsidRPr="001C48A0">
        <w:rPr>
          <w:rFonts w:ascii="Times New Roman" w:hAnsi="Times New Roman" w:cs="Times New Roman"/>
          <w:sz w:val="20"/>
          <w:szCs w:val="20"/>
        </w:rPr>
        <w:t xml:space="preserve"> –  канд.  пед. наук, доцент кафедры </w:t>
      </w:r>
      <w:r w:rsidRPr="001C48A0">
        <w:rPr>
          <w:rFonts w:ascii="Times New Roman" w:hAnsi="Times New Roman" w:cs="Times New Roman"/>
          <w:sz w:val="20"/>
          <w:szCs w:val="20"/>
          <w:shd w:val="clear" w:color="auto" w:fill="FFFFFF"/>
        </w:rPr>
        <w:t>экономики и гуманитарно-правовых дисциплин</w:t>
      </w:r>
      <w:r w:rsidRPr="001C48A0">
        <w:rPr>
          <w:rFonts w:ascii="Times New Roman" w:hAnsi="Times New Roman" w:cs="Times New Roman"/>
          <w:sz w:val="20"/>
          <w:szCs w:val="20"/>
        </w:rPr>
        <w:t xml:space="preserve"> </w:t>
      </w:r>
      <w:r w:rsidR="00F144BC" w:rsidRPr="001C48A0">
        <w:rPr>
          <w:rFonts w:ascii="Times New Roman" w:hAnsi="Times New Roman" w:cs="Times New Roman"/>
          <w:sz w:val="20"/>
          <w:szCs w:val="20"/>
        </w:rPr>
        <w:t>ТИ имени</w:t>
      </w:r>
      <w:r w:rsidRPr="001C48A0">
        <w:rPr>
          <w:rFonts w:ascii="Times New Roman" w:hAnsi="Times New Roman" w:cs="Times New Roman"/>
          <w:sz w:val="20"/>
          <w:szCs w:val="20"/>
        </w:rPr>
        <w:t xml:space="preserve"> А.П. Чехова. </w:t>
      </w:r>
    </w:p>
    <w:p w14:paraId="4364A28F" w14:textId="77777777" w:rsidR="001C48A0" w:rsidRPr="001C48A0" w:rsidRDefault="001C48A0" w:rsidP="001C48A0">
      <w:pPr>
        <w:tabs>
          <w:tab w:val="num" w:pos="0"/>
        </w:tabs>
        <w:spacing w:after="0" w:line="240" w:lineRule="auto"/>
        <w:jc w:val="both"/>
        <w:rPr>
          <w:rFonts w:ascii="Times New Roman" w:hAnsi="Times New Roman" w:cs="Times New Roman"/>
          <w:bCs/>
          <w:iCs/>
          <w:sz w:val="20"/>
          <w:szCs w:val="20"/>
        </w:rPr>
      </w:pPr>
      <w:r w:rsidRPr="001C48A0">
        <w:rPr>
          <w:rFonts w:ascii="Times New Roman" w:hAnsi="Times New Roman" w:cs="Times New Roman"/>
          <w:b/>
          <w:bCs/>
          <w:i/>
          <w:iCs/>
          <w:sz w:val="20"/>
          <w:szCs w:val="20"/>
        </w:rPr>
        <w:t>Хало Павел Владимирович</w:t>
      </w:r>
      <w:r w:rsidRPr="001C48A0">
        <w:rPr>
          <w:rFonts w:ascii="Times New Roman" w:hAnsi="Times New Roman" w:cs="Times New Roman"/>
          <w:bCs/>
          <w:iCs/>
          <w:sz w:val="20"/>
          <w:szCs w:val="20"/>
        </w:rPr>
        <w:t xml:space="preserve"> – канд. техн. наук, доцент кафедры физической культуры ТИ имени А.П. Чехова.</w:t>
      </w:r>
    </w:p>
    <w:p w14:paraId="06BD1AD3" w14:textId="29AB7C07" w:rsidR="001C48A0" w:rsidRPr="001C48A0" w:rsidRDefault="001C48A0" w:rsidP="001C48A0">
      <w:pPr>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Холодковская Наталия Сергеевна</w:t>
      </w:r>
      <w:r w:rsidRPr="001C48A0">
        <w:rPr>
          <w:rFonts w:ascii="Times New Roman" w:hAnsi="Times New Roman" w:cs="Times New Roman"/>
          <w:sz w:val="20"/>
          <w:szCs w:val="20"/>
        </w:rPr>
        <w:t xml:space="preserve"> – доцент кафедры экономики и гуманитарно-правовых дисциплин </w:t>
      </w:r>
      <w:r w:rsidR="00F144BC" w:rsidRPr="001C48A0">
        <w:rPr>
          <w:rFonts w:ascii="Times New Roman" w:hAnsi="Times New Roman" w:cs="Times New Roman"/>
          <w:sz w:val="20"/>
          <w:szCs w:val="20"/>
        </w:rPr>
        <w:t>ТИ имени</w:t>
      </w:r>
      <w:r w:rsidRPr="001C48A0">
        <w:rPr>
          <w:rFonts w:ascii="Times New Roman" w:hAnsi="Times New Roman" w:cs="Times New Roman"/>
          <w:sz w:val="20"/>
          <w:szCs w:val="20"/>
        </w:rPr>
        <w:t xml:space="preserve"> А.П. Чехова.</w:t>
      </w:r>
    </w:p>
    <w:p w14:paraId="1FBAC016" w14:textId="77777777"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Чистякова Татьяна Алексеевна</w:t>
      </w:r>
      <w:r w:rsidRPr="001C48A0">
        <w:rPr>
          <w:rFonts w:ascii="Times New Roman" w:hAnsi="Times New Roman" w:cs="Times New Roman"/>
          <w:sz w:val="20"/>
          <w:szCs w:val="20"/>
        </w:rPr>
        <w:t xml:space="preserve"> – канд. физ.-мат. наук, доцент кафедры математики ТИ имени А.П. Чехова. </w:t>
      </w:r>
    </w:p>
    <w:p w14:paraId="5A67BEA4" w14:textId="77777777" w:rsidR="001C48A0" w:rsidRPr="001C48A0" w:rsidRDefault="001C48A0" w:rsidP="001C48A0">
      <w:pPr>
        <w:tabs>
          <w:tab w:val="num" w:pos="0"/>
        </w:tabs>
        <w:spacing w:after="0" w:line="240" w:lineRule="auto"/>
        <w:jc w:val="both"/>
        <w:rPr>
          <w:rFonts w:ascii="Times New Roman" w:hAnsi="Times New Roman" w:cs="Times New Roman"/>
          <w:sz w:val="20"/>
          <w:szCs w:val="20"/>
        </w:rPr>
      </w:pPr>
      <w:r w:rsidRPr="001C48A0">
        <w:rPr>
          <w:rFonts w:ascii="Times New Roman" w:hAnsi="Times New Roman" w:cs="Times New Roman"/>
          <w:b/>
          <w:i/>
          <w:sz w:val="20"/>
          <w:szCs w:val="20"/>
        </w:rPr>
        <w:t>Яковенко Ирина Владимировна</w:t>
      </w:r>
      <w:r w:rsidRPr="001C48A0">
        <w:rPr>
          <w:rFonts w:ascii="Times New Roman" w:hAnsi="Times New Roman" w:cs="Times New Roman"/>
          <w:sz w:val="20"/>
          <w:szCs w:val="20"/>
        </w:rPr>
        <w:t xml:space="preserve"> – доцент кафедры математики ТИ имени А.П. Чехова.</w:t>
      </w:r>
    </w:p>
    <w:p w14:paraId="590991B0" w14:textId="77777777" w:rsidR="001C48A0" w:rsidRPr="00164A36" w:rsidRDefault="001C48A0" w:rsidP="001C48A0">
      <w:pPr>
        <w:spacing w:after="0" w:line="240" w:lineRule="auto"/>
        <w:jc w:val="both"/>
        <w:rPr>
          <w:rFonts w:ascii="Times New Roman" w:hAnsi="Times New Roman"/>
          <w:noProof/>
          <w:color w:val="FF0000"/>
          <w:sz w:val="24"/>
          <w:szCs w:val="24"/>
        </w:rPr>
      </w:pPr>
    </w:p>
    <w:p w14:paraId="5F26ED4B" w14:textId="77777777" w:rsidR="001C48A0" w:rsidRDefault="001C48A0" w:rsidP="001C48A0">
      <w:pPr>
        <w:rPr>
          <w:rFonts w:ascii="Times New Roman" w:hAnsi="Times New Roman" w:cs="Times New Roman"/>
          <w:color w:val="FF0000"/>
          <w:sz w:val="24"/>
          <w:szCs w:val="24"/>
        </w:rPr>
      </w:pPr>
    </w:p>
    <w:p w14:paraId="736A46B6" w14:textId="6DE21D5F" w:rsidR="00776F55" w:rsidRDefault="00776F55" w:rsidP="005429E9">
      <w:pPr>
        <w:spacing w:after="0" w:line="240" w:lineRule="auto"/>
        <w:rPr>
          <w:rFonts w:ascii="Times New Roman" w:hAnsi="Times New Roman" w:cs="Times New Roman"/>
          <w:color w:val="FF0000"/>
          <w:sz w:val="24"/>
          <w:szCs w:val="24"/>
        </w:rPr>
      </w:pPr>
    </w:p>
    <w:p w14:paraId="168DAE7D" w14:textId="1FAE76E2" w:rsidR="00F144BC" w:rsidRDefault="00F144BC" w:rsidP="005429E9">
      <w:pPr>
        <w:spacing w:after="0" w:line="240" w:lineRule="auto"/>
        <w:rPr>
          <w:rFonts w:ascii="Times New Roman" w:hAnsi="Times New Roman" w:cs="Times New Roman"/>
          <w:color w:val="FF0000"/>
          <w:sz w:val="24"/>
          <w:szCs w:val="24"/>
        </w:rPr>
      </w:pPr>
    </w:p>
    <w:p w14:paraId="4F27A69B" w14:textId="7A22FDE2" w:rsidR="00E70508" w:rsidRPr="00CD334F" w:rsidRDefault="00E70508" w:rsidP="005429E9">
      <w:pPr>
        <w:spacing w:after="0" w:line="240" w:lineRule="auto"/>
        <w:rPr>
          <w:rFonts w:ascii="Times New Roman" w:hAnsi="Times New Roman" w:cs="Times New Roman"/>
          <w:sz w:val="24"/>
          <w:szCs w:val="24"/>
        </w:rPr>
      </w:pPr>
    </w:p>
    <w:p w14:paraId="3F2F7721" w14:textId="77777777" w:rsidR="00017AD1" w:rsidRPr="00DF43EE" w:rsidRDefault="00017AD1" w:rsidP="00017AD1">
      <w:pPr>
        <w:ind w:right="-1"/>
        <w:contextualSpacing/>
        <w:jc w:val="center"/>
        <w:rPr>
          <w:rFonts w:ascii="Times New Roman" w:hAnsi="Times New Roman"/>
          <w:b/>
          <w:bCs/>
          <w:color w:val="000000"/>
          <w:sz w:val="24"/>
          <w:szCs w:val="24"/>
        </w:rPr>
      </w:pPr>
      <w:r w:rsidRPr="00DF43EE">
        <w:rPr>
          <w:rFonts w:ascii="Times New Roman" w:hAnsi="Times New Roman"/>
          <w:b/>
          <w:bCs/>
          <w:color w:val="000000"/>
          <w:sz w:val="24"/>
          <w:szCs w:val="24"/>
        </w:rPr>
        <w:lastRenderedPageBreak/>
        <w:t>Правила представления статей авторами в журнал</w:t>
      </w:r>
    </w:p>
    <w:p w14:paraId="1AF9F945" w14:textId="77777777" w:rsidR="00017AD1" w:rsidRPr="00FF3BAB" w:rsidRDefault="00017AD1" w:rsidP="00017AD1">
      <w:pPr>
        <w:ind w:right="-1"/>
        <w:contextualSpacing/>
        <w:rPr>
          <w:rFonts w:ascii="Times New Roman" w:hAnsi="Times New Roman"/>
          <w:b/>
          <w:bCs/>
          <w:color w:val="000000"/>
          <w:sz w:val="20"/>
          <w:szCs w:val="20"/>
        </w:rPr>
      </w:pPr>
    </w:p>
    <w:p w14:paraId="02DC7C19" w14:textId="77777777" w:rsidR="00017AD1" w:rsidRPr="00FF3BAB" w:rsidRDefault="00017AD1" w:rsidP="00017AD1">
      <w:pPr>
        <w:ind w:right="-1"/>
        <w:contextualSpacing/>
        <w:jc w:val="center"/>
        <w:rPr>
          <w:rFonts w:ascii="Times New Roman" w:hAnsi="Times New Roman"/>
          <w:sz w:val="20"/>
          <w:szCs w:val="20"/>
        </w:rPr>
      </w:pPr>
      <w:r w:rsidRPr="00FF3BAB">
        <w:rPr>
          <w:rStyle w:val="aa"/>
          <w:rFonts w:ascii="Times New Roman" w:hAnsi="Times New Roman"/>
          <w:sz w:val="20"/>
          <w:szCs w:val="20"/>
        </w:rPr>
        <w:t>ВНИМАНИЮ АВТОРОВ</w:t>
      </w:r>
    </w:p>
    <w:p w14:paraId="5F918F1E" w14:textId="77777777" w:rsidR="00017AD1" w:rsidRPr="00FF3BAB" w:rsidRDefault="00017AD1" w:rsidP="00017AD1">
      <w:pPr>
        <w:ind w:right="-1"/>
        <w:contextualSpacing/>
        <w:jc w:val="center"/>
        <w:rPr>
          <w:rFonts w:ascii="Times New Roman" w:hAnsi="Times New Roman"/>
          <w:sz w:val="20"/>
          <w:szCs w:val="20"/>
        </w:rPr>
      </w:pPr>
    </w:p>
    <w:p w14:paraId="6E2C490A" w14:textId="77777777" w:rsidR="00017AD1" w:rsidRPr="00FF3BAB" w:rsidRDefault="00017AD1" w:rsidP="00017AD1">
      <w:pPr>
        <w:ind w:right="-1" w:firstLine="708"/>
        <w:contextualSpacing/>
        <w:jc w:val="both"/>
        <w:rPr>
          <w:rFonts w:ascii="Times New Roman" w:hAnsi="Times New Roman"/>
          <w:color w:val="000000"/>
          <w:sz w:val="20"/>
          <w:szCs w:val="20"/>
        </w:rPr>
      </w:pPr>
      <w:r w:rsidRPr="00FF3BAB">
        <w:rPr>
          <w:rFonts w:ascii="Times New Roman" w:hAnsi="Times New Roman"/>
          <w:color w:val="000000"/>
          <w:sz w:val="20"/>
          <w:szCs w:val="20"/>
        </w:rPr>
        <w:t>Публикации в нашем журнале бесплатны для авторов, однако, редакция не имеет возможности выплачивать авторские гонорары.</w:t>
      </w:r>
    </w:p>
    <w:p w14:paraId="33FAFEFE" w14:textId="77777777" w:rsidR="00017AD1" w:rsidRPr="00FF3BAB" w:rsidRDefault="00017AD1" w:rsidP="00017AD1">
      <w:pPr>
        <w:ind w:right="-1" w:firstLine="708"/>
        <w:contextualSpacing/>
        <w:jc w:val="both"/>
        <w:rPr>
          <w:rFonts w:ascii="Times New Roman" w:hAnsi="Times New Roman"/>
          <w:color w:val="000000"/>
          <w:sz w:val="20"/>
          <w:szCs w:val="20"/>
        </w:rPr>
      </w:pPr>
      <w:r w:rsidRPr="00FF3BAB">
        <w:rPr>
          <w:rFonts w:ascii="Times New Roman" w:hAnsi="Times New Roman"/>
          <w:color w:val="000000"/>
          <w:sz w:val="20"/>
          <w:szCs w:val="20"/>
        </w:rPr>
        <w:t>Все присланные статьи рецензируются (анонимное рецензирование) и публикуются только после их экспертного допуска к публикации.</w:t>
      </w:r>
    </w:p>
    <w:p w14:paraId="3F152194" w14:textId="77777777" w:rsidR="00017AD1" w:rsidRPr="00FF3BAB" w:rsidRDefault="00017AD1" w:rsidP="00017AD1">
      <w:pPr>
        <w:ind w:right="-1"/>
        <w:contextualSpacing/>
        <w:jc w:val="both"/>
        <w:rPr>
          <w:rFonts w:ascii="Times New Roman" w:hAnsi="Times New Roman"/>
          <w:color w:val="7030A0"/>
          <w:sz w:val="20"/>
          <w:szCs w:val="20"/>
        </w:rPr>
      </w:pPr>
    </w:p>
    <w:p w14:paraId="28B5F34C" w14:textId="77777777" w:rsidR="00017AD1" w:rsidRPr="00FF3BAB" w:rsidRDefault="00017AD1" w:rsidP="00403FF6">
      <w:pPr>
        <w:numPr>
          <w:ilvl w:val="1"/>
          <w:numId w:val="66"/>
        </w:numPr>
        <w:ind w:left="426" w:right="-1" w:hanging="426"/>
        <w:contextualSpacing/>
        <w:jc w:val="both"/>
        <w:rPr>
          <w:rStyle w:val="aa"/>
          <w:rFonts w:ascii="Times New Roman" w:hAnsi="Times New Roman"/>
          <w:sz w:val="20"/>
          <w:szCs w:val="20"/>
        </w:rPr>
      </w:pPr>
      <w:r w:rsidRPr="00FF3BAB">
        <w:rPr>
          <w:rStyle w:val="aa"/>
          <w:rFonts w:ascii="Times New Roman" w:hAnsi="Times New Roman"/>
          <w:sz w:val="20"/>
          <w:szCs w:val="20"/>
        </w:rPr>
        <w:t>Правила оформления рукописи научной статьи</w:t>
      </w:r>
    </w:p>
    <w:p w14:paraId="67437DDA" w14:textId="77777777" w:rsidR="00017AD1" w:rsidRPr="00FF3BAB" w:rsidRDefault="00017AD1" w:rsidP="00017AD1">
      <w:pPr>
        <w:ind w:right="-1"/>
        <w:contextualSpacing/>
        <w:jc w:val="both"/>
        <w:rPr>
          <w:rFonts w:ascii="Times New Roman" w:hAnsi="Times New Roman"/>
          <w:sz w:val="20"/>
          <w:szCs w:val="20"/>
        </w:rPr>
      </w:pPr>
    </w:p>
    <w:p w14:paraId="23400CD5"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 xml:space="preserve">1. Авторы представляют рукописи в редакцию строго в соответствии с правилами оформления материалов, приведенными в </w:t>
      </w:r>
      <w:r w:rsidRPr="00FF3BAB">
        <w:rPr>
          <w:rFonts w:ascii="Times New Roman" w:hAnsi="Times New Roman"/>
          <w:b/>
          <w:sz w:val="20"/>
          <w:szCs w:val="20"/>
        </w:rPr>
        <w:t>Приложении 1.</w:t>
      </w:r>
    </w:p>
    <w:p w14:paraId="6B390BC9"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 xml:space="preserve">2. Представляемые статьи должны соответствовать структуре, приведенной в </w:t>
      </w:r>
      <w:r w:rsidRPr="00FF3BAB">
        <w:rPr>
          <w:rFonts w:ascii="Times New Roman" w:hAnsi="Times New Roman"/>
          <w:b/>
          <w:sz w:val="20"/>
          <w:szCs w:val="20"/>
        </w:rPr>
        <w:t>Приложении 1</w:t>
      </w:r>
      <w:r w:rsidRPr="00FF3BAB">
        <w:rPr>
          <w:rFonts w:ascii="Times New Roman" w:hAnsi="Times New Roman"/>
          <w:sz w:val="20"/>
          <w:szCs w:val="20"/>
        </w:rPr>
        <w:t xml:space="preserve"> (полное указание ФИО, адреса места работы всех авторов, их должностей, ученых степеней, ученых званий, название и аннотация статьи, ключевые слова должны быть на русском и английском языках).</w:t>
      </w:r>
    </w:p>
    <w:p w14:paraId="06861802" w14:textId="77777777" w:rsidR="00017AD1" w:rsidRPr="00FF3BAB" w:rsidRDefault="00017AD1" w:rsidP="00017AD1">
      <w:pPr>
        <w:ind w:right="-1"/>
        <w:contextualSpacing/>
        <w:jc w:val="both"/>
        <w:rPr>
          <w:rFonts w:ascii="Times New Roman" w:hAnsi="Times New Roman"/>
          <w:color w:val="000000"/>
          <w:sz w:val="20"/>
          <w:szCs w:val="20"/>
        </w:rPr>
      </w:pPr>
      <w:r w:rsidRPr="00FF3BAB">
        <w:rPr>
          <w:rFonts w:ascii="Times New Roman" w:hAnsi="Times New Roman"/>
          <w:color w:val="000000"/>
          <w:sz w:val="20"/>
          <w:szCs w:val="20"/>
        </w:rPr>
        <w:t xml:space="preserve">3. Подстраничные сноски не допускаются. </w:t>
      </w:r>
    </w:p>
    <w:p w14:paraId="6153AD1C" w14:textId="77777777" w:rsidR="00017AD1" w:rsidRPr="00FF3BAB" w:rsidRDefault="00017AD1" w:rsidP="00017AD1">
      <w:pPr>
        <w:ind w:right="-1"/>
        <w:contextualSpacing/>
        <w:jc w:val="both"/>
        <w:rPr>
          <w:rFonts w:ascii="Times New Roman" w:hAnsi="Times New Roman"/>
          <w:color w:val="000000"/>
          <w:sz w:val="20"/>
          <w:szCs w:val="20"/>
        </w:rPr>
      </w:pPr>
      <w:r w:rsidRPr="00FF3BAB">
        <w:rPr>
          <w:rFonts w:ascii="Times New Roman" w:hAnsi="Times New Roman"/>
          <w:color w:val="000000"/>
          <w:sz w:val="20"/>
          <w:szCs w:val="20"/>
        </w:rPr>
        <w:t xml:space="preserve">4. Ссылки в тексте обозначаются следующим образом: [1, с. 256-257], т.е. в квадратных скобках с указанием страниц источника. </w:t>
      </w:r>
    </w:p>
    <w:p w14:paraId="622507B3" w14:textId="77777777" w:rsidR="00017AD1" w:rsidRPr="00FF3BAB" w:rsidRDefault="00017AD1" w:rsidP="00017AD1">
      <w:pPr>
        <w:ind w:right="-1"/>
        <w:contextualSpacing/>
        <w:jc w:val="both"/>
        <w:rPr>
          <w:rFonts w:ascii="Times New Roman" w:hAnsi="Times New Roman"/>
          <w:color w:val="000000"/>
          <w:sz w:val="20"/>
          <w:szCs w:val="20"/>
        </w:rPr>
      </w:pPr>
      <w:r w:rsidRPr="00FF3BAB">
        <w:rPr>
          <w:rFonts w:ascii="Times New Roman" w:hAnsi="Times New Roman"/>
          <w:color w:val="000000"/>
          <w:sz w:val="20"/>
          <w:szCs w:val="20"/>
        </w:rPr>
        <w:t xml:space="preserve">5. Список литературы дается в </w:t>
      </w:r>
      <w:r w:rsidRPr="00FF3BAB">
        <w:rPr>
          <w:rFonts w:ascii="Times New Roman" w:hAnsi="Times New Roman"/>
          <w:b/>
          <w:color w:val="000000"/>
          <w:sz w:val="20"/>
          <w:szCs w:val="20"/>
          <w:u w:val="single"/>
        </w:rPr>
        <w:t>алфавитном порядке</w:t>
      </w:r>
      <w:r w:rsidRPr="00FF3BAB">
        <w:rPr>
          <w:rFonts w:ascii="Times New Roman" w:hAnsi="Times New Roman"/>
          <w:color w:val="000000"/>
          <w:sz w:val="20"/>
          <w:szCs w:val="20"/>
        </w:rPr>
        <w:t xml:space="preserve">. Статьи БЕЗ списка литературы к публикации НЕ принимаются. </w:t>
      </w:r>
    </w:p>
    <w:p w14:paraId="41A559E2"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 xml:space="preserve">6. Список литературы приводится после текста статьи в едином формате. Примеры оформления библиографических ссылок даны в </w:t>
      </w:r>
      <w:r w:rsidRPr="00FF3BAB">
        <w:rPr>
          <w:rFonts w:ascii="Times New Roman" w:hAnsi="Times New Roman"/>
          <w:b/>
          <w:sz w:val="20"/>
          <w:szCs w:val="20"/>
        </w:rPr>
        <w:t>Приложении 1.</w:t>
      </w:r>
    </w:p>
    <w:p w14:paraId="7F76169A"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7. После получения материалов рукопись направляется на рецензирование.</w:t>
      </w:r>
    </w:p>
    <w:p w14:paraId="704E1A89"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8. После получения положительной рецензии редакция уведомляет авторов о том, что статья принята к опубликова</w:t>
      </w:r>
      <w:r w:rsidR="00FF6ACE">
        <w:rPr>
          <w:rFonts w:ascii="Times New Roman" w:hAnsi="Times New Roman"/>
          <w:sz w:val="20"/>
          <w:szCs w:val="20"/>
        </w:rPr>
        <w:t>нию, а также замечания (если о</w:t>
      </w:r>
      <w:r w:rsidRPr="00FF3BAB">
        <w:rPr>
          <w:rFonts w:ascii="Times New Roman" w:hAnsi="Times New Roman"/>
          <w:sz w:val="20"/>
          <w:szCs w:val="20"/>
        </w:rPr>
        <w:t>ни есть) рецензентов и редакторов, в соответствии с которыми необходимо исправить и дополнить статью. В случае отказа в публикации статьи редакция направляет автору мотивированный отказ.</w:t>
      </w:r>
    </w:p>
    <w:p w14:paraId="7F5CFF10"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9. Авторы несут ответственность за подбор и достоверность приведенных фактов, цитат, статистических и социологических данных, имен собственных, географических названий и прочих сведений. Редакция оставляет за собой право внесения редакторской правки. Редакция может опубликовать материалы, не разделяя точку зрения автора (в порядке обсуждения).</w:t>
      </w:r>
    </w:p>
    <w:p w14:paraId="2DB20E69" w14:textId="77777777" w:rsidR="00017AD1" w:rsidRPr="00FF3BAB" w:rsidRDefault="00017AD1" w:rsidP="00017AD1">
      <w:pPr>
        <w:ind w:right="-1"/>
        <w:contextualSpacing/>
        <w:jc w:val="both"/>
        <w:rPr>
          <w:rFonts w:ascii="Times New Roman" w:hAnsi="Times New Roman"/>
          <w:sz w:val="20"/>
          <w:szCs w:val="20"/>
        </w:rPr>
      </w:pPr>
      <w:r w:rsidRPr="00FF3BAB">
        <w:rPr>
          <w:rFonts w:ascii="Times New Roman" w:hAnsi="Times New Roman"/>
          <w:sz w:val="20"/>
          <w:szCs w:val="20"/>
        </w:rPr>
        <w:t xml:space="preserve">10. Полнотекстовые версии статей, аннотации, ключевые слова, информация об авторах на русском и английском языках находятся в свободном доступе в интернете на официальном сайте нашего издания </w:t>
      </w:r>
      <w:hyperlink r:id="rId735" w:history="1">
        <w:r w:rsidRPr="00FF3BAB">
          <w:rPr>
            <w:rStyle w:val="a7"/>
            <w:rFonts w:ascii="Times New Roman" w:hAnsi="Times New Roman"/>
            <w:sz w:val="20"/>
            <w:szCs w:val="20"/>
          </w:rPr>
          <w:t>http://www.tgpi.ru/science/herald-tgpi</w:t>
        </w:r>
      </w:hyperlink>
      <w:r w:rsidRPr="00FF3BAB">
        <w:rPr>
          <w:rFonts w:ascii="Times New Roman" w:hAnsi="Times New Roman"/>
          <w:sz w:val="20"/>
          <w:szCs w:val="20"/>
        </w:rPr>
        <w:t xml:space="preserve"> и на платформе Научной электронной библиотеки РИНЦ – elibrary.ru</w:t>
      </w:r>
    </w:p>
    <w:p w14:paraId="22DFA6E4" w14:textId="77777777" w:rsidR="00017AD1" w:rsidRPr="00FF3BAB" w:rsidRDefault="00017AD1" w:rsidP="00017AD1">
      <w:pPr>
        <w:ind w:right="-1"/>
        <w:contextualSpacing/>
        <w:rPr>
          <w:rFonts w:ascii="Times New Roman" w:hAnsi="Times New Roman"/>
          <w:sz w:val="20"/>
          <w:szCs w:val="20"/>
        </w:rPr>
      </w:pPr>
      <w:r w:rsidRPr="00FF3BAB">
        <w:rPr>
          <w:rFonts w:ascii="Times New Roman" w:hAnsi="Times New Roman"/>
          <w:color w:val="FFFFFF"/>
          <w:sz w:val="20"/>
          <w:szCs w:val="20"/>
        </w:rPr>
        <w:t>...</w:t>
      </w:r>
    </w:p>
    <w:p w14:paraId="79123D02" w14:textId="77777777" w:rsidR="00017AD1" w:rsidRPr="00FF3BAB" w:rsidRDefault="00017AD1" w:rsidP="00017AD1">
      <w:pPr>
        <w:ind w:right="-1"/>
        <w:contextualSpacing/>
        <w:rPr>
          <w:rStyle w:val="aa"/>
          <w:rFonts w:ascii="Times New Roman" w:hAnsi="Times New Roman"/>
          <w:sz w:val="20"/>
          <w:szCs w:val="20"/>
        </w:rPr>
      </w:pPr>
      <w:r w:rsidRPr="00FF3BAB">
        <w:rPr>
          <w:rFonts w:ascii="Times New Roman" w:hAnsi="Times New Roman"/>
          <w:sz w:val="20"/>
          <w:szCs w:val="20"/>
        </w:rPr>
        <w:t xml:space="preserve">2. </w:t>
      </w:r>
      <w:r w:rsidRPr="00FF3BAB">
        <w:rPr>
          <w:rStyle w:val="aa"/>
          <w:rFonts w:ascii="Times New Roman" w:hAnsi="Times New Roman"/>
          <w:sz w:val="20"/>
          <w:szCs w:val="20"/>
        </w:rPr>
        <w:t xml:space="preserve">Порядок представления в редакцию материалов научной статьи </w:t>
      </w:r>
    </w:p>
    <w:p w14:paraId="4BBB812B" w14:textId="77777777" w:rsidR="00017AD1" w:rsidRPr="00FF3BAB" w:rsidRDefault="00017AD1" w:rsidP="00017AD1">
      <w:pPr>
        <w:ind w:right="-1"/>
        <w:contextualSpacing/>
        <w:rPr>
          <w:rFonts w:ascii="Times New Roman" w:hAnsi="Times New Roman"/>
          <w:sz w:val="20"/>
          <w:szCs w:val="20"/>
        </w:rPr>
      </w:pPr>
      <w:r w:rsidRPr="00FF3BAB">
        <w:rPr>
          <w:rFonts w:ascii="Times New Roman" w:hAnsi="Times New Roman"/>
          <w:sz w:val="20"/>
          <w:szCs w:val="20"/>
        </w:rPr>
        <w:t>Материалы представляются в бумажном и электронном виде.</w:t>
      </w:r>
    </w:p>
    <w:p w14:paraId="735729CE" w14:textId="77777777" w:rsidR="00017AD1" w:rsidRPr="00FF3BAB" w:rsidRDefault="00017AD1" w:rsidP="00017AD1">
      <w:pPr>
        <w:ind w:right="-1"/>
        <w:contextualSpacing/>
        <w:rPr>
          <w:rStyle w:val="aa"/>
          <w:sz w:val="20"/>
          <w:szCs w:val="20"/>
        </w:rPr>
      </w:pPr>
    </w:p>
    <w:p w14:paraId="71EBC635" w14:textId="77777777" w:rsidR="00017AD1" w:rsidRPr="00FF3BAB" w:rsidRDefault="00017AD1" w:rsidP="00017AD1">
      <w:pPr>
        <w:tabs>
          <w:tab w:val="left" w:pos="0"/>
        </w:tabs>
        <w:spacing w:after="0" w:line="240" w:lineRule="auto"/>
        <w:rPr>
          <w:rFonts w:ascii="Times New Roman" w:hAnsi="Times New Roman"/>
          <w:sz w:val="20"/>
          <w:szCs w:val="20"/>
        </w:rPr>
      </w:pPr>
    </w:p>
    <w:p w14:paraId="7D1FE18D" w14:textId="77777777" w:rsidR="00017AD1" w:rsidRPr="00FF3BAB" w:rsidRDefault="00017AD1" w:rsidP="00017AD1">
      <w:pPr>
        <w:tabs>
          <w:tab w:val="left" w:pos="0"/>
        </w:tabs>
        <w:spacing w:after="0" w:line="240" w:lineRule="auto"/>
        <w:rPr>
          <w:rFonts w:ascii="Times New Roman" w:hAnsi="Times New Roman"/>
          <w:sz w:val="20"/>
          <w:szCs w:val="20"/>
        </w:rPr>
      </w:pPr>
    </w:p>
    <w:p w14:paraId="4B1CD9A1" w14:textId="77777777" w:rsidR="00017AD1" w:rsidRPr="00FF3BAB" w:rsidRDefault="00017AD1" w:rsidP="00017AD1">
      <w:pPr>
        <w:jc w:val="center"/>
        <w:rPr>
          <w:b/>
          <w:sz w:val="30"/>
          <w:szCs w:val="30"/>
        </w:rPr>
      </w:pPr>
    </w:p>
    <w:p w14:paraId="2CD5D59F" w14:textId="77777777" w:rsidR="00017AD1" w:rsidRPr="00FF3BAB" w:rsidRDefault="00017AD1" w:rsidP="00017AD1">
      <w:pPr>
        <w:jc w:val="center"/>
        <w:rPr>
          <w:b/>
          <w:sz w:val="30"/>
          <w:szCs w:val="30"/>
        </w:rPr>
      </w:pPr>
    </w:p>
    <w:p w14:paraId="22711054" w14:textId="77777777" w:rsidR="00017AD1" w:rsidRPr="00FF3BAB" w:rsidRDefault="00017AD1" w:rsidP="00017AD1">
      <w:pPr>
        <w:jc w:val="center"/>
        <w:rPr>
          <w:b/>
          <w:sz w:val="30"/>
          <w:szCs w:val="30"/>
        </w:rPr>
      </w:pPr>
    </w:p>
    <w:p w14:paraId="668C18A4" w14:textId="77777777" w:rsidR="00017AD1" w:rsidRPr="00FF3BAB" w:rsidRDefault="00017AD1" w:rsidP="00017AD1">
      <w:pPr>
        <w:jc w:val="center"/>
        <w:rPr>
          <w:b/>
          <w:sz w:val="30"/>
          <w:szCs w:val="30"/>
        </w:rPr>
      </w:pPr>
    </w:p>
    <w:p w14:paraId="279A3946" w14:textId="77777777" w:rsidR="00017AD1" w:rsidRPr="00FF3BAB" w:rsidRDefault="00017AD1" w:rsidP="00017AD1">
      <w:pPr>
        <w:rPr>
          <w:b/>
          <w:sz w:val="30"/>
          <w:szCs w:val="30"/>
        </w:rPr>
      </w:pPr>
    </w:p>
    <w:p w14:paraId="62940945" w14:textId="77777777" w:rsidR="00017AD1" w:rsidRPr="00FF3BAB" w:rsidRDefault="00017AD1" w:rsidP="00017AD1">
      <w:pPr>
        <w:rPr>
          <w:b/>
          <w:sz w:val="30"/>
          <w:szCs w:val="30"/>
        </w:rPr>
      </w:pPr>
    </w:p>
    <w:p w14:paraId="643489E9" w14:textId="77777777" w:rsidR="00017AD1" w:rsidRDefault="00017AD1" w:rsidP="00017AD1">
      <w:pPr>
        <w:ind w:right="-1"/>
        <w:contextualSpacing/>
        <w:jc w:val="right"/>
        <w:rPr>
          <w:rStyle w:val="aa"/>
          <w:rFonts w:ascii="Times New Roman" w:hAnsi="Times New Roman"/>
          <w:sz w:val="20"/>
          <w:szCs w:val="20"/>
        </w:rPr>
      </w:pPr>
    </w:p>
    <w:p w14:paraId="4E9B946C" w14:textId="77777777" w:rsidR="00017AD1" w:rsidRDefault="00017AD1" w:rsidP="00017AD1">
      <w:pPr>
        <w:ind w:right="-1"/>
        <w:contextualSpacing/>
        <w:jc w:val="right"/>
        <w:rPr>
          <w:rStyle w:val="aa"/>
          <w:rFonts w:ascii="Times New Roman" w:hAnsi="Times New Roman"/>
          <w:sz w:val="20"/>
          <w:szCs w:val="20"/>
        </w:rPr>
      </w:pPr>
    </w:p>
    <w:p w14:paraId="4199D8D6" w14:textId="77777777" w:rsidR="00017AD1" w:rsidRPr="00DF43EE" w:rsidRDefault="00017AD1" w:rsidP="00017AD1">
      <w:pPr>
        <w:ind w:right="-1"/>
        <w:contextualSpacing/>
        <w:jc w:val="right"/>
        <w:rPr>
          <w:rFonts w:ascii="Times New Roman" w:hAnsi="Times New Roman"/>
          <w:b/>
          <w:bCs/>
          <w:i/>
          <w:sz w:val="24"/>
          <w:szCs w:val="24"/>
        </w:rPr>
      </w:pPr>
      <w:r w:rsidRPr="00DF43EE">
        <w:rPr>
          <w:rStyle w:val="aa"/>
          <w:rFonts w:ascii="Times New Roman" w:hAnsi="Times New Roman"/>
          <w:i/>
          <w:sz w:val="24"/>
          <w:szCs w:val="24"/>
        </w:rPr>
        <w:t>Приложение 1</w:t>
      </w:r>
    </w:p>
    <w:p w14:paraId="46206F45" w14:textId="77777777" w:rsidR="00017AD1" w:rsidRPr="00FF3BAB" w:rsidRDefault="00017AD1" w:rsidP="00017AD1">
      <w:pPr>
        <w:spacing w:after="0" w:line="240" w:lineRule="auto"/>
        <w:jc w:val="center"/>
        <w:rPr>
          <w:rFonts w:ascii="Times New Roman" w:hAnsi="Times New Roman"/>
          <w:b/>
          <w:sz w:val="20"/>
          <w:szCs w:val="20"/>
        </w:rPr>
      </w:pPr>
      <w:r w:rsidRPr="00FF3BAB">
        <w:rPr>
          <w:rFonts w:ascii="Times New Roman" w:hAnsi="Times New Roman"/>
          <w:b/>
          <w:sz w:val="20"/>
          <w:szCs w:val="20"/>
        </w:rPr>
        <w:t xml:space="preserve">ТРЕБОВАНИЯ к статьям, представляемым в журнал </w:t>
      </w:r>
    </w:p>
    <w:p w14:paraId="655988A0" w14:textId="77777777" w:rsidR="00017AD1" w:rsidRPr="00FF3BAB" w:rsidRDefault="00017AD1" w:rsidP="00017AD1">
      <w:pPr>
        <w:spacing w:after="0" w:line="240" w:lineRule="auto"/>
        <w:jc w:val="center"/>
        <w:rPr>
          <w:rFonts w:ascii="Times New Roman" w:hAnsi="Times New Roman"/>
          <w:b/>
          <w:sz w:val="20"/>
          <w:szCs w:val="20"/>
        </w:rPr>
      </w:pPr>
      <w:r w:rsidRPr="00FF3BAB">
        <w:rPr>
          <w:rFonts w:ascii="Times New Roman" w:hAnsi="Times New Roman"/>
          <w:b/>
          <w:sz w:val="20"/>
          <w:szCs w:val="20"/>
        </w:rPr>
        <w:t>«Вестник Таганрогского институт имени А.П. Чехова»</w:t>
      </w:r>
    </w:p>
    <w:p w14:paraId="36DB44CE" w14:textId="77777777" w:rsidR="00017AD1" w:rsidRPr="00FF3BAB" w:rsidRDefault="00017AD1" w:rsidP="00017AD1">
      <w:pPr>
        <w:spacing w:after="0" w:line="240" w:lineRule="auto"/>
        <w:jc w:val="center"/>
        <w:rPr>
          <w:rFonts w:ascii="Times New Roman" w:hAnsi="Times New Roman"/>
          <w:b/>
          <w:sz w:val="20"/>
          <w:szCs w:val="20"/>
        </w:rPr>
      </w:pPr>
    </w:p>
    <w:p w14:paraId="14EB7525" w14:textId="77777777" w:rsidR="00017AD1" w:rsidRPr="00FF3BAB" w:rsidRDefault="00017AD1" w:rsidP="00403FF6">
      <w:pPr>
        <w:numPr>
          <w:ilvl w:val="0"/>
          <w:numId w:val="67"/>
        </w:numPr>
        <w:tabs>
          <w:tab w:val="clear" w:pos="720"/>
          <w:tab w:val="num" w:pos="0"/>
          <w:tab w:val="left" w:pos="284"/>
        </w:tabs>
        <w:spacing w:after="0" w:line="240" w:lineRule="auto"/>
        <w:ind w:left="0" w:firstLine="0"/>
        <w:rPr>
          <w:rFonts w:ascii="Times New Roman" w:hAnsi="Times New Roman"/>
          <w:sz w:val="20"/>
          <w:szCs w:val="20"/>
        </w:rPr>
      </w:pPr>
      <w:r w:rsidRPr="00FF3BAB">
        <w:rPr>
          <w:rFonts w:ascii="Times New Roman" w:hAnsi="Times New Roman"/>
          <w:bCs/>
          <w:iCs/>
          <w:sz w:val="20"/>
          <w:szCs w:val="20"/>
        </w:rPr>
        <w:t>Название статьи, аннотация (не более 5 строк), ключевые слова (не более 10) приводятся</w:t>
      </w:r>
    </w:p>
    <w:p w14:paraId="27F9CBE8" w14:textId="77777777" w:rsidR="00017AD1" w:rsidRPr="00FF3BAB" w:rsidRDefault="00017AD1" w:rsidP="00017AD1">
      <w:pPr>
        <w:spacing w:after="0" w:line="240" w:lineRule="auto"/>
        <w:ind w:left="284"/>
        <w:rPr>
          <w:rFonts w:ascii="Times New Roman" w:hAnsi="Times New Roman"/>
          <w:sz w:val="20"/>
          <w:szCs w:val="20"/>
        </w:rPr>
      </w:pPr>
      <w:r w:rsidRPr="00FF3BAB">
        <w:rPr>
          <w:rFonts w:ascii="Times New Roman" w:hAnsi="Times New Roman"/>
          <w:b/>
          <w:bCs/>
          <w:i/>
          <w:iCs/>
          <w:sz w:val="20"/>
          <w:szCs w:val="20"/>
        </w:rPr>
        <w:t>на русском и английском языках</w:t>
      </w:r>
      <w:r w:rsidRPr="00FF3BAB">
        <w:rPr>
          <w:rFonts w:ascii="Times New Roman" w:hAnsi="Times New Roman"/>
          <w:bCs/>
          <w:i/>
          <w:iCs/>
          <w:sz w:val="20"/>
          <w:szCs w:val="20"/>
        </w:rPr>
        <w:t>;</w:t>
      </w:r>
    </w:p>
    <w:p w14:paraId="3510575A" w14:textId="77777777" w:rsidR="00017AD1" w:rsidRPr="00FF3BAB" w:rsidRDefault="00017AD1" w:rsidP="00403FF6">
      <w:pPr>
        <w:numPr>
          <w:ilvl w:val="0"/>
          <w:numId w:val="67"/>
        </w:numPr>
        <w:tabs>
          <w:tab w:val="clear" w:pos="720"/>
          <w:tab w:val="num" w:pos="284"/>
        </w:tabs>
        <w:spacing w:after="0" w:line="240" w:lineRule="auto"/>
        <w:ind w:hanging="720"/>
        <w:rPr>
          <w:rFonts w:ascii="Times New Roman" w:hAnsi="Times New Roman"/>
          <w:sz w:val="20"/>
          <w:szCs w:val="20"/>
        </w:rPr>
      </w:pPr>
      <w:r w:rsidRPr="00FF3BAB">
        <w:rPr>
          <w:rFonts w:ascii="Times New Roman" w:hAnsi="Times New Roman"/>
          <w:bCs/>
          <w:iCs/>
          <w:sz w:val="20"/>
          <w:szCs w:val="20"/>
        </w:rPr>
        <w:t>Текст статьи и библиографический список</w:t>
      </w:r>
      <w:r w:rsidRPr="00FF3BAB">
        <w:rPr>
          <w:rFonts w:ascii="Times New Roman" w:hAnsi="Times New Roman"/>
          <w:b/>
          <w:bCs/>
          <w:i/>
          <w:iCs/>
          <w:sz w:val="20"/>
          <w:szCs w:val="20"/>
        </w:rPr>
        <w:t xml:space="preserve"> – на русском языке</w:t>
      </w:r>
      <w:r w:rsidRPr="00FF3BAB">
        <w:rPr>
          <w:rFonts w:ascii="Times New Roman" w:hAnsi="Times New Roman"/>
          <w:bCs/>
          <w:i/>
          <w:iCs/>
          <w:sz w:val="20"/>
          <w:szCs w:val="20"/>
        </w:rPr>
        <w:t>.</w:t>
      </w:r>
    </w:p>
    <w:p w14:paraId="4EF3E9E4" w14:textId="77777777" w:rsidR="00017AD1" w:rsidRPr="00FF3BAB" w:rsidRDefault="00017AD1" w:rsidP="00017AD1">
      <w:pPr>
        <w:spacing w:after="0" w:line="240" w:lineRule="auto"/>
        <w:jc w:val="center"/>
        <w:rPr>
          <w:rFonts w:ascii="Times New Roman" w:hAnsi="Times New Roman"/>
          <w:sz w:val="20"/>
          <w:szCs w:val="20"/>
        </w:rPr>
      </w:pPr>
      <w:r w:rsidRPr="00FF3BAB">
        <w:rPr>
          <w:rFonts w:ascii="Times New Roman" w:hAnsi="Times New Roman"/>
          <w:b/>
          <w:bCs/>
          <w:i/>
          <w:iCs/>
          <w:sz w:val="20"/>
          <w:szCs w:val="20"/>
        </w:rPr>
        <w:t>В научную часть предоставляются:</w:t>
      </w:r>
    </w:p>
    <w:p w14:paraId="7E60B3A1" w14:textId="77777777" w:rsidR="00017AD1" w:rsidRPr="00FF3BAB" w:rsidRDefault="00017AD1" w:rsidP="00017AD1">
      <w:pPr>
        <w:spacing w:after="0" w:line="240" w:lineRule="auto"/>
        <w:rPr>
          <w:rFonts w:ascii="Times New Roman" w:hAnsi="Times New Roman"/>
          <w:bCs/>
          <w:iCs/>
          <w:sz w:val="20"/>
          <w:szCs w:val="20"/>
        </w:rPr>
      </w:pPr>
      <w:r w:rsidRPr="00FF3BAB">
        <w:rPr>
          <w:rFonts w:ascii="Times New Roman" w:hAnsi="Times New Roman"/>
          <w:bCs/>
          <w:iCs/>
          <w:sz w:val="20"/>
          <w:szCs w:val="20"/>
        </w:rPr>
        <w:t>1. Электронные версии статей:</w:t>
      </w:r>
    </w:p>
    <w:tbl>
      <w:tblPr>
        <w:tblW w:w="9633" w:type="dxa"/>
        <w:tblInd w:w="540" w:type="dxa"/>
        <w:tblLook w:val="04A0" w:firstRow="1" w:lastRow="0" w:firstColumn="1" w:lastColumn="0" w:noHBand="0" w:noVBand="1"/>
      </w:tblPr>
      <w:tblGrid>
        <w:gridCol w:w="9633"/>
      </w:tblGrid>
      <w:tr w:rsidR="00017AD1" w:rsidRPr="00FF3BAB" w14:paraId="69E74624" w14:textId="77777777" w:rsidTr="009074DB">
        <w:tc>
          <w:tcPr>
            <w:tcW w:w="9633" w:type="dxa"/>
          </w:tcPr>
          <w:p w14:paraId="5ED82597" w14:textId="77777777" w:rsidR="00017AD1" w:rsidRPr="00FF3BAB" w:rsidRDefault="00017AD1" w:rsidP="009074DB">
            <w:pPr>
              <w:spacing w:after="0" w:line="240" w:lineRule="auto"/>
              <w:ind w:firstLine="540"/>
              <w:rPr>
                <w:rFonts w:ascii="Times New Roman" w:hAnsi="Times New Roman"/>
                <w:b/>
                <w:i/>
                <w:sz w:val="20"/>
                <w:szCs w:val="20"/>
              </w:rPr>
            </w:pPr>
            <w:r w:rsidRPr="00FF3BAB">
              <w:rPr>
                <w:rFonts w:ascii="Times New Roman" w:hAnsi="Times New Roman"/>
                <w:b/>
                <w:i/>
                <w:sz w:val="20"/>
                <w:szCs w:val="20"/>
              </w:rPr>
              <w:t>Электронная версия:</w:t>
            </w:r>
          </w:p>
          <w:p w14:paraId="252706AC" w14:textId="77777777" w:rsidR="00017AD1" w:rsidRPr="00FF3BAB" w:rsidRDefault="00017AD1" w:rsidP="009074DB">
            <w:pPr>
              <w:spacing w:after="0" w:line="240" w:lineRule="auto"/>
              <w:ind w:left="540" w:hanging="507"/>
              <w:rPr>
                <w:rFonts w:ascii="Times New Roman" w:hAnsi="Times New Roman"/>
                <w:b/>
                <w:sz w:val="20"/>
                <w:szCs w:val="20"/>
              </w:rPr>
            </w:pPr>
            <w:r w:rsidRPr="00FF3BAB">
              <w:rPr>
                <w:rFonts w:ascii="Times New Roman" w:hAnsi="Times New Roman"/>
                <w:b/>
                <w:sz w:val="20"/>
                <w:szCs w:val="20"/>
              </w:rPr>
              <w:t>1. Формат – А4;</w:t>
            </w:r>
          </w:p>
          <w:p w14:paraId="6537AEC7" w14:textId="77777777" w:rsidR="00017AD1" w:rsidRPr="00FF3BAB" w:rsidRDefault="00017AD1" w:rsidP="009074DB">
            <w:pPr>
              <w:spacing w:after="0" w:line="240" w:lineRule="auto"/>
              <w:ind w:left="540" w:hanging="507"/>
              <w:rPr>
                <w:rFonts w:ascii="Times New Roman" w:hAnsi="Times New Roman"/>
                <w:b/>
                <w:sz w:val="20"/>
                <w:szCs w:val="20"/>
              </w:rPr>
            </w:pPr>
            <w:r w:rsidRPr="00FF3BAB">
              <w:rPr>
                <w:rFonts w:ascii="Times New Roman" w:hAnsi="Times New Roman"/>
                <w:b/>
                <w:sz w:val="20"/>
                <w:szCs w:val="20"/>
              </w:rPr>
              <w:t xml:space="preserve">2. Шрифт – Times New Roman </w:t>
            </w:r>
            <w:r>
              <w:rPr>
                <w:rFonts w:ascii="Times New Roman" w:hAnsi="Times New Roman"/>
                <w:b/>
                <w:sz w:val="20"/>
                <w:szCs w:val="20"/>
              </w:rPr>
              <w:t>12</w:t>
            </w:r>
            <w:r w:rsidRPr="00FF3BAB">
              <w:rPr>
                <w:rFonts w:ascii="Times New Roman" w:hAnsi="Times New Roman"/>
                <w:b/>
                <w:sz w:val="20"/>
                <w:szCs w:val="20"/>
              </w:rPr>
              <w:t xml:space="preserve">; Шрифт для списка литературы – Times New </w:t>
            </w:r>
            <w:r w:rsidRPr="00FF3BAB">
              <w:rPr>
                <w:rFonts w:ascii="Times New Roman" w:hAnsi="Times New Roman"/>
                <w:b/>
                <w:sz w:val="20"/>
                <w:szCs w:val="20"/>
                <w:lang w:val="en-US"/>
              </w:rPr>
              <w:t>R</w:t>
            </w:r>
            <w:r>
              <w:rPr>
                <w:rFonts w:ascii="Times New Roman" w:hAnsi="Times New Roman"/>
                <w:b/>
                <w:sz w:val="20"/>
                <w:szCs w:val="20"/>
              </w:rPr>
              <w:t>oman 10</w:t>
            </w:r>
            <w:r w:rsidRPr="00FF3BAB">
              <w:rPr>
                <w:rFonts w:ascii="Times New Roman" w:hAnsi="Times New Roman"/>
                <w:b/>
                <w:sz w:val="20"/>
                <w:szCs w:val="20"/>
              </w:rPr>
              <w:t>;</w:t>
            </w:r>
          </w:p>
          <w:p w14:paraId="2438EE46" w14:textId="77777777" w:rsidR="00017AD1" w:rsidRPr="00FF3BAB" w:rsidRDefault="00017AD1" w:rsidP="009074DB">
            <w:pPr>
              <w:spacing w:after="0" w:line="240" w:lineRule="auto"/>
              <w:ind w:left="540" w:hanging="507"/>
              <w:rPr>
                <w:rFonts w:ascii="Times New Roman" w:hAnsi="Times New Roman"/>
                <w:b/>
                <w:sz w:val="20"/>
                <w:szCs w:val="20"/>
              </w:rPr>
            </w:pPr>
            <w:r w:rsidRPr="00FF3BAB">
              <w:rPr>
                <w:rFonts w:ascii="Times New Roman" w:hAnsi="Times New Roman"/>
                <w:b/>
                <w:sz w:val="20"/>
                <w:szCs w:val="20"/>
              </w:rPr>
              <w:t>3. Объем – 5-10 стр.;</w:t>
            </w:r>
          </w:p>
          <w:p w14:paraId="3719AF13" w14:textId="77777777" w:rsidR="00017AD1" w:rsidRPr="00FF3BAB" w:rsidRDefault="00017AD1" w:rsidP="009074DB">
            <w:pPr>
              <w:spacing w:after="0" w:line="240" w:lineRule="auto"/>
              <w:ind w:left="540" w:hanging="507"/>
              <w:rPr>
                <w:rFonts w:ascii="Times New Roman" w:hAnsi="Times New Roman"/>
                <w:b/>
                <w:sz w:val="20"/>
                <w:szCs w:val="20"/>
              </w:rPr>
            </w:pPr>
            <w:r w:rsidRPr="00FF3BAB">
              <w:rPr>
                <w:rFonts w:ascii="Times New Roman" w:hAnsi="Times New Roman"/>
                <w:b/>
                <w:sz w:val="20"/>
                <w:szCs w:val="20"/>
              </w:rPr>
              <w:t>4. Интервал междустрочный – 1;</w:t>
            </w:r>
          </w:p>
          <w:p w14:paraId="6F5E35DB" w14:textId="77777777" w:rsidR="00017AD1" w:rsidRPr="00FF3BAB" w:rsidRDefault="00017AD1" w:rsidP="009074DB">
            <w:pPr>
              <w:spacing w:after="0" w:line="240" w:lineRule="auto"/>
              <w:ind w:left="33"/>
              <w:rPr>
                <w:rFonts w:ascii="Times New Roman" w:hAnsi="Times New Roman"/>
                <w:sz w:val="20"/>
                <w:szCs w:val="20"/>
              </w:rPr>
            </w:pPr>
            <w:r w:rsidRPr="00FF3BAB">
              <w:rPr>
                <w:rFonts w:ascii="Times New Roman" w:hAnsi="Times New Roman"/>
                <w:b/>
                <w:sz w:val="20"/>
                <w:szCs w:val="20"/>
              </w:rPr>
              <w:t xml:space="preserve">5. Абзац (красная строка) – </w:t>
            </w:r>
            <w:smartTag w:uri="urn:schemas-microsoft-com:office:smarttags" w:element="metricconverter">
              <w:smartTagPr>
                <w:attr w:name="ProductID" w:val="1 см"/>
              </w:smartTagPr>
              <w:r w:rsidRPr="00FF3BAB">
                <w:rPr>
                  <w:rFonts w:ascii="Times New Roman" w:hAnsi="Times New Roman"/>
                  <w:b/>
                  <w:sz w:val="20"/>
                  <w:szCs w:val="20"/>
                </w:rPr>
                <w:t>1 см</w:t>
              </w:r>
            </w:smartTag>
            <w:r w:rsidRPr="00FF3BAB">
              <w:rPr>
                <w:rFonts w:ascii="Times New Roman" w:hAnsi="Times New Roman"/>
                <w:b/>
                <w:sz w:val="20"/>
                <w:szCs w:val="20"/>
              </w:rPr>
              <w:t>;</w:t>
            </w:r>
          </w:p>
          <w:p w14:paraId="0C44F71E" w14:textId="77777777" w:rsidR="00017AD1" w:rsidRPr="00FF3BAB" w:rsidRDefault="00017AD1" w:rsidP="009074DB">
            <w:pPr>
              <w:spacing w:after="0" w:line="240" w:lineRule="auto"/>
              <w:rPr>
                <w:rFonts w:ascii="Times New Roman" w:hAnsi="Times New Roman"/>
                <w:b/>
                <w:sz w:val="20"/>
                <w:szCs w:val="20"/>
              </w:rPr>
            </w:pPr>
            <w:r w:rsidRPr="00FF3BAB">
              <w:rPr>
                <w:rFonts w:ascii="Times New Roman" w:hAnsi="Times New Roman"/>
                <w:b/>
                <w:sz w:val="20"/>
                <w:szCs w:val="20"/>
              </w:rPr>
              <w:t>6. Параметры страницы (в см):</w:t>
            </w:r>
          </w:p>
          <w:p w14:paraId="4CC8E462" w14:textId="77777777" w:rsidR="00017AD1" w:rsidRPr="00FF3BAB" w:rsidRDefault="00017AD1" w:rsidP="009074DB">
            <w:pPr>
              <w:tabs>
                <w:tab w:val="num" w:pos="540"/>
              </w:tabs>
              <w:spacing w:after="0" w:line="240" w:lineRule="auto"/>
              <w:ind w:left="720" w:hanging="180"/>
              <w:rPr>
                <w:rFonts w:ascii="Times New Roman" w:hAnsi="Times New Roman"/>
                <w:b/>
                <w:sz w:val="20"/>
                <w:szCs w:val="20"/>
              </w:rPr>
            </w:pPr>
            <w:r w:rsidRPr="00FF3BAB">
              <w:rPr>
                <w:rFonts w:ascii="Times New Roman" w:hAnsi="Times New Roman"/>
                <w:b/>
                <w:sz w:val="20"/>
                <w:szCs w:val="20"/>
              </w:rPr>
              <w:t>Левое – 3</w:t>
            </w:r>
            <w:r w:rsidRPr="00FF3BAB">
              <w:rPr>
                <w:rFonts w:ascii="Times New Roman" w:hAnsi="Times New Roman"/>
                <w:b/>
                <w:sz w:val="20"/>
                <w:szCs w:val="20"/>
              </w:rPr>
              <w:tab/>
              <w:t>Правое – 3</w:t>
            </w:r>
          </w:p>
          <w:p w14:paraId="51EE5D11" w14:textId="77777777" w:rsidR="00017AD1" w:rsidRPr="00FF3BAB" w:rsidRDefault="00017AD1" w:rsidP="009074DB">
            <w:pPr>
              <w:tabs>
                <w:tab w:val="num" w:pos="540"/>
              </w:tabs>
              <w:spacing w:after="0" w:line="240" w:lineRule="auto"/>
              <w:ind w:left="720" w:hanging="180"/>
              <w:rPr>
                <w:rFonts w:ascii="Times New Roman" w:hAnsi="Times New Roman"/>
                <w:b/>
                <w:sz w:val="20"/>
                <w:szCs w:val="20"/>
              </w:rPr>
            </w:pPr>
            <w:r w:rsidRPr="00FF3BAB">
              <w:rPr>
                <w:rFonts w:ascii="Times New Roman" w:hAnsi="Times New Roman"/>
                <w:b/>
                <w:sz w:val="20"/>
                <w:szCs w:val="20"/>
              </w:rPr>
              <w:t>Верхнее –2,44</w:t>
            </w:r>
            <w:r w:rsidRPr="00FF3BAB">
              <w:rPr>
                <w:rFonts w:ascii="Times New Roman" w:hAnsi="Times New Roman"/>
                <w:b/>
                <w:sz w:val="20"/>
                <w:szCs w:val="20"/>
              </w:rPr>
              <w:tab/>
              <w:t>Нижнее – 2;</w:t>
            </w:r>
          </w:p>
          <w:p w14:paraId="40752A5F" w14:textId="77777777" w:rsidR="00017AD1" w:rsidRPr="00FF3BAB" w:rsidRDefault="00017AD1" w:rsidP="009074DB">
            <w:pPr>
              <w:spacing w:after="0" w:line="240" w:lineRule="auto"/>
              <w:rPr>
                <w:rFonts w:ascii="Times New Roman" w:hAnsi="Times New Roman"/>
                <w:sz w:val="20"/>
                <w:szCs w:val="20"/>
              </w:rPr>
            </w:pPr>
            <w:r w:rsidRPr="00FF3BAB">
              <w:rPr>
                <w:rFonts w:ascii="Times New Roman" w:hAnsi="Times New Roman"/>
                <w:b/>
                <w:sz w:val="20"/>
                <w:szCs w:val="20"/>
              </w:rPr>
              <w:t>7. Использовать команду  «автоматический перенос».</w:t>
            </w:r>
          </w:p>
        </w:tc>
      </w:tr>
    </w:tbl>
    <w:p w14:paraId="687AC5CB" w14:textId="77777777" w:rsidR="00017AD1" w:rsidRPr="00FF3BAB" w:rsidRDefault="00017AD1" w:rsidP="00017AD1">
      <w:pPr>
        <w:spacing w:after="0" w:line="240" w:lineRule="auto"/>
        <w:rPr>
          <w:rFonts w:ascii="Times New Roman" w:hAnsi="Times New Roman"/>
          <w:sz w:val="20"/>
          <w:szCs w:val="20"/>
        </w:rPr>
      </w:pPr>
    </w:p>
    <w:p w14:paraId="4902DA1B" w14:textId="77777777" w:rsidR="00017AD1" w:rsidRPr="00FF3BAB" w:rsidRDefault="00017AD1" w:rsidP="00017AD1">
      <w:pPr>
        <w:spacing w:after="0" w:line="240" w:lineRule="auto"/>
        <w:jc w:val="both"/>
        <w:rPr>
          <w:rFonts w:ascii="Times New Roman" w:hAnsi="Times New Roman"/>
          <w:bCs/>
          <w:iCs/>
          <w:sz w:val="20"/>
          <w:szCs w:val="20"/>
        </w:rPr>
      </w:pPr>
      <w:r w:rsidRPr="00FF3BAB">
        <w:rPr>
          <w:rFonts w:ascii="Times New Roman" w:hAnsi="Times New Roman"/>
          <w:bCs/>
          <w:iCs/>
          <w:sz w:val="20"/>
          <w:szCs w:val="20"/>
        </w:rPr>
        <w:t>2.Печатная версия статьи подписывается автором. В случае, если статья написана аспирантом или магистрантом, то подписывается автором(и) и научным руководителем или руков</w:t>
      </w:r>
      <w:r>
        <w:rPr>
          <w:rFonts w:ascii="Times New Roman" w:hAnsi="Times New Roman"/>
          <w:bCs/>
          <w:iCs/>
          <w:sz w:val="20"/>
          <w:szCs w:val="20"/>
        </w:rPr>
        <w:t>одителем</w:t>
      </w:r>
      <w:r w:rsidRPr="00FF3BAB">
        <w:rPr>
          <w:rFonts w:ascii="Times New Roman" w:hAnsi="Times New Roman"/>
          <w:bCs/>
          <w:iCs/>
          <w:sz w:val="20"/>
          <w:szCs w:val="20"/>
        </w:rPr>
        <w:t xml:space="preserve"> магистратуры;</w:t>
      </w:r>
    </w:p>
    <w:p w14:paraId="0D762417" w14:textId="77777777" w:rsidR="00017AD1" w:rsidRPr="00FF3BAB" w:rsidRDefault="00017AD1" w:rsidP="00017AD1">
      <w:pPr>
        <w:spacing w:after="0" w:line="240" w:lineRule="auto"/>
        <w:jc w:val="both"/>
        <w:rPr>
          <w:rFonts w:ascii="Times New Roman" w:hAnsi="Times New Roman"/>
          <w:bCs/>
          <w:iCs/>
          <w:sz w:val="20"/>
          <w:szCs w:val="20"/>
        </w:rPr>
      </w:pPr>
      <w:r w:rsidRPr="00FF3BAB">
        <w:rPr>
          <w:rFonts w:ascii="Times New Roman" w:hAnsi="Times New Roman"/>
          <w:bCs/>
          <w:iCs/>
          <w:sz w:val="20"/>
          <w:szCs w:val="20"/>
        </w:rPr>
        <w:t xml:space="preserve">3. Сведения об авторе(ах) </w:t>
      </w:r>
      <w:r w:rsidRPr="00FF3BAB">
        <w:rPr>
          <w:rFonts w:ascii="Times New Roman" w:hAnsi="Times New Roman"/>
          <w:sz w:val="20"/>
          <w:szCs w:val="20"/>
        </w:rPr>
        <w:t>приводятся полностью</w:t>
      </w:r>
      <w:r w:rsidRPr="00FF3BAB">
        <w:rPr>
          <w:rFonts w:ascii="Times New Roman" w:hAnsi="Times New Roman"/>
          <w:bCs/>
          <w:iCs/>
          <w:sz w:val="20"/>
          <w:szCs w:val="20"/>
        </w:rPr>
        <w:t xml:space="preserve"> и помещаются на отдельном листе.</w:t>
      </w:r>
    </w:p>
    <w:p w14:paraId="08533783" w14:textId="77777777" w:rsidR="00017AD1" w:rsidRPr="00FF3BAB" w:rsidRDefault="00017AD1" w:rsidP="00017AD1">
      <w:pPr>
        <w:spacing w:after="0" w:line="240" w:lineRule="auto"/>
        <w:ind w:left="360" w:firstLine="66"/>
        <w:jc w:val="both"/>
        <w:rPr>
          <w:rFonts w:ascii="Times New Roman" w:hAnsi="Times New Roman"/>
          <w:sz w:val="20"/>
          <w:szCs w:val="20"/>
        </w:rPr>
      </w:pPr>
      <w:r w:rsidRPr="00FF3BAB">
        <w:rPr>
          <w:rFonts w:ascii="Times New Roman" w:hAnsi="Times New Roman"/>
          <w:sz w:val="20"/>
          <w:szCs w:val="20"/>
        </w:rPr>
        <w:t xml:space="preserve">Фамилия, имя, отчество – ученая степень, ученое звание и место работы. </w:t>
      </w:r>
    </w:p>
    <w:p w14:paraId="7B85560E" w14:textId="77777777" w:rsidR="00017AD1" w:rsidRPr="00FF3BAB" w:rsidRDefault="00017AD1" w:rsidP="00017AD1">
      <w:pPr>
        <w:pStyle w:val="ae"/>
        <w:widowControl w:val="0"/>
        <w:tabs>
          <w:tab w:val="num" w:pos="720"/>
        </w:tabs>
        <w:ind w:left="2520" w:hanging="2094"/>
        <w:jc w:val="both"/>
        <w:rPr>
          <w:b/>
        </w:rPr>
      </w:pPr>
      <w:r w:rsidRPr="00FF3BAB">
        <w:rPr>
          <w:b/>
        </w:rPr>
        <w:t>Пример:</w:t>
      </w:r>
    </w:p>
    <w:p w14:paraId="45436380" w14:textId="38FFB3F9" w:rsidR="00017AD1" w:rsidRPr="00FF3BAB" w:rsidRDefault="00017AD1" w:rsidP="00017AD1">
      <w:pPr>
        <w:pStyle w:val="ae"/>
        <w:widowControl w:val="0"/>
        <w:tabs>
          <w:tab w:val="num" w:pos="720"/>
        </w:tabs>
        <w:ind w:left="3119" w:hanging="2693"/>
        <w:jc w:val="both"/>
      </w:pPr>
      <w:r w:rsidRPr="00FF3BAB">
        <w:t>Иванов Иван Иванович –  канд.  пед. наук, доцент</w:t>
      </w:r>
      <w:r w:rsidR="00C31406">
        <w:t xml:space="preserve"> кафедры информатики</w:t>
      </w:r>
      <w:r w:rsidRPr="00FF3BAB">
        <w:t xml:space="preserve"> </w:t>
      </w:r>
      <w:r w:rsidR="00C22005" w:rsidRPr="00FF3BAB">
        <w:t>ТИ имени</w:t>
      </w:r>
      <w:r w:rsidRPr="00FF3BAB">
        <w:t xml:space="preserve"> А.П. Чехова. </w:t>
      </w:r>
    </w:p>
    <w:p w14:paraId="454D0EA0" w14:textId="77777777" w:rsidR="00017AD1" w:rsidRPr="00FF3BAB" w:rsidRDefault="00017AD1" w:rsidP="00017AD1">
      <w:pPr>
        <w:spacing w:after="0" w:line="240" w:lineRule="auto"/>
        <w:rPr>
          <w:rFonts w:ascii="Times New Roman" w:hAnsi="Times New Roman"/>
          <w:bCs/>
          <w:iCs/>
          <w:sz w:val="20"/>
          <w:szCs w:val="20"/>
        </w:rPr>
      </w:pPr>
      <w:r w:rsidRPr="00FF3BAB">
        <w:rPr>
          <w:rFonts w:ascii="Times New Roman" w:hAnsi="Times New Roman"/>
          <w:bCs/>
          <w:iCs/>
          <w:sz w:val="20"/>
          <w:szCs w:val="20"/>
        </w:rPr>
        <w:t xml:space="preserve">4. Страницы статьи </w:t>
      </w:r>
      <w:r w:rsidRPr="00FF3BAB">
        <w:rPr>
          <w:rFonts w:ascii="Times New Roman" w:hAnsi="Times New Roman"/>
          <w:sz w:val="20"/>
          <w:szCs w:val="20"/>
        </w:rPr>
        <w:t xml:space="preserve">должны быть </w:t>
      </w:r>
      <w:r w:rsidRPr="00FF3BAB">
        <w:rPr>
          <w:rFonts w:ascii="Times New Roman" w:hAnsi="Times New Roman"/>
          <w:bCs/>
          <w:iCs/>
          <w:sz w:val="20"/>
          <w:szCs w:val="20"/>
        </w:rPr>
        <w:t>пронумерованы внизу посередине;</w:t>
      </w:r>
    </w:p>
    <w:p w14:paraId="3836E3E5" w14:textId="77777777" w:rsidR="00017AD1" w:rsidRPr="00FF3BAB" w:rsidRDefault="00017AD1" w:rsidP="00017AD1">
      <w:pPr>
        <w:spacing w:after="0" w:line="240" w:lineRule="auto"/>
        <w:rPr>
          <w:rFonts w:ascii="Times New Roman" w:hAnsi="Times New Roman"/>
          <w:sz w:val="20"/>
          <w:szCs w:val="20"/>
        </w:rPr>
      </w:pPr>
      <w:r w:rsidRPr="00FF3BAB">
        <w:rPr>
          <w:rFonts w:ascii="Times New Roman" w:hAnsi="Times New Roman"/>
          <w:bCs/>
          <w:iCs/>
          <w:sz w:val="20"/>
          <w:szCs w:val="20"/>
        </w:rPr>
        <w:t>5. Т</w:t>
      </w:r>
      <w:r w:rsidRPr="00FF3BAB">
        <w:rPr>
          <w:rFonts w:ascii="Times New Roman" w:hAnsi="Times New Roman"/>
          <w:sz w:val="20"/>
          <w:szCs w:val="20"/>
        </w:rPr>
        <w:t>аблицы и рисунки должны быть пронумерованы и подписаны;</w:t>
      </w:r>
    </w:p>
    <w:p w14:paraId="2CD1A4E1" w14:textId="77777777" w:rsidR="00017AD1" w:rsidRPr="00FF3BAB" w:rsidRDefault="00017AD1" w:rsidP="00017AD1">
      <w:pPr>
        <w:spacing w:after="0" w:line="240" w:lineRule="auto"/>
        <w:ind w:left="540" w:hanging="256"/>
        <w:jc w:val="both"/>
        <w:rPr>
          <w:rFonts w:ascii="Times New Roman" w:hAnsi="Times New Roman"/>
          <w:sz w:val="20"/>
          <w:szCs w:val="20"/>
        </w:rPr>
      </w:pPr>
      <w:r w:rsidRPr="00FF3BAB">
        <w:rPr>
          <w:rFonts w:ascii="Times New Roman" w:hAnsi="Times New Roman"/>
          <w:sz w:val="20"/>
          <w:szCs w:val="20"/>
        </w:rPr>
        <w:t>Не допускается расположение таблиц и рисунков на страницах альбомной ориентации;</w:t>
      </w:r>
    </w:p>
    <w:p w14:paraId="01AF19AB" w14:textId="77777777" w:rsidR="00017AD1" w:rsidRPr="00FF3BAB" w:rsidRDefault="00017AD1" w:rsidP="00017AD1">
      <w:pPr>
        <w:spacing w:after="0" w:line="240" w:lineRule="auto"/>
        <w:rPr>
          <w:rFonts w:ascii="Times New Roman" w:hAnsi="Times New Roman"/>
          <w:sz w:val="20"/>
          <w:szCs w:val="20"/>
        </w:rPr>
      </w:pPr>
      <w:r w:rsidRPr="00FF3BAB">
        <w:rPr>
          <w:rFonts w:ascii="Times New Roman" w:hAnsi="Times New Roman"/>
          <w:sz w:val="20"/>
          <w:szCs w:val="20"/>
        </w:rPr>
        <w:t>8. И.О. Фамилия автора(ов) статьи оформляются жирным шрифтом и помещаются по центру;</w:t>
      </w:r>
    </w:p>
    <w:p w14:paraId="35786500" w14:textId="77777777" w:rsidR="00017AD1" w:rsidRPr="00FF3BAB" w:rsidRDefault="00017AD1" w:rsidP="00017AD1">
      <w:pPr>
        <w:spacing w:after="0" w:line="240" w:lineRule="auto"/>
        <w:jc w:val="both"/>
        <w:rPr>
          <w:rFonts w:ascii="Times New Roman" w:hAnsi="Times New Roman"/>
          <w:sz w:val="20"/>
          <w:szCs w:val="20"/>
        </w:rPr>
      </w:pPr>
      <w:r w:rsidRPr="00FF3BAB">
        <w:rPr>
          <w:rFonts w:ascii="Times New Roman" w:hAnsi="Times New Roman"/>
          <w:sz w:val="20"/>
          <w:szCs w:val="20"/>
        </w:rPr>
        <w:t>9. Название статьи – прописными буквами, жирно, по центру;</w:t>
      </w:r>
    </w:p>
    <w:p w14:paraId="66C78D76" w14:textId="77777777" w:rsidR="00017AD1" w:rsidRPr="00FF3BAB" w:rsidRDefault="00017AD1" w:rsidP="00017AD1">
      <w:pPr>
        <w:pStyle w:val="ae"/>
        <w:widowControl w:val="0"/>
        <w:tabs>
          <w:tab w:val="num" w:pos="720"/>
        </w:tabs>
        <w:ind w:left="2520" w:hanging="2094"/>
        <w:jc w:val="both"/>
        <w:rPr>
          <w:b/>
        </w:rPr>
      </w:pPr>
      <w:r w:rsidRPr="00FF3BAB">
        <w:rPr>
          <w:b/>
        </w:rPr>
        <w:t>Пример:</w:t>
      </w:r>
    </w:p>
    <w:p w14:paraId="108ADE42" w14:textId="77777777" w:rsidR="00017AD1" w:rsidRPr="00FF3BAB" w:rsidRDefault="00017AD1" w:rsidP="00017AD1">
      <w:pPr>
        <w:widowControl w:val="0"/>
        <w:pBdr>
          <w:top w:val="single" w:sz="4" w:space="1" w:color="auto"/>
          <w:left w:val="single" w:sz="4" w:space="4" w:color="auto"/>
          <w:bottom w:val="single" w:sz="4" w:space="1" w:color="auto"/>
          <w:right w:val="single" w:sz="4" w:space="0" w:color="auto"/>
        </w:pBdr>
        <w:shd w:val="clear" w:color="auto" w:fill="FFFFFF"/>
        <w:spacing w:after="0" w:line="240" w:lineRule="auto"/>
        <w:jc w:val="center"/>
        <w:rPr>
          <w:rFonts w:ascii="Times New Roman" w:hAnsi="Times New Roman"/>
          <w:sz w:val="20"/>
          <w:szCs w:val="20"/>
        </w:rPr>
      </w:pPr>
      <w:r w:rsidRPr="00FF3BAB">
        <w:rPr>
          <w:rFonts w:ascii="Times New Roman" w:hAnsi="Times New Roman"/>
          <w:b/>
          <w:bCs/>
          <w:color w:val="000000"/>
          <w:sz w:val="20"/>
          <w:szCs w:val="20"/>
        </w:rPr>
        <w:t>И.И. Иванов</w:t>
      </w:r>
    </w:p>
    <w:p w14:paraId="3A7D3D27" w14:textId="77777777" w:rsidR="00017AD1" w:rsidRPr="00FF3BAB" w:rsidRDefault="00017AD1" w:rsidP="00017AD1">
      <w:pPr>
        <w:widowControl w:val="0"/>
        <w:pBdr>
          <w:top w:val="single" w:sz="4" w:space="1" w:color="auto"/>
          <w:left w:val="single" w:sz="4" w:space="4" w:color="auto"/>
          <w:bottom w:val="single" w:sz="4" w:space="1" w:color="auto"/>
          <w:right w:val="single" w:sz="4" w:space="0" w:color="auto"/>
        </w:pBdr>
        <w:shd w:val="clear" w:color="auto" w:fill="FFFFFF"/>
        <w:spacing w:after="0" w:line="240" w:lineRule="auto"/>
        <w:jc w:val="center"/>
        <w:rPr>
          <w:rFonts w:ascii="Times New Roman" w:hAnsi="Times New Roman"/>
          <w:b/>
          <w:bCs/>
          <w:color w:val="000000"/>
          <w:sz w:val="20"/>
          <w:szCs w:val="20"/>
        </w:rPr>
      </w:pPr>
    </w:p>
    <w:p w14:paraId="719FDD54" w14:textId="77777777" w:rsidR="00017AD1" w:rsidRPr="00FF3BAB" w:rsidRDefault="00017AD1" w:rsidP="00017AD1">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b/>
          <w:bCs/>
          <w:color w:val="000000"/>
          <w:sz w:val="20"/>
          <w:szCs w:val="20"/>
        </w:rPr>
      </w:pPr>
      <w:r w:rsidRPr="00FF3BAB">
        <w:rPr>
          <w:rFonts w:ascii="Times New Roman" w:hAnsi="Times New Roman"/>
          <w:b/>
          <w:bCs/>
          <w:color w:val="000000"/>
          <w:sz w:val="20"/>
          <w:szCs w:val="20"/>
        </w:rPr>
        <w:t>ПЕДАГОГИЧЕСКИЙ ПРОЦЕСС</w:t>
      </w:r>
    </w:p>
    <w:p w14:paraId="1CFAC964" w14:textId="77777777" w:rsidR="00017AD1" w:rsidRPr="00FF3BAB" w:rsidRDefault="00017AD1" w:rsidP="00017AD1">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b/>
          <w:bCs/>
          <w:color w:val="000000"/>
          <w:sz w:val="20"/>
          <w:szCs w:val="20"/>
        </w:rPr>
      </w:pPr>
    </w:p>
    <w:p w14:paraId="5C0CCE21" w14:textId="77777777" w:rsidR="00017AD1" w:rsidRPr="00FF3BAB" w:rsidRDefault="00017AD1" w:rsidP="00017AD1">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b/>
          <w:bCs/>
          <w:color w:val="000000"/>
          <w:sz w:val="20"/>
          <w:szCs w:val="20"/>
        </w:rPr>
      </w:pPr>
      <w:r w:rsidRPr="00FF3BAB">
        <w:rPr>
          <w:rFonts w:ascii="Times New Roman" w:hAnsi="Times New Roman"/>
          <w:bCs/>
          <w:color w:val="000000"/>
          <w:sz w:val="20"/>
          <w:szCs w:val="20"/>
        </w:rPr>
        <w:t>Текст статьи        Текст статьи        Текст статьи      Текст статьи       Текст статьи</w:t>
      </w:r>
      <w:r w:rsidRPr="00FF3BAB">
        <w:rPr>
          <w:rFonts w:ascii="Times New Roman" w:hAnsi="Times New Roman"/>
          <w:b/>
          <w:bCs/>
          <w:color w:val="000000"/>
          <w:sz w:val="20"/>
          <w:szCs w:val="20"/>
        </w:rPr>
        <w:t xml:space="preserve">      </w:t>
      </w:r>
    </w:p>
    <w:p w14:paraId="724CA8CB" w14:textId="77777777" w:rsidR="00017AD1" w:rsidRPr="00FF3BAB" w:rsidRDefault="00017AD1" w:rsidP="00017AD1">
      <w:pPr>
        <w:spacing w:after="0" w:line="240" w:lineRule="auto"/>
        <w:jc w:val="both"/>
        <w:rPr>
          <w:rFonts w:ascii="Times New Roman" w:hAnsi="Times New Roman"/>
          <w:sz w:val="20"/>
          <w:szCs w:val="20"/>
        </w:rPr>
      </w:pPr>
    </w:p>
    <w:p w14:paraId="01F467AA" w14:textId="77777777" w:rsidR="00017AD1" w:rsidRPr="00FF3BAB" w:rsidRDefault="00017AD1" w:rsidP="00017AD1">
      <w:pPr>
        <w:spacing w:after="0" w:line="240" w:lineRule="auto"/>
        <w:ind w:left="426" w:hanging="426"/>
        <w:jc w:val="both"/>
        <w:rPr>
          <w:rFonts w:ascii="Times New Roman" w:hAnsi="Times New Roman"/>
          <w:bCs/>
          <w:color w:val="000000"/>
          <w:sz w:val="20"/>
          <w:szCs w:val="20"/>
        </w:rPr>
      </w:pPr>
      <w:r w:rsidRPr="00FF3BAB">
        <w:rPr>
          <w:rFonts w:ascii="Times New Roman" w:hAnsi="Times New Roman"/>
          <w:sz w:val="20"/>
          <w:szCs w:val="20"/>
        </w:rPr>
        <w:t>10. </w:t>
      </w:r>
      <w:r w:rsidRPr="00FF3BAB">
        <w:rPr>
          <w:rFonts w:ascii="Times New Roman" w:hAnsi="Times New Roman"/>
          <w:bCs/>
          <w:color w:val="000000"/>
          <w:sz w:val="20"/>
          <w:szCs w:val="20"/>
        </w:rPr>
        <w:t>С</w:t>
      </w:r>
      <w:r w:rsidRPr="00FF3BAB">
        <w:rPr>
          <w:rFonts w:ascii="Times New Roman" w:hAnsi="Times New Roman"/>
          <w:bCs/>
          <w:color w:val="000000"/>
          <w:sz w:val="20"/>
          <w:szCs w:val="20"/>
          <w:lang w:val="en-US"/>
        </w:rPr>
        <w:t>c</w:t>
      </w:r>
      <w:r w:rsidRPr="00FF3BAB">
        <w:rPr>
          <w:rFonts w:ascii="Times New Roman" w:hAnsi="Times New Roman"/>
          <w:bCs/>
          <w:color w:val="000000"/>
          <w:sz w:val="20"/>
          <w:szCs w:val="20"/>
        </w:rPr>
        <w:t>ылки на литературный источник приводятся в квадратных скобках.</w:t>
      </w:r>
    </w:p>
    <w:p w14:paraId="1839983C" w14:textId="77777777" w:rsidR="00017AD1" w:rsidRPr="00FF3BAB" w:rsidRDefault="00017AD1" w:rsidP="00017AD1">
      <w:pPr>
        <w:pStyle w:val="ae"/>
        <w:widowControl w:val="0"/>
        <w:tabs>
          <w:tab w:val="num" w:pos="720"/>
        </w:tabs>
        <w:jc w:val="both"/>
        <w:rPr>
          <w:b/>
        </w:rPr>
      </w:pPr>
      <w:r w:rsidRPr="00FF3BAB">
        <w:rPr>
          <w:b/>
        </w:rPr>
        <w:t>Пример:</w:t>
      </w:r>
    </w:p>
    <w:p w14:paraId="74920778" w14:textId="77777777" w:rsidR="00017AD1" w:rsidRPr="00FF3BAB" w:rsidRDefault="00017AD1" w:rsidP="00017AD1">
      <w:pPr>
        <w:widowControl w:val="0"/>
        <w:shd w:val="clear" w:color="auto" w:fill="FFFFFF"/>
        <w:spacing w:after="0" w:line="240" w:lineRule="auto"/>
        <w:ind w:firstLine="426"/>
        <w:rPr>
          <w:rFonts w:ascii="Times New Roman" w:hAnsi="Times New Roman"/>
          <w:sz w:val="20"/>
          <w:szCs w:val="20"/>
        </w:rPr>
      </w:pPr>
      <w:r w:rsidRPr="00FF3BAB">
        <w:rPr>
          <w:rFonts w:ascii="Times New Roman" w:hAnsi="Times New Roman"/>
          <w:sz w:val="20"/>
          <w:szCs w:val="20"/>
        </w:rPr>
        <w:t>Понятие «компетентность» включает не только когнитивную и операционально-технологическую составляющие, но и мотивационную, этическую, социальную и поведенческую» [7, 14].</w:t>
      </w:r>
    </w:p>
    <w:p w14:paraId="213576FD" w14:textId="77777777" w:rsidR="00017AD1" w:rsidRPr="00FF3BAB" w:rsidRDefault="00017AD1" w:rsidP="00017AD1">
      <w:pPr>
        <w:spacing w:after="0" w:line="240" w:lineRule="auto"/>
        <w:ind w:left="426" w:hanging="426"/>
        <w:jc w:val="both"/>
        <w:rPr>
          <w:rFonts w:ascii="Times New Roman" w:hAnsi="Times New Roman"/>
          <w:sz w:val="20"/>
          <w:szCs w:val="20"/>
        </w:rPr>
      </w:pPr>
      <w:r w:rsidRPr="00FF3BAB">
        <w:rPr>
          <w:rFonts w:ascii="Times New Roman" w:hAnsi="Times New Roman"/>
          <w:sz w:val="20"/>
          <w:szCs w:val="20"/>
        </w:rPr>
        <w:t>11. Список литературы оформляется прописными буквами. Список приводится в алфавитном порядке с автоматической нумерацией.</w:t>
      </w:r>
    </w:p>
    <w:p w14:paraId="1B228D12" w14:textId="77777777" w:rsidR="00017AD1" w:rsidRPr="00FF3BAB" w:rsidRDefault="00017AD1" w:rsidP="00017AD1">
      <w:pPr>
        <w:spacing w:after="0" w:line="240" w:lineRule="auto"/>
        <w:rPr>
          <w:rFonts w:ascii="Times New Roman" w:hAnsi="Times New Roman"/>
          <w:b/>
          <w:sz w:val="20"/>
          <w:szCs w:val="20"/>
        </w:rPr>
      </w:pPr>
      <w:r w:rsidRPr="00FF3BAB">
        <w:rPr>
          <w:rFonts w:ascii="Times New Roman" w:hAnsi="Times New Roman"/>
          <w:b/>
          <w:sz w:val="20"/>
          <w:szCs w:val="20"/>
        </w:rPr>
        <w:t>Пример:</w:t>
      </w:r>
    </w:p>
    <w:p w14:paraId="178AB81E" w14:textId="77777777" w:rsidR="00017AD1" w:rsidRPr="00FF3BAB" w:rsidRDefault="00017AD1" w:rsidP="00017AD1">
      <w:pPr>
        <w:widowControl w:val="0"/>
        <w:shd w:val="clear" w:color="auto" w:fill="FFFFFF"/>
        <w:tabs>
          <w:tab w:val="left" w:pos="720"/>
        </w:tabs>
        <w:spacing w:after="0" w:line="240" w:lineRule="auto"/>
        <w:ind w:left="720" w:hanging="720"/>
        <w:jc w:val="center"/>
        <w:rPr>
          <w:rFonts w:ascii="Times New Roman" w:hAnsi="Times New Roman"/>
          <w:b/>
          <w:iCs/>
          <w:color w:val="000000"/>
          <w:sz w:val="20"/>
          <w:szCs w:val="20"/>
        </w:rPr>
      </w:pPr>
      <w:r w:rsidRPr="00FF3BAB">
        <w:rPr>
          <w:rFonts w:ascii="Times New Roman" w:hAnsi="Times New Roman"/>
          <w:b/>
          <w:iCs/>
          <w:color w:val="000000"/>
          <w:sz w:val="20"/>
          <w:szCs w:val="20"/>
        </w:rPr>
        <w:t>ЛИТЕРАТУРА</w:t>
      </w:r>
    </w:p>
    <w:p w14:paraId="3FC622CD" w14:textId="77777777" w:rsidR="00017AD1" w:rsidRPr="00FF3BAB" w:rsidRDefault="00017AD1" w:rsidP="00403FF6">
      <w:pPr>
        <w:pStyle w:val="fulltext"/>
        <w:widowControl w:val="0"/>
        <w:numPr>
          <w:ilvl w:val="0"/>
          <w:numId w:val="68"/>
        </w:numPr>
        <w:tabs>
          <w:tab w:val="left" w:pos="426"/>
        </w:tabs>
        <w:spacing w:before="0" w:beforeAutospacing="0" w:after="0" w:afterAutospacing="0"/>
        <w:ind w:left="499" w:hanging="357"/>
        <w:jc w:val="both"/>
        <w:rPr>
          <w:color w:val="FF0000"/>
          <w:sz w:val="18"/>
          <w:szCs w:val="18"/>
        </w:rPr>
      </w:pPr>
      <w:r w:rsidRPr="00FF3BAB">
        <w:rPr>
          <w:sz w:val="18"/>
          <w:szCs w:val="18"/>
        </w:rPr>
        <w:t xml:space="preserve">Глебова, И.И. Политическая культура современной России // Полис. – 2006. – № 1. – С. 12 – 15. </w:t>
      </w:r>
      <w:r w:rsidRPr="00FF3BAB">
        <w:rPr>
          <w:color w:val="FF0000"/>
          <w:sz w:val="18"/>
          <w:szCs w:val="18"/>
        </w:rPr>
        <w:t>(образец заполнения статьи из журнала)</w:t>
      </w:r>
    </w:p>
    <w:p w14:paraId="2F31EC63" w14:textId="77777777" w:rsidR="00017AD1" w:rsidRPr="00FF3BAB" w:rsidRDefault="00017AD1" w:rsidP="00403FF6">
      <w:pPr>
        <w:widowControl w:val="0"/>
        <w:numPr>
          <w:ilvl w:val="0"/>
          <w:numId w:val="68"/>
        </w:numPr>
        <w:tabs>
          <w:tab w:val="left" w:pos="426"/>
        </w:tabs>
        <w:spacing w:after="0" w:line="240" w:lineRule="auto"/>
        <w:ind w:left="499" w:hanging="357"/>
        <w:rPr>
          <w:rFonts w:ascii="Times New Roman" w:hAnsi="Times New Roman"/>
          <w:sz w:val="18"/>
          <w:szCs w:val="18"/>
        </w:rPr>
      </w:pPr>
      <w:r w:rsidRPr="00FF3BAB">
        <w:rPr>
          <w:rFonts w:ascii="Times New Roman" w:hAnsi="Times New Roman"/>
          <w:spacing w:val="-2"/>
          <w:sz w:val="18"/>
          <w:szCs w:val="18"/>
        </w:rPr>
        <w:t>Виноградова, Н.Ф. Окружающий мир: учебник для 3 кл. / Н. Ф. Виноградова, Г. С. Калинова. – М.: Вентана-Граф, 2005. – 160 с.</w:t>
      </w:r>
    </w:p>
    <w:p w14:paraId="29466A9B" w14:textId="77777777" w:rsidR="00017AD1" w:rsidRPr="00FF3BAB" w:rsidRDefault="00017AD1" w:rsidP="00403FF6">
      <w:pPr>
        <w:pStyle w:val="fulltext"/>
        <w:widowControl w:val="0"/>
        <w:numPr>
          <w:ilvl w:val="0"/>
          <w:numId w:val="68"/>
        </w:numPr>
        <w:tabs>
          <w:tab w:val="left" w:pos="426"/>
        </w:tabs>
        <w:spacing w:before="0" w:beforeAutospacing="0" w:after="0" w:afterAutospacing="0"/>
        <w:ind w:left="499" w:hanging="357"/>
        <w:jc w:val="both"/>
        <w:rPr>
          <w:sz w:val="18"/>
          <w:szCs w:val="18"/>
        </w:rPr>
      </w:pPr>
      <w:r w:rsidRPr="00FF3BAB">
        <w:rPr>
          <w:sz w:val="18"/>
          <w:szCs w:val="18"/>
        </w:rPr>
        <w:t>Глебова, И.И. Политическая культура современной России // Полис. – 2006. – № 1.</w:t>
      </w:r>
    </w:p>
    <w:p w14:paraId="0D749195" w14:textId="77777777" w:rsidR="00017AD1" w:rsidRPr="00FF3BAB" w:rsidRDefault="00017AD1" w:rsidP="00403FF6">
      <w:pPr>
        <w:widowControl w:val="0"/>
        <w:numPr>
          <w:ilvl w:val="0"/>
          <w:numId w:val="68"/>
        </w:numPr>
        <w:tabs>
          <w:tab w:val="left" w:pos="426"/>
        </w:tabs>
        <w:spacing w:after="0" w:line="240" w:lineRule="auto"/>
        <w:ind w:left="499" w:hanging="357"/>
        <w:rPr>
          <w:rFonts w:ascii="Times New Roman" w:hAnsi="Times New Roman"/>
          <w:sz w:val="18"/>
          <w:szCs w:val="18"/>
        </w:rPr>
      </w:pPr>
      <w:r w:rsidRPr="00FF3BAB">
        <w:rPr>
          <w:rFonts w:ascii="Times New Roman" w:hAnsi="Times New Roman"/>
          <w:sz w:val="18"/>
          <w:szCs w:val="18"/>
        </w:rPr>
        <w:t>Данильян, О.Г. Философия: учеб. пособие / О. Г. Данильян, В. М. Тараненко. – М.: Эксмо, 2005. – 512 с.</w:t>
      </w:r>
    </w:p>
    <w:p w14:paraId="4C01A95D" w14:textId="77777777" w:rsidR="00017AD1" w:rsidRPr="00FF3BAB" w:rsidRDefault="00017AD1" w:rsidP="00403FF6">
      <w:pPr>
        <w:widowControl w:val="0"/>
        <w:numPr>
          <w:ilvl w:val="0"/>
          <w:numId w:val="68"/>
        </w:numPr>
        <w:tabs>
          <w:tab w:val="left" w:pos="426"/>
        </w:tabs>
        <w:spacing w:after="0" w:line="240" w:lineRule="auto"/>
        <w:ind w:left="499" w:hanging="357"/>
        <w:rPr>
          <w:rFonts w:ascii="Times New Roman" w:hAnsi="Times New Roman"/>
          <w:sz w:val="18"/>
          <w:szCs w:val="18"/>
        </w:rPr>
      </w:pPr>
      <w:r w:rsidRPr="00FF3BAB">
        <w:rPr>
          <w:rFonts w:ascii="Times New Roman" w:hAnsi="Times New Roman"/>
          <w:sz w:val="18"/>
          <w:szCs w:val="18"/>
        </w:rPr>
        <w:t>Когнитивная психология: учебник для вузов / под ред. В.Н. Дружинина, Д.В. Ушакова. – М.: МЫСЛЬ, 2002. – 480 с.</w:t>
      </w:r>
    </w:p>
    <w:p w14:paraId="76CB4360" w14:textId="77777777" w:rsidR="00017AD1" w:rsidRPr="00FF3BAB" w:rsidRDefault="00017AD1" w:rsidP="00403FF6">
      <w:pPr>
        <w:widowControl w:val="0"/>
        <w:numPr>
          <w:ilvl w:val="0"/>
          <w:numId w:val="68"/>
        </w:numPr>
        <w:tabs>
          <w:tab w:val="left" w:pos="426"/>
        </w:tabs>
        <w:spacing w:after="0" w:line="240" w:lineRule="auto"/>
        <w:ind w:left="499" w:hanging="357"/>
        <w:rPr>
          <w:rFonts w:ascii="Times New Roman" w:hAnsi="Times New Roman"/>
          <w:sz w:val="18"/>
          <w:szCs w:val="18"/>
        </w:rPr>
      </w:pPr>
      <w:r w:rsidRPr="00FF3BAB">
        <w:rPr>
          <w:rFonts w:ascii="Times New Roman" w:hAnsi="Times New Roman"/>
          <w:sz w:val="18"/>
          <w:szCs w:val="18"/>
        </w:rPr>
        <w:t>Ожегов, С.И. Словарь русского языка. 13-е изд. – М.: Русский яз., 1981. – 816 с.</w:t>
      </w:r>
    </w:p>
    <w:p w14:paraId="6EE4BDF9" w14:textId="77777777" w:rsidR="00017AD1" w:rsidRPr="00FF3BAB" w:rsidRDefault="00017AD1" w:rsidP="00403FF6">
      <w:pPr>
        <w:pStyle w:val="ae"/>
        <w:widowControl w:val="0"/>
        <w:numPr>
          <w:ilvl w:val="0"/>
          <w:numId w:val="68"/>
        </w:numPr>
        <w:tabs>
          <w:tab w:val="left" w:pos="426"/>
        </w:tabs>
        <w:ind w:left="499" w:hanging="357"/>
        <w:jc w:val="both"/>
        <w:rPr>
          <w:sz w:val="18"/>
          <w:szCs w:val="18"/>
        </w:rPr>
      </w:pPr>
      <w:r w:rsidRPr="00FF3BAB">
        <w:rPr>
          <w:sz w:val="18"/>
          <w:szCs w:val="18"/>
        </w:rPr>
        <w:t>Философия права : учеб. пособие / О.О. Бандура, С.А. Бублик и др. / под общ. ред. М.В. Костицкого. – М., 2000. – 336 с.</w:t>
      </w:r>
    </w:p>
    <w:p w14:paraId="5858DC49" w14:textId="77777777" w:rsidR="00017AD1" w:rsidRPr="00FF3BAB" w:rsidRDefault="00017AD1" w:rsidP="00403FF6">
      <w:pPr>
        <w:pStyle w:val="ae"/>
        <w:widowControl w:val="0"/>
        <w:numPr>
          <w:ilvl w:val="0"/>
          <w:numId w:val="68"/>
        </w:numPr>
        <w:tabs>
          <w:tab w:val="left" w:pos="426"/>
        </w:tabs>
        <w:ind w:left="499" w:hanging="357"/>
        <w:jc w:val="both"/>
        <w:rPr>
          <w:sz w:val="18"/>
          <w:szCs w:val="18"/>
        </w:rPr>
      </w:pPr>
      <w:r w:rsidRPr="00FF3BAB">
        <w:rPr>
          <w:sz w:val="18"/>
          <w:szCs w:val="18"/>
        </w:rPr>
        <w:t>Иванов, М.Л. Основы правовой политики : автореф. дис. … канд. юрид. наук / М.Л. Иванов. – Краснодар, 2015. – 25 с.</w:t>
      </w:r>
    </w:p>
    <w:p w14:paraId="6407CCD6" w14:textId="77777777" w:rsidR="00017AD1" w:rsidRPr="00FF3BAB" w:rsidRDefault="00017AD1" w:rsidP="00403FF6">
      <w:pPr>
        <w:pStyle w:val="ae"/>
        <w:widowControl w:val="0"/>
        <w:numPr>
          <w:ilvl w:val="0"/>
          <w:numId w:val="68"/>
        </w:numPr>
        <w:tabs>
          <w:tab w:val="left" w:pos="426"/>
        </w:tabs>
        <w:ind w:left="499" w:hanging="357"/>
        <w:rPr>
          <w:sz w:val="18"/>
          <w:szCs w:val="18"/>
        </w:rPr>
      </w:pPr>
      <w:r w:rsidRPr="00FF3BAB">
        <w:rPr>
          <w:sz w:val="18"/>
          <w:szCs w:val="18"/>
        </w:rPr>
        <w:t xml:space="preserve">Кострикова, Е.Г. Русская пресса и дипломатия накануне первой мировой войны. 1907-1914 / Е.Г. Кострикова // Вопросы истории. –  </w:t>
      </w:r>
      <w:r w:rsidRPr="00FF3BAB">
        <w:rPr>
          <w:sz w:val="18"/>
          <w:szCs w:val="18"/>
          <w:lang w:val="en-US"/>
        </w:rPr>
        <w:t>URL</w:t>
      </w:r>
      <w:r w:rsidRPr="00FF3BAB">
        <w:rPr>
          <w:sz w:val="18"/>
          <w:szCs w:val="18"/>
        </w:rPr>
        <w:t xml:space="preserve">: </w:t>
      </w:r>
      <w:hyperlink r:id="rId736" w:history="1">
        <w:r w:rsidRPr="00FF3BAB">
          <w:rPr>
            <w:rStyle w:val="a7"/>
            <w:sz w:val="18"/>
            <w:szCs w:val="18"/>
            <w:lang w:val="en-US"/>
          </w:rPr>
          <w:t>http</w:t>
        </w:r>
        <w:r w:rsidRPr="00FF3BAB">
          <w:rPr>
            <w:rStyle w:val="a7"/>
            <w:sz w:val="18"/>
            <w:szCs w:val="18"/>
          </w:rPr>
          <w:t>://</w:t>
        </w:r>
        <w:r w:rsidRPr="00FF3BAB">
          <w:rPr>
            <w:rStyle w:val="a7"/>
            <w:sz w:val="18"/>
            <w:szCs w:val="18"/>
            <w:lang w:val="en-US"/>
          </w:rPr>
          <w:t>interstrov</w:t>
        </w:r>
        <w:r w:rsidRPr="00FF3BAB">
          <w:rPr>
            <w:rStyle w:val="a7"/>
            <w:sz w:val="18"/>
            <w:szCs w:val="18"/>
          </w:rPr>
          <w:t>-</w:t>
        </w:r>
        <w:r w:rsidRPr="00FF3BAB">
          <w:rPr>
            <w:rStyle w:val="a7"/>
            <w:sz w:val="18"/>
            <w:szCs w:val="18"/>
            <w:lang w:val="en-US"/>
          </w:rPr>
          <w:t>omsk</w:t>
        </w:r>
        <w:r w:rsidRPr="00FF3BAB">
          <w:rPr>
            <w:rStyle w:val="a7"/>
            <w:sz w:val="18"/>
            <w:szCs w:val="18"/>
          </w:rPr>
          <w:t>.</w:t>
        </w:r>
        <w:r w:rsidRPr="00FF3BAB">
          <w:rPr>
            <w:rStyle w:val="a7"/>
            <w:sz w:val="18"/>
            <w:szCs w:val="18"/>
            <w:lang w:val="en-US"/>
          </w:rPr>
          <w:t>ru</w:t>
        </w:r>
        <w:r w:rsidRPr="00FF3BAB">
          <w:rPr>
            <w:rStyle w:val="a7"/>
            <w:sz w:val="18"/>
            <w:szCs w:val="18"/>
          </w:rPr>
          <w:t>/</w:t>
        </w:r>
        <w:r w:rsidRPr="00FF3BAB">
          <w:rPr>
            <w:rStyle w:val="a7"/>
            <w:sz w:val="18"/>
            <w:szCs w:val="18"/>
            <w:lang w:val="en-US"/>
          </w:rPr>
          <w:t>historygrapha</w:t>
        </w:r>
        <w:r w:rsidRPr="00FF3BAB">
          <w:rPr>
            <w:rStyle w:val="a7"/>
            <w:sz w:val="18"/>
            <w:szCs w:val="18"/>
          </w:rPr>
          <w:t>/</w:t>
        </w:r>
        <w:r w:rsidRPr="00FF3BAB">
          <w:rPr>
            <w:rStyle w:val="a7"/>
            <w:sz w:val="18"/>
            <w:szCs w:val="18"/>
            <w:lang w:val="en-US"/>
          </w:rPr>
          <w:t>e</w:t>
        </w:r>
        <w:r w:rsidRPr="00FF3BAB">
          <w:rPr>
            <w:rStyle w:val="a7"/>
            <w:sz w:val="18"/>
            <w:szCs w:val="18"/>
          </w:rPr>
          <w:t>-</w:t>
        </w:r>
        <w:r w:rsidRPr="00FF3BAB">
          <w:rPr>
            <w:rStyle w:val="a7"/>
            <w:sz w:val="18"/>
            <w:szCs w:val="18"/>
            <w:lang w:val="en-US"/>
          </w:rPr>
          <w:t>g</w:t>
        </w:r>
        <w:r w:rsidRPr="00FF3BAB">
          <w:rPr>
            <w:rStyle w:val="a7"/>
            <w:sz w:val="18"/>
            <w:szCs w:val="18"/>
          </w:rPr>
          <w:t>-</w:t>
        </w:r>
        <w:r w:rsidRPr="00FF3BAB">
          <w:rPr>
            <w:rStyle w:val="a7"/>
            <w:sz w:val="18"/>
            <w:szCs w:val="18"/>
            <w:lang w:val="en-US"/>
          </w:rPr>
          <w:t>kostrikova</w:t>
        </w:r>
        <w:r w:rsidRPr="00FF3BAB">
          <w:rPr>
            <w:rStyle w:val="a7"/>
            <w:sz w:val="18"/>
            <w:szCs w:val="18"/>
          </w:rPr>
          <w:t>-</w:t>
        </w:r>
        <w:r w:rsidRPr="00FF3BAB">
          <w:rPr>
            <w:rStyle w:val="a7"/>
            <w:sz w:val="18"/>
            <w:szCs w:val="18"/>
            <w:lang w:val="en-US"/>
          </w:rPr>
          <w:t>russkaya</w:t>
        </w:r>
        <w:r w:rsidRPr="00FF3BAB">
          <w:rPr>
            <w:rStyle w:val="a7"/>
            <w:sz w:val="18"/>
            <w:szCs w:val="18"/>
          </w:rPr>
          <w:t>-</w:t>
        </w:r>
        <w:r w:rsidRPr="00FF3BAB">
          <w:rPr>
            <w:rStyle w:val="a7"/>
            <w:sz w:val="18"/>
            <w:szCs w:val="18"/>
            <w:lang w:val="en-US"/>
          </w:rPr>
          <w:t>pressa</w:t>
        </w:r>
        <w:r w:rsidRPr="00FF3BAB">
          <w:rPr>
            <w:rStyle w:val="a7"/>
            <w:sz w:val="18"/>
            <w:szCs w:val="18"/>
          </w:rPr>
          <w:t>-</w:t>
        </w:r>
        <w:r w:rsidRPr="00FF3BAB">
          <w:rPr>
            <w:rStyle w:val="a7"/>
            <w:sz w:val="18"/>
            <w:szCs w:val="18"/>
            <w:lang w:val="en-US"/>
          </w:rPr>
          <w:t>i</w:t>
        </w:r>
        <w:r w:rsidRPr="00FF3BAB">
          <w:rPr>
            <w:rStyle w:val="a7"/>
            <w:sz w:val="18"/>
            <w:szCs w:val="18"/>
          </w:rPr>
          <w:t>-</w:t>
        </w:r>
        <w:r w:rsidRPr="00FF3BAB">
          <w:rPr>
            <w:rStyle w:val="a7"/>
            <w:sz w:val="18"/>
            <w:szCs w:val="18"/>
            <w:lang w:val="en-US"/>
          </w:rPr>
          <w:t>diplomatiya</w:t>
        </w:r>
        <w:r w:rsidRPr="00FF3BAB">
          <w:rPr>
            <w:rStyle w:val="a7"/>
            <w:sz w:val="18"/>
            <w:szCs w:val="18"/>
          </w:rPr>
          <w:t>-</w:t>
        </w:r>
        <w:r w:rsidRPr="00FF3BAB">
          <w:rPr>
            <w:rStyle w:val="a7"/>
            <w:sz w:val="18"/>
            <w:szCs w:val="18"/>
            <w:lang w:val="en-US"/>
          </w:rPr>
          <w:t>nakanune</w:t>
        </w:r>
        <w:r w:rsidRPr="00FF3BAB">
          <w:rPr>
            <w:rStyle w:val="a7"/>
            <w:sz w:val="18"/>
            <w:szCs w:val="18"/>
          </w:rPr>
          <w:t>-</w:t>
        </w:r>
        <w:r w:rsidRPr="00FF3BAB">
          <w:rPr>
            <w:rStyle w:val="a7"/>
            <w:sz w:val="18"/>
            <w:szCs w:val="18"/>
            <w:lang w:val="en-US"/>
          </w:rPr>
          <w:t>pervoj</w:t>
        </w:r>
        <w:r w:rsidRPr="00FF3BAB">
          <w:rPr>
            <w:rStyle w:val="a7"/>
            <w:sz w:val="18"/>
            <w:szCs w:val="18"/>
          </w:rPr>
          <w:t>-</w:t>
        </w:r>
        <w:r w:rsidRPr="00FF3BAB">
          <w:rPr>
            <w:rStyle w:val="a7"/>
            <w:sz w:val="18"/>
            <w:szCs w:val="18"/>
            <w:lang w:val="en-US"/>
          </w:rPr>
          <w:t>mirovoj</w:t>
        </w:r>
        <w:r w:rsidRPr="00FF3BAB">
          <w:rPr>
            <w:rStyle w:val="a7"/>
            <w:sz w:val="18"/>
            <w:szCs w:val="18"/>
          </w:rPr>
          <w:t>-</w:t>
        </w:r>
        <w:r w:rsidRPr="00FF3BAB">
          <w:rPr>
            <w:rStyle w:val="a7"/>
            <w:sz w:val="18"/>
            <w:szCs w:val="18"/>
            <w:lang w:val="en-US"/>
          </w:rPr>
          <w:t>vojny</w:t>
        </w:r>
        <w:r w:rsidRPr="00FF3BAB">
          <w:rPr>
            <w:rStyle w:val="a7"/>
            <w:sz w:val="18"/>
            <w:szCs w:val="18"/>
          </w:rPr>
          <w:t>-1907-1914.</w:t>
        </w:r>
        <w:r w:rsidRPr="00FF3BAB">
          <w:rPr>
            <w:rStyle w:val="a7"/>
            <w:sz w:val="18"/>
            <w:szCs w:val="18"/>
            <w:lang w:val="en-US"/>
          </w:rPr>
          <w:t>php</w:t>
        </w:r>
      </w:hyperlink>
      <w:r w:rsidRPr="00FF3BAB">
        <w:rPr>
          <w:sz w:val="18"/>
          <w:szCs w:val="18"/>
        </w:rPr>
        <w:t xml:space="preserve">  (дата обращения: 07.07.2015).</w:t>
      </w:r>
    </w:p>
    <w:p w14:paraId="1A4A124C" w14:textId="77777777" w:rsidR="00017AD1" w:rsidRPr="00FF3BAB" w:rsidRDefault="00017AD1" w:rsidP="00017AD1">
      <w:pPr>
        <w:pStyle w:val="a6"/>
        <w:spacing w:before="0" w:beforeAutospacing="0" w:after="0" w:afterAutospacing="0"/>
        <w:ind w:right="-1"/>
        <w:contextualSpacing/>
        <w:jc w:val="center"/>
        <w:rPr>
          <w:rStyle w:val="aa"/>
          <w:sz w:val="20"/>
          <w:szCs w:val="20"/>
        </w:rPr>
      </w:pPr>
    </w:p>
    <w:p w14:paraId="26ACBE4F" w14:textId="77777777" w:rsidR="00017AD1" w:rsidRPr="00FF3BAB" w:rsidRDefault="00017AD1" w:rsidP="00017AD1">
      <w:pPr>
        <w:pStyle w:val="a6"/>
        <w:spacing w:before="0" w:beforeAutospacing="0" w:after="0" w:afterAutospacing="0"/>
        <w:ind w:right="-1"/>
        <w:contextualSpacing/>
        <w:jc w:val="center"/>
        <w:rPr>
          <w:rStyle w:val="aa"/>
          <w:sz w:val="20"/>
          <w:szCs w:val="20"/>
        </w:rPr>
      </w:pPr>
    </w:p>
    <w:p w14:paraId="4C0DA83A" w14:textId="77777777" w:rsidR="00017AD1" w:rsidRPr="00FF3BAB" w:rsidRDefault="00017AD1" w:rsidP="00017AD1">
      <w:pPr>
        <w:pStyle w:val="a6"/>
        <w:spacing w:before="0" w:beforeAutospacing="0" w:after="0" w:afterAutospacing="0"/>
        <w:ind w:right="-1"/>
        <w:contextualSpacing/>
        <w:jc w:val="center"/>
        <w:rPr>
          <w:rStyle w:val="aa"/>
          <w:sz w:val="20"/>
          <w:szCs w:val="20"/>
        </w:rPr>
      </w:pPr>
    </w:p>
    <w:p w14:paraId="42FB9682" w14:textId="77777777" w:rsidR="00017AD1" w:rsidRDefault="00017AD1" w:rsidP="00FF6ACE">
      <w:pPr>
        <w:pStyle w:val="a6"/>
        <w:spacing w:before="0" w:beforeAutospacing="0" w:after="0" w:afterAutospacing="0"/>
        <w:ind w:right="-1"/>
        <w:contextualSpacing/>
        <w:rPr>
          <w:rStyle w:val="aa"/>
          <w:sz w:val="20"/>
          <w:szCs w:val="20"/>
        </w:rPr>
      </w:pPr>
    </w:p>
    <w:p w14:paraId="48C9C01C" w14:textId="77777777" w:rsidR="00017AD1" w:rsidRPr="00DF43EE" w:rsidRDefault="00017AD1" w:rsidP="00017AD1">
      <w:pPr>
        <w:pStyle w:val="a6"/>
        <w:spacing w:before="0" w:beforeAutospacing="0" w:after="0" w:afterAutospacing="0"/>
        <w:ind w:right="-1"/>
        <w:contextualSpacing/>
        <w:jc w:val="center"/>
      </w:pPr>
      <w:r w:rsidRPr="00DF43EE">
        <w:rPr>
          <w:rStyle w:val="aa"/>
        </w:rPr>
        <w:lastRenderedPageBreak/>
        <w:t>Правила проведения рецензирования статей</w:t>
      </w:r>
    </w:p>
    <w:p w14:paraId="7EDBC590" w14:textId="77777777" w:rsidR="00017AD1" w:rsidRPr="00FF3BAB" w:rsidRDefault="00017AD1" w:rsidP="00017AD1">
      <w:pPr>
        <w:pStyle w:val="a6"/>
        <w:spacing w:before="0" w:beforeAutospacing="0" w:after="0" w:afterAutospacing="0"/>
        <w:ind w:right="-1"/>
        <w:contextualSpacing/>
        <w:jc w:val="center"/>
        <w:rPr>
          <w:sz w:val="20"/>
          <w:szCs w:val="20"/>
        </w:rPr>
      </w:pPr>
      <w:r w:rsidRPr="00FF3BAB">
        <w:rPr>
          <w:sz w:val="20"/>
          <w:szCs w:val="20"/>
        </w:rPr>
        <w:t> </w:t>
      </w:r>
    </w:p>
    <w:p w14:paraId="50372BE2" w14:textId="77777777" w:rsidR="00017AD1" w:rsidRPr="00FF3BAB" w:rsidRDefault="00017AD1" w:rsidP="00017AD1">
      <w:pPr>
        <w:pStyle w:val="a6"/>
        <w:spacing w:before="0" w:beforeAutospacing="0" w:after="0" w:afterAutospacing="0"/>
        <w:ind w:right="-1"/>
        <w:contextualSpacing/>
        <w:jc w:val="center"/>
        <w:rPr>
          <w:sz w:val="20"/>
          <w:szCs w:val="20"/>
        </w:rPr>
      </w:pPr>
      <w:r w:rsidRPr="00FF3BAB">
        <w:rPr>
          <w:rStyle w:val="aa"/>
          <w:sz w:val="20"/>
          <w:szCs w:val="20"/>
        </w:rPr>
        <w:t>Общая информация</w:t>
      </w:r>
    </w:p>
    <w:p w14:paraId="6F9B5FA1" w14:textId="77777777" w:rsidR="00017AD1" w:rsidRPr="00FF3BAB" w:rsidRDefault="00017AD1" w:rsidP="00017AD1">
      <w:pPr>
        <w:pStyle w:val="a6"/>
        <w:spacing w:before="0" w:beforeAutospacing="0" w:after="0" w:afterAutospacing="0"/>
        <w:ind w:right="-1"/>
        <w:contextualSpacing/>
        <w:jc w:val="center"/>
        <w:rPr>
          <w:sz w:val="20"/>
          <w:szCs w:val="20"/>
        </w:rPr>
      </w:pPr>
    </w:p>
    <w:p w14:paraId="36B09E39" w14:textId="77777777" w:rsidR="00017AD1" w:rsidRPr="00FF3BAB" w:rsidRDefault="00017AD1" w:rsidP="00017AD1">
      <w:pPr>
        <w:pStyle w:val="a6"/>
        <w:spacing w:before="0" w:beforeAutospacing="0" w:after="0" w:afterAutospacing="0"/>
        <w:ind w:right="-1"/>
        <w:contextualSpacing/>
        <w:jc w:val="both"/>
        <w:rPr>
          <w:sz w:val="20"/>
          <w:szCs w:val="20"/>
        </w:rPr>
      </w:pPr>
      <w:r w:rsidRPr="00FF3BAB">
        <w:rPr>
          <w:rStyle w:val="aa"/>
          <w:sz w:val="20"/>
          <w:szCs w:val="20"/>
        </w:rPr>
        <w:t xml:space="preserve">Условия для публикации статей.  </w:t>
      </w:r>
      <w:r w:rsidRPr="00FF3BAB">
        <w:rPr>
          <w:rStyle w:val="aa"/>
          <w:b w:val="0"/>
          <w:sz w:val="20"/>
          <w:szCs w:val="20"/>
        </w:rPr>
        <w:t xml:space="preserve">Наш журнал </w:t>
      </w:r>
      <w:r w:rsidRPr="00FF3BAB">
        <w:rPr>
          <w:sz w:val="20"/>
          <w:szCs w:val="20"/>
        </w:rPr>
        <w:t>получает гораздо больше статей, чем может опубликовать. Поэтому, мы просим рецензентов учитывать, что каждая принятая статья означает, что другая хорошая статья может быть отвергнута. Чтобы появиться на страницах журнала, статья должна отвечать четырем основным условиям:</w:t>
      </w:r>
    </w:p>
    <w:p w14:paraId="30B2B891" w14:textId="77777777" w:rsidR="00017AD1" w:rsidRPr="00FF3BAB" w:rsidRDefault="00017AD1" w:rsidP="00403FF6">
      <w:pPr>
        <w:numPr>
          <w:ilvl w:val="0"/>
          <w:numId w:val="69"/>
        </w:numPr>
        <w:spacing w:after="0" w:line="240" w:lineRule="auto"/>
        <w:ind w:right="-1"/>
        <w:contextualSpacing/>
        <w:jc w:val="both"/>
        <w:rPr>
          <w:rFonts w:ascii="Times New Roman" w:hAnsi="Times New Roman"/>
          <w:sz w:val="20"/>
          <w:szCs w:val="20"/>
        </w:rPr>
      </w:pPr>
      <w:r w:rsidRPr="00FF3BAB">
        <w:rPr>
          <w:rFonts w:ascii="Times New Roman" w:hAnsi="Times New Roman"/>
          <w:sz w:val="20"/>
          <w:szCs w:val="20"/>
        </w:rPr>
        <w:t>представлять результаты эксперимента и/или аналитической работы автора, не содержать простое реферативное изложение материала и/или давно известных фактов.</w:t>
      </w:r>
    </w:p>
    <w:p w14:paraId="535F4D92" w14:textId="77777777" w:rsidR="00017AD1" w:rsidRPr="00FF3BAB" w:rsidRDefault="00017AD1" w:rsidP="00403FF6">
      <w:pPr>
        <w:numPr>
          <w:ilvl w:val="0"/>
          <w:numId w:val="69"/>
        </w:numPr>
        <w:spacing w:after="0" w:line="240" w:lineRule="auto"/>
        <w:ind w:right="-1"/>
        <w:contextualSpacing/>
        <w:jc w:val="both"/>
        <w:rPr>
          <w:rFonts w:ascii="Times New Roman" w:hAnsi="Times New Roman"/>
          <w:sz w:val="20"/>
          <w:szCs w:val="20"/>
        </w:rPr>
      </w:pPr>
      <w:r w:rsidRPr="00FF3BAB">
        <w:rPr>
          <w:rFonts w:ascii="Times New Roman" w:hAnsi="Times New Roman"/>
          <w:sz w:val="20"/>
          <w:szCs w:val="20"/>
        </w:rPr>
        <w:t xml:space="preserve">иметь убедительные доказательства, подтверждающие умозаключения автора. </w:t>
      </w:r>
    </w:p>
    <w:p w14:paraId="0A2FAB0A" w14:textId="77777777" w:rsidR="00017AD1" w:rsidRPr="00FF3BAB" w:rsidRDefault="00017AD1" w:rsidP="00403FF6">
      <w:pPr>
        <w:numPr>
          <w:ilvl w:val="0"/>
          <w:numId w:val="69"/>
        </w:numPr>
        <w:spacing w:after="0" w:line="240" w:lineRule="auto"/>
        <w:ind w:right="-1"/>
        <w:contextualSpacing/>
        <w:rPr>
          <w:rFonts w:ascii="Times New Roman" w:hAnsi="Times New Roman"/>
          <w:sz w:val="20"/>
          <w:szCs w:val="20"/>
        </w:rPr>
      </w:pPr>
      <w:r w:rsidRPr="00FF3BAB">
        <w:rPr>
          <w:rFonts w:ascii="Times New Roman" w:hAnsi="Times New Roman"/>
          <w:sz w:val="20"/>
          <w:szCs w:val="20"/>
        </w:rPr>
        <w:t xml:space="preserve">обладать новизной. </w:t>
      </w:r>
    </w:p>
    <w:p w14:paraId="61C15FAB" w14:textId="77777777" w:rsidR="00017AD1" w:rsidRPr="00FF3BAB" w:rsidRDefault="00017AD1" w:rsidP="00403FF6">
      <w:pPr>
        <w:numPr>
          <w:ilvl w:val="0"/>
          <w:numId w:val="69"/>
        </w:numPr>
        <w:spacing w:after="0" w:line="240" w:lineRule="auto"/>
        <w:ind w:right="-1"/>
        <w:contextualSpacing/>
        <w:rPr>
          <w:rFonts w:ascii="Times New Roman" w:hAnsi="Times New Roman"/>
          <w:sz w:val="20"/>
          <w:szCs w:val="20"/>
        </w:rPr>
      </w:pPr>
      <w:r w:rsidRPr="00FF3BAB">
        <w:rPr>
          <w:rFonts w:ascii="Times New Roman" w:hAnsi="Times New Roman"/>
          <w:sz w:val="20"/>
          <w:szCs w:val="20"/>
        </w:rPr>
        <w:t xml:space="preserve">представлять интерес для ученых данной области. </w:t>
      </w:r>
    </w:p>
    <w:p w14:paraId="5280166F" w14:textId="77777777" w:rsidR="00017AD1" w:rsidRPr="00FF3BAB" w:rsidRDefault="00017AD1" w:rsidP="00403FF6">
      <w:pPr>
        <w:numPr>
          <w:ilvl w:val="0"/>
          <w:numId w:val="69"/>
        </w:numPr>
        <w:spacing w:after="0" w:line="240" w:lineRule="auto"/>
        <w:ind w:right="-1"/>
        <w:contextualSpacing/>
        <w:rPr>
          <w:rFonts w:ascii="Times New Roman" w:hAnsi="Times New Roman"/>
          <w:sz w:val="20"/>
          <w:szCs w:val="20"/>
        </w:rPr>
      </w:pPr>
      <w:r w:rsidRPr="00FF3BAB">
        <w:rPr>
          <w:rFonts w:ascii="Times New Roman" w:hAnsi="Times New Roman"/>
          <w:sz w:val="20"/>
          <w:szCs w:val="20"/>
        </w:rPr>
        <w:t xml:space="preserve">в идеале, представлять интерес для исследователей других родственных дисциплин. </w:t>
      </w:r>
    </w:p>
    <w:p w14:paraId="16E98F12" w14:textId="77777777" w:rsidR="00017AD1" w:rsidRPr="00FF3BAB" w:rsidRDefault="00017AD1" w:rsidP="00017AD1">
      <w:pPr>
        <w:pStyle w:val="a6"/>
        <w:spacing w:before="0" w:beforeAutospacing="0" w:after="0" w:afterAutospacing="0"/>
        <w:ind w:right="-1"/>
        <w:contextualSpacing/>
        <w:jc w:val="both"/>
        <w:rPr>
          <w:sz w:val="20"/>
          <w:szCs w:val="20"/>
        </w:rPr>
      </w:pPr>
      <w:r w:rsidRPr="00FF3BAB">
        <w:rPr>
          <w:rStyle w:val="aa"/>
          <w:sz w:val="20"/>
          <w:szCs w:val="20"/>
        </w:rPr>
        <w:t xml:space="preserve">Процесс рецензирования. </w:t>
      </w:r>
      <w:r w:rsidRPr="00FF3BAB">
        <w:rPr>
          <w:sz w:val="20"/>
          <w:szCs w:val="20"/>
        </w:rPr>
        <w:t>Редколлегия читает все полученные рукописи. Чтобы сэкономить время авторов и рецензентов, только те статьи, которые отвечают редакционным критериям, направляются на рецензирование. Те статьи, которые, по мнению редакторов, не представляют интереса или не подходят по другим причинам, отсеиваются без проведения рецензирования. Рукописи, которые представляют интерес для читателей, направляются на рецензирование рецензентам. Затем редакторы принимают решение, основываясь на оценке рецензентов.</w:t>
      </w:r>
    </w:p>
    <w:p w14:paraId="19226ADA" w14:textId="77777777" w:rsidR="00017AD1" w:rsidRPr="00FF3BAB" w:rsidRDefault="00017AD1" w:rsidP="00017AD1">
      <w:pPr>
        <w:pStyle w:val="a6"/>
        <w:spacing w:before="0" w:beforeAutospacing="0" w:after="0" w:afterAutospacing="0"/>
        <w:ind w:right="-1"/>
        <w:contextualSpacing/>
        <w:jc w:val="both"/>
        <w:rPr>
          <w:sz w:val="20"/>
          <w:szCs w:val="20"/>
        </w:rPr>
      </w:pPr>
      <w:r w:rsidRPr="00FF3BAB">
        <w:rPr>
          <w:rStyle w:val="aa"/>
          <w:sz w:val="20"/>
          <w:szCs w:val="20"/>
        </w:rPr>
        <w:t xml:space="preserve">Выбор рецензентов. </w:t>
      </w:r>
      <w:r w:rsidRPr="00FF3BAB">
        <w:rPr>
          <w:sz w:val="20"/>
          <w:szCs w:val="20"/>
        </w:rPr>
        <w:t>Выбор рецензентов очень важен для процесса публикации, и мы делаем выбор, основываясь на многих факторах, таких как экспертиза, репутация, особых рекомендациях и собственном предыдущем опыте работы с редактором. Рецензенты должны понимать, что их рецензирование содержит конфиденциальную информацию.</w:t>
      </w:r>
    </w:p>
    <w:p w14:paraId="5869E158" w14:textId="77777777" w:rsidR="00017AD1" w:rsidRPr="00FF3BAB" w:rsidRDefault="00017AD1" w:rsidP="00017AD1">
      <w:pPr>
        <w:pStyle w:val="a6"/>
        <w:spacing w:before="0" w:beforeAutospacing="0" w:after="0" w:afterAutospacing="0"/>
        <w:ind w:right="-1"/>
        <w:contextualSpacing/>
        <w:jc w:val="both"/>
        <w:rPr>
          <w:sz w:val="20"/>
          <w:szCs w:val="20"/>
        </w:rPr>
      </w:pPr>
      <w:r w:rsidRPr="00FF3BAB">
        <w:rPr>
          <w:rStyle w:val="aa"/>
          <w:sz w:val="20"/>
          <w:szCs w:val="20"/>
        </w:rPr>
        <w:t xml:space="preserve">Написание рецензии. </w:t>
      </w:r>
      <w:r w:rsidRPr="00FF3BAB">
        <w:rPr>
          <w:sz w:val="20"/>
          <w:szCs w:val="20"/>
        </w:rPr>
        <w:t>Основная цель рецензирования – предоставить редактором информацию для принятия решения. Рецензия также должна содержать рекомендации авторам по улучшению статьи для публикации. Негативная рецензия должна в максимальной степени указывать авторам на слабые места рукописи, чтобы авторы, чьи работы были отвергнуты, понимали, на чем было основано решение, и увидели, что можно сделать, чтобы улучшить рукопись. Эта функция второстепенна, поэтому рецензенты не обязаны предоставлять авторам, чьи статьи не отвечают условиям журнала, детальное, конструктивное обоснование (что изложено в письме редактора к рецензенту). Если рецензент считает, что рукопись не годится для публикации, его/ее ответ автору должен быть такого размера, чтобы автор понял причину отказа.  </w:t>
      </w:r>
    </w:p>
    <w:p w14:paraId="70F6D6FD" w14:textId="77777777" w:rsidR="00017AD1" w:rsidRPr="00FF3BAB" w:rsidRDefault="00017AD1" w:rsidP="00017AD1">
      <w:pPr>
        <w:pStyle w:val="a6"/>
        <w:spacing w:before="0" w:beforeAutospacing="0" w:after="0" w:afterAutospacing="0"/>
        <w:ind w:right="-1"/>
        <w:contextualSpacing/>
        <w:jc w:val="both"/>
        <w:rPr>
          <w:sz w:val="20"/>
          <w:szCs w:val="20"/>
        </w:rPr>
      </w:pPr>
      <w:r w:rsidRPr="00FF3BAB">
        <w:rPr>
          <w:rStyle w:val="aa"/>
          <w:sz w:val="20"/>
          <w:szCs w:val="20"/>
        </w:rPr>
        <w:t xml:space="preserve">Анонимность. </w:t>
      </w:r>
      <w:r w:rsidRPr="00FF3BAB">
        <w:rPr>
          <w:sz w:val="20"/>
          <w:szCs w:val="20"/>
        </w:rPr>
        <w:t>Мы не открываем личность рецензентов авторам или другим рецензентам,  мы предпочитаем, чтобы рецензенты оставались анонимными на время проведения рецензирования и после.</w:t>
      </w:r>
    </w:p>
    <w:p w14:paraId="48A2A8F0" w14:textId="77777777" w:rsidR="00017AD1" w:rsidRPr="00FF3BAB" w:rsidRDefault="00017AD1" w:rsidP="00017AD1">
      <w:pPr>
        <w:pStyle w:val="a6"/>
        <w:spacing w:before="0" w:beforeAutospacing="0" w:after="0" w:afterAutospacing="0"/>
        <w:contextualSpacing/>
        <w:jc w:val="both"/>
        <w:rPr>
          <w:sz w:val="20"/>
          <w:szCs w:val="20"/>
        </w:rPr>
      </w:pPr>
      <w:r w:rsidRPr="00FF3BAB">
        <w:rPr>
          <w:rStyle w:val="aa"/>
          <w:sz w:val="20"/>
          <w:szCs w:val="20"/>
        </w:rPr>
        <w:t xml:space="preserve">Этика и безопасность. </w:t>
      </w:r>
      <w:r w:rsidRPr="00FF3BAB">
        <w:rPr>
          <w:sz w:val="20"/>
          <w:szCs w:val="20"/>
        </w:rPr>
        <w:t>Редакторы могут обращаться за советом к техническим редакторам не только в отношении полученных рукописей, но и по любому аспекту, вызывающему сомнения. Сюда может, например, относиться вопросы этики или вопросы изложенных фактов или доступа к материалам. Иногда, сомнения могут вызывать последствия для общества, включая угрозы безопасности. В подобных обстоятельствах, совет будет касаться технического процесса рецензирования. Как и во всех издательских решениях, окончательное решение о публикации является ответственностью редактора журнала.</w:t>
      </w:r>
    </w:p>
    <w:p w14:paraId="2337D0F0" w14:textId="77777777" w:rsidR="00017AD1" w:rsidRPr="00FF3BAB" w:rsidRDefault="00017AD1" w:rsidP="00017AD1">
      <w:pPr>
        <w:pStyle w:val="10"/>
        <w:spacing w:before="0" w:line="240" w:lineRule="auto"/>
        <w:contextualSpacing/>
        <w:rPr>
          <w:rFonts w:ascii="Times New Roman" w:hAnsi="Times New Roman"/>
          <w:color w:val="000000"/>
          <w:sz w:val="20"/>
          <w:szCs w:val="20"/>
        </w:rPr>
      </w:pPr>
      <w:r w:rsidRPr="00FF3BAB">
        <w:rPr>
          <w:rFonts w:ascii="Times New Roman" w:hAnsi="Times New Roman"/>
          <w:color w:val="000000"/>
          <w:sz w:val="20"/>
          <w:szCs w:val="20"/>
        </w:rPr>
        <w:t>Публикационная этика</w:t>
      </w:r>
    </w:p>
    <w:p w14:paraId="2F57412F" w14:textId="77777777" w:rsidR="00017AD1" w:rsidRPr="00FF3BAB" w:rsidRDefault="00017AD1" w:rsidP="00017AD1">
      <w:pPr>
        <w:pStyle w:val="a6"/>
        <w:spacing w:before="0" w:beforeAutospacing="0" w:after="0" w:afterAutospacing="0"/>
        <w:ind w:right="-1" w:firstLine="708"/>
        <w:contextualSpacing/>
        <w:jc w:val="both"/>
        <w:rPr>
          <w:sz w:val="20"/>
          <w:szCs w:val="20"/>
        </w:rPr>
      </w:pPr>
      <w:r w:rsidRPr="00FF3BAB">
        <w:rPr>
          <w:sz w:val="20"/>
          <w:szCs w:val="20"/>
        </w:rPr>
        <w:t xml:space="preserve">Этические стандарты в отношении публикаций нужны, чтобы гарантировать высокое качество научных публикаций, доверие к научным изысканиям со стороны общества и что люди получат признание за свои идеи. </w:t>
      </w:r>
    </w:p>
    <w:p w14:paraId="416C722E" w14:textId="77777777" w:rsidR="00017AD1" w:rsidRPr="00FF3BAB" w:rsidRDefault="00017AD1" w:rsidP="00DF43EE">
      <w:pPr>
        <w:pStyle w:val="a6"/>
        <w:spacing w:before="0" w:beforeAutospacing="0" w:after="0" w:afterAutospacing="0"/>
        <w:ind w:right="-1" w:firstLine="709"/>
        <w:contextualSpacing/>
        <w:jc w:val="both"/>
        <w:rPr>
          <w:b/>
          <w:sz w:val="20"/>
          <w:szCs w:val="20"/>
        </w:rPr>
      </w:pPr>
      <w:r w:rsidRPr="00FF3BAB">
        <w:rPr>
          <w:b/>
          <w:sz w:val="20"/>
          <w:szCs w:val="20"/>
        </w:rPr>
        <w:t>Недопустимы:</w:t>
      </w:r>
    </w:p>
    <w:p w14:paraId="78651AD6" w14:textId="77777777" w:rsidR="00017AD1" w:rsidRPr="00FF3BAB" w:rsidRDefault="00017AD1" w:rsidP="00403FF6">
      <w:pPr>
        <w:numPr>
          <w:ilvl w:val="0"/>
          <w:numId w:val="70"/>
        </w:numPr>
        <w:spacing w:after="0" w:line="240" w:lineRule="auto"/>
        <w:ind w:right="-1"/>
        <w:contextualSpacing/>
        <w:jc w:val="both"/>
        <w:rPr>
          <w:rFonts w:ascii="Times New Roman" w:hAnsi="Times New Roman"/>
          <w:sz w:val="20"/>
          <w:szCs w:val="20"/>
        </w:rPr>
      </w:pPr>
      <w:r w:rsidRPr="00FF3BAB">
        <w:rPr>
          <w:rFonts w:ascii="Times New Roman" w:hAnsi="Times New Roman"/>
          <w:b/>
          <w:i/>
          <w:sz w:val="20"/>
          <w:szCs w:val="20"/>
        </w:rPr>
        <w:t>фабрикации и фальсификации данных:</w:t>
      </w:r>
      <w:r w:rsidRPr="00FF3BAB">
        <w:rPr>
          <w:rFonts w:ascii="Times New Roman" w:hAnsi="Times New Roman"/>
          <w:sz w:val="20"/>
          <w:szCs w:val="20"/>
        </w:rPr>
        <w:t xml:space="preserve"> фабрикация данных означает, что исследователь не проводил никакой работы, а просто выдумал данные. Фальсификация данных означает, что исследователь выполнил эксперимент, но затем изменил некоторые данные. Оба этих действия подрывают доверие людей к ученым. Если общество перестанет доверять науке, оно перестанет оказывать финансовую поддержку.</w:t>
      </w:r>
    </w:p>
    <w:p w14:paraId="59C3728F" w14:textId="77777777" w:rsidR="00017AD1" w:rsidRPr="00FF3BAB" w:rsidRDefault="00017AD1" w:rsidP="00403FF6">
      <w:pPr>
        <w:numPr>
          <w:ilvl w:val="0"/>
          <w:numId w:val="70"/>
        </w:numPr>
        <w:spacing w:after="0" w:line="240" w:lineRule="auto"/>
        <w:ind w:right="-1"/>
        <w:contextualSpacing/>
        <w:jc w:val="both"/>
        <w:rPr>
          <w:rFonts w:ascii="Times New Roman" w:hAnsi="Times New Roman"/>
          <w:sz w:val="20"/>
          <w:szCs w:val="20"/>
        </w:rPr>
      </w:pPr>
      <w:r w:rsidRPr="00FF3BAB">
        <w:rPr>
          <w:rFonts w:ascii="Times New Roman" w:hAnsi="Times New Roman"/>
          <w:b/>
          <w:i/>
          <w:sz w:val="20"/>
          <w:szCs w:val="20"/>
        </w:rPr>
        <w:t>плагиат:</w:t>
      </w:r>
      <w:r w:rsidRPr="00FF3BAB">
        <w:rPr>
          <w:rFonts w:ascii="Times New Roman" w:hAnsi="Times New Roman"/>
          <w:sz w:val="20"/>
          <w:szCs w:val="20"/>
        </w:rPr>
        <w:t xml:space="preserve"> использование чужих идей и работ, не отдавая им должное – нечестно и несправедливо. Копирование хотя бы одного предложения из рукописи другого или даже своего собственного из ранее опубликованной рукописи без оформления цитаты считается плагиатом. </w:t>
      </w:r>
      <w:r w:rsidRPr="00FF3BAB">
        <w:rPr>
          <w:rFonts w:ascii="Times New Roman" w:hAnsi="Times New Roman"/>
          <w:b/>
          <w:i/>
          <w:color w:val="FF0000"/>
          <w:sz w:val="20"/>
          <w:szCs w:val="20"/>
        </w:rPr>
        <w:t>Мы проверяем рукописи в системе «Антиплагиат»!</w:t>
      </w:r>
    </w:p>
    <w:p w14:paraId="3A0ECAAA" w14:textId="77777777" w:rsidR="00017AD1" w:rsidRPr="00FF3BAB" w:rsidRDefault="00017AD1" w:rsidP="00403FF6">
      <w:pPr>
        <w:numPr>
          <w:ilvl w:val="0"/>
          <w:numId w:val="70"/>
        </w:numPr>
        <w:spacing w:after="0" w:line="240" w:lineRule="auto"/>
        <w:ind w:right="-1"/>
        <w:contextualSpacing/>
        <w:jc w:val="both"/>
        <w:rPr>
          <w:rFonts w:ascii="Times New Roman" w:hAnsi="Times New Roman"/>
          <w:sz w:val="20"/>
          <w:szCs w:val="20"/>
        </w:rPr>
      </w:pPr>
      <w:r w:rsidRPr="00FF3BAB">
        <w:rPr>
          <w:rFonts w:ascii="Times New Roman" w:hAnsi="Times New Roman"/>
          <w:b/>
          <w:sz w:val="20"/>
          <w:szCs w:val="20"/>
        </w:rPr>
        <w:t>подача в несколько журналов:</w:t>
      </w:r>
      <w:r w:rsidRPr="00FF3BAB">
        <w:rPr>
          <w:rFonts w:ascii="Times New Roman" w:hAnsi="Times New Roman"/>
          <w:sz w:val="20"/>
          <w:szCs w:val="20"/>
        </w:rPr>
        <w:t xml:space="preserve"> неэтично подавать одну рукопись в более, чем один журнал одновременно. Такие действия отнимают время редакторов и рецензентов и могут повредить репутации журналов, если рукопись будет опубликована, более чем в одном.</w:t>
      </w:r>
    </w:p>
    <w:p w14:paraId="6481B91E" w14:textId="77777777" w:rsidR="00017AD1" w:rsidRPr="00FF3BAB" w:rsidRDefault="00017AD1" w:rsidP="00403FF6">
      <w:pPr>
        <w:numPr>
          <w:ilvl w:val="0"/>
          <w:numId w:val="70"/>
        </w:numPr>
        <w:spacing w:after="0" w:line="240" w:lineRule="auto"/>
        <w:ind w:right="-1"/>
        <w:contextualSpacing/>
        <w:jc w:val="both"/>
        <w:rPr>
          <w:rFonts w:ascii="Times New Roman" w:hAnsi="Times New Roman"/>
          <w:sz w:val="20"/>
          <w:szCs w:val="20"/>
        </w:rPr>
      </w:pPr>
      <w:r w:rsidRPr="00FF3BAB">
        <w:rPr>
          <w:rFonts w:ascii="Times New Roman" w:hAnsi="Times New Roman"/>
          <w:b/>
          <w:sz w:val="20"/>
          <w:szCs w:val="20"/>
        </w:rPr>
        <w:t>дублирующие публикации:</w:t>
      </w:r>
      <w:r w:rsidRPr="00FF3BAB">
        <w:rPr>
          <w:rFonts w:ascii="Times New Roman" w:hAnsi="Times New Roman"/>
          <w:sz w:val="20"/>
          <w:szCs w:val="20"/>
        </w:rPr>
        <w:t xml:space="preserve"> это означает публикацию похожих рукописей, основанных на одном эксперименте. Это приведет к тому, что читатели не станут обращать внимания на ваши статьи</w:t>
      </w:r>
    </w:p>
    <w:p w14:paraId="5FA79A2D" w14:textId="77777777" w:rsidR="00017AD1" w:rsidRPr="00FF3BAB" w:rsidRDefault="00017AD1" w:rsidP="00403FF6">
      <w:pPr>
        <w:numPr>
          <w:ilvl w:val="0"/>
          <w:numId w:val="70"/>
        </w:numPr>
        <w:spacing w:after="0" w:line="240" w:lineRule="auto"/>
        <w:ind w:right="-1"/>
        <w:contextualSpacing/>
        <w:jc w:val="both"/>
        <w:rPr>
          <w:rFonts w:ascii="Times New Roman" w:hAnsi="Times New Roman"/>
          <w:sz w:val="20"/>
          <w:szCs w:val="20"/>
        </w:rPr>
      </w:pPr>
      <w:r w:rsidRPr="00FF3BAB">
        <w:rPr>
          <w:rFonts w:ascii="Times New Roman" w:hAnsi="Times New Roman"/>
          <w:b/>
          <w:sz w:val="20"/>
          <w:szCs w:val="20"/>
        </w:rPr>
        <w:t>неправильное определение авторства:</w:t>
      </w:r>
      <w:r w:rsidRPr="00FF3BAB">
        <w:rPr>
          <w:rFonts w:ascii="Times New Roman" w:hAnsi="Times New Roman"/>
          <w:sz w:val="20"/>
          <w:szCs w:val="20"/>
        </w:rPr>
        <w:t xml:space="preserve"> все указанные авторы должны сделать значительный научный вклад в исследование, описанное в статье, не забудьте указать каждого, кто сделал научный вклад в статью.</w:t>
      </w:r>
    </w:p>
    <w:p w14:paraId="3BD287DD" w14:textId="77777777" w:rsidR="00017AD1" w:rsidRPr="00FF3BAB" w:rsidRDefault="00017AD1" w:rsidP="00017AD1">
      <w:pPr>
        <w:spacing w:after="0" w:line="240" w:lineRule="auto"/>
        <w:jc w:val="both"/>
        <w:rPr>
          <w:rFonts w:ascii="Times New Roman" w:hAnsi="Times New Roman"/>
          <w:sz w:val="20"/>
          <w:szCs w:val="20"/>
        </w:rPr>
      </w:pPr>
    </w:p>
    <w:p w14:paraId="16B3091F" w14:textId="77777777" w:rsidR="00017AD1" w:rsidRPr="00FF3BAB" w:rsidRDefault="00017AD1" w:rsidP="00017AD1">
      <w:pPr>
        <w:spacing w:after="0" w:line="240" w:lineRule="auto"/>
        <w:jc w:val="both"/>
        <w:rPr>
          <w:rFonts w:ascii="Times New Roman" w:hAnsi="Times New Roman"/>
          <w:sz w:val="20"/>
          <w:szCs w:val="20"/>
        </w:rPr>
      </w:pPr>
    </w:p>
    <w:p w14:paraId="6D71A9F3" w14:textId="77777777" w:rsidR="00017AD1" w:rsidRPr="00FF3BAB" w:rsidRDefault="00017AD1" w:rsidP="00017AD1">
      <w:pPr>
        <w:spacing w:after="0" w:line="240" w:lineRule="auto"/>
        <w:jc w:val="both"/>
        <w:rPr>
          <w:rFonts w:ascii="Times New Roman" w:hAnsi="Times New Roman"/>
          <w:sz w:val="20"/>
          <w:szCs w:val="20"/>
        </w:rPr>
      </w:pPr>
    </w:p>
    <w:p w14:paraId="3C91B841" w14:textId="77777777" w:rsidR="00017AD1" w:rsidRDefault="00017AD1" w:rsidP="00017AD1">
      <w:pPr>
        <w:contextualSpacing/>
        <w:jc w:val="center"/>
        <w:rPr>
          <w:rFonts w:ascii="Arial Black" w:hAnsi="Arial Black"/>
          <w:spacing w:val="40"/>
          <w:sz w:val="44"/>
          <w:szCs w:val="44"/>
        </w:rPr>
      </w:pPr>
    </w:p>
    <w:p w14:paraId="3D565B86" w14:textId="77777777" w:rsidR="00017AD1" w:rsidRDefault="00017AD1" w:rsidP="00017AD1">
      <w:pPr>
        <w:contextualSpacing/>
        <w:jc w:val="center"/>
        <w:rPr>
          <w:rFonts w:ascii="Arial Black" w:hAnsi="Arial Black"/>
          <w:spacing w:val="40"/>
          <w:sz w:val="44"/>
          <w:szCs w:val="44"/>
        </w:rPr>
      </w:pPr>
    </w:p>
    <w:p w14:paraId="3501E937" w14:textId="77777777" w:rsidR="00017AD1" w:rsidRPr="00FF3BAB" w:rsidRDefault="00017AD1" w:rsidP="00017AD1">
      <w:pPr>
        <w:contextualSpacing/>
        <w:jc w:val="center"/>
        <w:rPr>
          <w:rFonts w:ascii="Arial Black" w:hAnsi="Arial Black"/>
          <w:spacing w:val="40"/>
          <w:sz w:val="44"/>
          <w:szCs w:val="44"/>
        </w:rPr>
      </w:pPr>
      <w:r w:rsidRPr="00FF3BAB">
        <w:rPr>
          <w:rFonts w:ascii="Arial Black" w:hAnsi="Arial Black"/>
          <w:spacing w:val="40"/>
          <w:sz w:val="44"/>
          <w:szCs w:val="44"/>
        </w:rPr>
        <w:t>ВЕСТНИК</w:t>
      </w:r>
    </w:p>
    <w:p w14:paraId="255CAC0A" w14:textId="77777777" w:rsidR="00017AD1" w:rsidRPr="00FF3BAB" w:rsidRDefault="00017AD1" w:rsidP="00017AD1">
      <w:pPr>
        <w:contextualSpacing/>
        <w:jc w:val="center"/>
        <w:rPr>
          <w:rFonts w:ascii="Arial Black" w:hAnsi="Arial Black"/>
          <w:spacing w:val="40"/>
          <w:sz w:val="44"/>
          <w:szCs w:val="44"/>
        </w:rPr>
      </w:pPr>
      <w:r w:rsidRPr="00FF3BAB">
        <w:rPr>
          <w:rFonts w:ascii="Arial Black" w:hAnsi="Arial Black"/>
          <w:spacing w:val="40"/>
          <w:sz w:val="44"/>
          <w:szCs w:val="44"/>
        </w:rPr>
        <w:t>Таганрогского</w:t>
      </w:r>
    </w:p>
    <w:p w14:paraId="6F40B2ED" w14:textId="77777777" w:rsidR="00017AD1" w:rsidRPr="00FF3BAB" w:rsidRDefault="00017AD1" w:rsidP="00017AD1">
      <w:pPr>
        <w:contextualSpacing/>
        <w:jc w:val="center"/>
        <w:rPr>
          <w:rFonts w:ascii="Arial Black" w:hAnsi="Arial Black"/>
          <w:spacing w:val="40"/>
          <w:sz w:val="44"/>
          <w:szCs w:val="44"/>
        </w:rPr>
      </w:pPr>
      <w:r w:rsidRPr="00FF3BAB">
        <w:rPr>
          <w:rFonts w:ascii="Arial Black" w:hAnsi="Arial Black"/>
          <w:spacing w:val="40"/>
          <w:sz w:val="44"/>
          <w:szCs w:val="44"/>
        </w:rPr>
        <w:t>института</w:t>
      </w:r>
    </w:p>
    <w:p w14:paraId="201D3040" w14:textId="77777777" w:rsidR="00017AD1" w:rsidRPr="00FF3BAB" w:rsidRDefault="00017AD1" w:rsidP="00017AD1">
      <w:pPr>
        <w:contextualSpacing/>
        <w:jc w:val="center"/>
        <w:rPr>
          <w:rFonts w:ascii="Arial Black" w:hAnsi="Arial Black"/>
          <w:sz w:val="44"/>
          <w:szCs w:val="44"/>
        </w:rPr>
      </w:pPr>
      <w:r w:rsidRPr="00FF3BAB">
        <w:rPr>
          <w:rFonts w:ascii="Arial Black" w:hAnsi="Arial Black"/>
          <w:sz w:val="44"/>
          <w:szCs w:val="44"/>
        </w:rPr>
        <w:t>имени А. П. Чехова</w:t>
      </w:r>
    </w:p>
    <w:p w14:paraId="1AD0CE5C" w14:textId="77777777" w:rsidR="00017AD1" w:rsidRPr="00FF3BAB" w:rsidRDefault="00017AD1" w:rsidP="00017AD1">
      <w:pPr>
        <w:contextualSpacing/>
        <w:jc w:val="center"/>
        <w:rPr>
          <w:rFonts w:ascii="Arial Black" w:hAnsi="Arial Black"/>
          <w:b/>
          <w:sz w:val="32"/>
          <w:szCs w:val="32"/>
        </w:rPr>
      </w:pPr>
    </w:p>
    <w:p w14:paraId="5789615C" w14:textId="77777777" w:rsidR="00017AD1" w:rsidRPr="00FF3BAB" w:rsidRDefault="00017AD1" w:rsidP="00017AD1">
      <w:pPr>
        <w:contextualSpacing/>
        <w:jc w:val="center"/>
        <w:rPr>
          <w:rFonts w:ascii="Arial Black" w:hAnsi="Arial Black"/>
          <w:b/>
          <w:sz w:val="32"/>
          <w:szCs w:val="32"/>
        </w:rPr>
      </w:pPr>
      <w:r w:rsidRPr="00FF3BAB">
        <w:rPr>
          <w:rFonts w:ascii="Arial Black" w:hAnsi="Arial Black"/>
          <w:b/>
          <w:sz w:val="32"/>
          <w:szCs w:val="32"/>
        </w:rPr>
        <w:t>№ 2</w:t>
      </w:r>
    </w:p>
    <w:p w14:paraId="4C68DA44" w14:textId="77777777" w:rsidR="00017AD1" w:rsidRPr="00FF3BAB" w:rsidRDefault="00017AD1" w:rsidP="00017AD1">
      <w:pPr>
        <w:contextualSpacing/>
        <w:jc w:val="center"/>
        <w:rPr>
          <w:rFonts w:ascii="Arial Black" w:hAnsi="Arial Black"/>
          <w:b/>
          <w:sz w:val="32"/>
          <w:szCs w:val="32"/>
        </w:rPr>
      </w:pPr>
    </w:p>
    <w:p w14:paraId="6D8A465B" w14:textId="77777777" w:rsidR="00017AD1" w:rsidRPr="00FF3BAB" w:rsidRDefault="00017AD1" w:rsidP="00017AD1">
      <w:pPr>
        <w:contextualSpacing/>
        <w:jc w:val="center"/>
        <w:rPr>
          <w:rFonts w:ascii="Arial Black" w:hAnsi="Arial Black"/>
          <w:sz w:val="28"/>
          <w:szCs w:val="28"/>
        </w:rPr>
      </w:pPr>
      <w:r w:rsidRPr="00FF3BAB">
        <w:rPr>
          <w:rFonts w:ascii="Arial Black" w:hAnsi="Arial Black"/>
          <w:sz w:val="28"/>
          <w:szCs w:val="28"/>
        </w:rPr>
        <w:t xml:space="preserve">ФИЗИКО-МАТЕМАТИЧЕСКИЕ </w:t>
      </w:r>
    </w:p>
    <w:p w14:paraId="6CBA0139" w14:textId="77777777" w:rsidR="00017AD1" w:rsidRPr="00FF3BAB" w:rsidRDefault="00017AD1" w:rsidP="00017AD1">
      <w:pPr>
        <w:contextualSpacing/>
        <w:jc w:val="center"/>
        <w:rPr>
          <w:rFonts w:ascii="Times New Roman" w:hAnsi="Times New Roman"/>
          <w:spacing w:val="40"/>
          <w:sz w:val="28"/>
          <w:szCs w:val="28"/>
        </w:rPr>
      </w:pPr>
      <w:r w:rsidRPr="00FF3BAB">
        <w:rPr>
          <w:rFonts w:ascii="Arial Black" w:hAnsi="Arial Black"/>
          <w:sz w:val="28"/>
          <w:szCs w:val="28"/>
        </w:rPr>
        <w:t>И ЕСТЕСТВЕННЫЕ НАУКИ</w:t>
      </w:r>
    </w:p>
    <w:p w14:paraId="36CDE4C3" w14:textId="77777777" w:rsidR="00017AD1" w:rsidRPr="00FF3BAB" w:rsidRDefault="00017AD1" w:rsidP="00017AD1">
      <w:pPr>
        <w:contextualSpacing/>
        <w:rPr>
          <w:rFonts w:ascii="Times New Roman" w:hAnsi="Times New Roman"/>
          <w:sz w:val="20"/>
          <w:szCs w:val="20"/>
        </w:rPr>
      </w:pPr>
    </w:p>
    <w:p w14:paraId="13CDECD3" w14:textId="77777777" w:rsidR="00017AD1" w:rsidRPr="00FF3BAB" w:rsidRDefault="00017AD1" w:rsidP="00017AD1">
      <w:pPr>
        <w:contextualSpacing/>
        <w:jc w:val="center"/>
        <w:rPr>
          <w:rFonts w:ascii="Times New Roman" w:hAnsi="Times New Roman"/>
          <w:b/>
          <w:sz w:val="20"/>
          <w:szCs w:val="20"/>
        </w:rPr>
      </w:pPr>
    </w:p>
    <w:p w14:paraId="5E032847" w14:textId="77777777" w:rsidR="00017AD1" w:rsidRPr="00FF3BAB" w:rsidRDefault="00017AD1" w:rsidP="00017AD1">
      <w:pPr>
        <w:contextualSpacing/>
        <w:jc w:val="center"/>
        <w:rPr>
          <w:rFonts w:ascii="Times New Roman" w:hAnsi="Times New Roman"/>
          <w:sz w:val="20"/>
          <w:szCs w:val="20"/>
        </w:rPr>
      </w:pPr>
      <w:r w:rsidRPr="00FF3BAB">
        <w:rPr>
          <w:rFonts w:ascii="Times New Roman" w:hAnsi="Times New Roman"/>
          <w:sz w:val="20"/>
          <w:szCs w:val="20"/>
        </w:rPr>
        <w:t>Ответственный за выпуск А.А. Волвенко</w:t>
      </w:r>
    </w:p>
    <w:p w14:paraId="3A2D0C87" w14:textId="77777777" w:rsidR="00017AD1" w:rsidRPr="00FF3BAB" w:rsidRDefault="00017AD1" w:rsidP="00017AD1">
      <w:pPr>
        <w:ind w:firstLine="540"/>
        <w:contextualSpacing/>
        <w:jc w:val="center"/>
        <w:rPr>
          <w:rFonts w:ascii="Times New Roman" w:hAnsi="Times New Roman"/>
          <w:sz w:val="20"/>
          <w:szCs w:val="20"/>
        </w:rPr>
      </w:pPr>
    </w:p>
    <w:p w14:paraId="6D465D9F" w14:textId="77777777" w:rsidR="00017AD1" w:rsidRPr="00FF3BAB" w:rsidRDefault="00017AD1" w:rsidP="00017AD1">
      <w:pPr>
        <w:ind w:firstLine="540"/>
        <w:contextualSpacing/>
        <w:jc w:val="center"/>
        <w:rPr>
          <w:rFonts w:ascii="Times New Roman" w:hAnsi="Times New Roman"/>
          <w:sz w:val="20"/>
          <w:szCs w:val="20"/>
        </w:rPr>
      </w:pPr>
    </w:p>
    <w:p w14:paraId="3F82A103" w14:textId="77777777" w:rsidR="00017AD1" w:rsidRPr="00FF3BAB" w:rsidRDefault="00017AD1" w:rsidP="00017AD1">
      <w:pPr>
        <w:contextualSpacing/>
        <w:jc w:val="center"/>
        <w:rPr>
          <w:rFonts w:ascii="Times New Roman" w:hAnsi="Times New Roman"/>
          <w:sz w:val="20"/>
          <w:szCs w:val="20"/>
        </w:rPr>
      </w:pPr>
      <w:r w:rsidRPr="00FF3BAB">
        <w:rPr>
          <w:rFonts w:ascii="Times New Roman" w:hAnsi="Times New Roman"/>
          <w:sz w:val="20"/>
          <w:szCs w:val="20"/>
        </w:rPr>
        <w:t>Оригинал-макет подготовлен</w:t>
      </w:r>
    </w:p>
    <w:p w14:paraId="1167BA7F" w14:textId="77777777" w:rsidR="00017AD1" w:rsidRPr="00FF3BAB" w:rsidRDefault="00017AD1" w:rsidP="00017AD1">
      <w:pPr>
        <w:contextualSpacing/>
        <w:jc w:val="center"/>
        <w:rPr>
          <w:rFonts w:ascii="Times New Roman" w:hAnsi="Times New Roman"/>
          <w:sz w:val="20"/>
          <w:szCs w:val="20"/>
        </w:rPr>
      </w:pPr>
      <w:r w:rsidRPr="00FF3BAB">
        <w:rPr>
          <w:rFonts w:ascii="Times New Roman" w:hAnsi="Times New Roman"/>
          <w:sz w:val="20"/>
          <w:szCs w:val="20"/>
        </w:rPr>
        <w:t xml:space="preserve"> </w:t>
      </w:r>
      <w:r w:rsidRPr="00FF3BAB">
        <w:rPr>
          <w:rFonts w:ascii="Times New Roman" w:hAnsi="Times New Roman"/>
          <w:i/>
          <w:sz w:val="20"/>
          <w:szCs w:val="20"/>
        </w:rPr>
        <w:t>Е.Ю. Занковой (</w:t>
      </w:r>
      <w:r w:rsidRPr="00FF3BAB">
        <w:rPr>
          <w:rFonts w:ascii="Times New Roman" w:hAnsi="Times New Roman"/>
          <w:sz w:val="20"/>
          <w:szCs w:val="20"/>
        </w:rPr>
        <w:t>корректура, верстка).</w:t>
      </w:r>
    </w:p>
    <w:p w14:paraId="536A5BC6" w14:textId="77777777" w:rsidR="00017AD1" w:rsidRPr="00FF3BAB" w:rsidRDefault="00017AD1" w:rsidP="00017AD1">
      <w:pPr>
        <w:contextualSpacing/>
        <w:rPr>
          <w:rFonts w:ascii="Times New Roman" w:hAnsi="Times New Roman"/>
          <w:sz w:val="20"/>
          <w:szCs w:val="20"/>
        </w:rPr>
      </w:pPr>
    </w:p>
    <w:p w14:paraId="324F9944" w14:textId="77777777" w:rsidR="00017AD1" w:rsidRPr="00FF3BAB" w:rsidRDefault="00017AD1" w:rsidP="00017AD1">
      <w:pPr>
        <w:contextualSpacing/>
        <w:jc w:val="center"/>
        <w:rPr>
          <w:rFonts w:ascii="Times New Roman" w:hAnsi="Times New Roman"/>
          <w:sz w:val="20"/>
          <w:szCs w:val="20"/>
        </w:rPr>
      </w:pPr>
      <w:r w:rsidRPr="00FF3BAB">
        <w:rPr>
          <w:rFonts w:ascii="Times New Roman" w:hAnsi="Times New Roman"/>
          <w:sz w:val="20"/>
          <w:szCs w:val="20"/>
        </w:rPr>
        <w:t>ТАГАНРОГСКИЙ ИНСТИТУТА ИМЕНИ А. П. ЧЕХОВА (филиал)</w:t>
      </w:r>
    </w:p>
    <w:p w14:paraId="32B7937B" w14:textId="77777777" w:rsidR="00017AD1" w:rsidRPr="00FF3BAB" w:rsidRDefault="00017AD1" w:rsidP="00017AD1">
      <w:pPr>
        <w:contextualSpacing/>
        <w:jc w:val="center"/>
        <w:rPr>
          <w:rFonts w:ascii="Times New Roman" w:hAnsi="Times New Roman"/>
          <w:sz w:val="20"/>
          <w:szCs w:val="20"/>
        </w:rPr>
      </w:pPr>
      <w:r w:rsidRPr="00FF3BAB">
        <w:rPr>
          <w:rFonts w:ascii="Times New Roman" w:hAnsi="Times New Roman"/>
          <w:sz w:val="20"/>
          <w:szCs w:val="20"/>
        </w:rPr>
        <w:t>ФГБОУ ВО «РОСТОВСКИЙ ГОСУДАРСТВЕННЫЙ</w:t>
      </w:r>
    </w:p>
    <w:p w14:paraId="47A19DFD" w14:textId="77777777" w:rsidR="00017AD1" w:rsidRPr="00FF3BAB" w:rsidRDefault="00017AD1" w:rsidP="00017AD1">
      <w:pPr>
        <w:contextualSpacing/>
        <w:jc w:val="center"/>
        <w:rPr>
          <w:rFonts w:ascii="Times New Roman" w:hAnsi="Times New Roman"/>
          <w:b/>
          <w:sz w:val="20"/>
          <w:szCs w:val="20"/>
        </w:rPr>
      </w:pPr>
      <w:r w:rsidRPr="00FF3BAB">
        <w:rPr>
          <w:rFonts w:ascii="Times New Roman" w:hAnsi="Times New Roman"/>
          <w:sz w:val="20"/>
          <w:szCs w:val="20"/>
        </w:rPr>
        <w:t>ЭКОНОМИЧЕСКИЙ УНИВЕРСИТЕТ (РИНХ)»</w:t>
      </w:r>
    </w:p>
    <w:p w14:paraId="1E36D79E" w14:textId="77777777" w:rsidR="00017AD1" w:rsidRPr="00FF3BAB" w:rsidRDefault="00017AD1" w:rsidP="00017AD1">
      <w:pPr>
        <w:contextualSpacing/>
        <w:jc w:val="center"/>
        <w:rPr>
          <w:rFonts w:ascii="Times New Roman" w:hAnsi="Times New Roman"/>
          <w:sz w:val="20"/>
          <w:szCs w:val="20"/>
        </w:rPr>
      </w:pPr>
    </w:p>
    <w:p w14:paraId="38FA80AC" w14:textId="77777777" w:rsidR="00017AD1" w:rsidRPr="00FF3BAB" w:rsidRDefault="00017AD1" w:rsidP="00017AD1">
      <w:pPr>
        <w:contextualSpacing/>
        <w:jc w:val="center"/>
        <w:rPr>
          <w:rFonts w:ascii="Times New Roman" w:hAnsi="Times New Roman"/>
          <w:sz w:val="20"/>
          <w:szCs w:val="20"/>
        </w:rPr>
      </w:pPr>
      <w:r w:rsidRPr="00FF3BAB">
        <w:rPr>
          <w:rFonts w:ascii="Times New Roman" w:hAnsi="Times New Roman"/>
          <w:sz w:val="20"/>
          <w:szCs w:val="20"/>
        </w:rPr>
        <w:t>Адрес: 347936, Таганрог, ул. Инициативная, 48</w:t>
      </w:r>
    </w:p>
    <w:p w14:paraId="7D2709C4" w14:textId="77777777" w:rsidR="00017AD1" w:rsidRPr="00FF3BAB" w:rsidRDefault="00017AD1" w:rsidP="00017AD1">
      <w:pPr>
        <w:contextualSpacing/>
        <w:jc w:val="center"/>
        <w:rPr>
          <w:rFonts w:ascii="Times New Roman" w:hAnsi="Times New Roman"/>
          <w:sz w:val="20"/>
          <w:szCs w:val="20"/>
        </w:rPr>
      </w:pPr>
    </w:p>
    <w:p w14:paraId="5DAEA8C0" w14:textId="43071761" w:rsidR="00017AD1" w:rsidRPr="00FF3BAB" w:rsidRDefault="00F144BC" w:rsidP="00017AD1">
      <w:pPr>
        <w:contextualSpacing/>
        <w:jc w:val="center"/>
        <w:rPr>
          <w:rFonts w:ascii="Times New Roman" w:hAnsi="Times New Roman"/>
          <w:color w:val="FF0000"/>
          <w:sz w:val="20"/>
          <w:szCs w:val="20"/>
        </w:rPr>
      </w:pPr>
      <w:r>
        <w:rPr>
          <w:rFonts w:ascii="Times New Roman" w:hAnsi="Times New Roman"/>
          <w:sz w:val="20"/>
          <w:szCs w:val="20"/>
        </w:rPr>
        <w:t>Сдано в набор 15</w:t>
      </w:r>
      <w:r w:rsidR="00017AD1" w:rsidRPr="00FF3BAB">
        <w:rPr>
          <w:rFonts w:ascii="Times New Roman" w:hAnsi="Times New Roman"/>
          <w:sz w:val="20"/>
          <w:szCs w:val="20"/>
        </w:rPr>
        <w:t>.06.20</w:t>
      </w:r>
      <w:r w:rsidR="009074DB">
        <w:rPr>
          <w:rFonts w:ascii="Times New Roman" w:hAnsi="Times New Roman"/>
          <w:sz w:val="20"/>
          <w:szCs w:val="20"/>
        </w:rPr>
        <w:t>22</w:t>
      </w:r>
      <w:r w:rsidR="00017AD1" w:rsidRPr="00FF3BAB">
        <w:rPr>
          <w:rFonts w:ascii="Times New Roman" w:hAnsi="Times New Roman"/>
          <w:sz w:val="20"/>
          <w:szCs w:val="20"/>
        </w:rPr>
        <w:t xml:space="preserve">. Подписано к публикации с оригинала-макета </w:t>
      </w:r>
      <w:r>
        <w:rPr>
          <w:rFonts w:ascii="Times New Roman" w:hAnsi="Times New Roman"/>
          <w:sz w:val="20"/>
          <w:szCs w:val="20"/>
        </w:rPr>
        <w:t>25.07</w:t>
      </w:r>
      <w:r w:rsidR="009074DB">
        <w:rPr>
          <w:rFonts w:ascii="Times New Roman" w:hAnsi="Times New Roman"/>
          <w:sz w:val="20"/>
          <w:szCs w:val="20"/>
        </w:rPr>
        <w:t>.2022</w:t>
      </w:r>
      <w:r w:rsidR="00017AD1" w:rsidRPr="00FF3BAB">
        <w:rPr>
          <w:rFonts w:ascii="Times New Roman" w:hAnsi="Times New Roman"/>
          <w:sz w:val="20"/>
          <w:szCs w:val="20"/>
        </w:rPr>
        <w:t>.</w:t>
      </w:r>
    </w:p>
    <w:p w14:paraId="108CB408" w14:textId="6639C9C0" w:rsidR="00017AD1" w:rsidRPr="009074DB" w:rsidRDefault="00017AD1" w:rsidP="00017AD1">
      <w:pPr>
        <w:contextualSpacing/>
        <w:jc w:val="center"/>
        <w:rPr>
          <w:rFonts w:ascii="Times New Roman" w:hAnsi="Times New Roman"/>
          <w:color w:val="FF0000"/>
          <w:sz w:val="20"/>
          <w:szCs w:val="20"/>
        </w:rPr>
      </w:pPr>
      <w:r w:rsidRPr="00FF3BAB">
        <w:rPr>
          <w:rFonts w:ascii="Times New Roman" w:hAnsi="Times New Roman"/>
          <w:sz w:val="20"/>
          <w:szCs w:val="20"/>
        </w:rPr>
        <w:t>Формат 60</w:t>
      </w:r>
      <w:r w:rsidRPr="00FF3BAB">
        <w:rPr>
          <w:rFonts w:ascii="Times New Roman" w:hAnsi="Times New Roman"/>
          <w:sz w:val="20"/>
          <w:szCs w:val="20"/>
          <w:lang w:val="en-US"/>
        </w:rPr>
        <w:t>x</w:t>
      </w:r>
      <w:r w:rsidRPr="00FF3BAB">
        <w:rPr>
          <w:rFonts w:ascii="Times New Roman" w:hAnsi="Times New Roman"/>
          <w:sz w:val="20"/>
          <w:szCs w:val="20"/>
        </w:rPr>
        <w:t xml:space="preserve">90/8. </w:t>
      </w:r>
      <w:r w:rsidR="00AD1078" w:rsidRPr="00AD1078">
        <w:rPr>
          <w:rFonts w:ascii="Times New Roman" w:hAnsi="Times New Roman"/>
          <w:sz w:val="20"/>
          <w:szCs w:val="20"/>
        </w:rPr>
        <w:t>Усл. печ. л. 17.8</w:t>
      </w:r>
    </w:p>
    <w:p w14:paraId="00E34810" w14:textId="77777777" w:rsidR="00017AD1" w:rsidRPr="00FF3BAB" w:rsidRDefault="00017AD1" w:rsidP="00017AD1">
      <w:pPr>
        <w:contextualSpacing/>
        <w:jc w:val="center"/>
        <w:rPr>
          <w:rFonts w:ascii="Times New Roman" w:hAnsi="Times New Roman"/>
          <w:color w:val="FF0000"/>
          <w:sz w:val="20"/>
          <w:szCs w:val="20"/>
        </w:rPr>
      </w:pPr>
    </w:p>
    <w:p w14:paraId="2A504749" w14:textId="77777777" w:rsidR="00017AD1" w:rsidRPr="00FF3BAB" w:rsidRDefault="00017AD1" w:rsidP="00017AD1">
      <w:pPr>
        <w:pBdr>
          <w:bottom w:val="single" w:sz="12" w:space="1" w:color="auto"/>
        </w:pBdr>
        <w:contextualSpacing/>
        <w:rPr>
          <w:rFonts w:ascii="Times New Roman" w:hAnsi="Times New Roman"/>
          <w:sz w:val="20"/>
          <w:szCs w:val="20"/>
        </w:rPr>
      </w:pPr>
    </w:p>
    <w:p w14:paraId="64CB7B35" w14:textId="77777777" w:rsidR="00017AD1" w:rsidRPr="00FF3BAB" w:rsidRDefault="00017AD1" w:rsidP="00017AD1">
      <w:pPr>
        <w:contextualSpacing/>
        <w:jc w:val="center"/>
        <w:rPr>
          <w:rFonts w:ascii="Times New Roman" w:hAnsi="Times New Roman"/>
          <w:sz w:val="20"/>
          <w:szCs w:val="20"/>
        </w:rPr>
      </w:pPr>
    </w:p>
    <w:p w14:paraId="6D4294BA" w14:textId="77777777" w:rsidR="00017AD1" w:rsidRPr="00FF3BAB" w:rsidRDefault="00017AD1" w:rsidP="009074DB">
      <w:pPr>
        <w:contextualSpacing/>
        <w:rPr>
          <w:rFonts w:ascii="Times New Roman" w:hAnsi="Times New Roman"/>
          <w:b/>
          <w:i/>
          <w:sz w:val="20"/>
          <w:szCs w:val="20"/>
        </w:rPr>
      </w:pPr>
    </w:p>
    <w:p w14:paraId="2E509E74" w14:textId="77777777" w:rsidR="00017AD1" w:rsidRPr="00FF3BAB" w:rsidRDefault="00017AD1" w:rsidP="00017AD1">
      <w:pPr>
        <w:contextualSpacing/>
        <w:jc w:val="center"/>
        <w:rPr>
          <w:rFonts w:ascii="Times New Roman" w:hAnsi="Times New Roman"/>
          <w:b/>
          <w:i/>
          <w:sz w:val="24"/>
          <w:szCs w:val="24"/>
        </w:rPr>
      </w:pPr>
      <w:r w:rsidRPr="00FF3BAB">
        <w:rPr>
          <w:rFonts w:ascii="Times New Roman" w:hAnsi="Times New Roman"/>
          <w:b/>
          <w:i/>
          <w:sz w:val="24"/>
          <w:szCs w:val="24"/>
        </w:rPr>
        <w:t>Учредитель журнала</w:t>
      </w:r>
    </w:p>
    <w:p w14:paraId="65DB9DC8" w14:textId="77777777" w:rsidR="00017AD1" w:rsidRPr="00FF3BAB" w:rsidRDefault="00017AD1" w:rsidP="00017AD1">
      <w:pPr>
        <w:contextualSpacing/>
        <w:jc w:val="center"/>
        <w:rPr>
          <w:rFonts w:ascii="Times New Roman" w:hAnsi="Times New Roman"/>
          <w:b/>
          <w:i/>
          <w:sz w:val="24"/>
          <w:szCs w:val="24"/>
        </w:rPr>
      </w:pPr>
      <w:r w:rsidRPr="00FF3BAB">
        <w:rPr>
          <w:rFonts w:ascii="Times New Roman" w:hAnsi="Times New Roman"/>
          <w:b/>
          <w:i/>
          <w:sz w:val="24"/>
          <w:szCs w:val="24"/>
        </w:rPr>
        <w:t>Таганрогский институт имени А.П. Чехова</w:t>
      </w:r>
    </w:p>
    <w:p w14:paraId="3540F319" w14:textId="77777777" w:rsidR="00017AD1" w:rsidRPr="00FF3BAB" w:rsidRDefault="00017AD1" w:rsidP="00017AD1">
      <w:pPr>
        <w:contextualSpacing/>
        <w:jc w:val="center"/>
        <w:rPr>
          <w:rFonts w:ascii="Times New Roman" w:hAnsi="Times New Roman"/>
          <w:b/>
          <w:i/>
          <w:sz w:val="24"/>
          <w:szCs w:val="24"/>
        </w:rPr>
      </w:pPr>
      <w:r w:rsidRPr="00FF3BAB">
        <w:rPr>
          <w:rFonts w:ascii="Times New Roman" w:hAnsi="Times New Roman"/>
          <w:b/>
          <w:i/>
          <w:sz w:val="24"/>
          <w:szCs w:val="24"/>
        </w:rPr>
        <w:t>(предыдущее название – Таганрогский государственный педагогический   институт)</w:t>
      </w:r>
    </w:p>
    <w:p w14:paraId="17BAE013" w14:textId="77777777" w:rsidR="00017AD1" w:rsidRPr="00FF3BAB" w:rsidRDefault="00017AD1" w:rsidP="00DF43EE">
      <w:pPr>
        <w:contextualSpacing/>
        <w:rPr>
          <w:rFonts w:ascii="Times New Roman" w:hAnsi="Times New Roman"/>
          <w:b/>
          <w:sz w:val="20"/>
          <w:szCs w:val="20"/>
        </w:rPr>
      </w:pPr>
    </w:p>
    <w:p w14:paraId="7732F225" w14:textId="77777777" w:rsidR="00017AD1" w:rsidRPr="00FF3BAB" w:rsidRDefault="00017AD1" w:rsidP="00DF43EE">
      <w:pPr>
        <w:contextualSpacing/>
        <w:jc w:val="center"/>
        <w:rPr>
          <w:rFonts w:ascii="Times New Roman" w:hAnsi="Times New Roman"/>
          <w:b/>
          <w:i/>
        </w:rPr>
      </w:pPr>
      <w:r w:rsidRPr="00FF3BAB">
        <w:rPr>
          <w:rFonts w:ascii="Times New Roman" w:hAnsi="Times New Roman"/>
          <w:b/>
          <w:i/>
        </w:rPr>
        <w:t>СВИДЕТЕЛЬСТВО</w:t>
      </w:r>
    </w:p>
    <w:p w14:paraId="78806CF3" w14:textId="77777777" w:rsidR="00017AD1" w:rsidRPr="00FF3BAB" w:rsidRDefault="00017AD1" w:rsidP="00DF43EE">
      <w:pPr>
        <w:contextualSpacing/>
        <w:jc w:val="center"/>
        <w:rPr>
          <w:rFonts w:ascii="Times New Roman" w:hAnsi="Times New Roman"/>
          <w:b/>
          <w:i/>
        </w:rPr>
      </w:pPr>
      <w:r w:rsidRPr="00FF3BAB">
        <w:rPr>
          <w:rFonts w:ascii="Times New Roman" w:hAnsi="Times New Roman"/>
          <w:b/>
          <w:i/>
        </w:rPr>
        <w:t>О РЕГИСТРАЦИИ СРЕДСТВА МАССОВОЙ ИНФОРМАЦИИ</w:t>
      </w:r>
    </w:p>
    <w:p w14:paraId="71E09BB0" w14:textId="77777777" w:rsidR="00017AD1" w:rsidRPr="00165681" w:rsidRDefault="00017AD1" w:rsidP="00DF43EE">
      <w:pPr>
        <w:spacing w:after="0" w:line="240" w:lineRule="auto"/>
        <w:ind w:firstLine="709"/>
        <w:jc w:val="center"/>
        <w:rPr>
          <w:rFonts w:ascii="Times New Roman" w:hAnsi="Times New Roman"/>
          <w:b/>
        </w:rPr>
      </w:pPr>
      <w:r w:rsidRPr="00FF3BAB">
        <w:rPr>
          <w:rFonts w:ascii="Times New Roman" w:hAnsi="Times New Roman"/>
          <w:b/>
        </w:rPr>
        <w:t xml:space="preserve">ПИ № ФС77-25515 от 31 августа </w:t>
      </w:r>
      <w:smartTag w:uri="urn:schemas-microsoft-com:office:smarttags" w:element="metricconverter">
        <w:smartTagPr>
          <w:attr w:name="ProductID" w:val="2006 г"/>
        </w:smartTagPr>
        <w:r w:rsidRPr="00FF3BAB">
          <w:rPr>
            <w:rFonts w:ascii="Times New Roman" w:hAnsi="Times New Roman"/>
            <w:b/>
          </w:rPr>
          <w:t>2006 г</w:t>
        </w:r>
      </w:smartTag>
      <w:r w:rsidRPr="00FF3BAB">
        <w:rPr>
          <w:rFonts w:ascii="Times New Roman" w:hAnsi="Times New Roman"/>
          <w:b/>
        </w:rPr>
        <w:t>.</w:t>
      </w:r>
    </w:p>
    <w:sectPr w:rsidR="00017AD1" w:rsidRPr="00165681" w:rsidSect="007E2289">
      <w:footerReference w:type="default" r:id="rId73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31FDE" w14:textId="77777777" w:rsidR="0064223A" w:rsidRDefault="0064223A" w:rsidP="007E2289">
      <w:pPr>
        <w:spacing w:after="0" w:line="240" w:lineRule="auto"/>
      </w:pPr>
      <w:r>
        <w:separator/>
      </w:r>
    </w:p>
  </w:endnote>
  <w:endnote w:type="continuationSeparator" w:id="0">
    <w:p w14:paraId="621AE509" w14:textId="77777777" w:rsidR="0064223A" w:rsidRDefault="0064223A" w:rsidP="007E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 Sans">
    <w:altName w:val="MS Mincho"/>
    <w:charset w:val="80"/>
    <w:family w:val="auto"/>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22032"/>
      <w:docPartObj>
        <w:docPartGallery w:val="Page Numbers (Bottom of Page)"/>
        <w:docPartUnique/>
      </w:docPartObj>
    </w:sdtPr>
    <w:sdtEndPr/>
    <w:sdtContent>
      <w:p w14:paraId="11139685" w14:textId="13B5C5B7" w:rsidR="00482FE5" w:rsidRDefault="00482FE5">
        <w:pPr>
          <w:pStyle w:val="af0"/>
          <w:jc w:val="center"/>
        </w:pPr>
        <w:r>
          <w:fldChar w:fldCharType="begin"/>
        </w:r>
        <w:r>
          <w:instrText xml:space="preserve"> PAGE   \* MERGEFORMAT </w:instrText>
        </w:r>
        <w:r>
          <w:fldChar w:fldCharType="separate"/>
        </w:r>
        <w:r w:rsidR="00DA0146">
          <w:rPr>
            <w:noProof/>
          </w:rPr>
          <w:t>154</w:t>
        </w:r>
        <w:r>
          <w:rPr>
            <w:noProof/>
          </w:rPr>
          <w:fldChar w:fldCharType="end"/>
        </w:r>
      </w:p>
    </w:sdtContent>
  </w:sdt>
  <w:p w14:paraId="378239B8" w14:textId="77777777" w:rsidR="00482FE5" w:rsidRDefault="00482FE5">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717C0" w14:textId="77777777" w:rsidR="0064223A" w:rsidRDefault="0064223A" w:rsidP="007E2289">
      <w:pPr>
        <w:spacing w:after="0" w:line="240" w:lineRule="auto"/>
      </w:pPr>
      <w:r>
        <w:separator/>
      </w:r>
    </w:p>
  </w:footnote>
  <w:footnote w:type="continuationSeparator" w:id="0">
    <w:p w14:paraId="47C2D5A8" w14:textId="77777777" w:rsidR="0064223A" w:rsidRDefault="0064223A" w:rsidP="007E2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37E"/>
    <w:multiLevelType w:val="hybridMultilevel"/>
    <w:tmpl w:val="004C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412B9"/>
    <w:multiLevelType w:val="hybridMultilevel"/>
    <w:tmpl w:val="DBAE4A18"/>
    <w:lvl w:ilvl="0" w:tplc="83A013BC">
      <w:start w:val="1"/>
      <w:numFmt w:val="bullet"/>
      <w:lvlText w:val="-"/>
      <w:lvlJc w:val="left"/>
      <w:pPr>
        <w:ind w:left="1080" w:hanging="360"/>
      </w:pPr>
      <w:rPr>
        <w:rFonts w:ascii="Traditional Arabic" w:hAnsi="Traditional Arabic"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22A2305"/>
    <w:multiLevelType w:val="hybridMultilevel"/>
    <w:tmpl w:val="3D766984"/>
    <w:lvl w:ilvl="0" w:tplc="45D69F6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946CCD"/>
    <w:multiLevelType w:val="hybridMultilevel"/>
    <w:tmpl w:val="203E5A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5924F25"/>
    <w:multiLevelType w:val="hybridMultilevel"/>
    <w:tmpl w:val="247C2650"/>
    <w:lvl w:ilvl="0" w:tplc="6038D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59F4657"/>
    <w:multiLevelType w:val="hybridMultilevel"/>
    <w:tmpl w:val="A2285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F855AB"/>
    <w:multiLevelType w:val="hybridMultilevel"/>
    <w:tmpl w:val="8EAC017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 w15:restartNumberingAfterBreak="0">
    <w:nsid w:val="0DAD631D"/>
    <w:multiLevelType w:val="multilevel"/>
    <w:tmpl w:val="BDD631D4"/>
    <w:styleLink w:val="a"/>
    <w:lvl w:ilvl="0">
      <w:start w:val="1"/>
      <w:numFmt w:val="decimal"/>
      <w:pStyle w:val="1"/>
      <w:suff w:val="space"/>
      <w:lvlText w:val="%1"/>
      <w:lvlJc w:val="left"/>
      <w:pPr>
        <w:ind w:left="284" w:hanging="284"/>
      </w:pPr>
      <w:rPr>
        <w:rFonts w:ascii="Arial" w:hAnsi="Arial" w:hint="default"/>
        <w:b/>
        <w:i w:val="0"/>
        <w:sz w:val="36"/>
      </w:rPr>
    </w:lvl>
    <w:lvl w:ilvl="1">
      <w:start w:val="1"/>
      <w:numFmt w:val="decimal"/>
      <w:lvlRestart w:val="0"/>
      <w:pStyle w:val="11"/>
      <w:suff w:val="space"/>
      <w:lvlText w:val="%1.%2"/>
      <w:lvlJc w:val="left"/>
      <w:pPr>
        <w:ind w:left="568" w:hanging="284"/>
      </w:pPr>
      <w:rPr>
        <w:rFonts w:hint="default"/>
        <w:b/>
        <w:i w:val="0"/>
        <w:sz w:val="28"/>
      </w:rPr>
    </w:lvl>
    <w:lvl w:ilvl="2">
      <w:start w:val="1"/>
      <w:numFmt w:val="decimal"/>
      <w:lvlRestart w:val="0"/>
      <w:pStyle w:val="111"/>
      <w:suff w:val="space"/>
      <w:lvlText w:val="%1.%2.%3"/>
      <w:lvlJc w:val="left"/>
      <w:pPr>
        <w:ind w:left="852" w:hanging="284"/>
      </w:pPr>
      <w:rPr>
        <w:rFonts w:hint="default"/>
        <w:b/>
        <w:i/>
        <w:sz w:val="28"/>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E3C56A9"/>
    <w:multiLevelType w:val="hybridMultilevel"/>
    <w:tmpl w:val="8E143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F44B75"/>
    <w:multiLevelType w:val="hybridMultilevel"/>
    <w:tmpl w:val="DE4A4458"/>
    <w:lvl w:ilvl="0" w:tplc="0419000F">
      <w:start w:val="1"/>
      <w:numFmt w:val="decimal"/>
      <w:lvlText w:val="%1."/>
      <w:lvlJc w:val="left"/>
      <w:pPr>
        <w:ind w:left="447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1983994"/>
    <w:multiLevelType w:val="multilevel"/>
    <w:tmpl w:val="3D9C1EC8"/>
    <w:styleLink w:val="a0"/>
    <w:lvl w:ilvl="0">
      <w:start w:val="1"/>
      <w:numFmt w:val="decimal"/>
      <w:suff w:val="space"/>
      <w:lvlText w:val="%1"/>
      <w:lvlJc w:val="left"/>
      <w:pPr>
        <w:ind w:left="170" w:hanging="170"/>
      </w:pPr>
      <w:rPr>
        <w:rFonts w:ascii="Arial" w:hAnsi="Arial" w:hint="default"/>
        <w:b/>
        <w:i w:val="0"/>
        <w:caps/>
        <w:smallCaps w:val="0"/>
        <w:vanish w:val="0"/>
        <w:sz w:val="32"/>
      </w:rPr>
    </w:lvl>
    <w:lvl w:ilvl="1">
      <w:start w:val="1"/>
      <w:numFmt w:val="decimal"/>
      <w:lvlRestart w:val="0"/>
      <w:suff w:val="space"/>
      <w:lvlText w:val="%1.%2"/>
      <w:lvlJc w:val="left"/>
      <w:pPr>
        <w:ind w:left="340" w:hanging="170"/>
      </w:pPr>
      <w:rPr>
        <w:rFonts w:ascii="Arial" w:hAnsi="Arial" w:hint="default"/>
        <w:b/>
        <w:i w:val="0"/>
        <w:sz w:val="28"/>
      </w:rPr>
    </w:lvl>
    <w:lvl w:ilvl="2">
      <w:start w:val="1"/>
      <w:numFmt w:val="decimal"/>
      <w:lvlRestart w:val="0"/>
      <w:lvlText w:val="%1.%2.%3"/>
      <w:lvlJc w:val="left"/>
      <w:pPr>
        <w:ind w:left="510" w:hanging="170"/>
      </w:pPr>
      <w:rPr>
        <w:rFonts w:ascii="Arial" w:hAnsi="Arial" w:hint="default"/>
        <w:sz w:val="28"/>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12766971"/>
    <w:multiLevelType w:val="hybridMultilevel"/>
    <w:tmpl w:val="C54A2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AE1BBD"/>
    <w:multiLevelType w:val="hybridMultilevel"/>
    <w:tmpl w:val="9E0CB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3B52921"/>
    <w:multiLevelType w:val="hybridMultilevel"/>
    <w:tmpl w:val="07B64620"/>
    <w:lvl w:ilvl="0" w:tplc="01AC9C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4C0477A"/>
    <w:multiLevelType w:val="multilevel"/>
    <w:tmpl w:val="ACCC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F343C5"/>
    <w:multiLevelType w:val="multilevel"/>
    <w:tmpl w:val="D4AA27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D3F8A"/>
    <w:multiLevelType w:val="hybridMultilevel"/>
    <w:tmpl w:val="51162B16"/>
    <w:lvl w:ilvl="0" w:tplc="16B6B9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00805AA"/>
    <w:multiLevelType w:val="hybridMultilevel"/>
    <w:tmpl w:val="87BEE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FC2EC7"/>
    <w:multiLevelType w:val="hybridMultilevel"/>
    <w:tmpl w:val="9DC4FC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11152FD"/>
    <w:multiLevelType w:val="hybridMultilevel"/>
    <w:tmpl w:val="5220EE7A"/>
    <w:lvl w:ilvl="0" w:tplc="C5F03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1D94206"/>
    <w:multiLevelType w:val="hybridMultilevel"/>
    <w:tmpl w:val="4D1C7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3C44A16"/>
    <w:multiLevelType w:val="hybridMultilevel"/>
    <w:tmpl w:val="2A3E104C"/>
    <w:lvl w:ilvl="0" w:tplc="767CD78E">
      <w:start w:val="1"/>
      <w:numFmt w:val="decimal"/>
      <w:pStyle w:val="a1"/>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3EE0E19"/>
    <w:multiLevelType w:val="hybridMultilevel"/>
    <w:tmpl w:val="DE4A4458"/>
    <w:lvl w:ilvl="0" w:tplc="0419000F">
      <w:start w:val="1"/>
      <w:numFmt w:val="decimal"/>
      <w:lvlText w:val="%1."/>
      <w:lvlJc w:val="left"/>
      <w:pPr>
        <w:ind w:left="447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3FA5AB3"/>
    <w:multiLevelType w:val="hybridMultilevel"/>
    <w:tmpl w:val="AD761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49B7DDD"/>
    <w:multiLevelType w:val="hybridMultilevel"/>
    <w:tmpl w:val="1A0EE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BFE6BE5"/>
    <w:multiLevelType w:val="hybridMultilevel"/>
    <w:tmpl w:val="2AA8F7E6"/>
    <w:lvl w:ilvl="0" w:tplc="C220FABE">
      <w:start w:val="1"/>
      <w:numFmt w:val="decimal"/>
      <w:lvlText w:val="%1."/>
      <w:lvlJc w:val="left"/>
      <w:pPr>
        <w:tabs>
          <w:tab w:val="num" w:pos="720"/>
        </w:tabs>
        <w:ind w:left="720" w:hanging="360"/>
      </w:pPr>
    </w:lvl>
    <w:lvl w:ilvl="1" w:tplc="F6A84664" w:tentative="1">
      <w:start w:val="1"/>
      <w:numFmt w:val="decimal"/>
      <w:lvlText w:val="%2."/>
      <w:lvlJc w:val="left"/>
      <w:pPr>
        <w:tabs>
          <w:tab w:val="num" w:pos="1440"/>
        </w:tabs>
        <w:ind w:left="1440" w:hanging="360"/>
      </w:pPr>
    </w:lvl>
    <w:lvl w:ilvl="2" w:tplc="BC98A3A4" w:tentative="1">
      <w:start w:val="1"/>
      <w:numFmt w:val="decimal"/>
      <w:lvlText w:val="%3."/>
      <w:lvlJc w:val="left"/>
      <w:pPr>
        <w:tabs>
          <w:tab w:val="num" w:pos="2160"/>
        </w:tabs>
        <w:ind w:left="2160" w:hanging="360"/>
      </w:pPr>
    </w:lvl>
    <w:lvl w:ilvl="3" w:tplc="699E3A02" w:tentative="1">
      <w:start w:val="1"/>
      <w:numFmt w:val="decimal"/>
      <w:lvlText w:val="%4."/>
      <w:lvlJc w:val="left"/>
      <w:pPr>
        <w:tabs>
          <w:tab w:val="num" w:pos="2880"/>
        </w:tabs>
        <w:ind w:left="2880" w:hanging="360"/>
      </w:pPr>
    </w:lvl>
    <w:lvl w:ilvl="4" w:tplc="C8FE490E" w:tentative="1">
      <w:start w:val="1"/>
      <w:numFmt w:val="decimal"/>
      <w:lvlText w:val="%5."/>
      <w:lvlJc w:val="left"/>
      <w:pPr>
        <w:tabs>
          <w:tab w:val="num" w:pos="3600"/>
        </w:tabs>
        <w:ind w:left="3600" w:hanging="360"/>
      </w:pPr>
    </w:lvl>
    <w:lvl w:ilvl="5" w:tplc="0264F1DC" w:tentative="1">
      <w:start w:val="1"/>
      <w:numFmt w:val="decimal"/>
      <w:lvlText w:val="%6."/>
      <w:lvlJc w:val="left"/>
      <w:pPr>
        <w:tabs>
          <w:tab w:val="num" w:pos="4320"/>
        </w:tabs>
        <w:ind w:left="4320" w:hanging="360"/>
      </w:pPr>
    </w:lvl>
    <w:lvl w:ilvl="6" w:tplc="176AB440" w:tentative="1">
      <w:start w:val="1"/>
      <w:numFmt w:val="decimal"/>
      <w:lvlText w:val="%7."/>
      <w:lvlJc w:val="left"/>
      <w:pPr>
        <w:tabs>
          <w:tab w:val="num" w:pos="5040"/>
        </w:tabs>
        <w:ind w:left="5040" w:hanging="360"/>
      </w:pPr>
    </w:lvl>
    <w:lvl w:ilvl="7" w:tplc="AAD2CFE6" w:tentative="1">
      <w:start w:val="1"/>
      <w:numFmt w:val="decimal"/>
      <w:lvlText w:val="%8."/>
      <w:lvlJc w:val="left"/>
      <w:pPr>
        <w:tabs>
          <w:tab w:val="num" w:pos="5760"/>
        </w:tabs>
        <w:ind w:left="5760" w:hanging="360"/>
      </w:pPr>
    </w:lvl>
    <w:lvl w:ilvl="8" w:tplc="58A63E08" w:tentative="1">
      <w:start w:val="1"/>
      <w:numFmt w:val="decimal"/>
      <w:lvlText w:val="%9."/>
      <w:lvlJc w:val="left"/>
      <w:pPr>
        <w:tabs>
          <w:tab w:val="num" w:pos="6480"/>
        </w:tabs>
        <w:ind w:left="6480" w:hanging="360"/>
      </w:pPr>
    </w:lvl>
  </w:abstractNum>
  <w:abstractNum w:abstractNumId="26" w15:restartNumberingAfterBreak="0">
    <w:nsid w:val="3440388F"/>
    <w:multiLevelType w:val="hybridMultilevel"/>
    <w:tmpl w:val="20420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45B4AF4"/>
    <w:multiLevelType w:val="hybridMultilevel"/>
    <w:tmpl w:val="56C2B39A"/>
    <w:lvl w:ilvl="0" w:tplc="82C2E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6A62B3A"/>
    <w:multiLevelType w:val="hybridMultilevel"/>
    <w:tmpl w:val="5960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F5088A"/>
    <w:multiLevelType w:val="hybridMultilevel"/>
    <w:tmpl w:val="01EAE9C4"/>
    <w:lvl w:ilvl="0" w:tplc="93C44138">
      <w:numFmt w:val="bullet"/>
      <w:lvlText w:val=""/>
      <w:lvlJc w:val="left"/>
      <w:pPr>
        <w:ind w:left="560" w:hanging="360"/>
      </w:pPr>
      <w:rPr>
        <w:rFonts w:ascii="Symbol" w:eastAsia="Symbol" w:hAnsi="Symbol" w:cs="Symbol" w:hint="default"/>
        <w:w w:val="100"/>
        <w:sz w:val="24"/>
        <w:szCs w:val="24"/>
        <w:lang w:val="ru-RU" w:eastAsia="en-US" w:bidi="ar-SA"/>
      </w:rPr>
    </w:lvl>
    <w:lvl w:ilvl="1" w:tplc="ADA2B93C">
      <w:start w:val="1"/>
      <w:numFmt w:val="decimal"/>
      <w:lvlText w:val="%2."/>
      <w:lvlJc w:val="left"/>
      <w:pPr>
        <w:ind w:left="1148" w:hanging="240"/>
      </w:pPr>
      <w:rPr>
        <w:rFonts w:ascii="Times New Roman" w:eastAsia="Times New Roman" w:hAnsi="Times New Roman" w:cs="Times New Roman" w:hint="default"/>
        <w:w w:val="100"/>
        <w:sz w:val="24"/>
        <w:szCs w:val="24"/>
        <w:lang w:val="ru-RU" w:eastAsia="en-US" w:bidi="ar-SA"/>
      </w:rPr>
    </w:lvl>
    <w:lvl w:ilvl="2" w:tplc="5DDACCBE">
      <w:numFmt w:val="bullet"/>
      <w:lvlText w:val="•"/>
      <w:lvlJc w:val="left"/>
      <w:pPr>
        <w:ind w:left="1659" w:hanging="240"/>
      </w:pPr>
      <w:rPr>
        <w:rFonts w:hint="default"/>
        <w:lang w:val="ru-RU" w:eastAsia="en-US" w:bidi="ar-SA"/>
      </w:rPr>
    </w:lvl>
    <w:lvl w:ilvl="3" w:tplc="15E0869E">
      <w:numFmt w:val="bullet"/>
      <w:lvlText w:val="•"/>
      <w:lvlJc w:val="left"/>
      <w:pPr>
        <w:ind w:left="2178" w:hanging="240"/>
      </w:pPr>
      <w:rPr>
        <w:rFonts w:hint="default"/>
        <w:lang w:val="ru-RU" w:eastAsia="en-US" w:bidi="ar-SA"/>
      </w:rPr>
    </w:lvl>
    <w:lvl w:ilvl="4" w:tplc="E6C6B758">
      <w:numFmt w:val="bullet"/>
      <w:lvlText w:val="•"/>
      <w:lvlJc w:val="left"/>
      <w:pPr>
        <w:ind w:left="2697" w:hanging="240"/>
      </w:pPr>
      <w:rPr>
        <w:rFonts w:hint="default"/>
        <w:lang w:val="ru-RU" w:eastAsia="en-US" w:bidi="ar-SA"/>
      </w:rPr>
    </w:lvl>
    <w:lvl w:ilvl="5" w:tplc="2F4CED5C">
      <w:numFmt w:val="bullet"/>
      <w:lvlText w:val="•"/>
      <w:lvlJc w:val="left"/>
      <w:pPr>
        <w:ind w:left="3216" w:hanging="240"/>
      </w:pPr>
      <w:rPr>
        <w:rFonts w:hint="default"/>
        <w:lang w:val="ru-RU" w:eastAsia="en-US" w:bidi="ar-SA"/>
      </w:rPr>
    </w:lvl>
    <w:lvl w:ilvl="6" w:tplc="A01AB480">
      <w:numFmt w:val="bullet"/>
      <w:lvlText w:val="•"/>
      <w:lvlJc w:val="left"/>
      <w:pPr>
        <w:ind w:left="3735" w:hanging="240"/>
      </w:pPr>
      <w:rPr>
        <w:rFonts w:hint="default"/>
        <w:lang w:val="ru-RU" w:eastAsia="en-US" w:bidi="ar-SA"/>
      </w:rPr>
    </w:lvl>
    <w:lvl w:ilvl="7" w:tplc="FFCAA5A4">
      <w:numFmt w:val="bullet"/>
      <w:lvlText w:val="•"/>
      <w:lvlJc w:val="left"/>
      <w:pPr>
        <w:ind w:left="4254" w:hanging="240"/>
      </w:pPr>
      <w:rPr>
        <w:rFonts w:hint="default"/>
        <w:lang w:val="ru-RU" w:eastAsia="en-US" w:bidi="ar-SA"/>
      </w:rPr>
    </w:lvl>
    <w:lvl w:ilvl="8" w:tplc="08AAA296">
      <w:numFmt w:val="bullet"/>
      <w:lvlText w:val="•"/>
      <w:lvlJc w:val="left"/>
      <w:pPr>
        <w:ind w:left="4773" w:hanging="240"/>
      </w:pPr>
      <w:rPr>
        <w:rFonts w:hint="default"/>
        <w:lang w:val="ru-RU" w:eastAsia="en-US" w:bidi="ar-SA"/>
      </w:rPr>
    </w:lvl>
  </w:abstractNum>
  <w:abstractNum w:abstractNumId="30" w15:restartNumberingAfterBreak="0">
    <w:nsid w:val="3B6D1017"/>
    <w:multiLevelType w:val="hybridMultilevel"/>
    <w:tmpl w:val="C5BC4D7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3B7838ED"/>
    <w:multiLevelType w:val="hybridMultilevel"/>
    <w:tmpl w:val="41A26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BA85E54"/>
    <w:multiLevelType w:val="hybridMultilevel"/>
    <w:tmpl w:val="1FC64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BE7582D"/>
    <w:multiLevelType w:val="multilevel"/>
    <w:tmpl w:val="00A89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4908EC"/>
    <w:multiLevelType w:val="hybridMultilevel"/>
    <w:tmpl w:val="AAD2B6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7E7B0E"/>
    <w:multiLevelType w:val="hybridMultilevel"/>
    <w:tmpl w:val="79204978"/>
    <w:lvl w:ilvl="0" w:tplc="E27C4D96">
      <w:start w:val="1"/>
      <w:numFmt w:val="decimal"/>
      <w:lvlText w:val="%1."/>
      <w:lvlJc w:val="left"/>
      <w:pPr>
        <w:ind w:left="1778" w:hanging="360"/>
      </w:pPr>
      <w:rPr>
        <w:rFonts w:ascii="Times New Roman" w:hAnsi="Times New Roman" w:cs="Times New Roman" w:hint="default"/>
        <w:sz w:val="16"/>
        <w:szCs w:val="1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C901D86"/>
    <w:multiLevelType w:val="multilevel"/>
    <w:tmpl w:val="9A567400"/>
    <w:styleLink w:val="WWNum1"/>
    <w:lvl w:ilvl="0">
      <w:start w:val="1"/>
      <w:numFmt w:val="decimal"/>
      <w:lvlText w:val="%1."/>
      <w:lvlJc w:val="left"/>
      <w:rPr>
        <w:u w:val="none"/>
      </w:rPr>
    </w:lvl>
    <w:lvl w:ilvl="1">
      <w:start w:val="1"/>
      <w:numFmt w:val="lowerLetter"/>
      <w:lvlText w:val="%2."/>
      <w:lvlJc w:val="left"/>
      <w:rPr>
        <w:u w:val="none"/>
      </w:rPr>
    </w:lvl>
    <w:lvl w:ilvl="2">
      <w:start w:val="1"/>
      <w:numFmt w:val="lowerRoman"/>
      <w:lvlText w:val="%1.%2.%3."/>
      <w:lvlJc w:val="right"/>
      <w:rPr>
        <w:u w:val="none"/>
      </w:rPr>
    </w:lvl>
    <w:lvl w:ilvl="3">
      <w:start w:val="1"/>
      <w:numFmt w:val="decimal"/>
      <w:lvlText w:val="%1.%2.%3.%4."/>
      <w:lvlJc w:val="left"/>
      <w:rPr>
        <w:u w:val="none"/>
      </w:rPr>
    </w:lvl>
    <w:lvl w:ilvl="4">
      <w:start w:val="1"/>
      <w:numFmt w:val="lowerLetter"/>
      <w:lvlText w:val="%1.%2.%3.%4.%5."/>
      <w:lvlJc w:val="left"/>
      <w:rPr>
        <w:u w:val="none"/>
      </w:rPr>
    </w:lvl>
    <w:lvl w:ilvl="5">
      <w:start w:val="1"/>
      <w:numFmt w:val="lowerRoman"/>
      <w:lvlText w:val="%1.%2.%3.%4.%5.%6."/>
      <w:lvlJc w:val="right"/>
      <w:rPr>
        <w:u w:val="none"/>
      </w:rPr>
    </w:lvl>
    <w:lvl w:ilvl="6">
      <w:start w:val="1"/>
      <w:numFmt w:val="decimal"/>
      <w:lvlText w:val="%1.%2.%3.%4.%5.%6.%7."/>
      <w:lvlJc w:val="left"/>
      <w:rPr>
        <w:u w:val="none"/>
      </w:rPr>
    </w:lvl>
    <w:lvl w:ilvl="7">
      <w:start w:val="1"/>
      <w:numFmt w:val="lowerLetter"/>
      <w:lvlText w:val="%1.%2.%3.%4.%5.%6.%7.%8."/>
      <w:lvlJc w:val="left"/>
      <w:rPr>
        <w:u w:val="none"/>
      </w:rPr>
    </w:lvl>
    <w:lvl w:ilvl="8">
      <w:start w:val="1"/>
      <w:numFmt w:val="lowerRoman"/>
      <w:lvlText w:val="%1.%2.%3.%4.%5.%6.%7.%8.%9."/>
      <w:lvlJc w:val="right"/>
      <w:rPr>
        <w:u w:val="none"/>
      </w:rPr>
    </w:lvl>
  </w:abstractNum>
  <w:abstractNum w:abstractNumId="37" w15:restartNumberingAfterBreak="0">
    <w:nsid w:val="3E057647"/>
    <w:multiLevelType w:val="hybridMultilevel"/>
    <w:tmpl w:val="394EBE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3E0B6B46"/>
    <w:multiLevelType w:val="hybridMultilevel"/>
    <w:tmpl w:val="2AAC666C"/>
    <w:lvl w:ilvl="0" w:tplc="E9D081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FC11207"/>
    <w:multiLevelType w:val="hybridMultilevel"/>
    <w:tmpl w:val="D33A0B42"/>
    <w:lvl w:ilvl="0" w:tplc="5CA80D04">
      <w:start w:val="1"/>
      <w:numFmt w:val="decimal"/>
      <w:lvlText w:val="%1."/>
      <w:lvlJc w:val="left"/>
      <w:pPr>
        <w:ind w:left="927" w:hanging="360"/>
      </w:pPr>
      <w:rPr>
        <w:rFonts w:hint="default"/>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40454EAC"/>
    <w:multiLevelType w:val="multilevel"/>
    <w:tmpl w:val="A552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B30428"/>
    <w:multiLevelType w:val="hybridMultilevel"/>
    <w:tmpl w:val="57280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4CE45A0"/>
    <w:multiLevelType w:val="hybridMultilevel"/>
    <w:tmpl w:val="98F6AE0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15:restartNumberingAfterBreak="0">
    <w:nsid w:val="48860C96"/>
    <w:multiLevelType w:val="hybridMultilevel"/>
    <w:tmpl w:val="52DC5C42"/>
    <w:lvl w:ilvl="0" w:tplc="AF70FE24">
      <w:start w:val="1"/>
      <w:numFmt w:val="decimal"/>
      <w:lvlText w:val="%1."/>
      <w:lvlJc w:val="left"/>
      <w:pPr>
        <w:ind w:left="786"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49172F4F"/>
    <w:multiLevelType w:val="multilevel"/>
    <w:tmpl w:val="D986A058"/>
    <w:lvl w:ilvl="0">
      <w:start w:val="1"/>
      <w:numFmt w:val="decimal"/>
      <w:lvlText w:val="%1."/>
      <w:lvlJc w:val="left"/>
      <w:pPr>
        <w:ind w:left="927" w:hanging="360"/>
      </w:pPr>
      <w:rPr>
        <w:rFonts w:ascii="Times New Roman" w:eastAsia="Times New Roman" w:hAnsi="Times New Roman" w:cs="Times New Roman"/>
      </w:rPr>
    </w:lvl>
    <w:lvl w:ilvl="1">
      <w:start w:val="1"/>
      <w:numFmt w:val="decimal"/>
      <w:lvlText w:val="%2."/>
      <w:lvlJc w:val="left"/>
      <w:pPr>
        <w:ind w:left="1287" w:hanging="360"/>
      </w:pPr>
    </w:lvl>
    <w:lvl w:ilvl="2">
      <w:start w:val="1"/>
      <w:numFmt w:val="decimal"/>
      <w:lvlText w:val="%3."/>
      <w:lvlJc w:val="left"/>
      <w:pPr>
        <w:ind w:left="1647" w:hanging="360"/>
      </w:pPr>
    </w:lvl>
    <w:lvl w:ilvl="3">
      <w:start w:val="1"/>
      <w:numFmt w:val="decimal"/>
      <w:lvlText w:val="%4."/>
      <w:lvlJc w:val="left"/>
      <w:pPr>
        <w:ind w:left="2007" w:hanging="360"/>
      </w:pPr>
    </w:lvl>
    <w:lvl w:ilvl="4">
      <w:start w:val="1"/>
      <w:numFmt w:val="decimal"/>
      <w:lvlText w:val="%5."/>
      <w:lvlJc w:val="left"/>
      <w:pPr>
        <w:ind w:left="2367" w:hanging="360"/>
      </w:pPr>
    </w:lvl>
    <w:lvl w:ilvl="5">
      <w:start w:val="1"/>
      <w:numFmt w:val="decimal"/>
      <w:lvlText w:val="%6."/>
      <w:lvlJc w:val="left"/>
      <w:pPr>
        <w:ind w:left="2727" w:hanging="360"/>
      </w:pPr>
    </w:lvl>
    <w:lvl w:ilvl="6">
      <w:start w:val="1"/>
      <w:numFmt w:val="decimal"/>
      <w:lvlText w:val="%7."/>
      <w:lvlJc w:val="left"/>
      <w:pPr>
        <w:ind w:left="3087" w:hanging="360"/>
      </w:pPr>
    </w:lvl>
    <w:lvl w:ilvl="7">
      <w:start w:val="1"/>
      <w:numFmt w:val="decimal"/>
      <w:lvlText w:val="%8."/>
      <w:lvlJc w:val="left"/>
      <w:pPr>
        <w:ind w:left="3447" w:hanging="360"/>
      </w:pPr>
    </w:lvl>
    <w:lvl w:ilvl="8">
      <w:start w:val="1"/>
      <w:numFmt w:val="decimal"/>
      <w:lvlText w:val="%9."/>
      <w:lvlJc w:val="left"/>
      <w:pPr>
        <w:ind w:left="3807" w:hanging="360"/>
      </w:pPr>
    </w:lvl>
  </w:abstractNum>
  <w:abstractNum w:abstractNumId="45" w15:restartNumberingAfterBreak="0">
    <w:nsid w:val="4CEE7F12"/>
    <w:multiLevelType w:val="hybridMultilevel"/>
    <w:tmpl w:val="2D64B4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4EBC453D"/>
    <w:multiLevelType w:val="hybridMultilevel"/>
    <w:tmpl w:val="E0524560"/>
    <w:lvl w:ilvl="0" w:tplc="4A0290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0AB6ACB"/>
    <w:multiLevelType w:val="hybridMultilevel"/>
    <w:tmpl w:val="3D78AB22"/>
    <w:lvl w:ilvl="0" w:tplc="E46EF656">
      <w:start w:val="1"/>
      <w:numFmt w:val="decimal"/>
      <w:lvlText w:val="%1."/>
      <w:lvlJc w:val="left"/>
      <w:pPr>
        <w:tabs>
          <w:tab w:val="num" w:pos="1440"/>
        </w:tabs>
        <w:ind w:left="1440" w:hanging="360"/>
      </w:pPr>
      <w:rPr>
        <w:sz w:val="20"/>
        <w:szCs w:val="2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51211A00"/>
    <w:multiLevelType w:val="hybridMultilevel"/>
    <w:tmpl w:val="2B0AAC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1DF19DD"/>
    <w:multiLevelType w:val="hybridMultilevel"/>
    <w:tmpl w:val="CAC22188"/>
    <w:lvl w:ilvl="0" w:tplc="C4F46F3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15:restartNumberingAfterBreak="0">
    <w:nsid w:val="526F202B"/>
    <w:multiLevelType w:val="hybridMultilevel"/>
    <w:tmpl w:val="57280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7D3D0B"/>
    <w:multiLevelType w:val="multilevel"/>
    <w:tmpl w:val="91D4EB4E"/>
    <w:styleLink w:val="WWNum2"/>
    <w:lvl w:ilvl="0">
      <w:start w:val="1"/>
      <w:numFmt w:val="decimal"/>
      <w:lvlText w:val="%1."/>
      <w:lvlJc w:val="left"/>
      <w:rPr>
        <w:u w:val="none"/>
      </w:rPr>
    </w:lvl>
    <w:lvl w:ilvl="1">
      <w:start w:val="1"/>
      <w:numFmt w:val="lowerLetter"/>
      <w:lvlText w:val="%2."/>
      <w:lvlJc w:val="left"/>
      <w:rPr>
        <w:u w:val="none"/>
      </w:rPr>
    </w:lvl>
    <w:lvl w:ilvl="2">
      <w:start w:val="1"/>
      <w:numFmt w:val="lowerRoman"/>
      <w:lvlText w:val="%1.%2.%3."/>
      <w:lvlJc w:val="right"/>
      <w:rPr>
        <w:u w:val="none"/>
      </w:rPr>
    </w:lvl>
    <w:lvl w:ilvl="3">
      <w:start w:val="1"/>
      <w:numFmt w:val="decimal"/>
      <w:lvlText w:val="%1.%2.%3.%4."/>
      <w:lvlJc w:val="left"/>
      <w:rPr>
        <w:u w:val="none"/>
      </w:rPr>
    </w:lvl>
    <w:lvl w:ilvl="4">
      <w:start w:val="1"/>
      <w:numFmt w:val="lowerLetter"/>
      <w:lvlText w:val="%1.%2.%3.%4.%5."/>
      <w:lvlJc w:val="left"/>
      <w:rPr>
        <w:u w:val="none"/>
      </w:rPr>
    </w:lvl>
    <w:lvl w:ilvl="5">
      <w:start w:val="1"/>
      <w:numFmt w:val="lowerRoman"/>
      <w:lvlText w:val="%1.%2.%3.%4.%5.%6."/>
      <w:lvlJc w:val="right"/>
      <w:rPr>
        <w:u w:val="none"/>
      </w:rPr>
    </w:lvl>
    <w:lvl w:ilvl="6">
      <w:start w:val="1"/>
      <w:numFmt w:val="decimal"/>
      <w:lvlText w:val="%1.%2.%3.%4.%5.%6.%7."/>
      <w:lvlJc w:val="left"/>
      <w:rPr>
        <w:u w:val="none"/>
      </w:rPr>
    </w:lvl>
    <w:lvl w:ilvl="7">
      <w:start w:val="1"/>
      <w:numFmt w:val="lowerLetter"/>
      <w:lvlText w:val="%1.%2.%3.%4.%5.%6.%7.%8."/>
      <w:lvlJc w:val="left"/>
      <w:rPr>
        <w:u w:val="none"/>
      </w:rPr>
    </w:lvl>
    <w:lvl w:ilvl="8">
      <w:start w:val="1"/>
      <w:numFmt w:val="lowerRoman"/>
      <w:lvlText w:val="%1.%2.%3.%4.%5.%6.%7.%8.%9."/>
      <w:lvlJc w:val="right"/>
      <w:rPr>
        <w:u w:val="none"/>
      </w:rPr>
    </w:lvl>
  </w:abstractNum>
  <w:abstractNum w:abstractNumId="52" w15:restartNumberingAfterBreak="0">
    <w:nsid w:val="54517549"/>
    <w:multiLevelType w:val="hybridMultilevel"/>
    <w:tmpl w:val="2884D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AE661CF"/>
    <w:multiLevelType w:val="hybridMultilevel"/>
    <w:tmpl w:val="B464F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2B33AA8"/>
    <w:multiLevelType w:val="hybridMultilevel"/>
    <w:tmpl w:val="16A4FE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657346E1"/>
    <w:multiLevelType w:val="hybridMultilevel"/>
    <w:tmpl w:val="F7A2CDBE"/>
    <w:lvl w:ilvl="0" w:tplc="0419000F">
      <w:start w:val="1"/>
      <w:numFmt w:val="decimal"/>
      <w:lvlText w:val="%1."/>
      <w:lvlJc w:val="left"/>
      <w:pPr>
        <w:ind w:left="447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67421023"/>
    <w:multiLevelType w:val="hybridMultilevel"/>
    <w:tmpl w:val="CAC22188"/>
    <w:lvl w:ilvl="0" w:tplc="C4F46F3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7" w15:restartNumberingAfterBreak="0">
    <w:nsid w:val="67B720FA"/>
    <w:multiLevelType w:val="hybridMultilevel"/>
    <w:tmpl w:val="AC2C85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69B22518"/>
    <w:multiLevelType w:val="hybridMultilevel"/>
    <w:tmpl w:val="1D7EF3A0"/>
    <w:lvl w:ilvl="0" w:tplc="C8981B7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A1D19FE"/>
    <w:multiLevelType w:val="hybridMultilevel"/>
    <w:tmpl w:val="57280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BA43A47"/>
    <w:multiLevelType w:val="hybridMultilevel"/>
    <w:tmpl w:val="B3902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C845BC5"/>
    <w:multiLevelType w:val="hybridMultilevel"/>
    <w:tmpl w:val="5E4CFE7C"/>
    <w:lvl w:ilvl="0" w:tplc="3164201E">
      <w:start w:val="1"/>
      <w:numFmt w:val="decimal"/>
      <w:lvlText w:val="%1."/>
      <w:lvlJc w:val="left"/>
      <w:pPr>
        <w:ind w:left="720" w:hanging="360"/>
      </w:pPr>
      <w:rPr>
        <w:rFonts w:eastAsiaTheme="minorHAnsi"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061172A"/>
    <w:multiLevelType w:val="hybridMultilevel"/>
    <w:tmpl w:val="CAC22188"/>
    <w:lvl w:ilvl="0" w:tplc="C4F46F3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15:restartNumberingAfterBreak="0">
    <w:nsid w:val="72740F70"/>
    <w:multiLevelType w:val="hybridMultilevel"/>
    <w:tmpl w:val="D09EDE58"/>
    <w:lvl w:ilvl="0" w:tplc="FB4E8130">
      <w:start w:val="1"/>
      <w:numFmt w:val="decimal"/>
      <w:lvlText w:val="%1."/>
      <w:lvlJc w:val="right"/>
      <w:pPr>
        <w:ind w:left="50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2C3635D"/>
    <w:multiLevelType w:val="hybridMultilevel"/>
    <w:tmpl w:val="E1F29CB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15:restartNumberingAfterBreak="0">
    <w:nsid w:val="735846B8"/>
    <w:multiLevelType w:val="hybridMultilevel"/>
    <w:tmpl w:val="76448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50A5AF4"/>
    <w:multiLevelType w:val="hybridMultilevel"/>
    <w:tmpl w:val="09E294B6"/>
    <w:lvl w:ilvl="0" w:tplc="B13CBD70">
      <w:start w:val="1"/>
      <w:numFmt w:val="bullet"/>
      <w:lvlText w:val=""/>
      <w:lvlJc w:val="left"/>
      <w:pPr>
        <w:tabs>
          <w:tab w:val="num" w:pos="720"/>
        </w:tabs>
        <w:ind w:left="720" w:hanging="360"/>
      </w:pPr>
      <w:rPr>
        <w:rFonts w:ascii="Symbol" w:hAnsi="Symbol" w:hint="default"/>
      </w:rPr>
    </w:lvl>
    <w:lvl w:ilvl="1" w:tplc="E1889D7A" w:tentative="1">
      <w:start w:val="1"/>
      <w:numFmt w:val="bullet"/>
      <w:lvlText w:val=""/>
      <w:lvlJc w:val="left"/>
      <w:pPr>
        <w:tabs>
          <w:tab w:val="num" w:pos="1440"/>
        </w:tabs>
        <w:ind w:left="1440" w:hanging="360"/>
      </w:pPr>
      <w:rPr>
        <w:rFonts w:ascii="Symbol" w:hAnsi="Symbol" w:hint="default"/>
      </w:rPr>
    </w:lvl>
    <w:lvl w:ilvl="2" w:tplc="B8841652" w:tentative="1">
      <w:start w:val="1"/>
      <w:numFmt w:val="bullet"/>
      <w:lvlText w:val=""/>
      <w:lvlJc w:val="left"/>
      <w:pPr>
        <w:tabs>
          <w:tab w:val="num" w:pos="2160"/>
        </w:tabs>
        <w:ind w:left="2160" w:hanging="360"/>
      </w:pPr>
      <w:rPr>
        <w:rFonts w:ascii="Symbol" w:hAnsi="Symbol" w:hint="default"/>
      </w:rPr>
    </w:lvl>
    <w:lvl w:ilvl="3" w:tplc="CB90F8E2" w:tentative="1">
      <w:start w:val="1"/>
      <w:numFmt w:val="bullet"/>
      <w:lvlText w:val=""/>
      <w:lvlJc w:val="left"/>
      <w:pPr>
        <w:tabs>
          <w:tab w:val="num" w:pos="2880"/>
        </w:tabs>
        <w:ind w:left="2880" w:hanging="360"/>
      </w:pPr>
      <w:rPr>
        <w:rFonts w:ascii="Symbol" w:hAnsi="Symbol" w:hint="default"/>
      </w:rPr>
    </w:lvl>
    <w:lvl w:ilvl="4" w:tplc="79AC2AA8" w:tentative="1">
      <w:start w:val="1"/>
      <w:numFmt w:val="bullet"/>
      <w:lvlText w:val=""/>
      <w:lvlJc w:val="left"/>
      <w:pPr>
        <w:tabs>
          <w:tab w:val="num" w:pos="3600"/>
        </w:tabs>
        <w:ind w:left="3600" w:hanging="360"/>
      </w:pPr>
      <w:rPr>
        <w:rFonts w:ascii="Symbol" w:hAnsi="Symbol" w:hint="default"/>
      </w:rPr>
    </w:lvl>
    <w:lvl w:ilvl="5" w:tplc="E714A55A" w:tentative="1">
      <w:start w:val="1"/>
      <w:numFmt w:val="bullet"/>
      <w:lvlText w:val=""/>
      <w:lvlJc w:val="left"/>
      <w:pPr>
        <w:tabs>
          <w:tab w:val="num" w:pos="4320"/>
        </w:tabs>
        <w:ind w:left="4320" w:hanging="360"/>
      </w:pPr>
      <w:rPr>
        <w:rFonts w:ascii="Symbol" w:hAnsi="Symbol" w:hint="default"/>
      </w:rPr>
    </w:lvl>
    <w:lvl w:ilvl="6" w:tplc="F9B2CDCA" w:tentative="1">
      <w:start w:val="1"/>
      <w:numFmt w:val="bullet"/>
      <w:lvlText w:val=""/>
      <w:lvlJc w:val="left"/>
      <w:pPr>
        <w:tabs>
          <w:tab w:val="num" w:pos="5040"/>
        </w:tabs>
        <w:ind w:left="5040" w:hanging="360"/>
      </w:pPr>
      <w:rPr>
        <w:rFonts w:ascii="Symbol" w:hAnsi="Symbol" w:hint="default"/>
      </w:rPr>
    </w:lvl>
    <w:lvl w:ilvl="7" w:tplc="38B6EE6E" w:tentative="1">
      <w:start w:val="1"/>
      <w:numFmt w:val="bullet"/>
      <w:lvlText w:val=""/>
      <w:lvlJc w:val="left"/>
      <w:pPr>
        <w:tabs>
          <w:tab w:val="num" w:pos="5760"/>
        </w:tabs>
        <w:ind w:left="5760" w:hanging="360"/>
      </w:pPr>
      <w:rPr>
        <w:rFonts w:ascii="Symbol" w:hAnsi="Symbol" w:hint="default"/>
      </w:rPr>
    </w:lvl>
    <w:lvl w:ilvl="8" w:tplc="BA48F0F0"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799D5360"/>
    <w:multiLevelType w:val="hybridMultilevel"/>
    <w:tmpl w:val="C40CBAF6"/>
    <w:lvl w:ilvl="0" w:tplc="76B8F3B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BBC1D42"/>
    <w:multiLevelType w:val="hybridMultilevel"/>
    <w:tmpl w:val="53F20660"/>
    <w:lvl w:ilvl="0" w:tplc="76B8F3B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9" w15:restartNumberingAfterBreak="0">
    <w:nsid w:val="7BC2043D"/>
    <w:multiLevelType w:val="hybridMultilevel"/>
    <w:tmpl w:val="B04498A4"/>
    <w:lvl w:ilvl="0" w:tplc="76B8F3B8">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70" w15:restartNumberingAfterBreak="0">
    <w:nsid w:val="7D642624"/>
    <w:multiLevelType w:val="hybridMultilevel"/>
    <w:tmpl w:val="87AAF60C"/>
    <w:lvl w:ilvl="0" w:tplc="76B8F3B8">
      <w:start w:val="1"/>
      <w:numFmt w:val="decimal"/>
      <w:lvlText w:val="%1)"/>
      <w:lvlJc w:val="left"/>
      <w:pPr>
        <w:ind w:left="967" w:hanging="4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5"/>
  </w:num>
  <w:num w:numId="2">
    <w:abstractNumId w:val="68"/>
  </w:num>
  <w:num w:numId="3">
    <w:abstractNumId w:val="57"/>
  </w:num>
  <w:num w:numId="4">
    <w:abstractNumId w:val="48"/>
  </w:num>
  <w:num w:numId="5">
    <w:abstractNumId w:val="16"/>
  </w:num>
  <w:num w:numId="6">
    <w:abstractNumId w:val="56"/>
  </w:num>
  <w:num w:numId="7">
    <w:abstractNumId w:val="1"/>
  </w:num>
  <w:num w:numId="8">
    <w:abstractNumId w:val="55"/>
  </w:num>
  <w:num w:numId="9">
    <w:abstractNumId w:val="42"/>
  </w:num>
  <w:num w:numId="10">
    <w:abstractNumId w:val="20"/>
  </w:num>
  <w:num w:numId="11">
    <w:abstractNumId w:val="26"/>
  </w:num>
  <w:num w:numId="12">
    <w:abstractNumId w:val="23"/>
  </w:num>
  <w:num w:numId="13">
    <w:abstractNumId w:val="54"/>
  </w:num>
  <w:num w:numId="14">
    <w:abstractNumId w:val="47"/>
  </w:num>
  <w:num w:numId="15">
    <w:abstractNumId w:val="5"/>
  </w:num>
  <w:num w:numId="16">
    <w:abstractNumId w:val="0"/>
  </w:num>
  <w:num w:numId="17">
    <w:abstractNumId w:val="34"/>
  </w:num>
  <w:num w:numId="18">
    <w:abstractNumId w:val="13"/>
  </w:num>
  <w:num w:numId="19">
    <w:abstractNumId w:val="45"/>
  </w:num>
  <w:num w:numId="20">
    <w:abstractNumId w:val="53"/>
  </w:num>
  <w:num w:numId="21">
    <w:abstractNumId w:val="38"/>
  </w:num>
  <w:num w:numId="22">
    <w:abstractNumId w:val="32"/>
  </w:num>
  <w:num w:numId="23">
    <w:abstractNumId w:val="43"/>
  </w:num>
  <w:num w:numId="24">
    <w:abstractNumId w:val="4"/>
  </w:num>
  <w:num w:numId="25">
    <w:abstractNumId w:val="69"/>
  </w:num>
  <w:num w:numId="26">
    <w:abstractNumId w:val="66"/>
  </w:num>
  <w:num w:numId="27">
    <w:abstractNumId w:val="61"/>
  </w:num>
  <w:num w:numId="28">
    <w:abstractNumId w:val="58"/>
  </w:num>
  <w:num w:numId="29">
    <w:abstractNumId w:val="30"/>
  </w:num>
  <w:num w:numId="30">
    <w:abstractNumId w:val="67"/>
  </w:num>
  <w:num w:numId="31">
    <w:abstractNumId w:val="70"/>
  </w:num>
  <w:num w:numId="32">
    <w:abstractNumId w:val="15"/>
  </w:num>
  <w:num w:numId="33">
    <w:abstractNumId w:val="11"/>
  </w:num>
  <w:num w:numId="34">
    <w:abstractNumId w:val="60"/>
  </w:num>
  <w:num w:numId="35">
    <w:abstractNumId w:val="52"/>
  </w:num>
  <w:num w:numId="36">
    <w:abstractNumId w:val="50"/>
  </w:num>
  <w:num w:numId="37">
    <w:abstractNumId w:val="59"/>
  </w:num>
  <w:num w:numId="38">
    <w:abstractNumId w:val="41"/>
  </w:num>
  <w:num w:numId="39">
    <w:abstractNumId w:val="28"/>
  </w:num>
  <w:num w:numId="40">
    <w:abstractNumId w:val="10"/>
  </w:num>
  <w:num w:numId="41">
    <w:abstractNumId w:val="7"/>
  </w:num>
  <w:num w:numId="42">
    <w:abstractNumId w:val="21"/>
  </w:num>
  <w:num w:numId="43">
    <w:abstractNumId w:val="3"/>
  </w:num>
  <w:num w:numId="44">
    <w:abstractNumId w:val="37"/>
  </w:num>
  <w:num w:numId="45">
    <w:abstractNumId w:val="64"/>
  </w:num>
  <w:num w:numId="46">
    <w:abstractNumId w:val="12"/>
  </w:num>
  <w:num w:numId="47">
    <w:abstractNumId w:val="63"/>
  </w:num>
  <w:num w:numId="48">
    <w:abstractNumId w:val="17"/>
  </w:num>
  <w:num w:numId="49">
    <w:abstractNumId w:val="27"/>
  </w:num>
  <w:num w:numId="50">
    <w:abstractNumId w:val="35"/>
  </w:num>
  <w:num w:numId="51">
    <w:abstractNumId w:val="29"/>
  </w:num>
  <w:num w:numId="52">
    <w:abstractNumId w:val="46"/>
  </w:num>
  <w:num w:numId="53">
    <w:abstractNumId w:val="39"/>
  </w:num>
  <w:num w:numId="54">
    <w:abstractNumId w:val="18"/>
  </w:num>
  <w:num w:numId="55">
    <w:abstractNumId w:val="24"/>
  </w:num>
  <w:num w:numId="56">
    <w:abstractNumId w:val="19"/>
  </w:num>
  <w:num w:numId="57">
    <w:abstractNumId w:val="31"/>
  </w:num>
  <w:num w:numId="58">
    <w:abstractNumId w:val="36"/>
  </w:num>
  <w:num w:numId="59">
    <w:abstractNumId w:val="51"/>
    <w:lvlOverride w:ilvl="0">
      <w:lvl w:ilvl="0">
        <w:start w:val="1"/>
        <w:numFmt w:val="decimal"/>
        <w:lvlText w:val="%1."/>
        <w:lvlJc w:val="left"/>
        <w:rPr>
          <w:sz w:val="20"/>
          <w:szCs w:val="20"/>
          <w:u w:val="none"/>
        </w:rPr>
      </w:lvl>
    </w:lvlOverride>
  </w:num>
  <w:num w:numId="60">
    <w:abstractNumId w:val="36"/>
    <w:lvlOverride w:ilvl="0">
      <w:startOverride w:val="1"/>
    </w:lvlOverride>
  </w:num>
  <w:num w:numId="61">
    <w:abstractNumId w:val="51"/>
  </w:num>
  <w:num w:numId="62">
    <w:abstractNumId w:val="2"/>
  </w:num>
  <w:num w:numId="63">
    <w:abstractNumId w:val="62"/>
  </w:num>
  <w:num w:numId="64">
    <w:abstractNumId w:val="6"/>
  </w:num>
  <w:num w:numId="65">
    <w:abstractNumId w:val="8"/>
  </w:num>
  <w:num w:numId="66">
    <w:abstractNumId w:val="44"/>
  </w:num>
  <w:num w:numId="67">
    <w:abstractNumId w:val="25"/>
  </w:num>
  <w:num w:numId="68">
    <w:abstractNumId w:val="49"/>
  </w:num>
  <w:num w:numId="69">
    <w:abstractNumId w:val="40"/>
  </w:num>
  <w:num w:numId="70">
    <w:abstractNumId w:val="14"/>
  </w:num>
  <w:num w:numId="71">
    <w:abstractNumId w:val="22"/>
  </w:num>
  <w:num w:numId="72">
    <w:abstractNumId w:val="9"/>
  </w:num>
  <w:num w:numId="73">
    <w:abstractNumId w:val="3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A49"/>
    <w:rsid w:val="00017AD1"/>
    <w:rsid w:val="000331D5"/>
    <w:rsid w:val="000531F4"/>
    <w:rsid w:val="00076A40"/>
    <w:rsid w:val="00081C5E"/>
    <w:rsid w:val="00084D7D"/>
    <w:rsid w:val="00087560"/>
    <w:rsid w:val="000950B3"/>
    <w:rsid w:val="000C7234"/>
    <w:rsid w:val="000F3418"/>
    <w:rsid w:val="000F7FFC"/>
    <w:rsid w:val="00100C3F"/>
    <w:rsid w:val="00121DF9"/>
    <w:rsid w:val="001279F1"/>
    <w:rsid w:val="00130A0B"/>
    <w:rsid w:val="00131227"/>
    <w:rsid w:val="00137A6B"/>
    <w:rsid w:val="001443CF"/>
    <w:rsid w:val="001478DA"/>
    <w:rsid w:val="00164A36"/>
    <w:rsid w:val="00182C44"/>
    <w:rsid w:val="001A14D1"/>
    <w:rsid w:val="001A46BF"/>
    <w:rsid w:val="001B724E"/>
    <w:rsid w:val="001C48A0"/>
    <w:rsid w:val="001C688C"/>
    <w:rsid w:val="001D246C"/>
    <w:rsid w:val="001E1C81"/>
    <w:rsid w:val="001F13AC"/>
    <w:rsid w:val="001F14AD"/>
    <w:rsid w:val="001F6C20"/>
    <w:rsid w:val="00213D61"/>
    <w:rsid w:val="0023290D"/>
    <w:rsid w:val="002331D9"/>
    <w:rsid w:val="00245DDA"/>
    <w:rsid w:val="00262E55"/>
    <w:rsid w:val="00283DAF"/>
    <w:rsid w:val="00291C1D"/>
    <w:rsid w:val="002B4BB7"/>
    <w:rsid w:val="002B59E7"/>
    <w:rsid w:val="002C0498"/>
    <w:rsid w:val="002C0DDC"/>
    <w:rsid w:val="002D667D"/>
    <w:rsid w:val="002D78F4"/>
    <w:rsid w:val="002E5E74"/>
    <w:rsid w:val="002F0594"/>
    <w:rsid w:val="0030025D"/>
    <w:rsid w:val="00322F82"/>
    <w:rsid w:val="00335696"/>
    <w:rsid w:val="00344F6C"/>
    <w:rsid w:val="0036254E"/>
    <w:rsid w:val="00372905"/>
    <w:rsid w:val="0037498A"/>
    <w:rsid w:val="00377E9F"/>
    <w:rsid w:val="00397E60"/>
    <w:rsid w:val="003A08DA"/>
    <w:rsid w:val="003A5862"/>
    <w:rsid w:val="003A6619"/>
    <w:rsid w:val="003D6EE3"/>
    <w:rsid w:val="003F3DCB"/>
    <w:rsid w:val="003F52AD"/>
    <w:rsid w:val="00400CCF"/>
    <w:rsid w:val="00403FF6"/>
    <w:rsid w:val="0040721A"/>
    <w:rsid w:val="00414638"/>
    <w:rsid w:val="00427A7F"/>
    <w:rsid w:val="00430332"/>
    <w:rsid w:val="00430AAB"/>
    <w:rsid w:val="0043550B"/>
    <w:rsid w:val="004405B0"/>
    <w:rsid w:val="004506E0"/>
    <w:rsid w:val="00461940"/>
    <w:rsid w:val="004744B4"/>
    <w:rsid w:val="00482FE5"/>
    <w:rsid w:val="004873D2"/>
    <w:rsid w:val="00491955"/>
    <w:rsid w:val="00495661"/>
    <w:rsid w:val="004A7B18"/>
    <w:rsid w:val="004B4070"/>
    <w:rsid w:val="004C76A3"/>
    <w:rsid w:val="004D5C01"/>
    <w:rsid w:val="004D6A9C"/>
    <w:rsid w:val="004E0D9B"/>
    <w:rsid w:val="004E1E98"/>
    <w:rsid w:val="004F315F"/>
    <w:rsid w:val="004F3B9E"/>
    <w:rsid w:val="004F6E8A"/>
    <w:rsid w:val="004F7569"/>
    <w:rsid w:val="005048D3"/>
    <w:rsid w:val="0051607D"/>
    <w:rsid w:val="005217FE"/>
    <w:rsid w:val="0053457B"/>
    <w:rsid w:val="005429E9"/>
    <w:rsid w:val="005535DA"/>
    <w:rsid w:val="00567D6F"/>
    <w:rsid w:val="005821C6"/>
    <w:rsid w:val="00591D63"/>
    <w:rsid w:val="00595D48"/>
    <w:rsid w:val="005A26F4"/>
    <w:rsid w:val="005B03A4"/>
    <w:rsid w:val="005C31B9"/>
    <w:rsid w:val="005C574E"/>
    <w:rsid w:val="005E2461"/>
    <w:rsid w:val="005F0D5E"/>
    <w:rsid w:val="005F1F65"/>
    <w:rsid w:val="00607B86"/>
    <w:rsid w:val="00611B85"/>
    <w:rsid w:val="006167BC"/>
    <w:rsid w:val="00620271"/>
    <w:rsid w:val="00621D91"/>
    <w:rsid w:val="00624D0B"/>
    <w:rsid w:val="00627489"/>
    <w:rsid w:val="00635A1F"/>
    <w:rsid w:val="00636332"/>
    <w:rsid w:val="0064223A"/>
    <w:rsid w:val="00645718"/>
    <w:rsid w:val="00652427"/>
    <w:rsid w:val="006577C2"/>
    <w:rsid w:val="00661A07"/>
    <w:rsid w:val="00670673"/>
    <w:rsid w:val="00676F2D"/>
    <w:rsid w:val="0068235C"/>
    <w:rsid w:val="006848EA"/>
    <w:rsid w:val="00684EAD"/>
    <w:rsid w:val="00685FC9"/>
    <w:rsid w:val="00693455"/>
    <w:rsid w:val="006A3BB9"/>
    <w:rsid w:val="006A7E64"/>
    <w:rsid w:val="006B4ED7"/>
    <w:rsid w:val="006E0E17"/>
    <w:rsid w:val="006E2B6B"/>
    <w:rsid w:val="006F3168"/>
    <w:rsid w:val="007003C7"/>
    <w:rsid w:val="00701781"/>
    <w:rsid w:val="007278AD"/>
    <w:rsid w:val="00740D3A"/>
    <w:rsid w:val="00742076"/>
    <w:rsid w:val="007606AE"/>
    <w:rsid w:val="00776F55"/>
    <w:rsid w:val="007950E1"/>
    <w:rsid w:val="007952E2"/>
    <w:rsid w:val="007A258B"/>
    <w:rsid w:val="007A343A"/>
    <w:rsid w:val="007B0069"/>
    <w:rsid w:val="007B298F"/>
    <w:rsid w:val="007C4C45"/>
    <w:rsid w:val="007D07BE"/>
    <w:rsid w:val="007E09D1"/>
    <w:rsid w:val="007E2289"/>
    <w:rsid w:val="007F08D8"/>
    <w:rsid w:val="007F53FB"/>
    <w:rsid w:val="00804E87"/>
    <w:rsid w:val="00814FC7"/>
    <w:rsid w:val="008359FA"/>
    <w:rsid w:val="00846770"/>
    <w:rsid w:val="00857330"/>
    <w:rsid w:val="00871A49"/>
    <w:rsid w:val="00871FFC"/>
    <w:rsid w:val="008725DE"/>
    <w:rsid w:val="00893DF1"/>
    <w:rsid w:val="00895426"/>
    <w:rsid w:val="008C5EE3"/>
    <w:rsid w:val="008D61EB"/>
    <w:rsid w:val="008F1EEF"/>
    <w:rsid w:val="008F6F90"/>
    <w:rsid w:val="00900C35"/>
    <w:rsid w:val="0090405B"/>
    <w:rsid w:val="009074DB"/>
    <w:rsid w:val="00916CA0"/>
    <w:rsid w:val="00924965"/>
    <w:rsid w:val="00925C12"/>
    <w:rsid w:val="009306FC"/>
    <w:rsid w:val="00935C15"/>
    <w:rsid w:val="00971681"/>
    <w:rsid w:val="00973873"/>
    <w:rsid w:val="0099094A"/>
    <w:rsid w:val="009B438C"/>
    <w:rsid w:val="009C606D"/>
    <w:rsid w:val="009E1853"/>
    <w:rsid w:val="009E46B0"/>
    <w:rsid w:val="009F7431"/>
    <w:rsid w:val="00A03FEE"/>
    <w:rsid w:val="00A04A00"/>
    <w:rsid w:val="00A11BE4"/>
    <w:rsid w:val="00A14C1D"/>
    <w:rsid w:val="00A168BF"/>
    <w:rsid w:val="00A32B30"/>
    <w:rsid w:val="00A3535F"/>
    <w:rsid w:val="00A45207"/>
    <w:rsid w:val="00A46A21"/>
    <w:rsid w:val="00A91E88"/>
    <w:rsid w:val="00A95DE7"/>
    <w:rsid w:val="00AA26B0"/>
    <w:rsid w:val="00AA47CA"/>
    <w:rsid w:val="00AA5370"/>
    <w:rsid w:val="00AB381B"/>
    <w:rsid w:val="00AD1078"/>
    <w:rsid w:val="00AE532A"/>
    <w:rsid w:val="00AF4523"/>
    <w:rsid w:val="00AF67B3"/>
    <w:rsid w:val="00B00AF7"/>
    <w:rsid w:val="00B13DF4"/>
    <w:rsid w:val="00B20405"/>
    <w:rsid w:val="00B34A37"/>
    <w:rsid w:val="00B400A5"/>
    <w:rsid w:val="00B44579"/>
    <w:rsid w:val="00B6388F"/>
    <w:rsid w:val="00B705E0"/>
    <w:rsid w:val="00B841D2"/>
    <w:rsid w:val="00BA0B93"/>
    <w:rsid w:val="00BB46FA"/>
    <w:rsid w:val="00BC5D9F"/>
    <w:rsid w:val="00BD6F3B"/>
    <w:rsid w:val="00BF5C06"/>
    <w:rsid w:val="00C01DD9"/>
    <w:rsid w:val="00C202C2"/>
    <w:rsid w:val="00C22005"/>
    <w:rsid w:val="00C31406"/>
    <w:rsid w:val="00C31623"/>
    <w:rsid w:val="00C335C4"/>
    <w:rsid w:val="00C52CB1"/>
    <w:rsid w:val="00C829DF"/>
    <w:rsid w:val="00CB0E91"/>
    <w:rsid w:val="00CD334F"/>
    <w:rsid w:val="00CD7DB5"/>
    <w:rsid w:val="00CE02D1"/>
    <w:rsid w:val="00D01165"/>
    <w:rsid w:val="00D02E41"/>
    <w:rsid w:val="00D05D54"/>
    <w:rsid w:val="00D23E0C"/>
    <w:rsid w:val="00D26A9F"/>
    <w:rsid w:val="00D345BB"/>
    <w:rsid w:val="00D56D55"/>
    <w:rsid w:val="00D60818"/>
    <w:rsid w:val="00D64044"/>
    <w:rsid w:val="00D73FCA"/>
    <w:rsid w:val="00D7500C"/>
    <w:rsid w:val="00D86C42"/>
    <w:rsid w:val="00DA0146"/>
    <w:rsid w:val="00DB1782"/>
    <w:rsid w:val="00DB493E"/>
    <w:rsid w:val="00DB4C08"/>
    <w:rsid w:val="00DE6A6B"/>
    <w:rsid w:val="00DF1A9C"/>
    <w:rsid w:val="00DF43EE"/>
    <w:rsid w:val="00E07A00"/>
    <w:rsid w:val="00E257A3"/>
    <w:rsid w:val="00E41103"/>
    <w:rsid w:val="00E4422A"/>
    <w:rsid w:val="00E56DEE"/>
    <w:rsid w:val="00E70508"/>
    <w:rsid w:val="00E70956"/>
    <w:rsid w:val="00E93DC1"/>
    <w:rsid w:val="00E93E95"/>
    <w:rsid w:val="00E94DCA"/>
    <w:rsid w:val="00E95B86"/>
    <w:rsid w:val="00E96D9D"/>
    <w:rsid w:val="00EB3E93"/>
    <w:rsid w:val="00ED05D7"/>
    <w:rsid w:val="00ED1F50"/>
    <w:rsid w:val="00EE3551"/>
    <w:rsid w:val="00EF0C2B"/>
    <w:rsid w:val="00EF5EBD"/>
    <w:rsid w:val="00F07AC2"/>
    <w:rsid w:val="00F134D8"/>
    <w:rsid w:val="00F144BC"/>
    <w:rsid w:val="00F15B8A"/>
    <w:rsid w:val="00F2030A"/>
    <w:rsid w:val="00F517B6"/>
    <w:rsid w:val="00F535C1"/>
    <w:rsid w:val="00F5531F"/>
    <w:rsid w:val="00F63B28"/>
    <w:rsid w:val="00F63DC6"/>
    <w:rsid w:val="00F64975"/>
    <w:rsid w:val="00F80BF8"/>
    <w:rsid w:val="00FA5179"/>
    <w:rsid w:val="00FA5E53"/>
    <w:rsid w:val="00FB4358"/>
    <w:rsid w:val="00FB7332"/>
    <w:rsid w:val="00FD685B"/>
    <w:rsid w:val="00FF04F6"/>
    <w:rsid w:val="00FF16C5"/>
    <w:rsid w:val="00FF6ACE"/>
    <w:rsid w:val="00FF7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38A090C"/>
  <w15:docId w15:val="{61632A7C-D55D-430F-97F4-3015EA4A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30AAB"/>
  </w:style>
  <w:style w:type="paragraph" w:styleId="10">
    <w:name w:val="heading 1"/>
    <w:basedOn w:val="a2"/>
    <w:next w:val="a2"/>
    <w:link w:val="12"/>
    <w:uiPriority w:val="9"/>
    <w:qFormat/>
    <w:rsid w:val="00DB4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iPriority w:val="9"/>
    <w:unhideWhenUsed/>
    <w:qFormat/>
    <w:rsid w:val="00DB4C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link w:val="30"/>
    <w:uiPriority w:val="9"/>
    <w:qFormat/>
    <w:rsid w:val="00DB4C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
    <w:rsid w:val="00DB4C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uiPriority w:val="9"/>
    <w:rsid w:val="00DB4C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
    <w:rsid w:val="00DB4C08"/>
    <w:rPr>
      <w:rFonts w:ascii="Times New Roman" w:eastAsia="Times New Roman" w:hAnsi="Times New Roman" w:cs="Times New Roman"/>
      <w:b/>
      <w:bCs/>
      <w:sz w:val="27"/>
      <w:szCs w:val="27"/>
      <w:lang w:eastAsia="ru-RU"/>
    </w:rPr>
  </w:style>
  <w:style w:type="paragraph" w:styleId="a6">
    <w:name w:val="Normal (Web)"/>
    <w:aliases w:val="Обычный (Web),Обычный (веб) Знак Знак,Обычный (веб)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Обычный (веб)2"/>
    <w:basedOn w:val="a2"/>
    <w:link w:val="13"/>
    <w:uiPriority w:val="99"/>
    <w:unhideWhenUsed/>
    <w:qFormat/>
    <w:rsid w:val="00DB4C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3"/>
    <w:uiPriority w:val="99"/>
    <w:unhideWhenUsed/>
    <w:rsid w:val="00DB4C08"/>
    <w:rPr>
      <w:color w:val="0000FF"/>
      <w:u w:val="single"/>
    </w:rPr>
  </w:style>
  <w:style w:type="paragraph" w:customStyle="1" w:styleId="c47">
    <w:name w:val="c47"/>
    <w:basedOn w:val="a2"/>
    <w:rsid w:val="00DB4C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3"/>
    <w:rsid w:val="00DB4C08"/>
  </w:style>
  <w:style w:type="character" w:customStyle="1" w:styleId="c22">
    <w:name w:val="c22"/>
    <w:basedOn w:val="a3"/>
    <w:rsid w:val="00DB4C08"/>
  </w:style>
  <w:style w:type="character" w:customStyle="1" w:styleId="c0">
    <w:name w:val="c0"/>
    <w:basedOn w:val="a3"/>
    <w:rsid w:val="00DB4C08"/>
  </w:style>
  <w:style w:type="character" w:customStyle="1" w:styleId="apple-converted-space">
    <w:name w:val="apple-converted-space"/>
    <w:basedOn w:val="a3"/>
    <w:rsid w:val="00DB4C08"/>
  </w:style>
  <w:style w:type="character" w:customStyle="1" w:styleId="c0c5">
    <w:name w:val="c0c5"/>
    <w:basedOn w:val="a3"/>
    <w:rsid w:val="00DB4C08"/>
  </w:style>
  <w:style w:type="paragraph" w:customStyle="1" w:styleId="c10">
    <w:name w:val="c10"/>
    <w:basedOn w:val="a2"/>
    <w:rsid w:val="00DB4C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2"/>
    <w:link w:val="a9"/>
    <w:uiPriority w:val="34"/>
    <w:qFormat/>
    <w:rsid w:val="00DB4C08"/>
    <w:pPr>
      <w:spacing w:after="160" w:line="259" w:lineRule="auto"/>
      <w:ind w:left="720"/>
      <w:contextualSpacing/>
    </w:pPr>
  </w:style>
  <w:style w:type="character" w:customStyle="1" w:styleId="a9">
    <w:name w:val="Абзац списка Знак"/>
    <w:basedOn w:val="a3"/>
    <w:link w:val="a8"/>
    <w:uiPriority w:val="34"/>
    <w:rsid w:val="00414638"/>
  </w:style>
  <w:style w:type="character" w:styleId="aa">
    <w:name w:val="Strong"/>
    <w:basedOn w:val="a3"/>
    <w:qFormat/>
    <w:rsid w:val="00DB4C08"/>
    <w:rPr>
      <w:b/>
      <w:bCs/>
    </w:rPr>
  </w:style>
  <w:style w:type="paragraph" w:customStyle="1" w:styleId="found">
    <w:name w:val="found"/>
    <w:basedOn w:val="a2"/>
    <w:rsid w:val="00DB4C08"/>
    <w:pPr>
      <w:spacing w:before="75" w:after="75" w:line="240" w:lineRule="auto"/>
      <w:ind w:left="75" w:right="75"/>
    </w:pPr>
    <w:rPr>
      <w:rFonts w:ascii="Times New Roman" w:eastAsiaTheme="minorEastAsia" w:hAnsi="Times New Roman" w:cs="Times New Roman"/>
      <w:sz w:val="24"/>
      <w:szCs w:val="24"/>
      <w:lang w:eastAsia="ru-RU"/>
    </w:rPr>
  </w:style>
  <w:style w:type="table" w:styleId="ab">
    <w:name w:val="Table Grid"/>
    <w:basedOn w:val="a4"/>
    <w:uiPriority w:val="39"/>
    <w:rsid w:val="00DB4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2"/>
    <w:link w:val="ad"/>
    <w:uiPriority w:val="99"/>
    <w:semiHidden/>
    <w:unhideWhenUsed/>
    <w:rsid w:val="00DB4C08"/>
    <w:pPr>
      <w:spacing w:after="0" w:line="240" w:lineRule="auto"/>
    </w:pPr>
    <w:rPr>
      <w:rFonts w:ascii="Tahoma" w:hAnsi="Tahoma" w:cs="Tahoma"/>
      <w:sz w:val="16"/>
      <w:szCs w:val="16"/>
    </w:rPr>
  </w:style>
  <w:style w:type="character" w:customStyle="1" w:styleId="ad">
    <w:name w:val="Текст выноски Знак"/>
    <w:basedOn w:val="a3"/>
    <w:link w:val="ac"/>
    <w:uiPriority w:val="99"/>
    <w:semiHidden/>
    <w:rsid w:val="00DB4C08"/>
    <w:rPr>
      <w:rFonts w:ascii="Tahoma" w:hAnsi="Tahoma" w:cs="Tahoma"/>
      <w:sz w:val="16"/>
      <w:szCs w:val="16"/>
    </w:rPr>
  </w:style>
  <w:style w:type="paragraph" w:customStyle="1" w:styleId="fulltext">
    <w:name w:val="fulltext"/>
    <w:basedOn w:val="a2"/>
    <w:rsid w:val="00DB4C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footnote text"/>
    <w:aliases w:val="Текст сноски Знак1 Знак,Текст сноски Знак Знак1 Знак,Текст сноски Знак1 Знак Знак Знак,Текст сноски Знак Знак1 Знак Знак Знак,Текст сноски Знак1 Знак Знак Знак Знак Знак,Текст сноски Знак Знак1 Знак Знак Знак Знак Знак,Знак1 Знак1,F1,Знак"/>
    <w:basedOn w:val="a2"/>
    <w:link w:val="af"/>
    <w:qFormat/>
    <w:rsid w:val="00DB4C08"/>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Текст сноски Знак1 Знак Знак,Текст сноски Знак Знак1 Знак Знак,Текст сноски Знак1 Знак Знак Знак Знак,Текст сноски Знак Знак1 Знак Знак Знак Знак,Текст сноски Знак1 Знак Знак Знак Знак Знак Знак,Знак1 Знак1 Знак,F1 Знак,Знак Знак"/>
    <w:basedOn w:val="a3"/>
    <w:link w:val="ae"/>
    <w:rsid w:val="00DB4C08"/>
    <w:rPr>
      <w:rFonts w:ascii="Times New Roman" w:eastAsia="Times New Roman" w:hAnsi="Times New Roman" w:cs="Times New Roman"/>
      <w:sz w:val="20"/>
      <w:szCs w:val="20"/>
      <w:lang w:eastAsia="ru-RU"/>
    </w:rPr>
  </w:style>
  <w:style w:type="paragraph" w:styleId="af0">
    <w:name w:val="footer"/>
    <w:basedOn w:val="a2"/>
    <w:link w:val="af1"/>
    <w:uiPriority w:val="99"/>
    <w:rsid w:val="0041463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3"/>
    <w:link w:val="af0"/>
    <w:uiPriority w:val="99"/>
    <w:rsid w:val="00414638"/>
    <w:rPr>
      <w:rFonts w:ascii="Times New Roman" w:eastAsia="Times New Roman" w:hAnsi="Times New Roman" w:cs="Times New Roman"/>
      <w:sz w:val="24"/>
      <w:szCs w:val="24"/>
      <w:lang w:eastAsia="ru-RU"/>
    </w:rPr>
  </w:style>
  <w:style w:type="character" w:styleId="af2">
    <w:name w:val="page number"/>
    <w:basedOn w:val="a3"/>
    <w:rsid w:val="00414638"/>
  </w:style>
  <w:style w:type="paragraph" w:customStyle="1" w:styleId="Style5">
    <w:name w:val="Style5"/>
    <w:basedOn w:val="a2"/>
    <w:rsid w:val="00414638"/>
    <w:pPr>
      <w:widowControl w:val="0"/>
      <w:autoSpaceDE w:val="0"/>
      <w:autoSpaceDN w:val="0"/>
      <w:adjustRightInd w:val="0"/>
      <w:spacing w:after="0" w:line="213" w:lineRule="exact"/>
      <w:ind w:firstLine="326"/>
      <w:jc w:val="both"/>
    </w:pPr>
    <w:rPr>
      <w:rFonts w:ascii="Times New Roman" w:eastAsia="Times New Roman" w:hAnsi="Times New Roman" w:cs="Times New Roman"/>
      <w:sz w:val="24"/>
      <w:szCs w:val="24"/>
      <w:lang w:eastAsia="ru-RU"/>
    </w:rPr>
  </w:style>
  <w:style w:type="character" w:customStyle="1" w:styleId="FontStyle25">
    <w:name w:val="Font Style25"/>
    <w:rsid w:val="00414638"/>
    <w:rPr>
      <w:rFonts w:ascii="Times New Roman" w:hAnsi="Times New Roman" w:cs="Times New Roman"/>
      <w:spacing w:val="10"/>
      <w:sz w:val="20"/>
      <w:szCs w:val="20"/>
    </w:rPr>
  </w:style>
  <w:style w:type="paragraph" w:customStyle="1" w:styleId="Style7">
    <w:name w:val="Style7"/>
    <w:basedOn w:val="a2"/>
    <w:rsid w:val="00414638"/>
    <w:pPr>
      <w:widowControl w:val="0"/>
      <w:autoSpaceDE w:val="0"/>
      <w:autoSpaceDN w:val="0"/>
      <w:adjustRightInd w:val="0"/>
      <w:spacing w:after="0" w:line="218" w:lineRule="exact"/>
      <w:jc w:val="both"/>
    </w:pPr>
    <w:rPr>
      <w:rFonts w:ascii="Times New Roman" w:eastAsia="Times New Roman" w:hAnsi="Times New Roman" w:cs="Times New Roman"/>
      <w:sz w:val="24"/>
      <w:szCs w:val="24"/>
      <w:lang w:eastAsia="ru-RU"/>
    </w:rPr>
  </w:style>
  <w:style w:type="paragraph" w:customStyle="1" w:styleId="Style12">
    <w:name w:val="Style12"/>
    <w:basedOn w:val="a2"/>
    <w:rsid w:val="0041463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4">
    <w:name w:val="Font Style54"/>
    <w:rsid w:val="00414638"/>
    <w:rPr>
      <w:rFonts w:ascii="Times New Roman" w:hAnsi="Times New Roman" w:cs="Times New Roman"/>
      <w:spacing w:val="10"/>
      <w:sz w:val="18"/>
      <w:szCs w:val="18"/>
    </w:rPr>
  </w:style>
  <w:style w:type="paragraph" w:customStyle="1" w:styleId="Style1">
    <w:name w:val="Style1"/>
    <w:basedOn w:val="a2"/>
    <w:rsid w:val="00414638"/>
    <w:pPr>
      <w:widowControl w:val="0"/>
      <w:autoSpaceDE w:val="0"/>
      <w:autoSpaceDN w:val="0"/>
      <w:adjustRightInd w:val="0"/>
      <w:spacing w:after="0" w:line="163" w:lineRule="exact"/>
      <w:jc w:val="both"/>
    </w:pPr>
    <w:rPr>
      <w:rFonts w:ascii="Times New Roman" w:eastAsia="Times New Roman" w:hAnsi="Times New Roman" w:cs="Times New Roman"/>
      <w:sz w:val="24"/>
      <w:szCs w:val="24"/>
      <w:lang w:eastAsia="ru-RU"/>
    </w:rPr>
  </w:style>
  <w:style w:type="character" w:customStyle="1" w:styleId="FontStyle49">
    <w:name w:val="Font Style49"/>
    <w:rsid w:val="00414638"/>
    <w:rPr>
      <w:rFonts w:ascii="Times New Roman" w:hAnsi="Times New Roman" w:cs="Times New Roman"/>
      <w:sz w:val="16"/>
      <w:szCs w:val="16"/>
    </w:rPr>
  </w:style>
  <w:style w:type="paragraph" w:customStyle="1" w:styleId="Style2">
    <w:name w:val="Style2"/>
    <w:basedOn w:val="a2"/>
    <w:rsid w:val="00414638"/>
    <w:pPr>
      <w:widowControl w:val="0"/>
      <w:autoSpaceDE w:val="0"/>
      <w:autoSpaceDN w:val="0"/>
      <w:adjustRightInd w:val="0"/>
      <w:spacing w:after="0" w:line="158" w:lineRule="exact"/>
      <w:ind w:hanging="254"/>
    </w:pPr>
    <w:rPr>
      <w:rFonts w:ascii="Times New Roman" w:eastAsia="Times New Roman" w:hAnsi="Times New Roman" w:cs="Times New Roman"/>
      <w:sz w:val="24"/>
      <w:szCs w:val="24"/>
      <w:lang w:eastAsia="ru-RU"/>
    </w:rPr>
  </w:style>
  <w:style w:type="character" w:customStyle="1" w:styleId="FontStyle50">
    <w:name w:val="Font Style50"/>
    <w:rsid w:val="00414638"/>
    <w:rPr>
      <w:rFonts w:ascii="Times New Roman" w:hAnsi="Times New Roman" w:cs="Times New Roman"/>
      <w:spacing w:val="10"/>
      <w:sz w:val="16"/>
      <w:szCs w:val="16"/>
    </w:rPr>
  </w:style>
  <w:style w:type="character" w:customStyle="1" w:styleId="FontStyle51">
    <w:name w:val="Font Style51"/>
    <w:rsid w:val="00414638"/>
    <w:rPr>
      <w:rFonts w:ascii="Times New Roman" w:hAnsi="Times New Roman" w:cs="Times New Roman"/>
      <w:i/>
      <w:iCs/>
      <w:sz w:val="16"/>
      <w:szCs w:val="16"/>
    </w:rPr>
  </w:style>
  <w:style w:type="character" w:customStyle="1" w:styleId="FontStyle53">
    <w:name w:val="Font Style53"/>
    <w:rsid w:val="00414638"/>
    <w:rPr>
      <w:rFonts w:ascii="Times New Roman" w:hAnsi="Times New Roman" w:cs="Times New Roman"/>
      <w:sz w:val="14"/>
      <w:szCs w:val="14"/>
    </w:rPr>
  </w:style>
  <w:style w:type="character" w:customStyle="1" w:styleId="FontStyle57">
    <w:name w:val="Font Style57"/>
    <w:rsid w:val="00414638"/>
    <w:rPr>
      <w:rFonts w:ascii="Times New Roman" w:hAnsi="Times New Roman" w:cs="Times New Roman"/>
      <w:b/>
      <w:bCs/>
      <w:sz w:val="12"/>
      <w:szCs w:val="12"/>
    </w:rPr>
  </w:style>
  <w:style w:type="character" w:customStyle="1" w:styleId="FontStyle67">
    <w:name w:val="Font Style67"/>
    <w:rsid w:val="00414638"/>
    <w:rPr>
      <w:rFonts w:ascii="Times New Roman" w:hAnsi="Times New Roman" w:cs="Times New Roman"/>
      <w:b/>
      <w:bCs/>
      <w:i/>
      <w:iCs/>
      <w:spacing w:val="10"/>
      <w:sz w:val="14"/>
      <w:szCs w:val="14"/>
    </w:rPr>
  </w:style>
  <w:style w:type="character" w:customStyle="1" w:styleId="FontStyle52">
    <w:name w:val="Font Style52"/>
    <w:rsid w:val="00414638"/>
    <w:rPr>
      <w:rFonts w:ascii="Times New Roman" w:hAnsi="Times New Roman" w:cs="Times New Roman"/>
      <w:i/>
      <w:iCs/>
      <w:sz w:val="12"/>
      <w:szCs w:val="12"/>
    </w:rPr>
  </w:style>
  <w:style w:type="character" w:customStyle="1" w:styleId="FontStyle58">
    <w:name w:val="Font Style58"/>
    <w:rsid w:val="00414638"/>
    <w:rPr>
      <w:rFonts w:ascii="Times New Roman" w:hAnsi="Times New Roman" w:cs="Times New Roman"/>
      <w:b/>
      <w:bCs/>
      <w:i/>
      <w:iCs/>
      <w:sz w:val="16"/>
      <w:szCs w:val="16"/>
    </w:rPr>
  </w:style>
  <w:style w:type="paragraph" w:customStyle="1" w:styleId="Style30">
    <w:name w:val="Style30"/>
    <w:basedOn w:val="a2"/>
    <w:rsid w:val="00414638"/>
    <w:pPr>
      <w:widowControl w:val="0"/>
      <w:autoSpaceDE w:val="0"/>
      <w:autoSpaceDN w:val="0"/>
      <w:adjustRightInd w:val="0"/>
      <w:spacing w:after="0" w:line="128" w:lineRule="exact"/>
      <w:ind w:firstLine="259"/>
      <w:jc w:val="both"/>
    </w:pPr>
    <w:rPr>
      <w:rFonts w:ascii="Times New Roman" w:eastAsia="Times New Roman" w:hAnsi="Times New Roman" w:cs="Times New Roman"/>
      <w:sz w:val="24"/>
      <w:szCs w:val="24"/>
      <w:lang w:eastAsia="ru-RU"/>
    </w:rPr>
  </w:style>
  <w:style w:type="character" w:customStyle="1" w:styleId="FontStyle60">
    <w:name w:val="Font Style60"/>
    <w:rsid w:val="00414638"/>
    <w:rPr>
      <w:rFonts w:ascii="Times New Roman" w:hAnsi="Times New Roman" w:cs="Times New Roman"/>
      <w:i/>
      <w:iCs/>
      <w:spacing w:val="20"/>
      <w:sz w:val="16"/>
      <w:szCs w:val="16"/>
    </w:rPr>
  </w:style>
  <w:style w:type="character" w:customStyle="1" w:styleId="FontStyle81">
    <w:name w:val="Font Style81"/>
    <w:rsid w:val="00414638"/>
    <w:rPr>
      <w:rFonts w:ascii="Times New Roman" w:hAnsi="Times New Roman" w:cs="Times New Roman"/>
      <w:sz w:val="18"/>
      <w:szCs w:val="18"/>
    </w:rPr>
  </w:style>
  <w:style w:type="character" w:customStyle="1" w:styleId="FontStyle83">
    <w:name w:val="Font Style83"/>
    <w:rsid w:val="00414638"/>
    <w:rPr>
      <w:rFonts w:ascii="Times New Roman" w:hAnsi="Times New Roman" w:cs="Times New Roman"/>
      <w:i/>
      <w:iCs/>
      <w:sz w:val="16"/>
      <w:szCs w:val="16"/>
    </w:rPr>
  </w:style>
  <w:style w:type="paragraph" w:styleId="af3">
    <w:name w:val="header"/>
    <w:basedOn w:val="a2"/>
    <w:link w:val="af4"/>
    <w:uiPriority w:val="99"/>
    <w:unhideWhenUsed/>
    <w:rsid w:val="0041463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3"/>
    <w:link w:val="af3"/>
    <w:uiPriority w:val="99"/>
    <w:rsid w:val="00414638"/>
    <w:rPr>
      <w:rFonts w:ascii="Times New Roman" w:eastAsia="Times New Roman" w:hAnsi="Times New Roman" w:cs="Times New Roman"/>
      <w:sz w:val="24"/>
      <w:szCs w:val="24"/>
      <w:lang w:eastAsia="ru-RU"/>
    </w:rPr>
  </w:style>
  <w:style w:type="character" w:customStyle="1" w:styleId="z-">
    <w:name w:val="z-Начало формы Знак"/>
    <w:basedOn w:val="a3"/>
    <w:link w:val="z-0"/>
    <w:uiPriority w:val="99"/>
    <w:semiHidden/>
    <w:rsid w:val="00414638"/>
    <w:rPr>
      <w:rFonts w:ascii="Arial" w:eastAsia="Times New Roman" w:hAnsi="Arial" w:cs="Arial"/>
      <w:vanish/>
      <w:sz w:val="16"/>
      <w:szCs w:val="16"/>
      <w:lang w:eastAsia="ru-RU"/>
    </w:rPr>
  </w:style>
  <w:style w:type="paragraph" w:styleId="z-0">
    <w:name w:val="HTML Top of Form"/>
    <w:basedOn w:val="a2"/>
    <w:next w:val="a2"/>
    <w:link w:val="z-"/>
    <w:hidden/>
    <w:uiPriority w:val="99"/>
    <w:semiHidden/>
    <w:unhideWhenUsed/>
    <w:rsid w:val="0041463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3"/>
    <w:link w:val="z-2"/>
    <w:uiPriority w:val="99"/>
    <w:semiHidden/>
    <w:rsid w:val="00414638"/>
    <w:rPr>
      <w:rFonts w:ascii="Arial" w:eastAsia="Times New Roman" w:hAnsi="Arial" w:cs="Arial"/>
      <w:vanish/>
      <w:sz w:val="16"/>
      <w:szCs w:val="16"/>
      <w:lang w:eastAsia="ru-RU"/>
    </w:rPr>
  </w:style>
  <w:style w:type="paragraph" w:styleId="z-2">
    <w:name w:val="HTML Bottom of Form"/>
    <w:basedOn w:val="a2"/>
    <w:next w:val="a2"/>
    <w:link w:val="z-1"/>
    <w:hidden/>
    <w:uiPriority w:val="99"/>
    <w:semiHidden/>
    <w:unhideWhenUsed/>
    <w:rsid w:val="00414638"/>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Default">
    <w:name w:val="Default"/>
    <w:rsid w:val="004146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
    <w:name w:val="0_Аннотация"/>
    <w:basedOn w:val="a2"/>
    <w:autoRedefine/>
    <w:rsid w:val="00414638"/>
    <w:pPr>
      <w:spacing w:before="120" w:after="120" w:line="264" w:lineRule="auto"/>
      <w:jc w:val="center"/>
    </w:pPr>
    <w:rPr>
      <w:rFonts w:ascii="Arial" w:eastAsia="Times New Roman" w:hAnsi="Arial" w:cs="Arial"/>
      <w:b/>
      <w:color w:val="0000FF"/>
      <w:sz w:val="24"/>
      <w:szCs w:val="24"/>
      <w:lang w:eastAsia="ru-RU"/>
    </w:rPr>
  </w:style>
  <w:style w:type="paragraph" w:customStyle="1" w:styleId="14">
    <w:name w:val="Обычный1"/>
    <w:rsid w:val="00414638"/>
    <w:pPr>
      <w:spacing w:after="0" w:line="240" w:lineRule="auto"/>
    </w:pPr>
    <w:rPr>
      <w:rFonts w:ascii="Times New Roman" w:eastAsia="Times New Roman" w:hAnsi="Times New Roman" w:cs="Times New Roman"/>
      <w:sz w:val="24"/>
      <w:szCs w:val="24"/>
      <w:lang w:eastAsia="ru-RU"/>
    </w:rPr>
  </w:style>
  <w:style w:type="character" w:customStyle="1" w:styleId="q4iawc">
    <w:name w:val="q4iawc"/>
    <w:basedOn w:val="a3"/>
    <w:rsid w:val="00414638"/>
  </w:style>
  <w:style w:type="table" w:customStyle="1" w:styleId="21">
    <w:name w:val="Сетка таблицы2"/>
    <w:basedOn w:val="a4"/>
    <w:next w:val="ab"/>
    <w:uiPriority w:val="59"/>
    <w:rsid w:val="00084D7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Emphasis"/>
    <w:uiPriority w:val="20"/>
    <w:qFormat/>
    <w:rsid w:val="00084D7D"/>
    <w:rPr>
      <w:rFonts w:ascii="Calibri" w:hAnsi="Calibri"/>
      <w:b/>
      <w:i/>
      <w:iCs/>
    </w:rPr>
  </w:style>
  <w:style w:type="paragraph" w:styleId="af6">
    <w:name w:val="Body Text Indent"/>
    <w:basedOn w:val="a2"/>
    <w:link w:val="af7"/>
    <w:semiHidden/>
    <w:rsid w:val="00084D7D"/>
    <w:pPr>
      <w:suppressAutoHyphens/>
      <w:autoSpaceDE w:val="0"/>
      <w:autoSpaceDN w:val="0"/>
      <w:adjustRightInd w:val="0"/>
      <w:spacing w:after="0" w:line="240" w:lineRule="auto"/>
      <w:ind w:right="105" w:firstLine="660"/>
      <w:jc w:val="both"/>
    </w:pPr>
    <w:rPr>
      <w:rFonts w:ascii="Times New Roman" w:eastAsia="Times New Roman" w:hAnsi="Times New Roman" w:cs="Times New Roman"/>
      <w:sz w:val="32"/>
      <w:szCs w:val="24"/>
      <w:lang w:eastAsia="ru-RU"/>
    </w:rPr>
  </w:style>
  <w:style w:type="character" w:customStyle="1" w:styleId="af7">
    <w:name w:val="Основной текст с отступом Знак"/>
    <w:basedOn w:val="a3"/>
    <w:link w:val="af6"/>
    <w:semiHidden/>
    <w:rsid w:val="00084D7D"/>
    <w:rPr>
      <w:rFonts w:ascii="Times New Roman" w:eastAsia="Times New Roman" w:hAnsi="Times New Roman" w:cs="Times New Roman"/>
      <w:sz w:val="32"/>
      <w:szCs w:val="24"/>
      <w:lang w:eastAsia="ru-RU"/>
    </w:rPr>
  </w:style>
  <w:style w:type="paragraph" w:customStyle="1" w:styleId="rtecenter">
    <w:name w:val="rtecenter"/>
    <w:basedOn w:val="a2"/>
    <w:uiPriority w:val="99"/>
    <w:rsid w:val="00084D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84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semiHidden/>
    <w:rsid w:val="00084D7D"/>
    <w:rPr>
      <w:rFonts w:ascii="Courier New" w:eastAsia="Times New Roman" w:hAnsi="Courier New" w:cs="Courier New"/>
      <w:sz w:val="20"/>
      <w:szCs w:val="20"/>
      <w:lang w:eastAsia="ru-RU"/>
    </w:rPr>
  </w:style>
  <w:style w:type="character" w:customStyle="1" w:styleId="c17">
    <w:name w:val="c17"/>
    <w:basedOn w:val="a3"/>
    <w:rsid w:val="00084D7D"/>
  </w:style>
  <w:style w:type="character" w:customStyle="1" w:styleId="extendedtext-short">
    <w:name w:val="extendedtext-short"/>
    <w:basedOn w:val="a3"/>
    <w:rsid w:val="00084D7D"/>
  </w:style>
  <w:style w:type="paragraph" w:customStyle="1" w:styleId="11">
    <w:name w:val="Заг. 1.1"/>
    <w:basedOn w:val="1"/>
    <w:next w:val="a2"/>
    <w:rsid w:val="00084D7D"/>
    <w:pPr>
      <w:numPr>
        <w:ilvl w:val="1"/>
      </w:numPr>
      <w:spacing w:before="480"/>
      <w:ind w:left="710"/>
      <w:outlineLvl w:val="1"/>
    </w:pPr>
    <w:rPr>
      <w:caps/>
    </w:rPr>
  </w:style>
  <w:style w:type="paragraph" w:customStyle="1" w:styleId="111">
    <w:name w:val="Заг. 1.1.1"/>
    <w:basedOn w:val="af8"/>
    <w:next w:val="a2"/>
    <w:link w:val="1110"/>
    <w:qFormat/>
    <w:rsid w:val="00084D7D"/>
    <w:pPr>
      <w:pageBreakBefore w:val="0"/>
      <w:numPr>
        <w:ilvl w:val="2"/>
        <w:numId w:val="41"/>
      </w:numPr>
      <w:tabs>
        <w:tab w:val="left" w:pos="993"/>
      </w:tabs>
      <w:suppressAutoHyphens/>
      <w:spacing w:before="240" w:after="120"/>
      <w:ind w:left="851" w:hanging="360"/>
      <w:jc w:val="left"/>
      <w:outlineLvl w:val="2"/>
    </w:pPr>
    <w:rPr>
      <w:rFonts w:ascii="Arial" w:hAnsi="Arial"/>
      <w:b/>
      <w:caps w:val="0"/>
      <w:sz w:val="28"/>
    </w:rPr>
  </w:style>
  <w:style w:type="paragraph" w:customStyle="1" w:styleId="1">
    <w:name w:val="Заг. 1"/>
    <w:basedOn w:val="a2"/>
    <w:next w:val="a2"/>
    <w:rsid w:val="00084D7D"/>
    <w:pPr>
      <w:numPr>
        <w:numId w:val="41"/>
      </w:numPr>
      <w:tabs>
        <w:tab w:val="left" w:pos="993"/>
      </w:tabs>
      <w:suppressAutoHyphens/>
      <w:spacing w:before="360" w:after="240" w:line="240" w:lineRule="auto"/>
      <w:ind w:left="426"/>
      <w:outlineLvl w:val="0"/>
    </w:pPr>
    <w:rPr>
      <w:rFonts w:ascii="Arial" w:eastAsia="Calibri" w:hAnsi="Arial" w:cs="Arial"/>
      <w:b/>
      <w:sz w:val="20"/>
      <w:szCs w:val="36"/>
    </w:rPr>
  </w:style>
  <w:style w:type="character" w:customStyle="1" w:styleId="1110">
    <w:name w:val="Заг. 1.1.1 Знак"/>
    <w:link w:val="111"/>
    <w:rsid w:val="00084D7D"/>
    <w:rPr>
      <w:rFonts w:ascii="Arial" w:eastAsia="Calibri" w:hAnsi="Arial" w:cs="Times New Roman"/>
      <w:b/>
      <w:i/>
      <w:sz w:val="28"/>
      <w:szCs w:val="44"/>
    </w:rPr>
  </w:style>
  <w:style w:type="paragraph" w:styleId="22">
    <w:name w:val="toc 2"/>
    <w:basedOn w:val="a2"/>
    <w:next w:val="a2"/>
    <w:autoRedefine/>
    <w:uiPriority w:val="39"/>
    <w:unhideWhenUsed/>
    <w:rsid w:val="00084D7D"/>
    <w:pPr>
      <w:widowControl w:val="0"/>
      <w:spacing w:before="120" w:after="0" w:line="240" w:lineRule="auto"/>
      <w:jc w:val="both"/>
    </w:pPr>
    <w:rPr>
      <w:rFonts w:ascii="Times New Roman" w:eastAsia="Calibri" w:hAnsi="Times New Roman" w:cs="Times New Roman"/>
      <w:sz w:val="20"/>
    </w:rPr>
  </w:style>
  <w:style w:type="paragraph" w:styleId="15">
    <w:name w:val="toc 1"/>
    <w:basedOn w:val="a2"/>
    <w:next w:val="a2"/>
    <w:autoRedefine/>
    <w:uiPriority w:val="39"/>
    <w:unhideWhenUsed/>
    <w:rsid w:val="009074DB"/>
    <w:pPr>
      <w:widowControl w:val="0"/>
      <w:tabs>
        <w:tab w:val="right" w:leader="dot" w:pos="10195"/>
      </w:tabs>
      <w:spacing w:before="120" w:after="0" w:line="240" w:lineRule="auto"/>
      <w:jc w:val="both"/>
    </w:pPr>
    <w:rPr>
      <w:rFonts w:ascii="Times New Roman" w:eastAsia="Calibri" w:hAnsi="Times New Roman" w:cs="Times New Roman"/>
      <w:b/>
      <w:caps/>
      <w:noProof/>
      <w:sz w:val="24"/>
      <w:szCs w:val="24"/>
    </w:rPr>
  </w:style>
  <w:style w:type="paragraph" w:styleId="31">
    <w:name w:val="toc 3"/>
    <w:basedOn w:val="a2"/>
    <w:next w:val="a2"/>
    <w:autoRedefine/>
    <w:uiPriority w:val="39"/>
    <w:unhideWhenUsed/>
    <w:rsid w:val="00084D7D"/>
    <w:pPr>
      <w:widowControl w:val="0"/>
      <w:tabs>
        <w:tab w:val="right" w:leader="dot" w:pos="9911"/>
      </w:tabs>
      <w:spacing w:after="0" w:line="240" w:lineRule="auto"/>
      <w:ind w:left="227"/>
      <w:jc w:val="both"/>
    </w:pPr>
    <w:rPr>
      <w:rFonts w:ascii="Times New Roman" w:eastAsia="Calibri" w:hAnsi="Times New Roman" w:cs="Times New Roman"/>
      <w:sz w:val="24"/>
    </w:rPr>
  </w:style>
  <w:style w:type="paragraph" w:styleId="af9">
    <w:name w:val="Subtitle"/>
    <w:basedOn w:val="a2"/>
    <w:next w:val="a2"/>
    <w:link w:val="afa"/>
    <w:uiPriority w:val="11"/>
    <w:qFormat/>
    <w:rsid w:val="00084D7D"/>
    <w:pPr>
      <w:widowControl w:val="0"/>
      <w:numPr>
        <w:ilvl w:val="1"/>
      </w:numPr>
      <w:spacing w:after="160" w:line="240" w:lineRule="auto"/>
      <w:ind w:firstLine="397"/>
      <w:jc w:val="both"/>
    </w:pPr>
    <w:rPr>
      <w:rFonts w:ascii="Calibri" w:eastAsia="Times New Roman" w:hAnsi="Calibri" w:cs="Times New Roman"/>
      <w:color w:val="5A5A5A"/>
      <w:spacing w:val="15"/>
    </w:rPr>
  </w:style>
  <w:style w:type="character" w:customStyle="1" w:styleId="afa">
    <w:name w:val="Подзаголовок Знак"/>
    <w:basedOn w:val="a3"/>
    <w:link w:val="af9"/>
    <w:uiPriority w:val="11"/>
    <w:rsid w:val="00084D7D"/>
    <w:rPr>
      <w:rFonts w:ascii="Calibri" w:eastAsia="Times New Roman" w:hAnsi="Calibri" w:cs="Times New Roman"/>
      <w:color w:val="5A5A5A"/>
      <w:spacing w:val="15"/>
    </w:rPr>
  </w:style>
  <w:style w:type="character" w:styleId="afb">
    <w:name w:val="Placeholder Text"/>
    <w:uiPriority w:val="99"/>
    <w:semiHidden/>
    <w:rsid w:val="00084D7D"/>
    <w:rPr>
      <w:color w:val="808080"/>
    </w:rPr>
  </w:style>
  <w:style w:type="paragraph" w:customStyle="1" w:styleId="af8">
    <w:name w:val="Часть"/>
    <w:basedOn w:val="a2"/>
    <w:next w:val="1"/>
    <w:link w:val="afc"/>
    <w:qFormat/>
    <w:rsid w:val="00084D7D"/>
    <w:pPr>
      <w:keepNext/>
      <w:keepLines/>
      <w:pageBreakBefore/>
      <w:widowControl w:val="0"/>
      <w:spacing w:after="0" w:line="240" w:lineRule="auto"/>
      <w:ind w:firstLine="567"/>
      <w:jc w:val="both"/>
      <w:outlineLvl w:val="0"/>
    </w:pPr>
    <w:rPr>
      <w:rFonts w:ascii="Times New Roman" w:eastAsia="Calibri" w:hAnsi="Times New Roman" w:cs="Times New Roman"/>
      <w:i/>
      <w:caps/>
      <w:sz w:val="44"/>
      <w:szCs w:val="44"/>
    </w:rPr>
  </w:style>
  <w:style w:type="character" w:customStyle="1" w:styleId="afc">
    <w:name w:val="Часть Знак"/>
    <w:link w:val="af8"/>
    <w:rsid w:val="00084D7D"/>
    <w:rPr>
      <w:rFonts w:ascii="Times New Roman" w:eastAsia="Calibri" w:hAnsi="Times New Roman" w:cs="Times New Roman"/>
      <w:i/>
      <w:caps/>
      <w:sz w:val="44"/>
      <w:szCs w:val="44"/>
    </w:rPr>
  </w:style>
  <w:style w:type="numbering" w:customStyle="1" w:styleId="a0">
    <w:name w:val="Многоур. список"/>
    <w:uiPriority w:val="99"/>
    <w:rsid w:val="00084D7D"/>
    <w:pPr>
      <w:numPr>
        <w:numId w:val="40"/>
      </w:numPr>
    </w:pPr>
  </w:style>
  <w:style w:type="numbering" w:customStyle="1" w:styleId="a">
    <w:name w:val="Многоуровневый список"/>
    <w:uiPriority w:val="99"/>
    <w:rsid w:val="00084D7D"/>
    <w:pPr>
      <w:numPr>
        <w:numId w:val="41"/>
      </w:numPr>
    </w:pPr>
  </w:style>
  <w:style w:type="character" w:styleId="afd">
    <w:name w:val="Subtle Reference"/>
    <w:uiPriority w:val="31"/>
    <w:qFormat/>
    <w:rsid w:val="00084D7D"/>
    <w:rPr>
      <w:smallCaps/>
      <w:color w:val="5A5A5A"/>
    </w:rPr>
  </w:style>
  <w:style w:type="character" w:styleId="afe">
    <w:name w:val="footnote reference"/>
    <w:uiPriority w:val="99"/>
    <w:semiHidden/>
    <w:unhideWhenUsed/>
    <w:rsid w:val="00084D7D"/>
    <w:rPr>
      <w:vertAlign w:val="superscript"/>
    </w:rPr>
  </w:style>
  <w:style w:type="character" w:styleId="aff">
    <w:name w:val="annotation reference"/>
    <w:uiPriority w:val="99"/>
    <w:semiHidden/>
    <w:unhideWhenUsed/>
    <w:rsid w:val="00084D7D"/>
    <w:rPr>
      <w:sz w:val="16"/>
      <w:szCs w:val="16"/>
    </w:rPr>
  </w:style>
  <w:style w:type="paragraph" w:styleId="aff0">
    <w:name w:val="annotation text"/>
    <w:basedOn w:val="a2"/>
    <w:link w:val="aff1"/>
    <w:uiPriority w:val="99"/>
    <w:semiHidden/>
    <w:unhideWhenUsed/>
    <w:rsid w:val="00084D7D"/>
    <w:pPr>
      <w:widowControl w:val="0"/>
      <w:spacing w:after="0" w:line="240" w:lineRule="auto"/>
      <w:ind w:firstLine="567"/>
      <w:jc w:val="both"/>
    </w:pPr>
    <w:rPr>
      <w:rFonts w:ascii="Times New Roman" w:eastAsia="Calibri" w:hAnsi="Times New Roman" w:cs="Times New Roman"/>
      <w:sz w:val="20"/>
      <w:szCs w:val="20"/>
    </w:rPr>
  </w:style>
  <w:style w:type="character" w:customStyle="1" w:styleId="aff1">
    <w:name w:val="Текст примечания Знак"/>
    <w:basedOn w:val="a3"/>
    <w:link w:val="aff0"/>
    <w:uiPriority w:val="99"/>
    <w:semiHidden/>
    <w:rsid w:val="00084D7D"/>
    <w:rPr>
      <w:rFonts w:ascii="Times New Roman" w:eastAsia="Calibri" w:hAnsi="Times New Roman" w:cs="Times New Roman"/>
      <w:sz w:val="20"/>
      <w:szCs w:val="20"/>
    </w:rPr>
  </w:style>
  <w:style w:type="paragraph" w:styleId="aff2">
    <w:name w:val="annotation subject"/>
    <w:basedOn w:val="aff0"/>
    <w:next w:val="aff0"/>
    <w:link w:val="aff3"/>
    <w:uiPriority w:val="99"/>
    <w:semiHidden/>
    <w:unhideWhenUsed/>
    <w:rsid w:val="00084D7D"/>
    <w:rPr>
      <w:b/>
      <w:bCs/>
    </w:rPr>
  </w:style>
  <w:style w:type="character" w:customStyle="1" w:styleId="aff3">
    <w:name w:val="Тема примечания Знак"/>
    <w:basedOn w:val="aff1"/>
    <w:link w:val="aff2"/>
    <w:uiPriority w:val="99"/>
    <w:semiHidden/>
    <w:rsid w:val="00084D7D"/>
    <w:rPr>
      <w:rFonts w:ascii="Times New Roman" w:eastAsia="Calibri" w:hAnsi="Times New Roman" w:cs="Times New Roman"/>
      <w:b/>
      <w:bCs/>
      <w:sz w:val="20"/>
      <w:szCs w:val="20"/>
    </w:rPr>
  </w:style>
  <w:style w:type="paragraph" w:styleId="aff4">
    <w:name w:val="endnote text"/>
    <w:basedOn w:val="a2"/>
    <w:link w:val="aff5"/>
    <w:uiPriority w:val="99"/>
    <w:semiHidden/>
    <w:unhideWhenUsed/>
    <w:rsid w:val="00084D7D"/>
    <w:pPr>
      <w:widowControl w:val="0"/>
      <w:spacing w:after="0" w:line="240" w:lineRule="auto"/>
      <w:ind w:firstLine="567"/>
      <w:jc w:val="both"/>
    </w:pPr>
    <w:rPr>
      <w:rFonts w:ascii="Times New Roman" w:eastAsia="Calibri" w:hAnsi="Times New Roman" w:cs="Times New Roman"/>
      <w:sz w:val="20"/>
      <w:szCs w:val="20"/>
    </w:rPr>
  </w:style>
  <w:style w:type="character" w:customStyle="1" w:styleId="aff5">
    <w:name w:val="Текст концевой сноски Знак"/>
    <w:basedOn w:val="a3"/>
    <w:link w:val="aff4"/>
    <w:uiPriority w:val="99"/>
    <w:semiHidden/>
    <w:rsid w:val="00084D7D"/>
    <w:rPr>
      <w:rFonts w:ascii="Times New Roman" w:eastAsia="Calibri" w:hAnsi="Times New Roman" w:cs="Times New Roman"/>
      <w:sz w:val="20"/>
      <w:szCs w:val="20"/>
    </w:rPr>
  </w:style>
  <w:style w:type="character" w:styleId="aff6">
    <w:name w:val="endnote reference"/>
    <w:uiPriority w:val="99"/>
    <w:semiHidden/>
    <w:unhideWhenUsed/>
    <w:rsid w:val="00084D7D"/>
    <w:rPr>
      <w:vertAlign w:val="superscript"/>
    </w:rPr>
  </w:style>
  <w:style w:type="paragraph" w:styleId="4">
    <w:name w:val="toc 4"/>
    <w:basedOn w:val="a2"/>
    <w:next w:val="a2"/>
    <w:autoRedefine/>
    <w:uiPriority w:val="39"/>
    <w:unhideWhenUsed/>
    <w:rsid w:val="00084D7D"/>
    <w:pPr>
      <w:spacing w:after="100" w:line="259" w:lineRule="auto"/>
      <w:ind w:left="660"/>
    </w:pPr>
    <w:rPr>
      <w:rFonts w:ascii="Calibri" w:eastAsia="Times New Roman" w:hAnsi="Calibri" w:cs="Times New Roman"/>
      <w:lang w:eastAsia="ru-RU"/>
    </w:rPr>
  </w:style>
  <w:style w:type="paragraph" w:styleId="5">
    <w:name w:val="toc 5"/>
    <w:basedOn w:val="a2"/>
    <w:next w:val="a2"/>
    <w:autoRedefine/>
    <w:uiPriority w:val="39"/>
    <w:unhideWhenUsed/>
    <w:rsid w:val="00084D7D"/>
    <w:pPr>
      <w:spacing w:after="100" w:line="259" w:lineRule="auto"/>
      <w:ind w:left="880"/>
    </w:pPr>
    <w:rPr>
      <w:rFonts w:ascii="Calibri" w:eastAsia="Times New Roman" w:hAnsi="Calibri" w:cs="Times New Roman"/>
      <w:lang w:eastAsia="ru-RU"/>
    </w:rPr>
  </w:style>
  <w:style w:type="paragraph" w:styleId="6">
    <w:name w:val="toc 6"/>
    <w:basedOn w:val="a2"/>
    <w:next w:val="a2"/>
    <w:autoRedefine/>
    <w:uiPriority w:val="39"/>
    <w:unhideWhenUsed/>
    <w:rsid w:val="00084D7D"/>
    <w:pPr>
      <w:spacing w:after="100" w:line="259" w:lineRule="auto"/>
      <w:ind w:left="1100"/>
    </w:pPr>
    <w:rPr>
      <w:rFonts w:ascii="Calibri" w:eastAsia="Times New Roman" w:hAnsi="Calibri" w:cs="Times New Roman"/>
      <w:lang w:eastAsia="ru-RU"/>
    </w:rPr>
  </w:style>
  <w:style w:type="paragraph" w:styleId="7">
    <w:name w:val="toc 7"/>
    <w:basedOn w:val="a2"/>
    <w:next w:val="a2"/>
    <w:autoRedefine/>
    <w:uiPriority w:val="39"/>
    <w:unhideWhenUsed/>
    <w:rsid w:val="00084D7D"/>
    <w:pPr>
      <w:spacing w:after="100" w:line="259" w:lineRule="auto"/>
      <w:ind w:left="1320"/>
    </w:pPr>
    <w:rPr>
      <w:rFonts w:ascii="Calibri" w:eastAsia="Times New Roman" w:hAnsi="Calibri" w:cs="Times New Roman"/>
      <w:lang w:eastAsia="ru-RU"/>
    </w:rPr>
  </w:style>
  <w:style w:type="paragraph" w:styleId="8">
    <w:name w:val="toc 8"/>
    <w:basedOn w:val="a2"/>
    <w:next w:val="a2"/>
    <w:autoRedefine/>
    <w:uiPriority w:val="39"/>
    <w:unhideWhenUsed/>
    <w:rsid w:val="00084D7D"/>
    <w:pPr>
      <w:spacing w:after="100" w:line="259" w:lineRule="auto"/>
      <w:ind w:left="1540"/>
    </w:pPr>
    <w:rPr>
      <w:rFonts w:ascii="Calibri" w:eastAsia="Times New Roman" w:hAnsi="Calibri" w:cs="Times New Roman"/>
      <w:lang w:eastAsia="ru-RU"/>
    </w:rPr>
  </w:style>
  <w:style w:type="paragraph" w:styleId="9">
    <w:name w:val="toc 9"/>
    <w:basedOn w:val="a2"/>
    <w:next w:val="a2"/>
    <w:autoRedefine/>
    <w:uiPriority w:val="39"/>
    <w:unhideWhenUsed/>
    <w:rsid w:val="00084D7D"/>
    <w:pPr>
      <w:spacing w:after="100" w:line="259" w:lineRule="auto"/>
      <w:ind w:left="1760"/>
    </w:pPr>
    <w:rPr>
      <w:rFonts w:ascii="Calibri" w:eastAsia="Times New Roman" w:hAnsi="Calibri" w:cs="Times New Roman"/>
      <w:lang w:eastAsia="ru-RU"/>
    </w:rPr>
  </w:style>
  <w:style w:type="character" w:styleId="aff7">
    <w:name w:val="FollowedHyperlink"/>
    <w:uiPriority w:val="99"/>
    <w:semiHidden/>
    <w:unhideWhenUsed/>
    <w:rsid w:val="00084D7D"/>
    <w:rPr>
      <w:color w:val="954F72"/>
      <w:u w:val="single"/>
    </w:rPr>
  </w:style>
  <w:style w:type="paragraph" w:styleId="aff8">
    <w:name w:val="caption"/>
    <w:basedOn w:val="a2"/>
    <w:next w:val="a2"/>
    <w:uiPriority w:val="35"/>
    <w:unhideWhenUsed/>
    <w:qFormat/>
    <w:rsid w:val="00084D7D"/>
    <w:pPr>
      <w:widowControl w:val="0"/>
      <w:spacing w:after="120" w:line="240" w:lineRule="auto"/>
      <w:ind w:firstLine="567"/>
    </w:pPr>
    <w:rPr>
      <w:rFonts w:ascii="Times New Roman" w:eastAsia="Calibri" w:hAnsi="Times New Roman" w:cs="Times New Roman"/>
      <w:iCs/>
      <w:color w:val="44546A"/>
      <w:sz w:val="20"/>
      <w:szCs w:val="20"/>
    </w:rPr>
  </w:style>
  <w:style w:type="paragraph" w:customStyle="1" w:styleId="a1">
    <w:name w:val="Тезисы статьи"/>
    <w:basedOn w:val="a8"/>
    <w:link w:val="aff9"/>
    <w:qFormat/>
    <w:rsid w:val="00084D7D"/>
    <w:pPr>
      <w:widowControl w:val="0"/>
      <w:numPr>
        <w:numId w:val="42"/>
      </w:numPr>
      <w:tabs>
        <w:tab w:val="left" w:pos="851"/>
      </w:tabs>
      <w:spacing w:after="0" w:line="240" w:lineRule="auto"/>
      <w:ind w:left="0" w:firstLine="567"/>
      <w:contextualSpacing w:val="0"/>
      <w:jc w:val="both"/>
    </w:pPr>
    <w:rPr>
      <w:rFonts w:ascii="Times New Roman" w:eastAsia="Calibri" w:hAnsi="Times New Roman" w:cs="Times New Roman"/>
      <w:color w:val="00B0F0"/>
      <w:sz w:val="24"/>
      <w:szCs w:val="24"/>
    </w:rPr>
  </w:style>
  <w:style w:type="character" w:customStyle="1" w:styleId="aff9">
    <w:name w:val="Тезисы статьи Знак"/>
    <w:link w:val="a1"/>
    <w:rsid w:val="00084D7D"/>
    <w:rPr>
      <w:rFonts w:ascii="Times New Roman" w:eastAsia="Calibri" w:hAnsi="Times New Roman" w:cs="Times New Roman"/>
      <w:color w:val="00B0F0"/>
      <w:sz w:val="24"/>
      <w:szCs w:val="24"/>
    </w:rPr>
  </w:style>
  <w:style w:type="paragraph" w:styleId="affa">
    <w:name w:val="table of figures"/>
    <w:basedOn w:val="a2"/>
    <w:next w:val="a2"/>
    <w:uiPriority w:val="99"/>
    <w:unhideWhenUsed/>
    <w:rsid w:val="00084D7D"/>
    <w:pPr>
      <w:widowControl w:val="0"/>
      <w:spacing w:after="0" w:line="240" w:lineRule="auto"/>
      <w:ind w:firstLine="567"/>
      <w:jc w:val="both"/>
    </w:pPr>
    <w:rPr>
      <w:rFonts w:ascii="Times New Roman" w:eastAsia="Calibri" w:hAnsi="Times New Roman" w:cs="Times New Roman"/>
      <w:sz w:val="20"/>
    </w:rPr>
  </w:style>
  <w:style w:type="paragraph" w:customStyle="1" w:styleId="16">
    <w:name w:val="Абзац списка1"/>
    <w:basedOn w:val="a2"/>
    <w:rsid w:val="00372905"/>
    <w:pPr>
      <w:spacing w:after="160" w:line="240" w:lineRule="auto"/>
      <w:ind w:left="720"/>
    </w:pPr>
    <w:rPr>
      <w:rFonts w:ascii="Times New Roman" w:eastAsia="Times New Roman" w:hAnsi="Times New Roman" w:cs="Times New Roman"/>
      <w:sz w:val="28"/>
    </w:rPr>
  </w:style>
  <w:style w:type="character" w:customStyle="1" w:styleId="y2iqfc">
    <w:name w:val="y2iqfc"/>
    <w:basedOn w:val="a3"/>
    <w:rsid w:val="00F07AC2"/>
  </w:style>
  <w:style w:type="paragraph" w:customStyle="1" w:styleId="s1">
    <w:name w:val="s_1"/>
    <w:basedOn w:val="a2"/>
    <w:rsid w:val="00F07A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b">
    <w:name w:val="Intense Emphasis"/>
    <w:uiPriority w:val="21"/>
    <w:qFormat/>
    <w:rsid w:val="00F07AC2"/>
    <w:rPr>
      <w:i/>
      <w:iCs/>
      <w:color w:val="4472C4"/>
    </w:rPr>
  </w:style>
  <w:style w:type="paragraph" w:styleId="affc">
    <w:name w:val="Body Text"/>
    <w:basedOn w:val="a2"/>
    <w:link w:val="affd"/>
    <w:uiPriority w:val="99"/>
    <w:semiHidden/>
    <w:unhideWhenUsed/>
    <w:rsid w:val="00F07AC2"/>
    <w:pPr>
      <w:spacing w:after="120"/>
    </w:pPr>
  </w:style>
  <w:style w:type="character" w:customStyle="1" w:styleId="affd">
    <w:name w:val="Основной текст Знак"/>
    <w:basedOn w:val="a3"/>
    <w:link w:val="affc"/>
    <w:uiPriority w:val="99"/>
    <w:semiHidden/>
    <w:rsid w:val="00F07AC2"/>
  </w:style>
  <w:style w:type="paragraph" w:styleId="affe">
    <w:name w:val="Body Text First Indent"/>
    <w:basedOn w:val="affc"/>
    <w:link w:val="afff"/>
    <w:uiPriority w:val="99"/>
    <w:semiHidden/>
    <w:unhideWhenUsed/>
    <w:rsid w:val="00F07AC2"/>
    <w:pPr>
      <w:spacing w:after="200"/>
      <w:ind w:firstLine="360"/>
    </w:pPr>
  </w:style>
  <w:style w:type="character" w:customStyle="1" w:styleId="afff">
    <w:name w:val="Красная строка Знак"/>
    <w:basedOn w:val="affd"/>
    <w:link w:val="affe"/>
    <w:uiPriority w:val="99"/>
    <w:semiHidden/>
    <w:rsid w:val="00F07AC2"/>
  </w:style>
  <w:style w:type="character" w:customStyle="1" w:styleId="c1">
    <w:name w:val="c1"/>
    <w:rsid w:val="00F07AC2"/>
  </w:style>
  <w:style w:type="paragraph" w:customStyle="1" w:styleId="TableParagraph">
    <w:name w:val="Table Paragraph"/>
    <w:basedOn w:val="a2"/>
    <w:uiPriority w:val="1"/>
    <w:qFormat/>
    <w:rsid w:val="00F07AC2"/>
    <w:pPr>
      <w:widowControl w:val="0"/>
      <w:autoSpaceDE w:val="0"/>
      <w:autoSpaceDN w:val="0"/>
      <w:spacing w:after="0" w:line="240" w:lineRule="auto"/>
    </w:pPr>
    <w:rPr>
      <w:rFonts w:ascii="Times New Roman" w:eastAsia="Times New Roman" w:hAnsi="Times New Roman" w:cs="Times New Roman"/>
    </w:rPr>
  </w:style>
  <w:style w:type="character" w:customStyle="1" w:styleId="afff0">
    <w:name w:val="Привязка сноски"/>
    <w:rsid w:val="00D64044"/>
    <w:rPr>
      <w:vertAlign w:val="superscript"/>
    </w:rPr>
  </w:style>
  <w:style w:type="paragraph" w:customStyle="1" w:styleId="Standard">
    <w:name w:val="Standard"/>
    <w:rsid w:val="00D6404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afff1">
    <w:name w:val="No Spacing"/>
    <w:rsid w:val="00D64044"/>
    <w:pPr>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numbering" w:customStyle="1" w:styleId="WWNum1">
    <w:name w:val="WWNum1"/>
    <w:basedOn w:val="a5"/>
    <w:rsid w:val="00D64044"/>
    <w:pPr>
      <w:numPr>
        <w:numId w:val="58"/>
      </w:numPr>
    </w:pPr>
  </w:style>
  <w:style w:type="numbering" w:customStyle="1" w:styleId="WWNum2">
    <w:name w:val="WWNum2"/>
    <w:basedOn w:val="a5"/>
    <w:rsid w:val="00D64044"/>
    <w:pPr>
      <w:numPr>
        <w:numId w:val="61"/>
      </w:numPr>
    </w:pPr>
  </w:style>
  <w:style w:type="paragraph" w:styleId="afff2">
    <w:name w:val="TOC Heading"/>
    <w:basedOn w:val="10"/>
    <w:next w:val="a2"/>
    <w:uiPriority w:val="39"/>
    <w:unhideWhenUsed/>
    <w:qFormat/>
    <w:rsid w:val="00E41103"/>
    <w:pPr>
      <w:outlineLvl w:val="9"/>
    </w:pPr>
  </w:style>
  <w:style w:type="character" w:customStyle="1" w:styleId="13">
    <w:name w:val="Обычный (веб) Знак1"/>
    <w:aliases w:val="Обычный (Web) Знак,Обычный (веб) Знак Знак Знак,Обычный (веб) Знак Знак1,Обычный (веб) Знак Знак Знак Знак Знак Знак,Обычный (веб) Знак Знак Знак Знак Знак Знак Знак Знак Знак Знак Знак Знак Знак Знак Знак Знак Знак"/>
    <w:link w:val="a6"/>
    <w:rsid w:val="00017AD1"/>
    <w:rPr>
      <w:rFonts w:ascii="Times New Roman" w:eastAsia="Times New Roman" w:hAnsi="Times New Roman" w:cs="Times New Roman"/>
      <w:sz w:val="24"/>
      <w:szCs w:val="24"/>
      <w:lang w:eastAsia="ru-RU"/>
    </w:rPr>
  </w:style>
  <w:style w:type="paragraph" w:styleId="23">
    <w:name w:val="Body Text 2"/>
    <w:basedOn w:val="a2"/>
    <w:link w:val="24"/>
    <w:uiPriority w:val="99"/>
    <w:unhideWhenUsed/>
    <w:rsid w:val="00017AD1"/>
    <w:pPr>
      <w:spacing w:after="120" w:line="480" w:lineRule="auto"/>
    </w:pPr>
    <w:rPr>
      <w:rFonts w:ascii="Calibri" w:eastAsia="Times New Roman" w:hAnsi="Calibri" w:cs="Times New Roman"/>
    </w:rPr>
  </w:style>
  <w:style w:type="character" w:customStyle="1" w:styleId="24">
    <w:name w:val="Основной текст 2 Знак"/>
    <w:basedOn w:val="a3"/>
    <w:link w:val="23"/>
    <w:uiPriority w:val="99"/>
    <w:rsid w:val="00017AD1"/>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407689">
      <w:bodyDiv w:val="1"/>
      <w:marLeft w:val="0"/>
      <w:marRight w:val="0"/>
      <w:marTop w:val="0"/>
      <w:marBottom w:val="0"/>
      <w:divBdr>
        <w:top w:val="none" w:sz="0" w:space="0" w:color="auto"/>
        <w:left w:val="none" w:sz="0" w:space="0" w:color="auto"/>
        <w:bottom w:val="none" w:sz="0" w:space="0" w:color="auto"/>
        <w:right w:val="none" w:sz="0" w:space="0" w:color="auto"/>
      </w:divBdr>
    </w:div>
    <w:div w:id="1199006754">
      <w:bodyDiv w:val="1"/>
      <w:marLeft w:val="0"/>
      <w:marRight w:val="0"/>
      <w:marTop w:val="0"/>
      <w:marBottom w:val="0"/>
      <w:divBdr>
        <w:top w:val="none" w:sz="0" w:space="0" w:color="auto"/>
        <w:left w:val="none" w:sz="0" w:space="0" w:color="auto"/>
        <w:bottom w:val="none" w:sz="0" w:space="0" w:color="auto"/>
        <w:right w:val="none" w:sz="0" w:space="0" w:color="auto"/>
      </w:divBdr>
    </w:div>
    <w:div w:id="1625228166">
      <w:bodyDiv w:val="1"/>
      <w:marLeft w:val="0"/>
      <w:marRight w:val="0"/>
      <w:marTop w:val="0"/>
      <w:marBottom w:val="0"/>
      <w:divBdr>
        <w:top w:val="none" w:sz="0" w:space="0" w:color="auto"/>
        <w:left w:val="none" w:sz="0" w:space="0" w:color="auto"/>
        <w:bottom w:val="none" w:sz="0" w:space="0" w:color="auto"/>
        <w:right w:val="none" w:sz="0" w:space="0" w:color="auto"/>
      </w:divBdr>
    </w:div>
    <w:div w:id="164858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wmf"/><Relationship Id="rId299" Type="http://schemas.openxmlformats.org/officeDocument/2006/relationships/oleObject" Target="embeddings/oleObject99.bin"/><Relationship Id="rId671" Type="http://schemas.openxmlformats.org/officeDocument/2006/relationships/chart" Target="charts/chart2.xml"/><Relationship Id="rId727" Type="http://schemas.openxmlformats.org/officeDocument/2006/relationships/hyperlink" Target="https://elibrary.ru/item.asp?id=25594991" TargetMode="External"/><Relationship Id="rId21" Type="http://schemas.openxmlformats.org/officeDocument/2006/relationships/image" Target="media/image13.jpeg"/><Relationship Id="rId63" Type="http://schemas.openxmlformats.org/officeDocument/2006/relationships/image" Target="media/image48.png"/><Relationship Id="rId159" Type="http://schemas.openxmlformats.org/officeDocument/2006/relationships/image" Target="media/image109.wmf"/><Relationship Id="rId324" Type="http://schemas.openxmlformats.org/officeDocument/2006/relationships/image" Target="media/image193.wmf"/><Relationship Id="rId366" Type="http://schemas.openxmlformats.org/officeDocument/2006/relationships/image" Target="media/image214.wmf"/><Relationship Id="rId531" Type="http://schemas.openxmlformats.org/officeDocument/2006/relationships/oleObject" Target="embeddings/oleObject213.bin"/><Relationship Id="rId573" Type="http://schemas.openxmlformats.org/officeDocument/2006/relationships/oleObject" Target="embeddings/oleObject235.bin"/><Relationship Id="rId629" Type="http://schemas.openxmlformats.org/officeDocument/2006/relationships/image" Target="media/image349.wmf"/><Relationship Id="rId170" Type="http://schemas.openxmlformats.org/officeDocument/2006/relationships/image" Target="media/image115.wmf"/><Relationship Id="rId226" Type="http://schemas.openxmlformats.org/officeDocument/2006/relationships/oleObject" Target="embeddings/oleObject63.bin"/><Relationship Id="rId433" Type="http://schemas.openxmlformats.org/officeDocument/2006/relationships/oleObject" Target="embeddings/oleObject166.bin"/><Relationship Id="rId268" Type="http://schemas.openxmlformats.org/officeDocument/2006/relationships/image" Target="media/image165.wmf"/><Relationship Id="rId475" Type="http://schemas.openxmlformats.org/officeDocument/2006/relationships/image" Target="media/image269.wmf"/><Relationship Id="rId640" Type="http://schemas.openxmlformats.org/officeDocument/2006/relationships/oleObject" Target="embeddings/oleObject264.bin"/><Relationship Id="rId682" Type="http://schemas.openxmlformats.org/officeDocument/2006/relationships/hyperlink" Target="https://disk.yandex.ru/i/gkgcf7XBHEEhuA" TargetMode="External"/><Relationship Id="rId738" Type="http://schemas.openxmlformats.org/officeDocument/2006/relationships/fontTable" Target="fontTable.xml"/><Relationship Id="rId32" Type="http://schemas.openxmlformats.org/officeDocument/2006/relationships/hyperlink" Target="https://nsportal.ru/" TargetMode="External"/><Relationship Id="rId74" Type="http://schemas.openxmlformats.org/officeDocument/2006/relationships/image" Target="media/image59.png"/><Relationship Id="rId128" Type="http://schemas.openxmlformats.org/officeDocument/2006/relationships/oleObject" Target="embeddings/oleObject15.bin"/><Relationship Id="rId335" Type="http://schemas.openxmlformats.org/officeDocument/2006/relationships/oleObject" Target="embeddings/oleObject117.bin"/><Relationship Id="rId377" Type="http://schemas.openxmlformats.org/officeDocument/2006/relationships/oleObject" Target="embeddings/oleObject138.bin"/><Relationship Id="rId500" Type="http://schemas.openxmlformats.org/officeDocument/2006/relationships/oleObject" Target="embeddings/oleObject199.bin"/><Relationship Id="rId542" Type="http://schemas.openxmlformats.org/officeDocument/2006/relationships/image" Target="media/image304.wmf"/><Relationship Id="rId584" Type="http://schemas.openxmlformats.org/officeDocument/2006/relationships/image" Target="media/image324.png"/><Relationship Id="rId5" Type="http://schemas.openxmlformats.org/officeDocument/2006/relationships/webSettings" Target="webSettings.xml"/><Relationship Id="rId181" Type="http://schemas.openxmlformats.org/officeDocument/2006/relationships/oleObject" Target="embeddings/oleObject41.bin"/><Relationship Id="rId237" Type="http://schemas.openxmlformats.org/officeDocument/2006/relationships/oleObject" Target="embeddings/oleObject68.bin"/><Relationship Id="rId402" Type="http://schemas.openxmlformats.org/officeDocument/2006/relationships/image" Target="media/image232.wmf"/><Relationship Id="rId279" Type="http://schemas.openxmlformats.org/officeDocument/2006/relationships/oleObject" Target="embeddings/oleObject89.bin"/><Relationship Id="rId444" Type="http://schemas.openxmlformats.org/officeDocument/2006/relationships/image" Target="media/image253.wmf"/><Relationship Id="rId486" Type="http://schemas.openxmlformats.org/officeDocument/2006/relationships/oleObject" Target="embeddings/oleObject192.bin"/><Relationship Id="rId651" Type="http://schemas.openxmlformats.org/officeDocument/2006/relationships/image" Target="media/image360.wmf"/><Relationship Id="rId693" Type="http://schemas.openxmlformats.org/officeDocument/2006/relationships/hyperlink" Target="https://yadi.sk/d/y4Q2SLfVbgcbJw%20" TargetMode="External"/><Relationship Id="rId707" Type="http://schemas.openxmlformats.org/officeDocument/2006/relationships/image" Target="media/image391.png"/><Relationship Id="rId43" Type="http://schemas.openxmlformats.org/officeDocument/2006/relationships/image" Target="media/image28.png"/><Relationship Id="rId139" Type="http://schemas.openxmlformats.org/officeDocument/2006/relationships/image" Target="media/image99.wmf"/><Relationship Id="rId290" Type="http://schemas.openxmlformats.org/officeDocument/2006/relationships/image" Target="media/image176.wmf"/><Relationship Id="rId304" Type="http://schemas.openxmlformats.org/officeDocument/2006/relationships/image" Target="media/image183.wmf"/><Relationship Id="rId346" Type="http://schemas.openxmlformats.org/officeDocument/2006/relationships/image" Target="media/image204.wmf"/><Relationship Id="rId388" Type="http://schemas.openxmlformats.org/officeDocument/2006/relationships/image" Target="media/image225.wmf"/><Relationship Id="rId511" Type="http://schemas.openxmlformats.org/officeDocument/2006/relationships/image" Target="media/image287.wmf"/><Relationship Id="rId553" Type="http://schemas.openxmlformats.org/officeDocument/2006/relationships/oleObject" Target="embeddings/oleObject224.bin"/><Relationship Id="rId609" Type="http://schemas.openxmlformats.org/officeDocument/2006/relationships/image" Target="media/image339.wmf"/><Relationship Id="rId85" Type="http://schemas.openxmlformats.org/officeDocument/2006/relationships/oleObject" Target="embeddings/oleObject3.bin"/><Relationship Id="rId150" Type="http://schemas.openxmlformats.org/officeDocument/2006/relationships/oleObject" Target="embeddings/oleObject26.bin"/><Relationship Id="rId192" Type="http://schemas.openxmlformats.org/officeDocument/2006/relationships/image" Target="media/image126.wmf"/><Relationship Id="rId206" Type="http://schemas.openxmlformats.org/officeDocument/2006/relationships/image" Target="media/image133.wmf"/><Relationship Id="rId413" Type="http://schemas.openxmlformats.org/officeDocument/2006/relationships/oleObject" Target="embeddings/oleObject156.bin"/><Relationship Id="rId595" Type="http://schemas.openxmlformats.org/officeDocument/2006/relationships/image" Target="media/image332.wmf"/><Relationship Id="rId248" Type="http://schemas.openxmlformats.org/officeDocument/2006/relationships/image" Target="media/image155.wmf"/><Relationship Id="rId455" Type="http://schemas.openxmlformats.org/officeDocument/2006/relationships/image" Target="media/image259.wmf"/><Relationship Id="rId497" Type="http://schemas.openxmlformats.org/officeDocument/2006/relationships/image" Target="media/image280.wmf"/><Relationship Id="rId620" Type="http://schemas.openxmlformats.org/officeDocument/2006/relationships/oleObject" Target="embeddings/oleObject254.bin"/><Relationship Id="rId662" Type="http://schemas.openxmlformats.org/officeDocument/2006/relationships/image" Target="media/image367.png"/><Relationship Id="rId718" Type="http://schemas.openxmlformats.org/officeDocument/2006/relationships/image" Target="media/image395.png"/><Relationship Id="rId12" Type="http://schemas.openxmlformats.org/officeDocument/2006/relationships/image" Target="media/image4.jpeg"/><Relationship Id="rId108" Type="http://schemas.openxmlformats.org/officeDocument/2006/relationships/image" Target="media/image83.wmf"/><Relationship Id="rId315" Type="http://schemas.openxmlformats.org/officeDocument/2006/relationships/oleObject" Target="embeddings/oleObject107.bin"/><Relationship Id="rId357" Type="http://schemas.openxmlformats.org/officeDocument/2006/relationships/oleObject" Target="embeddings/oleObject128.bin"/><Relationship Id="rId522" Type="http://schemas.openxmlformats.org/officeDocument/2006/relationships/image" Target="media/image294.wmf"/><Relationship Id="rId54" Type="http://schemas.openxmlformats.org/officeDocument/2006/relationships/image" Target="media/image39.png"/><Relationship Id="rId96" Type="http://schemas.openxmlformats.org/officeDocument/2006/relationships/image" Target="media/image72.png"/><Relationship Id="rId161" Type="http://schemas.openxmlformats.org/officeDocument/2006/relationships/image" Target="media/image110.wmf"/><Relationship Id="rId217" Type="http://schemas.openxmlformats.org/officeDocument/2006/relationships/image" Target="media/image139.wmf"/><Relationship Id="rId399" Type="http://schemas.openxmlformats.org/officeDocument/2006/relationships/oleObject" Target="embeddings/oleObject149.bin"/><Relationship Id="rId564" Type="http://schemas.openxmlformats.org/officeDocument/2006/relationships/image" Target="media/image314.wmf"/><Relationship Id="rId259" Type="http://schemas.openxmlformats.org/officeDocument/2006/relationships/oleObject" Target="embeddings/oleObject79.bin"/><Relationship Id="rId424" Type="http://schemas.openxmlformats.org/officeDocument/2006/relationships/image" Target="media/image243.wmf"/><Relationship Id="rId466" Type="http://schemas.openxmlformats.org/officeDocument/2006/relationships/oleObject" Target="embeddings/oleObject182.bin"/><Relationship Id="rId631" Type="http://schemas.openxmlformats.org/officeDocument/2006/relationships/image" Target="media/image350.wmf"/><Relationship Id="rId673" Type="http://schemas.openxmlformats.org/officeDocument/2006/relationships/chart" Target="charts/chart4.xml"/><Relationship Id="rId729" Type="http://schemas.openxmlformats.org/officeDocument/2006/relationships/hyperlink" Target="https://elibrary.ru/contents.asp?id=34221786&amp;selid=25594991" TargetMode="External"/><Relationship Id="rId23" Type="http://schemas.openxmlformats.org/officeDocument/2006/relationships/image" Target="media/image15.jpeg"/><Relationship Id="rId119" Type="http://schemas.openxmlformats.org/officeDocument/2006/relationships/image" Target="media/image89.wmf"/><Relationship Id="rId270" Type="http://schemas.openxmlformats.org/officeDocument/2006/relationships/image" Target="media/image166.wmf"/><Relationship Id="rId326" Type="http://schemas.openxmlformats.org/officeDocument/2006/relationships/image" Target="media/image194.wmf"/><Relationship Id="rId533" Type="http://schemas.openxmlformats.org/officeDocument/2006/relationships/oleObject" Target="embeddings/oleObject214.bin"/><Relationship Id="rId65" Type="http://schemas.openxmlformats.org/officeDocument/2006/relationships/image" Target="media/image50.png"/><Relationship Id="rId130" Type="http://schemas.openxmlformats.org/officeDocument/2006/relationships/oleObject" Target="embeddings/oleObject16.bin"/><Relationship Id="rId368" Type="http://schemas.openxmlformats.org/officeDocument/2006/relationships/image" Target="media/image215.wmf"/><Relationship Id="rId575" Type="http://schemas.openxmlformats.org/officeDocument/2006/relationships/oleObject" Target="embeddings/oleObject236.bin"/><Relationship Id="rId172" Type="http://schemas.openxmlformats.org/officeDocument/2006/relationships/image" Target="media/image116.wmf"/><Relationship Id="rId228" Type="http://schemas.openxmlformats.org/officeDocument/2006/relationships/oleObject" Target="embeddings/oleObject64.bin"/><Relationship Id="rId435" Type="http://schemas.openxmlformats.org/officeDocument/2006/relationships/oleObject" Target="embeddings/oleObject167.bin"/><Relationship Id="rId477" Type="http://schemas.openxmlformats.org/officeDocument/2006/relationships/image" Target="media/image270.wmf"/><Relationship Id="rId600" Type="http://schemas.openxmlformats.org/officeDocument/2006/relationships/oleObject" Target="embeddings/oleObject244.bin"/><Relationship Id="rId642" Type="http://schemas.openxmlformats.org/officeDocument/2006/relationships/oleObject" Target="embeddings/oleObject265.bin"/><Relationship Id="rId684" Type="http://schemas.openxmlformats.org/officeDocument/2006/relationships/image" Target="media/image376.emf"/><Relationship Id="rId281" Type="http://schemas.openxmlformats.org/officeDocument/2006/relationships/oleObject" Target="embeddings/oleObject90.bin"/><Relationship Id="rId337" Type="http://schemas.openxmlformats.org/officeDocument/2006/relationships/oleObject" Target="embeddings/oleObject118.bin"/><Relationship Id="rId502" Type="http://schemas.openxmlformats.org/officeDocument/2006/relationships/oleObject" Target="embeddings/oleObject200.bin"/><Relationship Id="rId34" Type="http://schemas.openxmlformats.org/officeDocument/2006/relationships/hyperlink" Target="https://mosmetod.ru/metodicheskoe-prostranstvo/srednyaya-i-starshaya-shkola/russkij-yazyk/fgos/pamyatka-po-osvoeniyu-universalnykh-uchebnykh-dejstvij-uud.html" TargetMode="External"/><Relationship Id="rId76" Type="http://schemas.openxmlformats.org/officeDocument/2006/relationships/hyperlink" Target="https://elibrary.ru/item.asp?id=29075935" TargetMode="External"/><Relationship Id="rId141" Type="http://schemas.openxmlformats.org/officeDocument/2006/relationships/image" Target="media/image100.wmf"/><Relationship Id="rId379" Type="http://schemas.openxmlformats.org/officeDocument/2006/relationships/oleObject" Target="embeddings/oleObject139.bin"/><Relationship Id="rId544" Type="http://schemas.openxmlformats.org/officeDocument/2006/relationships/image" Target="media/image305.wmf"/><Relationship Id="rId586" Type="http://schemas.openxmlformats.org/officeDocument/2006/relationships/image" Target="media/image326.png"/><Relationship Id="rId7" Type="http://schemas.openxmlformats.org/officeDocument/2006/relationships/endnotes" Target="endnotes.xml"/><Relationship Id="rId183" Type="http://schemas.openxmlformats.org/officeDocument/2006/relationships/oleObject" Target="embeddings/oleObject42.bin"/><Relationship Id="rId239" Type="http://schemas.openxmlformats.org/officeDocument/2006/relationships/oleObject" Target="embeddings/oleObject69.bin"/><Relationship Id="rId390" Type="http://schemas.openxmlformats.org/officeDocument/2006/relationships/image" Target="media/image226.wmf"/><Relationship Id="rId404" Type="http://schemas.openxmlformats.org/officeDocument/2006/relationships/image" Target="media/image233.wmf"/><Relationship Id="rId446" Type="http://schemas.openxmlformats.org/officeDocument/2006/relationships/image" Target="media/image254.jpeg"/><Relationship Id="rId611" Type="http://schemas.openxmlformats.org/officeDocument/2006/relationships/image" Target="media/image340.wmf"/><Relationship Id="rId653" Type="http://schemas.openxmlformats.org/officeDocument/2006/relationships/image" Target="media/image361.wmf"/><Relationship Id="rId250" Type="http://schemas.openxmlformats.org/officeDocument/2006/relationships/image" Target="media/image156.wmf"/><Relationship Id="rId292" Type="http://schemas.openxmlformats.org/officeDocument/2006/relationships/image" Target="media/image177.wmf"/><Relationship Id="rId306" Type="http://schemas.openxmlformats.org/officeDocument/2006/relationships/image" Target="media/image184.wmf"/><Relationship Id="rId488" Type="http://schemas.openxmlformats.org/officeDocument/2006/relationships/oleObject" Target="embeddings/oleObject193.bin"/><Relationship Id="rId695" Type="http://schemas.openxmlformats.org/officeDocument/2006/relationships/image" Target="media/image383.png"/><Relationship Id="rId709" Type="http://schemas.openxmlformats.org/officeDocument/2006/relationships/image" Target="media/image393.png"/><Relationship Id="rId45" Type="http://schemas.openxmlformats.org/officeDocument/2006/relationships/image" Target="media/image30.png"/><Relationship Id="rId87" Type="http://schemas.openxmlformats.org/officeDocument/2006/relationships/oleObject" Target="embeddings/oleObject4.bin"/><Relationship Id="rId110" Type="http://schemas.openxmlformats.org/officeDocument/2006/relationships/image" Target="media/image84.jpeg"/><Relationship Id="rId348" Type="http://schemas.openxmlformats.org/officeDocument/2006/relationships/image" Target="media/image205.wmf"/><Relationship Id="rId513" Type="http://schemas.openxmlformats.org/officeDocument/2006/relationships/image" Target="media/image288.wmf"/><Relationship Id="rId555" Type="http://schemas.openxmlformats.org/officeDocument/2006/relationships/oleObject" Target="embeddings/oleObject226.bin"/><Relationship Id="rId597" Type="http://schemas.openxmlformats.org/officeDocument/2006/relationships/image" Target="media/image333.wmf"/><Relationship Id="rId720" Type="http://schemas.openxmlformats.org/officeDocument/2006/relationships/image" Target="media/image397.png"/><Relationship Id="rId152" Type="http://schemas.openxmlformats.org/officeDocument/2006/relationships/oleObject" Target="embeddings/oleObject27.bin"/><Relationship Id="rId194" Type="http://schemas.openxmlformats.org/officeDocument/2006/relationships/image" Target="media/image127.wmf"/><Relationship Id="rId208" Type="http://schemas.openxmlformats.org/officeDocument/2006/relationships/image" Target="media/image134.wmf"/><Relationship Id="rId415" Type="http://schemas.openxmlformats.org/officeDocument/2006/relationships/oleObject" Target="embeddings/oleObject157.bin"/><Relationship Id="rId457" Type="http://schemas.openxmlformats.org/officeDocument/2006/relationships/image" Target="media/image260.wmf"/><Relationship Id="rId622" Type="http://schemas.openxmlformats.org/officeDocument/2006/relationships/oleObject" Target="embeddings/oleObject255.bin"/><Relationship Id="rId261" Type="http://schemas.openxmlformats.org/officeDocument/2006/relationships/oleObject" Target="embeddings/oleObject80.bin"/><Relationship Id="rId499" Type="http://schemas.openxmlformats.org/officeDocument/2006/relationships/image" Target="media/image281.wmf"/><Relationship Id="rId664" Type="http://schemas.openxmlformats.org/officeDocument/2006/relationships/image" Target="media/image369.png"/><Relationship Id="rId14" Type="http://schemas.openxmlformats.org/officeDocument/2006/relationships/image" Target="media/image6.jpeg"/><Relationship Id="rId56" Type="http://schemas.openxmlformats.org/officeDocument/2006/relationships/image" Target="media/image41.png"/><Relationship Id="rId317" Type="http://schemas.openxmlformats.org/officeDocument/2006/relationships/oleObject" Target="embeddings/oleObject108.bin"/><Relationship Id="rId359" Type="http://schemas.openxmlformats.org/officeDocument/2006/relationships/oleObject" Target="embeddings/oleObject129.bin"/><Relationship Id="rId524" Type="http://schemas.openxmlformats.org/officeDocument/2006/relationships/image" Target="media/image295.wmf"/><Relationship Id="rId566" Type="http://schemas.openxmlformats.org/officeDocument/2006/relationships/image" Target="media/image315.wmf"/><Relationship Id="rId731" Type="http://schemas.openxmlformats.org/officeDocument/2006/relationships/chart" Target="charts/chart6.xml"/><Relationship Id="rId98" Type="http://schemas.openxmlformats.org/officeDocument/2006/relationships/image" Target="media/image74.png"/><Relationship Id="rId121" Type="http://schemas.openxmlformats.org/officeDocument/2006/relationships/image" Target="media/image90.wmf"/><Relationship Id="rId163" Type="http://schemas.openxmlformats.org/officeDocument/2006/relationships/image" Target="media/image111.jpeg"/><Relationship Id="rId219" Type="http://schemas.openxmlformats.org/officeDocument/2006/relationships/image" Target="media/image140.wmf"/><Relationship Id="rId370" Type="http://schemas.openxmlformats.org/officeDocument/2006/relationships/image" Target="media/image216.wmf"/><Relationship Id="rId426" Type="http://schemas.openxmlformats.org/officeDocument/2006/relationships/image" Target="media/image244.wmf"/><Relationship Id="rId633" Type="http://schemas.openxmlformats.org/officeDocument/2006/relationships/image" Target="media/image351.wmf"/><Relationship Id="rId230" Type="http://schemas.openxmlformats.org/officeDocument/2006/relationships/image" Target="media/image146.wmf"/><Relationship Id="rId468" Type="http://schemas.openxmlformats.org/officeDocument/2006/relationships/oleObject" Target="embeddings/oleObject183.bin"/><Relationship Id="rId675" Type="http://schemas.openxmlformats.org/officeDocument/2006/relationships/hyperlink" Target="http://istorya.ru/forum/index.php?showtopic=8053&amp;page=1&amp;" TargetMode="External"/><Relationship Id="rId25" Type="http://schemas.openxmlformats.org/officeDocument/2006/relationships/image" Target="media/image17.jpeg"/><Relationship Id="rId67" Type="http://schemas.openxmlformats.org/officeDocument/2006/relationships/image" Target="media/image52.png"/><Relationship Id="rId272" Type="http://schemas.openxmlformats.org/officeDocument/2006/relationships/image" Target="media/image167.wmf"/><Relationship Id="rId328" Type="http://schemas.openxmlformats.org/officeDocument/2006/relationships/image" Target="media/image195.wmf"/><Relationship Id="rId535" Type="http://schemas.openxmlformats.org/officeDocument/2006/relationships/oleObject" Target="embeddings/oleObject215.bin"/><Relationship Id="rId577" Type="http://schemas.openxmlformats.org/officeDocument/2006/relationships/oleObject" Target="embeddings/oleObject238.bin"/><Relationship Id="rId700" Type="http://schemas.openxmlformats.org/officeDocument/2006/relationships/hyperlink" Target="http://fcior.edu.ru/" TargetMode="External"/><Relationship Id="rId132" Type="http://schemas.openxmlformats.org/officeDocument/2006/relationships/oleObject" Target="embeddings/oleObject17.bin"/><Relationship Id="rId174" Type="http://schemas.openxmlformats.org/officeDocument/2006/relationships/image" Target="media/image117.wmf"/><Relationship Id="rId381" Type="http://schemas.openxmlformats.org/officeDocument/2006/relationships/oleObject" Target="embeddings/oleObject140.bin"/><Relationship Id="rId602" Type="http://schemas.openxmlformats.org/officeDocument/2006/relationships/oleObject" Target="embeddings/oleObject245.bin"/><Relationship Id="rId241" Type="http://schemas.openxmlformats.org/officeDocument/2006/relationships/oleObject" Target="embeddings/oleObject70.bin"/><Relationship Id="rId437" Type="http://schemas.openxmlformats.org/officeDocument/2006/relationships/oleObject" Target="embeddings/oleObject168.bin"/><Relationship Id="rId479" Type="http://schemas.openxmlformats.org/officeDocument/2006/relationships/image" Target="media/image271.wmf"/><Relationship Id="rId644" Type="http://schemas.openxmlformats.org/officeDocument/2006/relationships/oleObject" Target="embeddings/oleObject266.bin"/><Relationship Id="rId686" Type="http://schemas.openxmlformats.org/officeDocument/2006/relationships/image" Target="media/image378.png"/><Relationship Id="rId36" Type="http://schemas.openxmlformats.org/officeDocument/2006/relationships/image" Target="media/image21.png"/><Relationship Id="rId283" Type="http://schemas.openxmlformats.org/officeDocument/2006/relationships/oleObject" Target="embeddings/oleObject91.bin"/><Relationship Id="rId339" Type="http://schemas.openxmlformats.org/officeDocument/2006/relationships/oleObject" Target="embeddings/oleObject119.bin"/><Relationship Id="rId490" Type="http://schemas.openxmlformats.org/officeDocument/2006/relationships/oleObject" Target="embeddings/oleObject194.bin"/><Relationship Id="rId504" Type="http://schemas.openxmlformats.org/officeDocument/2006/relationships/oleObject" Target="embeddings/oleObject201.bin"/><Relationship Id="rId546" Type="http://schemas.openxmlformats.org/officeDocument/2006/relationships/image" Target="media/image306.wmf"/><Relationship Id="rId711" Type="http://schemas.openxmlformats.org/officeDocument/2006/relationships/hyperlink" Target="http://gov.garant.ru/SESSION/PILOT/main.htm" TargetMode="External"/><Relationship Id="rId78" Type="http://schemas.openxmlformats.org/officeDocument/2006/relationships/hyperlink" Target="https://elibrary.ru/contents.asp?id=33734823" TargetMode="External"/><Relationship Id="rId101" Type="http://schemas.openxmlformats.org/officeDocument/2006/relationships/image" Target="media/image77.wmf"/><Relationship Id="rId143" Type="http://schemas.openxmlformats.org/officeDocument/2006/relationships/image" Target="media/image101.wmf"/><Relationship Id="rId185" Type="http://schemas.openxmlformats.org/officeDocument/2006/relationships/oleObject" Target="embeddings/oleObject43.bin"/><Relationship Id="rId350" Type="http://schemas.openxmlformats.org/officeDocument/2006/relationships/image" Target="media/image206.wmf"/><Relationship Id="rId406" Type="http://schemas.openxmlformats.org/officeDocument/2006/relationships/image" Target="media/image234.wmf"/><Relationship Id="rId588" Type="http://schemas.openxmlformats.org/officeDocument/2006/relationships/image" Target="media/image328.png"/><Relationship Id="rId9" Type="http://schemas.openxmlformats.org/officeDocument/2006/relationships/image" Target="media/image1.jpeg"/><Relationship Id="rId210" Type="http://schemas.openxmlformats.org/officeDocument/2006/relationships/image" Target="media/image135.wmf"/><Relationship Id="rId392" Type="http://schemas.openxmlformats.org/officeDocument/2006/relationships/image" Target="media/image227.wmf"/><Relationship Id="rId448" Type="http://schemas.openxmlformats.org/officeDocument/2006/relationships/oleObject" Target="embeddings/oleObject173.bin"/><Relationship Id="rId613" Type="http://schemas.openxmlformats.org/officeDocument/2006/relationships/image" Target="media/image341.wmf"/><Relationship Id="rId655" Type="http://schemas.openxmlformats.org/officeDocument/2006/relationships/image" Target="media/image362.wmf"/><Relationship Id="rId697" Type="http://schemas.openxmlformats.org/officeDocument/2006/relationships/hyperlink" Target="https://disk.yandex.ru/i/gkgcf7XBHEEhuA" TargetMode="External"/><Relationship Id="rId252" Type="http://schemas.openxmlformats.org/officeDocument/2006/relationships/image" Target="media/image157.wmf"/><Relationship Id="rId294" Type="http://schemas.openxmlformats.org/officeDocument/2006/relationships/image" Target="media/image178.wmf"/><Relationship Id="rId308" Type="http://schemas.openxmlformats.org/officeDocument/2006/relationships/image" Target="media/image185.wmf"/><Relationship Id="rId515" Type="http://schemas.openxmlformats.org/officeDocument/2006/relationships/image" Target="media/image289.wmf"/><Relationship Id="rId722" Type="http://schemas.openxmlformats.org/officeDocument/2006/relationships/hyperlink" Target="https://multiurok.ru/files/proekt-provedeniia-finansovykh-boev.html" TargetMode="External"/><Relationship Id="rId47" Type="http://schemas.openxmlformats.org/officeDocument/2006/relationships/image" Target="media/image32.png"/><Relationship Id="rId89" Type="http://schemas.openxmlformats.org/officeDocument/2006/relationships/image" Target="media/image65.png"/><Relationship Id="rId112" Type="http://schemas.openxmlformats.org/officeDocument/2006/relationships/oleObject" Target="embeddings/oleObject7.bin"/><Relationship Id="rId154" Type="http://schemas.openxmlformats.org/officeDocument/2006/relationships/oleObject" Target="embeddings/oleObject28.bin"/><Relationship Id="rId361" Type="http://schemas.openxmlformats.org/officeDocument/2006/relationships/oleObject" Target="embeddings/oleObject130.bin"/><Relationship Id="rId557" Type="http://schemas.openxmlformats.org/officeDocument/2006/relationships/oleObject" Target="embeddings/oleObject227.bin"/><Relationship Id="rId599" Type="http://schemas.openxmlformats.org/officeDocument/2006/relationships/image" Target="media/image334.wmf"/><Relationship Id="rId196" Type="http://schemas.openxmlformats.org/officeDocument/2006/relationships/image" Target="media/image128.wmf"/><Relationship Id="rId417" Type="http://schemas.openxmlformats.org/officeDocument/2006/relationships/oleObject" Target="embeddings/oleObject158.bin"/><Relationship Id="rId459" Type="http://schemas.openxmlformats.org/officeDocument/2006/relationships/image" Target="media/image261.wmf"/><Relationship Id="rId624" Type="http://schemas.openxmlformats.org/officeDocument/2006/relationships/oleObject" Target="embeddings/oleObject256.bin"/><Relationship Id="rId666" Type="http://schemas.openxmlformats.org/officeDocument/2006/relationships/image" Target="media/image371.png"/><Relationship Id="rId16" Type="http://schemas.openxmlformats.org/officeDocument/2006/relationships/image" Target="media/image8.jpeg"/><Relationship Id="rId221" Type="http://schemas.openxmlformats.org/officeDocument/2006/relationships/image" Target="media/image141.wmf"/><Relationship Id="rId263" Type="http://schemas.openxmlformats.org/officeDocument/2006/relationships/oleObject" Target="embeddings/oleObject81.bin"/><Relationship Id="rId319" Type="http://schemas.openxmlformats.org/officeDocument/2006/relationships/oleObject" Target="embeddings/oleObject109.bin"/><Relationship Id="rId470" Type="http://schemas.openxmlformats.org/officeDocument/2006/relationships/oleObject" Target="embeddings/oleObject184.bin"/><Relationship Id="rId526" Type="http://schemas.openxmlformats.org/officeDocument/2006/relationships/image" Target="media/image296.wmf"/><Relationship Id="rId58" Type="http://schemas.openxmlformats.org/officeDocument/2006/relationships/image" Target="media/image43.png"/><Relationship Id="rId123" Type="http://schemas.openxmlformats.org/officeDocument/2006/relationships/image" Target="media/image91.wmf"/><Relationship Id="rId330" Type="http://schemas.openxmlformats.org/officeDocument/2006/relationships/image" Target="media/image196.wmf"/><Relationship Id="rId568" Type="http://schemas.openxmlformats.org/officeDocument/2006/relationships/image" Target="media/image316.wmf"/><Relationship Id="rId733" Type="http://schemas.openxmlformats.org/officeDocument/2006/relationships/chart" Target="charts/chart8.xml"/><Relationship Id="rId165" Type="http://schemas.openxmlformats.org/officeDocument/2006/relationships/oleObject" Target="embeddings/oleObject33.bin"/><Relationship Id="rId372" Type="http://schemas.openxmlformats.org/officeDocument/2006/relationships/image" Target="media/image217.wmf"/><Relationship Id="rId428" Type="http://schemas.openxmlformats.org/officeDocument/2006/relationships/image" Target="media/image245.wmf"/><Relationship Id="rId635" Type="http://schemas.openxmlformats.org/officeDocument/2006/relationships/image" Target="media/image352.wmf"/><Relationship Id="rId677" Type="http://schemas.openxmlformats.org/officeDocument/2006/relationships/hyperlink" Target="file:///C:\Users\&#1040;&#1085;&#1076;&#1088;&#1077;&#1081;\Downloads\&#1057;&#1086;&#1083;&#1086;&#1074;&#1100;&#1077;&#1074;&#1072;,%20&#1040;.%20&#1058;&#1077;&#1093;&#1085;&#1080;&#1095;&#1077;&#1089;&#1082;&#1080;&#1081;%20&#1087;&#1077;&#1088;&#1077;&#1074;&#1086;&#1088;&#1086;&#1090;%20&#1074;%20&#1090;&#1103;&#1078;&#1077;&#1083;&#1086;&#1081;%20%20&#1087;&#1088;&#1086;&#1084;&#1099;&#1096;&#1083;&#1077;&#1085;&#1085;&#1086;&#1089;" TargetMode="External"/><Relationship Id="rId232" Type="http://schemas.openxmlformats.org/officeDocument/2006/relationships/image" Target="media/image147.wmf"/><Relationship Id="rId274" Type="http://schemas.openxmlformats.org/officeDocument/2006/relationships/image" Target="media/image168.wmf"/><Relationship Id="rId481" Type="http://schemas.openxmlformats.org/officeDocument/2006/relationships/image" Target="media/image272.wmf"/><Relationship Id="rId702" Type="http://schemas.openxmlformats.org/officeDocument/2006/relationships/image" Target="media/image386.jpeg"/><Relationship Id="rId27" Type="http://schemas.openxmlformats.org/officeDocument/2006/relationships/image" Target="media/image19.png"/><Relationship Id="rId69" Type="http://schemas.openxmlformats.org/officeDocument/2006/relationships/image" Target="media/image54.png"/><Relationship Id="rId134" Type="http://schemas.openxmlformats.org/officeDocument/2006/relationships/oleObject" Target="embeddings/oleObject18.bin"/><Relationship Id="rId537" Type="http://schemas.openxmlformats.org/officeDocument/2006/relationships/oleObject" Target="embeddings/oleObject216.bin"/><Relationship Id="rId579" Type="http://schemas.openxmlformats.org/officeDocument/2006/relationships/oleObject" Target="embeddings/oleObject239.bin"/><Relationship Id="rId80" Type="http://schemas.openxmlformats.org/officeDocument/2006/relationships/image" Target="media/image60.wmf"/><Relationship Id="rId176" Type="http://schemas.openxmlformats.org/officeDocument/2006/relationships/image" Target="media/image118.wmf"/><Relationship Id="rId341" Type="http://schemas.openxmlformats.org/officeDocument/2006/relationships/oleObject" Target="embeddings/oleObject120.bin"/><Relationship Id="rId383" Type="http://schemas.openxmlformats.org/officeDocument/2006/relationships/oleObject" Target="embeddings/oleObject141.bin"/><Relationship Id="rId439" Type="http://schemas.openxmlformats.org/officeDocument/2006/relationships/oleObject" Target="embeddings/oleObject169.bin"/><Relationship Id="rId590" Type="http://schemas.openxmlformats.org/officeDocument/2006/relationships/image" Target="media/image330.png"/><Relationship Id="rId604" Type="http://schemas.openxmlformats.org/officeDocument/2006/relationships/oleObject" Target="embeddings/oleObject246.bin"/><Relationship Id="rId646" Type="http://schemas.openxmlformats.org/officeDocument/2006/relationships/oleObject" Target="embeddings/oleObject267.bin"/><Relationship Id="rId201" Type="http://schemas.openxmlformats.org/officeDocument/2006/relationships/oleObject" Target="embeddings/oleObject51.bin"/><Relationship Id="rId243" Type="http://schemas.openxmlformats.org/officeDocument/2006/relationships/oleObject" Target="embeddings/oleObject71.bin"/><Relationship Id="rId285" Type="http://schemas.openxmlformats.org/officeDocument/2006/relationships/oleObject" Target="embeddings/oleObject92.bin"/><Relationship Id="rId450" Type="http://schemas.openxmlformats.org/officeDocument/2006/relationships/oleObject" Target="embeddings/oleObject174.bin"/><Relationship Id="rId506" Type="http://schemas.openxmlformats.org/officeDocument/2006/relationships/oleObject" Target="embeddings/oleObject202.bin"/><Relationship Id="rId688" Type="http://schemas.openxmlformats.org/officeDocument/2006/relationships/image" Target="media/image380.emf"/><Relationship Id="rId38" Type="http://schemas.openxmlformats.org/officeDocument/2006/relationships/image" Target="media/image23.png"/><Relationship Id="rId103" Type="http://schemas.openxmlformats.org/officeDocument/2006/relationships/image" Target="media/image79.wmf"/><Relationship Id="rId310" Type="http://schemas.openxmlformats.org/officeDocument/2006/relationships/image" Target="media/image186.wmf"/><Relationship Id="rId492" Type="http://schemas.openxmlformats.org/officeDocument/2006/relationships/oleObject" Target="embeddings/oleObject195.bin"/><Relationship Id="rId548" Type="http://schemas.openxmlformats.org/officeDocument/2006/relationships/image" Target="media/image307.wmf"/><Relationship Id="rId713" Type="http://schemas.openxmlformats.org/officeDocument/2006/relationships/hyperlink" Target="http://docs.cntd.ru/document/436748452" TargetMode="External"/><Relationship Id="rId91" Type="http://schemas.openxmlformats.org/officeDocument/2006/relationships/image" Target="media/image67.png"/><Relationship Id="rId145" Type="http://schemas.openxmlformats.org/officeDocument/2006/relationships/image" Target="media/image102.wmf"/><Relationship Id="rId187" Type="http://schemas.openxmlformats.org/officeDocument/2006/relationships/oleObject" Target="embeddings/oleObject44.bin"/><Relationship Id="rId352" Type="http://schemas.openxmlformats.org/officeDocument/2006/relationships/image" Target="media/image207.wmf"/><Relationship Id="rId394" Type="http://schemas.openxmlformats.org/officeDocument/2006/relationships/image" Target="media/image228.wmf"/><Relationship Id="rId408" Type="http://schemas.openxmlformats.org/officeDocument/2006/relationships/image" Target="media/image235.wmf"/><Relationship Id="rId615" Type="http://schemas.openxmlformats.org/officeDocument/2006/relationships/image" Target="media/image342.wmf"/><Relationship Id="rId212" Type="http://schemas.openxmlformats.org/officeDocument/2006/relationships/image" Target="media/image136.wmf"/><Relationship Id="rId254" Type="http://schemas.openxmlformats.org/officeDocument/2006/relationships/image" Target="media/image158.wmf"/><Relationship Id="rId657" Type="http://schemas.openxmlformats.org/officeDocument/2006/relationships/image" Target="media/image363.wmf"/><Relationship Id="rId699" Type="http://schemas.openxmlformats.org/officeDocument/2006/relationships/hyperlink" Target="https://fil.na5bal.ru/doc/1865/index.html" TargetMode="External"/><Relationship Id="rId49" Type="http://schemas.openxmlformats.org/officeDocument/2006/relationships/image" Target="media/image34.png"/><Relationship Id="rId114" Type="http://schemas.openxmlformats.org/officeDocument/2006/relationships/oleObject" Target="embeddings/oleObject8.bin"/><Relationship Id="rId296" Type="http://schemas.openxmlformats.org/officeDocument/2006/relationships/image" Target="media/image179.wmf"/><Relationship Id="rId461" Type="http://schemas.openxmlformats.org/officeDocument/2006/relationships/image" Target="media/image262.wmf"/><Relationship Id="rId517" Type="http://schemas.openxmlformats.org/officeDocument/2006/relationships/image" Target="media/image290.wmf"/><Relationship Id="rId559" Type="http://schemas.openxmlformats.org/officeDocument/2006/relationships/oleObject" Target="embeddings/oleObject228.bin"/><Relationship Id="rId724" Type="http://schemas.openxmlformats.org/officeDocument/2006/relationships/hyperlink" Target="https://elibrary.ru/item.asp?id=46811987" TargetMode="External"/><Relationship Id="rId60" Type="http://schemas.openxmlformats.org/officeDocument/2006/relationships/image" Target="media/image45.png"/><Relationship Id="rId156" Type="http://schemas.openxmlformats.org/officeDocument/2006/relationships/oleObject" Target="embeddings/oleObject29.bin"/><Relationship Id="rId198" Type="http://schemas.openxmlformats.org/officeDocument/2006/relationships/image" Target="media/image129.wmf"/><Relationship Id="rId321" Type="http://schemas.openxmlformats.org/officeDocument/2006/relationships/oleObject" Target="embeddings/oleObject110.bin"/><Relationship Id="rId363" Type="http://schemas.openxmlformats.org/officeDocument/2006/relationships/oleObject" Target="embeddings/oleObject131.bin"/><Relationship Id="rId419" Type="http://schemas.openxmlformats.org/officeDocument/2006/relationships/oleObject" Target="embeddings/oleObject159.bin"/><Relationship Id="rId570" Type="http://schemas.openxmlformats.org/officeDocument/2006/relationships/image" Target="media/image317.wmf"/><Relationship Id="rId626" Type="http://schemas.openxmlformats.org/officeDocument/2006/relationships/oleObject" Target="embeddings/oleObject257.bin"/><Relationship Id="rId223" Type="http://schemas.openxmlformats.org/officeDocument/2006/relationships/image" Target="media/image142.wmf"/><Relationship Id="rId430" Type="http://schemas.openxmlformats.org/officeDocument/2006/relationships/image" Target="media/image246.wmf"/><Relationship Id="rId668" Type="http://schemas.openxmlformats.org/officeDocument/2006/relationships/hyperlink" Target="https://oge.sdamgia.ru" TargetMode="External"/><Relationship Id="rId18" Type="http://schemas.openxmlformats.org/officeDocument/2006/relationships/image" Target="media/image10.gif"/><Relationship Id="rId265" Type="http://schemas.openxmlformats.org/officeDocument/2006/relationships/oleObject" Target="embeddings/oleObject82.bin"/><Relationship Id="rId472" Type="http://schemas.openxmlformats.org/officeDocument/2006/relationships/oleObject" Target="embeddings/oleObject185.bin"/><Relationship Id="rId528" Type="http://schemas.openxmlformats.org/officeDocument/2006/relationships/image" Target="media/image297.wmf"/><Relationship Id="rId735" Type="http://schemas.openxmlformats.org/officeDocument/2006/relationships/hyperlink" Target="http://www.tgpi.ru/science/herald-tgpi" TargetMode="External"/><Relationship Id="rId125" Type="http://schemas.openxmlformats.org/officeDocument/2006/relationships/image" Target="media/image92.wmf"/><Relationship Id="rId167" Type="http://schemas.openxmlformats.org/officeDocument/2006/relationships/oleObject" Target="embeddings/oleObject34.bin"/><Relationship Id="rId332" Type="http://schemas.openxmlformats.org/officeDocument/2006/relationships/image" Target="media/image197.wmf"/><Relationship Id="rId374" Type="http://schemas.openxmlformats.org/officeDocument/2006/relationships/image" Target="media/image218.wmf"/><Relationship Id="rId581" Type="http://schemas.openxmlformats.org/officeDocument/2006/relationships/oleObject" Target="embeddings/oleObject240.bin"/><Relationship Id="rId71" Type="http://schemas.openxmlformats.org/officeDocument/2006/relationships/image" Target="media/image56.png"/><Relationship Id="rId234" Type="http://schemas.openxmlformats.org/officeDocument/2006/relationships/image" Target="media/image148.wmf"/><Relationship Id="rId637" Type="http://schemas.openxmlformats.org/officeDocument/2006/relationships/image" Target="media/image353.wmf"/><Relationship Id="rId679" Type="http://schemas.openxmlformats.org/officeDocument/2006/relationships/hyperlink" Target="http://www.polnaja-jenciklopedija.ru" TargetMode="External"/><Relationship Id="rId2" Type="http://schemas.openxmlformats.org/officeDocument/2006/relationships/numbering" Target="numbering.xml"/><Relationship Id="rId29" Type="http://schemas.openxmlformats.org/officeDocument/2006/relationships/hyperlink" Target="https://mosmetod.ru/metodicheskoe-prostranstvo/srednyaya-i-starshaya-shkola/russkij-yazyk/fgos/pamyatka-po-osvoeniyu-universalnykh-uchebnykh-dejstvij-uud.html" TargetMode="External"/><Relationship Id="rId276" Type="http://schemas.openxmlformats.org/officeDocument/2006/relationships/image" Target="media/image169.wmf"/><Relationship Id="rId441" Type="http://schemas.openxmlformats.org/officeDocument/2006/relationships/oleObject" Target="embeddings/oleObject170.bin"/><Relationship Id="rId483" Type="http://schemas.openxmlformats.org/officeDocument/2006/relationships/image" Target="media/image273.wmf"/><Relationship Id="rId539" Type="http://schemas.openxmlformats.org/officeDocument/2006/relationships/oleObject" Target="embeddings/oleObject217.bin"/><Relationship Id="rId690" Type="http://schemas.openxmlformats.org/officeDocument/2006/relationships/hyperlink" Target="https://yadi.sk/i/fCLVSs7KAGvIYA" TargetMode="External"/><Relationship Id="rId704" Type="http://schemas.openxmlformats.org/officeDocument/2006/relationships/image" Target="media/image388.jpeg"/><Relationship Id="rId40" Type="http://schemas.openxmlformats.org/officeDocument/2006/relationships/image" Target="media/image25.png"/><Relationship Id="rId136" Type="http://schemas.openxmlformats.org/officeDocument/2006/relationships/oleObject" Target="embeddings/oleObject19.bin"/><Relationship Id="rId178" Type="http://schemas.openxmlformats.org/officeDocument/2006/relationships/image" Target="media/image119.wmf"/><Relationship Id="rId301" Type="http://schemas.openxmlformats.org/officeDocument/2006/relationships/oleObject" Target="embeddings/oleObject100.bin"/><Relationship Id="rId343" Type="http://schemas.openxmlformats.org/officeDocument/2006/relationships/oleObject" Target="embeddings/oleObject121.bin"/><Relationship Id="rId550" Type="http://schemas.openxmlformats.org/officeDocument/2006/relationships/image" Target="media/image308.wmf"/><Relationship Id="rId82" Type="http://schemas.openxmlformats.org/officeDocument/2006/relationships/image" Target="media/image61.wmf"/><Relationship Id="rId203" Type="http://schemas.openxmlformats.org/officeDocument/2006/relationships/oleObject" Target="embeddings/oleObject52.bin"/><Relationship Id="rId385" Type="http://schemas.openxmlformats.org/officeDocument/2006/relationships/oleObject" Target="embeddings/oleObject142.bin"/><Relationship Id="rId592" Type="http://schemas.openxmlformats.org/officeDocument/2006/relationships/hyperlink" Target="https://fipi.ru/oge/otkrytyy-bank-zadaniy-oge" TargetMode="External"/><Relationship Id="rId606" Type="http://schemas.openxmlformats.org/officeDocument/2006/relationships/oleObject" Target="embeddings/oleObject247.bin"/><Relationship Id="rId648" Type="http://schemas.openxmlformats.org/officeDocument/2006/relationships/oleObject" Target="embeddings/oleObject268.bin"/><Relationship Id="rId245" Type="http://schemas.openxmlformats.org/officeDocument/2006/relationships/oleObject" Target="embeddings/oleObject72.bin"/><Relationship Id="rId287" Type="http://schemas.openxmlformats.org/officeDocument/2006/relationships/oleObject" Target="embeddings/oleObject93.bin"/><Relationship Id="rId410" Type="http://schemas.openxmlformats.org/officeDocument/2006/relationships/image" Target="media/image236.wmf"/><Relationship Id="rId452" Type="http://schemas.openxmlformats.org/officeDocument/2006/relationships/oleObject" Target="embeddings/oleObject175.bin"/><Relationship Id="rId494" Type="http://schemas.openxmlformats.org/officeDocument/2006/relationships/oleObject" Target="embeddings/oleObject196.bin"/><Relationship Id="rId508" Type="http://schemas.openxmlformats.org/officeDocument/2006/relationships/oleObject" Target="embeddings/oleObject203.bin"/><Relationship Id="rId715" Type="http://schemas.openxmlformats.org/officeDocument/2006/relationships/hyperlink" Target="https://ru.wikipedia.org/wiki/%D0%9A%D0%BE%D1%80%D0%BF%D0%BE%D1%80%D0%B0%D1%86%D0%B8%D1%8F" TargetMode="External"/><Relationship Id="rId105" Type="http://schemas.openxmlformats.org/officeDocument/2006/relationships/image" Target="media/image81.wmf"/><Relationship Id="rId147" Type="http://schemas.openxmlformats.org/officeDocument/2006/relationships/image" Target="media/image103.wmf"/><Relationship Id="rId312" Type="http://schemas.openxmlformats.org/officeDocument/2006/relationships/image" Target="media/image187.wmf"/><Relationship Id="rId354" Type="http://schemas.openxmlformats.org/officeDocument/2006/relationships/image" Target="media/image208.wmf"/><Relationship Id="rId51" Type="http://schemas.openxmlformats.org/officeDocument/2006/relationships/image" Target="media/image36.png"/><Relationship Id="rId93" Type="http://schemas.openxmlformats.org/officeDocument/2006/relationships/image" Target="media/image69.png"/><Relationship Id="rId189" Type="http://schemas.openxmlformats.org/officeDocument/2006/relationships/oleObject" Target="embeddings/oleObject45.bin"/><Relationship Id="rId396" Type="http://schemas.openxmlformats.org/officeDocument/2006/relationships/image" Target="media/image229.wmf"/><Relationship Id="rId561" Type="http://schemas.openxmlformats.org/officeDocument/2006/relationships/oleObject" Target="embeddings/oleObject229.bin"/><Relationship Id="rId617" Type="http://schemas.openxmlformats.org/officeDocument/2006/relationships/image" Target="media/image343.wmf"/><Relationship Id="rId659" Type="http://schemas.openxmlformats.org/officeDocument/2006/relationships/image" Target="media/image364.png"/><Relationship Id="rId214" Type="http://schemas.openxmlformats.org/officeDocument/2006/relationships/image" Target="media/image137.wmf"/><Relationship Id="rId256" Type="http://schemas.openxmlformats.org/officeDocument/2006/relationships/image" Target="media/image159.wmf"/><Relationship Id="rId298" Type="http://schemas.openxmlformats.org/officeDocument/2006/relationships/image" Target="media/image180.wmf"/><Relationship Id="rId421" Type="http://schemas.openxmlformats.org/officeDocument/2006/relationships/oleObject" Target="embeddings/oleObject160.bin"/><Relationship Id="rId463" Type="http://schemas.openxmlformats.org/officeDocument/2006/relationships/image" Target="media/image263.wmf"/><Relationship Id="rId519" Type="http://schemas.openxmlformats.org/officeDocument/2006/relationships/image" Target="media/image291.png"/><Relationship Id="rId670" Type="http://schemas.openxmlformats.org/officeDocument/2006/relationships/image" Target="media/image372.png"/><Relationship Id="rId116" Type="http://schemas.openxmlformats.org/officeDocument/2006/relationships/oleObject" Target="embeddings/oleObject9.bin"/><Relationship Id="rId158" Type="http://schemas.openxmlformats.org/officeDocument/2006/relationships/oleObject" Target="embeddings/oleObject30.bin"/><Relationship Id="rId323" Type="http://schemas.openxmlformats.org/officeDocument/2006/relationships/oleObject" Target="embeddings/oleObject111.bin"/><Relationship Id="rId530" Type="http://schemas.openxmlformats.org/officeDocument/2006/relationships/image" Target="media/image298.wmf"/><Relationship Id="rId726" Type="http://schemas.openxmlformats.org/officeDocument/2006/relationships/hyperlink" Target="https://elibrary.ru/contents.asp?id=46811924&amp;selid=46811987" TargetMode="External"/><Relationship Id="rId20" Type="http://schemas.openxmlformats.org/officeDocument/2006/relationships/image" Target="media/image12.png"/><Relationship Id="rId62" Type="http://schemas.openxmlformats.org/officeDocument/2006/relationships/image" Target="media/image47.png"/><Relationship Id="rId365" Type="http://schemas.openxmlformats.org/officeDocument/2006/relationships/oleObject" Target="embeddings/oleObject132.bin"/><Relationship Id="rId572" Type="http://schemas.openxmlformats.org/officeDocument/2006/relationships/image" Target="media/image318.wmf"/><Relationship Id="rId628" Type="http://schemas.openxmlformats.org/officeDocument/2006/relationships/oleObject" Target="embeddings/oleObject258.bin"/><Relationship Id="rId190" Type="http://schemas.openxmlformats.org/officeDocument/2006/relationships/image" Target="media/image125.wmf"/><Relationship Id="rId204" Type="http://schemas.openxmlformats.org/officeDocument/2006/relationships/image" Target="media/image132.wmf"/><Relationship Id="rId225" Type="http://schemas.openxmlformats.org/officeDocument/2006/relationships/image" Target="media/image143.wmf"/><Relationship Id="rId246" Type="http://schemas.openxmlformats.org/officeDocument/2006/relationships/image" Target="media/image154.wmf"/><Relationship Id="rId267" Type="http://schemas.openxmlformats.org/officeDocument/2006/relationships/oleObject" Target="embeddings/oleObject83.bin"/><Relationship Id="rId288" Type="http://schemas.openxmlformats.org/officeDocument/2006/relationships/image" Target="media/image175.wmf"/><Relationship Id="rId411" Type="http://schemas.openxmlformats.org/officeDocument/2006/relationships/oleObject" Target="embeddings/oleObject155.bin"/><Relationship Id="rId432" Type="http://schemas.openxmlformats.org/officeDocument/2006/relationships/image" Target="media/image247.wmf"/><Relationship Id="rId453" Type="http://schemas.openxmlformats.org/officeDocument/2006/relationships/image" Target="media/image258.wmf"/><Relationship Id="rId474" Type="http://schemas.openxmlformats.org/officeDocument/2006/relationships/oleObject" Target="embeddings/oleObject186.bin"/><Relationship Id="rId509" Type="http://schemas.openxmlformats.org/officeDocument/2006/relationships/image" Target="media/image286.wmf"/><Relationship Id="rId660" Type="http://schemas.openxmlformats.org/officeDocument/2006/relationships/image" Target="media/image365.png"/><Relationship Id="rId106" Type="http://schemas.openxmlformats.org/officeDocument/2006/relationships/image" Target="media/image82.wmf"/><Relationship Id="rId127" Type="http://schemas.openxmlformats.org/officeDocument/2006/relationships/image" Target="media/image93.wmf"/><Relationship Id="rId313" Type="http://schemas.openxmlformats.org/officeDocument/2006/relationships/oleObject" Target="embeddings/oleObject106.bin"/><Relationship Id="rId495" Type="http://schemas.openxmlformats.org/officeDocument/2006/relationships/image" Target="media/image279.wmf"/><Relationship Id="rId681" Type="http://schemas.openxmlformats.org/officeDocument/2006/relationships/image" Target="media/image374.png"/><Relationship Id="rId716" Type="http://schemas.openxmlformats.org/officeDocument/2006/relationships/hyperlink" Target="https://ru.wikipedia.org/wiki/%D0%9A%D0%BE%D0%BD%D1%86%D0%B5%D0%BF%D1%86%D0%B8%D1%8F" TargetMode="External"/><Relationship Id="rId73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eduherald.ru/ru/article/view?id=15619" TargetMode="External"/><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0.png"/><Relationship Id="rId148" Type="http://schemas.openxmlformats.org/officeDocument/2006/relationships/oleObject" Target="embeddings/oleObject25.bin"/><Relationship Id="rId169" Type="http://schemas.openxmlformats.org/officeDocument/2006/relationships/oleObject" Target="embeddings/oleObject35.bin"/><Relationship Id="rId334" Type="http://schemas.openxmlformats.org/officeDocument/2006/relationships/image" Target="media/image198.wmf"/><Relationship Id="rId355" Type="http://schemas.openxmlformats.org/officeDocument/2006/relationships/oleObject" Target="embeddings/oleObject127.bin"/><Relationship Id="rId376" Type="http://schemas.openxmlformats.org/officeDocument/2006/relationships/image" Target="media/image219.wmf"/><Relationship Id="rId397" Type="http://schemas.openxmlformats.org/officeDocument/2006/relationships/oleObject" Target="embeddings/oleObject148.bin"/><Relationship Id="rId520" Type="http://schemas.openxmlformats.org/officeDocument/2006/relationships/image" Target="media/image292.png"/><Relationship Id="rId541" Type="http://schemas.openxmlformats.org/officeDocument/2006/relationships/oleObject" Target="embeddings/oleObject218.bin"/><Relationship Id="rId562" Type="http://schemas.openxmlformats.org/officeDocument/2006/relationships/image" Target="media/image313.wmf"/><Relationship Id="rId583" Type="http://schemas.openxmlformats.org/officeDocument/2006/relationships/image" Target="media/image323.png"/><Relationship Id="rId618" Type="http://schemas.openxmlformats.org/officeDocument/2006/relationships/oleObject" Target="embeddings/oleObject253.bin"/><Relationship Id="rId639" Type="http://schemas.openxmlformats.org/officeDocument/2006/relationships/image" Target="media/image354.wmf"/><Relationship Id="rId4" Type="http://schemas.openxmlformats.org/officeDocument/2006/relationships/settings" Target="settings.xml"/><Relationship Id="rId180" Type="http://schemas.openxmlformats.org/officeDocument/2006/relationships/image" Target="media/image120.wmf"/><Relationship Id="rId215" Type="http://schemas.openxmlformats.org/officeDocument/2006/relationships/oleObject" Target="embeddings/oleObject58.bin"/><Relationship Id="rId236" Type="http://schemas.openxmlformats.org/officeDocument/2006/relationships/image" Target="media/image149.wmf"/><Relationship Id="rId257" Type="http://schemas.openxmlformats.org/officeDocument/2006/relationships/oleObject" Target="embeddings/oleObject78.bin"/><Relationship Id="rId278" Type="http://schemas.openxmlformats.org/officeDocument/2006/relationships/image" Target="media/image170.wmf"/><Relationship Id="rId401" Type="http://schemas.openxmlformats.org/officeDocument/2006/relationships/oleObject" Target="embeddings/oleObject150.bin"/><Relationship Id="rId422" Type="http://schemas.openxmlformats.org/officeDocument/2006/relationships/image" Target="media/image242.wmf"/><Relationship Id="rId443" Type="http://schemas.openxmlformats.org/officeDocument/2006/relationships/oleObject" Target="embeddings/oleObject171.bin"/><Relationship Id="rId464" Type="http://schemas.openxmlformats.org/officeDocument/2006/relationships/oleObject" Target="embeddings/oleObject181.bin"/><Relationship Id="rId650" Type="http://schemas.openxmlformats.org/officeDocument/2006/relationships/oleObject" Target="embeddings/oleObject269.bin"/><Relationship Id="rId303" Type="http://schemas.openxmlformats.org/officeDocument/2006/relationships/oleObject" Target="embeddings/oleObject101.bin"/><Relationship Id="rId485" Type="http://schemas.openxmlformats.org/officeDocument/2006/relationships/image" Target="media/image274.wmf"/><Relationship Id="rId692" Type="http://schemas.openxmlformats.org/officeDocument/2006/relationships/image" Target="media/image382.png"/><Relationship Id="rId706" Type="http://schemas.openxmlformats.org/officeDocument/2006/relationships/image" Target="media/image390.png"/><Relationship Id="rId42" Type="http://schemas.openxmlformats.org/officeDocument/2006/relationships/image" Target="media/image27.png"/><Relationship Id="rId84" Type="http://schemas.openxmlformats.org/officeDocument/2006/relationships/image" Target="media/image62.wmf"/><Relationship Id="rId138" Type="http://schemas.openxmlformats.org/officeDocument/2006/relationships/oleObject" Target="embeddings/oleObject20.bin"/><Relationship Id="rId345" Type="http://schemas.openxmlformats.org/officeDocument/2006/relationships/oleObject" Target="embeddings/oleObject122.bin"/><Relationship Id="rId387" Type="http://schemas.openxmlformats.org/officeDocument/2006/relationships/oleObject" Target="embeddings/oleObject143.bin"/><Relationship Id="rId510" Type="http://schemas.openxmlformats.org/officeDocument/2006/relationships/oleObject" Target="embeddings/oleObject204.bin"/><Relationship Id="rId552" Type="http://schemas.openxmlformats.org/officeDocument/2006/relationships/image" Target="media/image309.wmf"/><Relationship Id="rId594" Type="http://schemas.openxmlformats.org/officeDocument/2006/relationships/oleObject" Target="embeddings/oleObject241.bin"/><Relationship Id="rId608" Type="http://schemas.openxmlformats.org/officeDocument/2006/relationships/oleObject" Target="embeddings/oleObject248.bin"/><Relationship Id="rId191" Type="http://schemas.openxmlformats.org/officeDocument/2006/relationships/oleObject" Target="embeddings/oleObject46.bin"/><Relationship Id="rId205" Type="http://schemas.openxmlformats.org/officeDocument/2006/relationships/oleObject" Target="embeddings/oleObject53.bin"/><Relationship Id="rId247" Type="http://schemas.openxmlformats.org/officeDocument/2006/relationships/oleObject" Target="embeddings/oleObject73.bin"/><Relationship Id="rId412" Type="http://schemas.openxmlformats.org/officeDocument/2006/relationships/image" Target="media/image237.wmf"/><Relationship Id="rId107" Type="http://schemas.openxmlformats.org/officeDocument/2006/relationships/oleObject" Target="embeddings/oleObject5.bin"/><Relationship Id="rId289" Type="http://schemas.openxmlformats.org/officeDocument/2006/relationships/oleObject" Target="embeddings/oleObject94.bin"/><Relationship Id="rId454" Type="http://schemas.openxmlformats.org/officeDocument/2006/relationships/oleObject" Target="embeddings/oleObject176.bin"/><Relationship Id="rId496" Type="http://schemas.openxmlformats.org/officeDocument/2006/relationships/oleObject" Target="embeddings/oleObject197.bin"/><Relationship Id="rId661" Type="http://schemas.openxmlformats.org/officeDocument/2006/relationships/image" Target="media/image366.png"/><Relationship Id="rId717" Type="http://schemas.openxmlformats.org/officeDocument/2006/relationships/hyperlink" Target="https://ru.wikipedia.org/wiki/%D0%9E%D0%B1%D1%89%D0%B5%D1%81%D1%82%D0%B2%D0%B5%D0%BD%D0%BD%D0%BE%D1%81%D1%82%D1%8C" TargetMode="External"/><Relationship Id="rId11" Type="http://schemas.openxmlformats.org/officeDocument/2006/relationships/image" Target="media/image3.jpeg"/><Relationship Id="rId53" Type="http://schemas.openxmlformats.org/officeDocument/2006/relationships/image" Target="media/image38.png"/><Relationship Id="rId149" Type="http://schemas.openxmlformats.org/officeDocument/2006/relationships/image" Target="media/image104.wmf"/><Relationship Id="rId314" Type="http://schemas.openxmlformats.org/officeDocument/2006/relationships/image" Target="media/image188.wmf"/><Relationship Id="rId356" Type="http://schemas.openxmlformats.org/officeDocument/2006/relationships/image" Target="media/image209.wmf"/><Relationship Id="rId398" Type="http://schemas.openxmlformats.org/officeDocument/2006/relationships/image" Target="media/image230.wmf"/><Relationship Id="rId521" Type="http://schemas.openxmlformats.org/officeDocument/2006/relationships/image" Target="media/image293.png"/><Relationship Id="rId563" Type="http://schemas.openxmlformats.org/officeDocument/2006/relationships/oleObject" Target="embeddings/oleObject230.bin"/><Relationship Id="rId619" Type="http://schemas.openxmlformats.org/officeDocument/2006/relationships/image" Target="media/image344.wmf"/><Relationship Id="rId95" Type="http://schemas.openxmlformats.org/officeDocument/2006/relationships/image" Target="media/image71.png"/><Relationship Id="rId160" Type="http://schemas.openxmlformats.org/officeDocument/2006/relationships/oleObject" Target="embeddings/oleObject31.bin"/><Relationship Id="rId216" Type="http://schemas.openxmlformats.org/officeDocument/2006/relationships/image" Target="media/image138.jpeg"/><Relationship Id="rId423" Type="http://schemas.openxmlformats.org/officeDocument/2006/relationships/oleObject" Target="embeddings/oleObject161.bin"/><Relationship Id="rId258" Type="http://schemas.openxmlformats.org/officeDocument/2006/relationships/image" Target="media/image160.wmf"/><Relationship Id="rId465" Type="http://schemas.openxmlformats.org/officeDocument/2006/relationships/image" Target="media/image264.wmf"/><Relationship Id="rId630" Type="http://schemas.openxmlformats.org/officeDocument/2006/relationships/oleObject" Target="embeddings/oleObject259.bin"/><Relationship Id="rId672" Type="http://schemas.openxmlformats.org/officeDocument/2006/relationships/chart" Target="charts/chart3.xml"/><Relationship Id="rId728" Type="http://schemas.openxmlformats.org/officeDocument/2006/relationships/hyperlink" Target="https://elibrary.ru/contents.asp?id=34221786" TargetMode="External"/><Relationship Id="rId22" Type="http://schemas.openxmlformats.org/officeDocument/2006/relationships/image" Target="media/image14.jpeg"/><Relationship Id="rId64" Type="http://schemas.openxmlformats.org/officeDocument/2006/relationships/image" Target="media/image49.png"/><Relationship Id="rId118" Type="http://schemas.openxmlformats.org/officeDocument/2006/relationships/oleObject" Target="embeddings/oleObject10.bin"/><Relationship Id="rId325" Type="http://schemas.openxmlformats.org/officeDocument/2006/relationships/oleObject" Target="embeddings/oleObject112.bin"/><Relationship Id="rId367" Type="http://schemas.openxmlformats.org/officeDocument/2006/relationships/oleObject" Target="embeddings/oleObject133.bin"/><Relationship Id="rId532" Type="http://schemas.openxmlformats.org/officeDocument/2006/relationships/image" Target="media/image299.wmf"/><Relationship Id="rId574" Type="http://schemas.openxmlformats.org/officeDocument/2006/relationships/image" Target="media/image319.wmf"/><Relationship Id="rId171" Type="http://schemas.openxmlformats.org/officeDocument/2006/relationships/oleObject" Target="embeddings/oleObject36.bin"/><Relationship Id="rId227" Type="http://schemas.openxmlformats.org/officeDocument/2006/relationships/image" Target="media/image144.wmf"/><Relationship Id="rId269" Type="http://schemas.openxmlformats.org/officeDocument/2006/relationships/oleObject" Target="embeddings/oleObject84.bin"/><Relationship Id="rId434" Type="http://schemas.openxmlformats.org/officeDocument/2006/relationships/image" Target="media/image248.wmf"/><Relationship Id="rId476" Type="http://schemas.openxmlformats.org/officeDocument/2006/relationships/oleObject" Target="embeddings/oleObject187.bin"/><Relationship Id="rId641" Type="http://schemas.openxmlformats.org/officeDocument/2006/relationships/image" Target="media/image355.wmf"/><Relationship Id="rId683" Type="http://schemas.openxmlformats.org/officeDocument/2006/relationships/image" Target="media/image375.jpeg"/><Relationship Id="rId739" Type="http://schemas.openxmlformats.org/officeDocument/2006/relationships/theme" Target="theme/theme1.xml"/><Relationship Id="rId33" Type="http://schemas.openxmlformats.org/officeDocument/2006/relationships/hyperlink" Target="https://nsportal.ru/shkola/administrirovanie-shkoly/library/2019/08/26/monitoring-vneurochnoy-deyatelnosti" TargetMode="External"/><Relationship Id="rId129" Type="http://schemas.openxmlformats.org/officeDocument/2006/relationships/image" Target="media/image94.wmf"/><Relationship Id="rId280" Type="http://schemas.openxmlformats.org/officeDocument/2006/relationships/image" Target="media/image171.wmf"/><Relationship Id="rId336" Type="http://schemas.openxmlformats.org/officeDocument/2006/relationships/image" Target="media/image199.wmf"/><Relationship Id="rId501" Type="http://schemas.openxmlformats.org/officeDocument/2006/relationships/image" Target="media/image282.wmf"/><Relationship Id="rId543" Type="http://schemas.openxmlformats.org/officeDocument/2006/relationships/oleObject" Target="embeddings/oleObject219.bin"/><Relationship Id="rId75" Type="http://schemas.openxmlformats.org/officeDocument/2006/relationships/hyperlink" Target="https://elibrary.ru/item.asp?id=29075969" TargetMode="External"/><Relationship Id="rId140" Type="http://schemas.openxmlformats.org/officeDocument/2006/relationships/oleObject" Target="embeddings/oleObject21.bin"/><Relationship Id="rId182" Type="http://schemas.openxmlformats.org/officeDocument/2006/relationships/image" Target="media/image121.wmf"/><Relationship Id="rId378" Type="http://schemas.openxmlformats.org/officeDocument/2006/relationships/image" Target="media/image220.wmf"/><Relationship Id="rId403" Type="http://schemas.openxmlformats.org/officeDocument/2006/relationships/oleObject" Target="embeddings/oleObject151.bin"/><Relationship Id="rId585" Type="http://schemas.openxmlformats.org/officeDocument/2006/relationships/image" Target="media/image325.png"/><Relationship Id="rId6" Type="http://schemas.openxmlformats.org/officeDocument/2006/relationships/footnotes" Target="footnotes.xml"/><Relationship Id="rId238" Type="http://schemas.openxmlformats.org/officeDocument/2006/relationships/image" Target="media/image150.wmf"/><Relationship Id="rId445" Type="http://schemas.openxmlformats.org/officeDocument/2006/relationships/oleObject" Target="embeddings/oleObject172.bin"/><Relationship Id="rId487" Type="http://schemas.openxmlformats.org/officeDocument/2006/relationships/image" Target="media/image275.wmf"/><Relationship Id="rId610" Type="http://schemas.openxmlformats.org/officeDocument/2006/relationships/oleObject" Target="embeddings/oleObject249.bin"/><Relationship Id="rId652" Type="http://schemas.openxmlformats.org/officeDocument/2006/relationships/oleObject" Target="embeddings/oleObject270.bin"/><Relationship Id="rId694" Type="http://schemas.openxmlformats.org/officeDocument/2006/relationships/hyperlink" Target="https://yadi.sk/d/Y9sIDPWk7qTn5A/%D0%97%D0%B0%D0%BD6/%D0%9B%D0%B0%D0%B13" TargetMode="External"/><Relationship Id="rId708" Type="http://schemas.openxmlformats.org/officeDocument/2006/relationships/image" Target="media/image392.png"/><Relationship Id="rId291" Type="http://schemas.openxmlformats.org/officeDocument/2006/relationships/oleObject" Target="embeddings/oleObject95.bin"/><Relationship Id="rId305" Type="http://schemas.openxmlformats.org/officeDocument/2006/relationships/oleObject" Target="embeddings/oleObject102.bin"/><Relationship Id="rId347" Type="http://schemas.openxmlformats.org/officeDocument/2006/relationships/oleObject" Target="embeddings/oleObject123.bin"/><Relationship Id="rId512" Type="http://schemas.openxmlformats.org/officeDocument/2006/relationships/oleObject" Target="embeddings/oleObject205.bin"/><Relationship Id="rId44" Type="http://schemas.openxmlformats.org/officeDocument/2006/relationships/image" Target="media/image29.png"/><Relationship Id="rId86" Type="http://schemas.openxmlformats.org/officeDocument/2006/relationships/image" Target="media/image63.wmf"/><Relationship Id="rId151" Type="http://schemas.openxmlformats.org/officeDocument/2006/relationships/image" Target="media/image105.wmf"/><Relationship Id="rId389" Type="http://schemas.openxmlformats.org/officeDocument/2006/relationships/oleObject" Target="embeddings/oleObject144.bin"/><Relationship Id="rId554" Type="http://schemas.openxmlformats.org/officeDocument/2006/relationships/oleObject" Target="embeddings/oleObject225.bin"/><Relationship Id="rId596" Type="http://schemas.openxmlformats.org/officeDocument/2006/relationships/oleObject" Target="embeddings/oleObject242.bin"/><Relationship Id="rId193" Type="http://schemas.openxmlformats.org/officeDocument/2006/relationships/oleObject" Target="embeddings/oleObject47.bin"/><Relationship Id="rId207" Type="http://schemas.openxmlformats.org/officeDocument/2006/relationships/oleObject" Target="embeddings/oleObject54.bin"/><Relationship Id="rId249" Type="http://schemas.openxmlformats.org/officeDocument/2006/relationships/oleObject" Target="embeddings/oleObject74.bin"/><Relationship Id="rId414" Type="http://schemas.openxmlformats.org/officeDocument/2006/relationships/image" Target="media/image238.wmf"/><Relationship Id="rId456" Type="http://schemas.openxmlformats.org/officeDocument/2006/relationships/oleObject" Target="embeddings/oleObject177.bin"/><Relationship Id="rId498" Type="http://schemas.openxmlformats.org/officeDocument/2006/relationships/oleObject" Target="embeddings/oleObject198.bin"/><Relationship Id="rId621" Type="http://schemas.openxmlformats.org/officeDocument/2006/relationships/image" Target="media/image345.wmf"/><Relationship Id="rId663" Type="http://schemas.openxmlformats.org/officeDocument/2006/relationships/image" Target="media/image368.png"/><Relationship Id="rId13" Type="http://schemas.openxmlformats.org/officeDocument/2006/relationships/image" Target="media/image5.jpeg"/><Relationship Id="rId109" Type="http://schemas.openxmlformats.org/officeDocument/2006/relationships/oleObject" Target="embeddings/oleObject6.bin"/><Relationship Id="rId260" Type="http://schemas.openxmlformats.org/officeDocument/2006/relationships/image" Target="media/image161.wmf"/><Relationship Id="rId316" Type="http://schemas.openxmlformats.org/officeDocument/2006/relationships/image" Target="media/image189.wmf"/><Relationship Id="rId523" Type="http://schemas.openxmlformats.org/officeDocument/2006/relationships/oleObject" Target="embeddings/oleObject209.bin"/><Relationship Id="rId719" Type="http://schemas.openxmlformats.org/officeDocument/2006/relationships/image" Target="media/image396.png"/><Relationship Id="rId55" Type="http://schemas.openxmlformats.org/officeDocument/2006/relationships/image" Target="media/image40.png"/><Relationship Id="rId97" Type="http://schemas.openxmlformats.org/officeDocument/2006/relationships/image" Target="media/image73.png"/><Relationship Id="rId120" Type="http://schemas.openxmlformats.org/officeDocument/2006/relationships/oleObject" Target="embeddings/oleObject11.bin"/><Relationship Id="rId358" Type="http://schemas.openxmlformats.org/officeDocument/2006/relationships/image" Target="media/image210.wmf"/><Relationship Id="rId565" Type="http://schemas.openxmlformats.org/officeDocument/2006/relationships/oleObject" Target="embeddings/oleObject231.bin"/><Relationship Id="rId730" Type="http://schemas.openxmlformats.org/officeDocument/2006/relationships/chart" Target="charts/chart5.xml"/><Relationship Id="rId162" Type="http://schemas.openxmlformats.org/officeDocument/2006/relationships/oleObject" Target="embeddings/oleObject32.bin"/><Relationship Id="rId218" Type="http://schemas.openxmlformats.org/officeDocument/2006/relationships/oleObject" Target="embeddings/oleObject59.bin"/><Relationship Id="rId425" Type="http://schemas.openxmlformats.org/officeDocument/2006/relationships/oleObject" Target="embeddings/oleObject162.bin"/><Relationship Id="rId467" Type="http://schemas.openxmlformats.org/officeDocument/2006/relationships/image" Target="media/image265.wmf"/><Relationship Id="rId632" Type="http://schemas.openxmlformats.org/officeDocument/2006/relationships/oleObject" Target="embeddings/oleObject260.bin"/><Relationship Id="rId271" Type="http://schemas.openxmlformats.org/officeDocument/2006/relationships/oleObject" Target="embeddings/oleObject85.bin"/><Relationship Id="rId674" Type="http://schemas.openxmlformats.org/officeDocument/2006/relationships/hyperlink" Target="http://istorya.ru/forum/index.php?showtopic=8053&amp;page=1&amp;" TargetMode="External"/><Relationship Id="rId24" Type="http://schemas.openxmlformats.org/officeDocument/2006/relationships/image" Target="media/image16.jpeg"/><Relationship Id="rId66" Type="http://schemas.openxmlformats.org/officeDocument/2006/relationships/image" Target="media/image51.png"/><Relationship Id="rId131" Type="http://schemas.openxmlformats.org/officeDocument/2006/relationships/image" Target="media/image95.wmf"/><Relationship Id="rId327" Type="http://schemas.openxmlformats.org/officeDocument/2006/relationships/oleObject" Target="embeddings/oleObject113.bin"/><Relationship Id="rId369" Type="http://schemas.openxmlformats.org/officeDocument/2006/relationships/oleObject" Target="embeddings/oleObject134.bin"/><Relationship Id="rId534" Type="http://schemas.openxmlformats.org/officeDocument/2006/relationships/image" Target="media/image300.wmf"/><Relationship Id="rId576" Type="http://schemas.openxmlformats.org/officeDocument/2006/relationships/oleObject" Target="embeddings/oleObject237.bin"/><Relationship Id="rId173" Type="http://schemas.openxmlformats.org/officeDocument/2006/relationships/oleObject" Target="embeddings/oleObject37.bin"/><Relationship Id="rId229" Type="http://schemas.openxmlformats.org/officeDocument/2006/relationships/image" Target="media/image145.jpeg"/><Relationship Id="rId380" Type="http://schemas.openxmlformats.org/officeDocument/2006/relationships/image" Target="media/image221.wmf"/><Relationship Id="rId436" Type="http://schemas.openxmlformats.org/officeDocument/2006/relationships/image" Target="media/image249.wmf"/><Relationship Id="rId601" Type="http://schemas.openxmlformats.org/officeDocument/2006/relationships/image" Target="media/image335.wmf"/><Relationship Id="rId643" Type="http://schemas.openxmlformats.org/officeDocument/2006/relationships/image" Target="media/image356.wmf"/><Relationship Id="rId240" Type="http://schemas.openxmlformats.org/officeDocument/2006/relationships/image" Target="media/image151.wmf"/><Relationship Id="rId478" Type="http://schemas.openxmlformats.org/officeDocument/2006/relationships/oleObject" Target="embeddings/oleObject188.bin"/><Relationship Id="rId685" Type="http://schemas.openxmlformats.org/officeDocument/2006/relationships/image" Target="media/image377.png"/><Relationship Id="rId35" Type="http://schemas.openxmlformats.org/officeDocument/2006/relationships/image" Target="media/image20.png"/><Relationship Id="rId77" Type="http://schemas.openxmlformats.org/officeDocument/2006/relationships/hyperlink" Target="https://elibrary.ru/item.asp?id=17722884" TargetMode="External"/><Relationship Id="rId100" Type="http://schemas.openxmlformats.org/officeDocument/2006/relationships/image" Target="media/image76.jpeg"/><Relationship Id="rId282" Type="http://schemas.openxmlformats.org/officeDocument/2006/relationships/image" Target="media/image172.wmf"/><Relationship Id="rId338" Type="http://schemas.openxmlformats.org/officeDocument/2006/relationships/image" Target="media/image200.wmf"/><Relationship Id="rId503" Type="http://schemas.openxmlformats.org/officeDocument/2006/relationships/image" Target="media/image283.wmf"/><Relationship Id="rId545" Type="http://schemas.openxmlformats.org/officeDocument/2006/relationships/oleObject" Target="embeddings/oleObject220.bin"/><Relationship Id="rId587" Type="http://schemas.openxmlformats.org/officeDocument/2006/relationships/image" Target="media/image327.png"/><Relationship Id="rId710" Type="http://schemas.openxmlformats.org/officeDocument/2006/relationships/image" Target="media/image394.png"/><Relationship Id="rId8" Type="http://schemas.openxmlformats.org/officeDocument/2006/relationships/hyperlink" Target="http://www.tgpi.ru/science/herald-tgpi" TargetMode="External"/><Relationship Id="rId142" Type="http://schemas.openxmlformats.org/officeDocument/2006/relationships/oleObject" Target="embeddings/oleObject22.bin"/><Relationship Id="rId184" Type="http://schemas.openxmlformats.org/officeDocument/2006/relationships/image" Target="media/image122.wmf"/><Relationship Id="rId391" Type="http://schemas.openxmlformats.org/officeDocument/2006/relationships/oleObject" Target="embeddings/oleObject145.bin"/><Relationship Id="rId405" Type="http://schemas.openxmlformats.org/officeDocument/2006/relationships/oleObject" Target="embeddings/oleObject152.bin"/><Relationship Id="rId447" Type="http://schemas.openxmlformats.org/officeDocument/2006/relationships/image" Target="media/image255.wmf"/><Relationship Id="rId612" Type="http://schemas.openxmlformats.org/officeDocument/2006/relationships/oleObject" Target="embeddings/oleObject250.bin"/><Relationship Id="rId251" Type="http://schemas.openxmlformats.org/officeDocument/2006/relationships/oleObject" Target="embeddings/oleObject75.bin"/><Relationship Id="rId489" Type="http://schemas.openxmlformats.org/officeDocument/2006/relationships/image" Target="media/image276.wmf"/><Relationship Id="rId654" Type="http://schemas.openxmlformats.org/officeDocument/2006/relationships/oleObject" Target="embeddings/oleObject271.bin"/><Relationship Id="rId696" Type="http://schemas.openxmlformats.org/officeDocument/2006/relationships/image" Target="media/image384.png"/><Relationship Id="rId46" Type="http://schemas.openxmlformats.org/officeDocument/2006/relationships/image" Target="media/image31.png"/><Relationship Id="rId293" Type="http://schemas.openxmlformats.org/officeDocument/2006/relationships/oleObject" Target="embeddings/oleObject96.bin"/><Relationship Id="rId307" Type="http://schemas.openxmlformats.org/officeDocument/2006/relationships/oleObject" Target="embeddings/oleObject103.bin"/><Relationship Id="rId349" Type="http://schemas.openxmlformats.org/officeDocument/2006/relationships/oleObject" Target="embeddings/oleObject124.bin"/><Relationship Id="rId514" Type="http://schemas.openxmlformats.org/officeDocument/2006/relationships/oleObject" Target="embeddings/oleObject206.bin"/><Relationship Id="rId556" Type="http://schemas.openxmlformats.org/officeDocument/2006/relationships/image" Target="media/image310.wmf"/><Relationship Id="rId721" Type="http://schemas.openxmlformats.org/officeDocument/2006/relationships/image" Target="media/image398.png"/><Relationship Id="rId88" Type="http://schemas.openxmlformats.org/officeDocument/2006/relationships/image" Target="media/image64.png"/><Relationship Id="rId111" Type="http://schemas.openxmlformats.org/officeDocument/2006/relationships/image" Target="media/image85.wmf"/><Relationship Id="rId153" Type="http://schemas.openxmlformats.org/officeDocument/2006/relationships/image" Target="media/image106.wmf"/><Relationship Id="rId195" Type="http://schemas.openxmlformats.org/officeDocument/2006/relationships/oleObject" Target="embeddings/oleObject48.bin"/><Relationship Id="rId209" Type="http://schemas.openxmlformats.org/officeDocument/2006/relationships/oleObject" Target="embeddings/oleObject55.bin"/><Relationship Id="rId360" Type="http://schemas.openxmlformats.org/officeDocument/2006/relationships/image" Target="media/image211.wmf"/><Relationship Id="rId416" Type="http://schemas.openxmlformats.org/officeDocument/2006/relationships/image" Target="media/image239.wmf"/><Relationship Id="rId598" Type="http://schemas.openxmlformats.org/officeDocument/2006/relationships/oleObject" Target="embeddings/oleObject243.bin"/><Relationship Id="rId220" Type="http://schemas.openxmlformats.org/officeDocument/2006/relationships/oleObject" Target="embeddings/oleObject60.bin"/><Relationship Id="rId458" Type="http://schemas.openxmlformats.org/officeDocument/2006/relationships/oleObject" Target="embeddings/oleObject178.bin"/><Relationship Id="rId623" Type="http://schemas.openxmlformats.org/officeDocument/2006/relationships/image" Target="media/image346.wmf"/><Relationship Id="rId665" Type="http://schemas.openxmlformats.org/officeDocument/2006/relationships/image" Target="media/image370.png"/><Relationship Id="rId15" Type="http://schemas.openxmlformats.org/officeDocument/2006/relationships/image" Target="media/image7.jpeg"/><Relationship Id="rId57" Type="http://schemas.openxmlformats.org/officeDocument/2006/relationships/image" Target="media/image42.png"/><Relationship Id="rId262" Type="http://schemas.openxmlformats.org/officeDocument/2006/relationships/image" Target="media/image162.wmf"/><Relationship Id="rId318" Type="http://schemas.openxmlformats.org/officeDocument/2006/relationships/image" Target="media/image190.wmf"/><Relationship Id="rId525" Type="http://schemas.openxmlformats.org/officeDocument/2006/relationships/oleObject" Target="embeddings/oleObject210.bin"/><Relationship Id="rId567" Type="http://schemas.openxmlformats.org/officeDocument/2006/relationships/oleObject" Target="embeddings/oleObject232.bin"/><Relationship Id="rId732" Type="http://schemas.openxmlformats.org/officeDocument/2006/relationships/chart" Target="charts/chart7.xml"/><Relationship Id="rId99" Type="http://schemas.openxmlformats.org/officeDocument/2006/relationships/image" Target="media/image75.png"/><Relationship Id="rId122" Type="http://schemas.openxmlformats.org/officeDocument/2006/relationships/oleObject" Target="embeddings/oleObject12.bin"/><Relationship Id="rId164" Type="http://schemas.openxmlformats.org/officeDocument/2006/relationships/image" Target="media/image112.wmf"/><Relationship Id="rId371" Type="http://schemas.openxmlformats.org/officeDocument/2006/relationships/oleObject" Target="embeddings/oleObject135.bin"/><Relationship Id="rId427" Type="http://schemas.openxmlformats.org/officeDocument/2006/relationships/oleObject" Target="embeddings/oleObject163.bin"/><Relationship Id="rId469" Type="http://schemas.openxmlformats.org/officeDocument/2006/relationships/image" Target="media/image266.wmf"/><Relationship Id="rId634" Type="http://schemas.openxmlformats.org/officeDocument/2006/relationships/oleObject" Target="embeddings/oleObject261.bin"/><Relationship Id="rId676" Type="http://schemas.openxmlformats.org/officeDocument/2006/relationships/hyperlink" Target="https://www.hansaenergo.ru" TargetMode="External"/><Relationship Id="rId26" Type="http://schemas.openxmlformats.org/officeDocument/2006/relationships/image" Target="media/image18.png"/><Relationship Id="rId231" Type="http://schemas.openxmlformats.org/officeDocument/2006/relationships/oleObject" Target="embeddings/oleObject65.bin"/><Relationship Id="rId273" Type="http://schemas.openxmlformats.org/officeDocument/2006/relationships/oleObject" Target="embeddings/oleObject86.bin"/><Relationship Id="rId329" Type="http://schemas.openxmlformats.org/officeDocument/2006/relationships/oleObject" Target="embeddings/oleObject114.bin"/><Relationship Id="rId480" Type="http://schemas.openxmlformats.org/officeDocument/2006/relationships/oleObject" Target="embeddings/oleObject189.bin"/><Relationship Id="rId536" Type="http://schemas.openxmlformats.org/officeDocument/2006/relationships/image" Target="media/image301.wmf"/><Relationship Id="rId701" Type="http://schemas.openxmlformats.org/officeDocument/2006/relationships/image" Target="media/image385.jpeg"/><Relationship Id="rId68" Type="http://schemas.openxmlformats.org/officeDocument/2006/relationships/image" Target="media/image53.png"/><Relationship Id="rId133" Type="http://schemas.openxmlformats.org/officeDocument/2006/relationships/image" Target="media/image96.wmf"/><Relationship Id="rId175" Type="http://schemas.openxmlformats.org/officeDocument/2006/relationships/oleObject" Target="embeddings/oleObject38.bin"/><Relationship Id="rId340" Type="http://schemas.openxmlformats.org/officeDocument/2006/relationships/image" Target="media/image201.wmf"/><Relationship Id="rId578" Type="http://schemas.openxmlformats.org/officeDocument/2006/relationships/image" Target="media/image320.wmf"/><Relationship Id="rId200" Type="http://schemas.openxmlformats.org/officeDocument/2006/relationships/image" Target="media/image130.wmf"/><Relationship Id="rId382" Type="http://schemas.openxmlformats.org/officeDocument/2006/relationships/image" Target="media/image222.wmf"/><Relationship Id="rId438" Type="http://schemas.openxmlformats.org/officeDocument/2006/relationships/image" Target="media/image250.wmf"/><Relationship Id="rId603" Type="http://schemas.openxmlformats.org/officeDocument/2006/relationships/image" Target="media/image336.wmf"/><Relationship Id="rId645" Type="http://schemas.openxmlformats.org/officeDocument/2006/relationships/image" Target="media/image357.wmf"/><Relationship Id="rId687" Type="http://schemas.openxmlformats.org/officeDocument/2006/relationships/image" Target="media/image379.png"/><Relationship Id="rId242" Type="http://schemas.openxmlformats.org/officeDocument/2006/relationships/image" Target="media/image152.wmf"/><Relationship Id="rId284" Type="http://schemas.openxmlformats.org/officeDocument/2006/relationships/image" Target="media/image173.wmf"/><Relationship Id="rId491" Type="http://schemas.openxmlformats.org/officeDocument/2006/relationships/image" Target="media/image277.wmf"/><Relationship Id="rId505" Type="http://schemas.openxmlformats.org/officeDocument/2006/relationships/image" Target="media/image284.wmf"/><Relationship Id="rId712" Type="http://schemas.openxmlformats.org/officeDocument/2006/relationships/hyperlink" Target="https://www.donland.ru/activity/827/" TargetMode="External"/><Relationship Id="rId37" Type="http://schemas.openxmlformats.org/officeDocument/2006/relationships/image" Target="media/image22.png"/><Relationship Id="rId79" Type="http://schemas.openxmlformats.org/officeDocument/2006/relationships/hyperlink" Target="https://elibrary.ru/contents.asp?id=33734823&amp;selid=17722884" TargetMode="External"/><Relationship Id="rId102" Type="http://schemas.openxmlformats.org/officeDocument/2006/relationships/image" Target="media/image78.wmf"/><Relationship Id="rId144" Type="http://schemas.openxmlformats.org/officeDocument/2006/relationships/oleObject" Target="embeddings/oleObject23.bin"/><Relationship Id="rId547" Type="http://schemas.openxmlformats.org/officeDocument/2006/relationships/oleObject" Target="embeddings/oleObject221.bin"/><Relationship Id="rId589" Type="http://schemas.openxmlformats.org/officeDocument/2006/relationships/image" Target="media/image329.png"/><Relationship Id="rId90" Type="http://schemas.openxmlformats.org/officeDocument/2006/relationships/image" Target="media/image66.png"/><Relationship Id="rId186" Type="http://schemas.openxmlformats.org/officeDocument/2006/relationships/image" Target="media/image123.wmf"/><Relationship Id="rId351" Type="http://schemas.openxmlformats.org/officeDocument/2006/relationships/oleObject" Target="embeddings/oleObject125.bin"/><Relationship Id="rId393" Type="http://schemas.openxmlformats.org/officeDocument/2006/relationships/oleObject" Target="embeddings/oleObject146.bin"/><Relationship Id="rId407" Type="http://schemas.openxmlformats.org/officeDocument/2006/relationships/oleObject" Target="embeddings/oleObject153.bin"/><Relationship Id="rId449" Type="http://schemas.openxmlformats.org/officeDocument/2006/relationships/image" Target="media/image256.wmf"/><Relationship Id="rId614" Type="http://schemas.openxmlformats.org/officeDocument/2006/relationships/oleObject" Target="embeddings/oleObject251.bin"/><Relationship Id="rId656" Type="http://schemas.openxmlformats.org/officeDocument/2006/relationships/oleObject" Target="embeddings/oleObject272.bin"/><Relationship Id="rId211" Type="http://schemas.openxmlformats.org/officeDocument/2006/relationships/oleObject" Target="embeddings/oleObject56.bin"/><Relationship Id="rId253" Type="http://schemas.openxmlformats.org/officeDocument/2006/relationships/oleObject" Target="embeddings/oleObject76.bin"/><Relationship Id="rId295" Type="http://schemas.openxmlformats.org/officeDocument/2006/relationships/oleObject" Target="embeddings/oleObject97.bin"/><Relationship Id="rId309" Type="http://schemas.openxmlformats.org/officeDocument/2006/relationships/oleObject" Target="embeddings/oleObject104.bin"/><Relationship Id="rId460" Type="http://schemas.openxmlformats.org/officeDocument/2006/relationships/oleObject" Target="embeddings/oleObject179.bin"/><Relationship Id="rId516" Type="http://schemas.openxmlformats.org/officeDocument/2006/relationships/oleObject" Target="embeddings/oleObject207.bin"/><Relationship Id="rId698" Type="http://schemas.openxmlformats.org/officeDocument/2006/relationships/hyperlink" Target="https://disk.yandex.ru/i/fCLVSs7KAGvIYA" TargetMode="External"/><Relationship Id="rId48" Type="http://schemas.openxmlformats.org/officeDocument/2006/relationships/image" Target="media/image33.png"/><Relationship Id="rId113" Type="http://schemas.openxmlformats.org/officeDocument/2006/relationships/image" Target="media/image86.wmf"/><Relationship Id="rId320" Type="http://schemas.openxmlformats.org/officeDocument/2006/relationships/image" Target="media/image191.wmf"/><Relationship Id="rId558" Type="http://schemas.openxmlformats.org/officeDocument/2006/relationships/image" Target="media/image311.wmf"/><Relationship Id="rId723" Type="http://schemas.openxmlformats.org/officeDocument/2006/relationships/hyperlink" Target="https://elibrary.ru/item.asp?id=47355985" TargetMode="External"/><Relationship Id="rId155" Type="http://schemas.openxmlformats.org/officeDocument/2006/relationships/image" Target="media/image107.wmf"/><Relationship Id="rId197" Type="http://schemas.openxmlformats.org/officeDocument/2006/relationships/oleObject" Target="embeddings/oleObject49.bin"/><Relationship Id="rId362" Type="http://schemas.openxmlformats.org/officeDocument/2006/relationships/image" Target="media/image212.wmf"/><Relationship Id="rId418" Type="http://schemas.openxmlformats.org/officeDocument/2006/relationships/image" Target="media/image240.wmf"/><Relationship Id="rId625" Type="http://schemas.openxmlformats.org/officeDocument/2006/relationships/image" Target="media/image347.wmf"/><Relationship Id="rId222" Type="http://schemas.openxmlformats.org/officeDocument/2006/relationships/oleObject" Target="embeddings/oleObject61.bin"/><Relationship Id="rId264" Type="http://schemas.openxmlformats.org/officeDocument/2006/relationships/image" Target="media/image163.wmf"/><Relationship Id="rId471" Type="http://schemas.openxmlformats.org/officeDocument/2006/relationships/image" Target="media/image267.wmf"/><Relationship Id="rId667" Type="http://schemas.openxmlformats.org/officeDocument/2006/relationships/hyperlink" Target="https://doozy.live" TargetMode="External"/><Relationship Id="rId17" Type="http://schemas.openxmlformats.org/officeDocument/2006/relationships/image" Target="media/image9.gif"/><Relationship Id="rId59" Type="http://schemas.openxmlformats.org/officeDocument/2006/relationships/image" Target="media/image44.png"/><Relationship Id="rId124" Type="http://schemas.openxmlformats.org/officeDocument/2006/relationships/oleObject" Target="embeddings/oleObject13.bin"/><Relationship Id="rId527" Type="http://schemas.openxmlformats.org/officeDocument/2006/relationships/oleObject" Target="embeddings/oleObject211.bin"/><Relationship Id="rId569" Type="http://schemas.openxmlformats.org/officeDocument/2006/relationships/oleObject" Target="embeddings/oleObject233.bin"/><Relationship Id="rId734" Type="http://schemas.openxmlformats.org/officeDocument/2006/relationships/hyperlink" Target="https://vk.com/public210412901" TargetMode="External"/><Relationship Id="rId70" Type="http://schemas.openxmlformats.org/officeDocument/2006/relationships/image" Target="media/image55.png"/><Relationship Id="rId166" Type="http://schemas.openxmlformats.org/officeDocument/2006/relationships/image" Target="media/image113.wmf"/><Relationship Id="rId331" Type="http://schemas.openxmlformats.org/officeDocument/2006/relationships/oleObject" Target="embeddings/oleObject115.bin"/><Relationship Id="rId373" Type="http://schemas.openxmlformats.org/officeDocument/2006/relationships/oleObject" Target="embeddings/oleObject136.bin"/><Relationship Id="rId429" Type="http://schemas.openxmlformats.org/officeDocument/2006/relationships/oleObject" Target="embeddings/oleObject164.bin"/><Relationship Id="rId580" Type="http://schemas.openxmlformats.org/officeDocument/2006/relationships/image" Target="media/image321.wmf"/><Relationship Id="rId636" Type="http://schemas.openxmlformats.org/officeDocument/2006/relationships/oleObject" Target="embeddings/oleObject262.bin"/><Relationship Id="rId1" Type="http://schemas.openxmlformats.org/officeDocument/2006/relationships/customXml" Target="../customXml/item1.xml"/><Relationship Id="rId233" Type="http://schemas.openxmlformats.org/officeDocument/2006/relationships/oleObject" Target="embeddings/oleObject66.bin"/><Relationship Id="rId440" Type="http://schemas.openxmlformats.org/officeDocument/2006/relationships/image" Target="media/image251.wmf"/><Relationship Id="rId678" Type="http://schemas.openxmlformats.org/officeDocument/2006/relationships/hyperlink" Target="https://statehistory.ru/books/Aida-Soloveva_Promyshlennaya-revolyutsiya-v-Rossii-v--XIX-v-/16" TargetMode="External"/><Relationship Id="rId28" Type="http://schemas.openxmlformats.org/officeDocument/2006/relationships/chart" Target="charts/chart1.xml"/><Relationship Id="rId275" Type="http://schemas.openxmlformats.org/officeDocument/2006/relationships/oleObject" Target="embeddings/oleObject87.bin"/><Relationship Id="rId300" Type="http://schemas.openxmlformats.org/officeDocument/2006/relationships/image" Target="media/image181.wmf"/><Relationship Id="rId482" Type="http://schemas.openxmlformats.org/officeDocument/2006/relationships/oleObject" Target="embeddings/oleObject190.bin"/><Relationship Id="rId538" Type="http://schemas.openxmlformats.org/officeDocument/2006/relationships/image" Target="media/image302.wmf"/><Relationship Id="rId703" Type="http://schemas.openxmlformats.org/officeDocument/2006/relationships/image" Target="media/image387.jpeg"/><Relationship Id="rId81" Type="http://schemas.openxmlformats.org/officeDocument/2006/relationships/oleObject" Target="embeddings/oleObject1.bin"/><Relationship Id="rId135" Type="http://schemas.openxmlformats.org/officeDocument/2006/relationships/image" Target="media/image97.wmf"/><Relationship Id="rId177" Type="http://schemas.openxmlformats.org/officeDocument/2006/relationships/oleObject" Target="embeddings/oleObject39.bin"/><Relationship Id="rId342" Type="http://schemas.openxmlformats.org/officeDocument/2006/relationships/image" Target="media/image202.wmf"/><Relationship Id="rId384" Type="http://schemas.openxmlformats.org/officeDocument/2006/relationships/image" Target="media/image223.wmf"/><Relationship Id="rId591" Type="http://schemas.openxmlformats.org/officeDocument/2006/relationships/hyperlink" Target="https://www.labirint.ru/books/587931/?p=24088" TargetMode="External"/><Relationship Id="rId605" Type="http://schemas.openxmlformats.org/officeDocument/2006/relationships/image" Target="media/image337.wmf"/><Relationship Id="rId202" Type="http://schemas.openxmlformats.org/officeDocument/2006/relationships/image" Target="media/image131.wmf"/><Relationship Id="rId244" Type="http://schemas.openxmlformats.org/officeDocument/2006/relationships/image" Target="media/image153.wmf"/><Relationship Id="rId647" Type="http://schemas.openxmlformats.org/officeDocument/2006/relationships/image" Target="media/image358.wmf"/><Relationship Id="rId689" Type="http://schemas.openxmlformats.org/officeDocument/2006/relationships/image" Target="media/image381.png"/><Relationship Id="rId39" Type="http://schemas.openxmlformats.org/officeDocument/2006/relationships/image" Target="media/image24.png"/><Relationship Id="rId286" Type="http://schemas.openxmlformats.org/officeDocument/2006/relationships/image" Target="media/image174.wmf"/><Relationship Id="rId451" Type="http://schemas.openxmlformats.org/officeDocument/2006/relationships/image" Target="media/image257.wmf"/><Relationship Id="rId493" Type="http://schemas.openxmlformats.org/officeDocument/2006/relationships/image" Target="media/image278.wmf"/><Relationship Id="rId507" Type="http://schemas.openxmlformats.org/officeDocument/2006/relationships/image" Target="media/image285.wmf"/><Relationship Id="rId549" Type="http://schemas.openxmlformats.org/officeDocument/2006/relationships/oleObject" Target="embeddings/oleObject222.bin"/><Relationship Id="rId714" Type="http://schemas.openxmlformats.org/officeDocument/2006/relationships/hyperlink" Target="https://ru.wikipedia.org/wiki/%D0%91%D0%B8%D0%B7%D0%BD%D0%B5%D1%81" TargetMode="External"/><Relationship Id="rId50" Type="http://schemas.openxmlformats.org/officeDocument/2006/relationships/image" Target="media/image35.png"/><Relationship Id="rId104" Type="http://schemas.openxmlformats.org/officeDocument/2006/relationships/image" Target="media/image80.wmf"/><Relationship Id="rId146" Type="http://schemas.openxmlformats.org/officeDocument/2006/relationships/oleObject" Target="embeddings/oleObject24.bin"/><Relationship Id="rId188" Type="http://schemas.openxmlformats.org/officeDocument/2006/relationships/image" Target="media/image124.wmf"/><Relationship Id="rId311" Type="http://schemas.openxmlformats.org/officeDocument/2006/relationships/oleObject" Target="embeddings/oleObject105.bin"/><Relationship Id="rId353" Type="http://schemas.openxmlformats.org/officeDocument/2006/relationships/oleObject" Target="embeddings/oleObject126.bin"/><Relationship Id="rId395" Type="http://schemas.openxmlformats.org/officeDocument/2006/relationships/oleObject" Target="embeddings/oleObject147.bin"/><Relationship Id="rId409" Type="http://schemas.openxmlformats.org/officeDocument/2006/relationships/oleObject" Target="embeddings/oleObject154.bin"/><Relationship Id="rId560" Type="http://schemas.openxmlformats.org/officeDocument/2006/relationships/image" Target="media/image312.wmf"/><Relationship Id="rId92" Type="http://schemas.openxmlformats.org/officeDocument/2006/relationships/image" Target="media/image68.png"/><Relationship Id="rId213" Type="http://schemas.openxmlformats.org/officeDocument/2006/relationships/oleObject" Target="embeddings/oleObject57.bin"/><Relationship Id="rId420" Type="http://schemas.openxmlformats.org/officeDocument/2006/relationships/image" Target="media/image241.wmf"/><Relationship Id="rId616" Type="http://schemas.openxmlformats.org/officeDocument/2006/relationships/oleObject" Target="embeddings/oleObject252.bin"/><Relationship Id="rId658" Type="http://schemas.openxmlformats.org/officeDocument/2006/relationships/oleObject" Target="embeddings/oleObject273.bin"/><Relationship Id="rId255" Type="http://schemas.openxmlformats.org/officeDocument/2006/relationships/oleObject" Target="embeddings/oleObject77.bin"/><Relationship Id="rId297" Type="http://schemas.openxmlformats.org/officeDocument/2006/relationships/oleObject" Target="embeddings/oleObject98.bin"/><Relationship Id="rId462" Type="http://schemas.openxmlformats.org/officeDocument/2006/relationships/oleObject" Target="embeddings/oleObject180.bin"/><Relationship Id="rId518" Type="http://schemas.openxmlformats.org/officeDocument/2006/relationships/oleObject" Target="embeddings/oleObject208.bin"/><Relationship Id="rId725" Type="http://schemas.openxmlformats.org/officeDocument/2006/relationships/hyperlink" Target="https://elibrary.ru/contents.asp?id=46811924" TargetMode="External"/><Relationship Id="rId115" Type="http://schemas.openxmlformats.org/officeDocument/2006/relationships/image" Target="media/image87.wmf"/><Relationship Id="rId157" Type="http://schemas.openxmlformats.org/officeDocument/2006/relationships/image" Target="media/image108.wmf"/><Relationship Id="rId322" Type="http://schemas.openxmlformats.org/officeDocument/2006/relationships/image" Target="media/image192.wmf"/><Relationship Id="rId364" Type="http://schemas.openxmlformats.org/officeDocument/2006/relationships/image" Target="media/image213.wmf"/><Relationship Id="rId61" Type="http://schemas.openxmlformats.org/officeDocument/2006/relationships/image" Target="media/image46.png"/><Relationship Id="rId199" Type="http://schemas.openxmlformats.org/officeDocument/2006/relationships/oleObject" Target="embeddings/oleObject50.bin"/><Relationship Id="rId571" Type="http://schemas.openxmlformats.org/officeDocument/2006/relationships/oleObject" Target="embeddings/oleObject234.bin"/><Relationship Id="rId627" Type="http://schemas.openxmlformats.org/officeDocument/2006/relationships/image" Target="media/image348.wmf"/><Relationship Id="rId669" Type="http://schemas.openxmlformats.org/officeDocument/2006/relationships/hyperlink" Target="https://humanities_dictionary.academic.ru/7452/&#1050;&#1088;&#1086;&#1089;&#1089;&#1074;&#1086;&#1088;&#1076;" TargetMode="External"/><Relationship Id="rId19" Type="http://schemas.openxmlformats.org/officeDocument/2006/relationships/image" Target="media/image11.png"/><Relationship Id="rId224" Type="http://schemas.openxmlformats.org/officeDocument/2006/relationships/oleObject" Target="embeddings/oleObject62.bin"/><Relationship Id="rId266" Type="http://schemas.openxmlformats.org/officeDocument/2006/relationships/image" Target="media/image164.wmf"/><Relationship Id="rId431" Type="http://schemas.openxmlformats.org/officeDocument/2006/relationships/oleObject" Target="embeddings/oleObject165.bin"/><Relationship Id="rId473" Type="http://schemas.openxmlformats.org/officeDocument/2006/relationships/image" Target="media/image268.wmf"/><Relationship Id="rId529" Type="http://schemas.openxmlformats.org/officeDocument/2006/relationships/oleObject" Target="embeddings/oleObject212.bin"/><Relationship Id="rId680" Type="http://schemas.openxmlformats.org/officeDocument/2006/relationships/image" Target="media/image373.png"/><Relationship Id="rId736" Type="http://schemas.openxmlformats.org/officeDocument/2006/relationships/hyperlink" Target="http://interstrov-omsk.ru/historygrapha/e-g-kostrikova-russkaya-pressa-i-diplomatiya-nakanune-pervoj-mirovoj-vojny-1907-1914.php" TargetMode="External"/><Relationship Id="rId30" Type="http://schemas.openxmlformats.org/officeDocument/2006/relationships/hyperlink" Target="https://urok.1sept.ru/articles/214061" TargetMode="External"/><Relationship Id="rId126" Type="http://schemas.openxmlformats.org/officeDocument/2006/relationships/oleObject" Target="embeddings/oleObject14.bin"/><Relationship Id="rId168" Type="http://schemas.openxmlformats.org/officeDocument/2006/relationships/image" Target="media/image114.wmf"/><Relationship Id="rId333" Type="http://schemas.openxmlformats.org/officeDocument/2006/relationships/oleObject" Target="embeddings/oleObject116.bin"/><Relationship Id="rId540" Type="http://schemas.openxmlformats.org/officeDocument/2006/relationships/image" Target="media/image303.wmf"/><Relationship Id="rId72" Type="http://schemas.openxmlformats.org/officeDocument/2006/relationships/image" Target="media/image57.png"/><Relationship Id="rId375" Type="http://schemas.openxmlformats.org/officeDocument/2006/relationships/oleObject" Target="embeddings/oleObject137.bin"/><Relationship Id="rId582" Type="http://schemas.openxmlformats.org/officeDocument/2006/relationships/image" Target="media/image322.png"/><Relationship Id="rId638" Type="http://schemas.openxmlformats.org/officeDocument/2006/relationships/oleObject" Target="embeddings/oleObject263.bin"/><Relationship Id="rId3" Type="http://schemas.openxmlformats.org/officeDocument/2006/relationships/styles" Target="styles.xml"/><Relationship Id="rId235" Type="http://schemas.openxmlformats.org/officeDocument/2006/relationships/oleObject" Target="embeddings/oleObject67.bin"/><Relationship Id="rId277" Type="http://schemas.openxmlformats.org/officeDocument/2006/relationships/oleObject" Target="embeddings/oleObject88.bin"/><Relationship Id="rId400" Type="http://schemas.openxmlformats.org/officeDocument/2006/relationships/image" Target="media/image231.wmf"/><Relationship Id="rId442" Type="http://schemas.openxmlformats.org/officeDocument/2006/relationships/image" Target="media/image252.wmf"/><Relationship Id="rId484" Type="http://schemas.openxmlformats.org/officeDocument/2006/relationships/oleObject" Target="embeddings/oleObject191.bin"/><Relationship Id="rId705" Type="http://schemas.openxmlformats.org/officeDocument/2006/relationships/image" Target="media/image389.png"/><Relationship Id="rId137" Type="http://schemas.openxmlformats.org/officeDocument/2006/relationships/image" Target="media/image98.wmf"/><Relationship Id="rId302" Type="http://schemas.openxmlformats.org/officeDocument/2006/relationships/image" Target="media/image182.wmf"/><Relationship Id="rId344" Type="http://schemas.openxmlformats.org/officeDocument/2006/relationships/image" Target="media/image203.wmf"/><Relationship Id="rId691" Type="http://schemas.openxmlformats.org/officeDocument/2006/relationships/hyperlink" Target="https://yadi.sk/d/o-1MTBcd32KyJA" TargetMode="External"/><Relationship Id="rId41" Type="http://schemas.openxmlformats.org/officeDocument/2006/relationships/image" Target="media/image26.png"/><Relationship Id="rId83" Type="http://schemas.openxmlformats.org/officeDocument/2006/relationships/oleObject" Target="embeddings/oleObject2.bin"/><Relationship Id="rId179" Type="http://schemas.openxmlformats.org/officeDocument/2006/relationships/oleObject" Target="embeddings/oleObject40.bin"/><Relationship Id="rId386" Type="http://schemas.openxmlformats.org/officeDocument/2006/relationships/image" Target="media/image224.wmf"/><Relationship Id="rId551" Type="http://schemas.openxmlformats.org/officeDocument/2006/relationships/oleObject" Target="embeddings/oleObject223.bin"/><Relationship Id="rId593" Type="http://schemas.openxmlformats.org/officeDocument/2006/relationships/image" Target="media/image331.wmf"/><Relationship Id="rId607" Type="http://schemas.openxmlformats.org/officeDocument/2006/relationships/image" Target="media/image338.wmf"/><Relationship Id="rId649" Type="http://schemas.openxmlformats.org/officeDocument/2006/relationships/image" Target="media/image359.wmf"/></Relationships>
</file>

<file path=word/charts/_rels/chart1.xml.rels><?xml version="1.0" encoding="UTF-8" standalone="yes"?>
<Relationships xmlns="http://schemas.openxmlformats.org/package/2006/relationships"><Relationship Id="rId1" Type="http://schemas.openxmlformats.org/officeDocument/2006/relationships/oleObject" Target="file:///D:\&#1076;&#1080;&#1089;&#1082;%20&#1044;\&#1051;&#1077;&#1085;&#1072;\&#1056;&#1040;&#1041;&#1054;&#1058;&#1040;\&#1074;&#1082;&#1088;\&#1060;%20&#1040;%20&#1051;%20&#1068;%20&#1050;%20&#1048;%20&#1053;%20&#1054;%20&#1049;%20&#1074;&#1082;&#1088;\&#1054;&#1041;&#1056;&#1040;&#1041;&#1054;&#1058;&#1050;&#1040;\&#1088;&#1072;&#1089;&#1095;&#1077;&#1090;%20&#1084;&#1072;&#1083;&#1100;&#1095;&#1080;&#1082;&#1080;,%20&#1076;&#1077;&#1074;&#1086;&#1095;&#1082;&#1080;%20&#1082;&#107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ЛУУД</a:t>
            </a:r>
            <a:r>
              <a:rPr lang="ru-RU" baseline="0"/>
              <a:t> - мальчики и девочки</a:t>
            </a:r>
            <a:endParaRPr lang="ru-RU"/>
          </a:p>
        </c:rich>
      </c:tx>
      <c:layout>
        <c:manualLayout>
          <c:xMode val="edge"/>
          <c:yMode val="edge"/>
          <c:x val="0.57322001101469378"/>
          <c:y val="2.5348542458808642E-2"/>
        </c:manualLayout>
      </c:layout>
      <c:overlay val="0"/>
      <c:spPr>
        <a:noFill/>
        <a:ln>
          <a:noFill/>
        </a:ln>
        <a:effectLst/>
      </c:spPr>
    </c:title>
    <c:autoTitleDeleted val="0"/>
    <c:plotArea>
      <c:layout/>
      <c:barChart>
        <c:barDir val="col"/>
        <c:grouping val="clustered"/>
        <c:varyColors val="0"/>
        <c:ser>
          <c:idx val="0"/>
          <c:order val="0"/>
          <c:tx>
            <c:strRef>
              <c:f>Лист2!$B$1</c:f>
              <c:strCache>
                <c:ptCount val="1"/>
                <c:pt idx="0">
                  <c:v>девочки</c:v>
                </c:pt>
              </c:strCache>
            </c:strRef>
          </c:tx>
          <c:spPr>
            <a:solidFill>
              <a:schemeClr val="accent1"/>
            </a:solidFill>
            <a:ln>
              <a:noFill/>
            </a:ln>
            <a:effectLst/>
          </c:spPr>
          <c:invertIfNegative val="0"/>
          <c:val>
            <c:numRef>
              <c:f>Лист2!$B$2:$B$28</c:f>
              <c:numCache>
                <c:formatCode>General</c:formatCode>
                <c:ptCount val="27"/>
                <c:pt idx="0">
                  <c:v>12</c:v>
                </c:pt>
                <c:pt idx="1">
                  <c:v>13</c:v>
                </c:pt>
                <c:pt idx="2">
                  <c:v>14</c:v>
                </c:pt>
                <c:pt idx="3">
                  <c:v>18</c:v>
                </c:pt>
                <c:pt idx="4">
                  <c:v>17</c:v>
                </c:pt>
                <c:pt idx="5">
                  <c:v>17</c:v>
                </c:pt>
                <c:pt idx="6">
                  <c:v>17</c:v>
                </c:pt>
                <c:pt idx="7">
                  <c:v>17</c:v>
                </c:pt>
                <c:pt idx="8">
                  <c:v>18</c:v>
                </c:pt>
                <c:pt idx="9">
                  <c:v>18</c:v>
                </c:pt>
                <c:pt idx="10">
                  <c:v>19</c:v>
                </c:pt>
                <c:pt idx="11">
                  <c:v>20</c:v>
                </c:pt>
                <c:pt idx="12">
                  <c:v>21</c:v>
                </c:pt>
                <c:pt idx="13">
                  <c:v>21</c:v>
                </c:pt>
                <c:pt idx="14">
                  <c:v>25</c:v>
                </c:pt>
                <c:pt idx="15">
                  <c:v>26</c:v>
                </c:pt>
                <c:pt idx="16">
                  <c:v>26</c:v>
                </c:pt>
                <c:pt idx="17">
                  <c:v>27</c:v>
                </c:pt>
                <c:pt idx="18">
                  <c:v>27</c:v>
                </c:pt>
                <c:pt idx="19">
                  <c:v>27</c:v>
                </c:pt>
                <c:pt idx="20">
                  <c:v>27</c:v>
                </c:pt>
                <c:pt idx="21">
                  <c:v>28</c:v>
                </c:pt>
                <c:pt idx="22">
                  <c:v>28</c:v>
                </c:pt>
                <c:pt idx="23">
                  <c:v>28</c:v>
                </c:pt>
                <c:pt idx="24">
                  <c:v>29</c:v>
                </c:pt>
                <c:pt idx="25">
                  <c:v>33</c:v>
                </c:pt>
                <c:pt idx="26">
                  <c:v>44</c:v>
                </c:pt>
              </c:numCache>
            </c:numRef>
          </c:val>
          <c:extLst>
            <c:ext xmlns:c16="http://schemas.microsoft.com/office/drawing/2014/chart" uri="{C3380CC4-5D6E-409C-BE32-E72D297353CC}">
              <c16:uniqueId val="{00000000-214E-4757-8BB6-656B6BA5743D}"/>
            </c:ext>
          </c:extLst>
        </c:ser>
        <c:ser>
          <c:idx val="1"/>
          <c:order val="1"/>
          <c:tx>
            <c:strRef>
              <c:f>Лист2!$C$1</c:f>
              <c:strCache>
                <c:ptCount val="1"/>
                <c:pt idx="0">
                  <c:v>мальчики</c:v>
                </c:pt>
              </c:strCache>
            </c:strRef>
          </c:tx>
          <c:spPr>
            <a:solidFill>
              <a:schemeClr val="accent2"/>
            </a:solidFill>
            <a:ln>
              <a:noFill/>
            </a:ln>
            <a:effectLst/>
          </c:spPr>
          <c:invertIfNegative val="0"/>
          <c:val>
            <c:numRef>
              <c:f>Лист2!$C$2:$C$28</c:f>
              <c:numCache>
                <c:formatCode>General</c:formatCode>
                <c:ptCount val="27"/>
                <c:pt idx="0">
                  <c:v>15</c:v>
                </c:pt>
                <c:pt idx="1">
                  <c:v>17</c:v>
                </c:pt>
                <c:pt idx="2">
                  <c:v>17</c:v>
                </c:pt>
                <c:pt idx="3">
                  <c:v>17</c:v>
                </c:pt>
                <c:pt idx="4">
                  <c:v>19</c:v>
                </c:pt>
                <c:pt idx="5">
                  <c:v>19</c:v>
                </c:pt>
                <c:pt idx="6">
                  <c:v>19</c:v>
                </c:pt>
                <c:pt idx="7">
                  <c:v>20</c:v>
                </c:pt>
                <c:pt idx="8">
                  <c:v>21</c:v>
                </c:pt>
                <c:pt idx="9">
                  <c:v>22</c:v>
                </c:pt>
                <c:pt idx="10">
                  <c:v>23</c:v>
                </c:pt>
                <c:pt idx="11">
                  <c:v>24</c:v>
                </c:pt>
                <c:pt idx="12">
                  <c:v>24</c:v>
                </c:pt>
                <c:pt idx="13">
                  <c:v>25</c:v>
                </c:pt>
                <c:pt idx="14">
                  <c:v>27</c:v>
                </c:pt>
                <c:pt idx="15">
                  <c:v>27</c:v>
                </c:pt>
                <c:pt idx="16">
                  <c:v>29</c:v>
                </c:pt>
                <c:pt idx="17">
                  <c:v>31</c:v>
                </c:pt>
                <c:pt idx="18">
                  <c:v>32</c:v>
                </c:pt>
                <c:pt idx="19">
                  <c:v>33</c:v>
                </c:pt>
                <c:pt idx="20">
                  <c:v>35</c:v>
                </c:pt>
                <c:pt idx="21">
                  <c:v>40</c:v>
                </c:pt>
                <c:pt idx="22">
                  <c:v>45</c:v>
                </c:pt>
              </c:numCache>
            </c:numRef>
          </c:val>
          <c:extLst>
            <c:ext xmlns:c16="http://schemas.microsoft.com/office/drawing/2014/chart" uri="{C3380CC4-5D6E-409C-BE32-E72D297353CC}">
              <c16:uniqueId val="{00000001-214E-4757-8BB6-656B6BA5743D}"/>
            </c:ext>
          </c:extLst>
        </c:ser>
        <c:dLbls>
          <c:showLegendKey val="0"/>
          <c:showVal val="0"/>
          <c:showCatName val="0"/>
          <c:showSerName val="0"/>
          <c:showPercent val="0"/>
          <c:showBubbleSize val="0"/>
        </c:dLbls>
        <c:gapWidth val="219"/>
        <c:overlap val="-27"/>
        <c:axId val="167857536"/>
        <c:axId val="167859328"/>
      </c:barChart>
      <c:catAx>
        <c:axId val="1678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9328"/>
        <c:crosses val="autoZero"/>
        <c:auto val="1"/>
        <c:lblAlgn val="ctr"/>
        <c:lblOffset val="100"/>
        <c:noMultiLvlLbl val="0"/>
      </c:catAx>
      <c:valAx>
        <c:axId val="16785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t>Протяженность</a:t>
            </a:r>
            <a:r>
              <a:rPr lang="ru-RU" sz="1000" baseline="0"/>
              <a:t> железных дорог  к 1840 году км</a:t>
            </a:r>
            <a:endParaRPr lang="ru-RU" sz="1000"/>
          </a:p>
        </c:rich>
      </c:tx>
      <c:layout>
        <c:manualLayout>
          <c:xMode val="edge"/>
          <c:yMode val="edge"/>
          <c:x val="0.25577317455043924"/>
          <c:y val="5.0083472454090193E-2"/>
        </c:manualLayout>
      </c:layout>
      <c:overlay val="0"/>
    </c:title>
    <c:autoTitleDeleted val="0"/>
    <c:plotArea>
      <c:layout/>
      <c:barChart>
        <c:barDir val="col"/>
        <c:grouping val="clustered"/>
        <c:varyColors val="0"/>
        <c:ser>
          <c:idx val="0"/>
          <c:order val="0"/>
          <c:tx>
            <c:strRef>
              <c:f>Лист1!$B$1</c:f>
              <c:strCache>
                <c:ptCount val="1"/>
                <c:pt idx="0">
                  <c:v>Англия</c:v>
                </c:pt>
              </c:strCache>
            </c:strRef>
          </c:tx>
          <c:invertIfNegative val="0"/>
          <c:cat>
            <c:numRef>
              <c:f>Лист1!$A$2:$A$6</c:f>
              <c:numCache>
                <c:formatCode>General</c:formatCode>
                <c:ptCount val="5"/>
              </c:numCache>
            </c:numRef>
          </c:cat>
          <c:val>
            <c:numRef>
              <c:f>Лист1!$B$2:$B$6</c:f>
              <c:numCache>
                <c:formatCode>General</c:formatCode>
                <c:ptCount val="5"/>
                <c:pt idx="0">
                  <c:v>1349</c:v>
                </c:pt>
              </c:numCache>
            </c:numRef>
          </c:val>
          <c:extLst>
            <c:ext xmlns:c16="http://schemas.microsoft.com/office/drawing/2014/chart" uri="{C3380CC4-5D6E-409C-BE32-E72D297353CC}">
              <c16:uniqueId val="{00000000-01F6-4E9D-930D-D38E84EDED2D}"/>
            </c:ext>
          </c:extLst>
        </c:ser>
        <c:ser>
          <c:idx val="1"/>
          <c:order val="1"/>
          <c:tx>
            <c:strRef>
              <c:f>Лист1!$C$1</c:f>
              <c:strCache>
                <c:ptCount val="1"/>
                <c:pt idx="0">
                  <c:v>Франция</c:v>
                </c:pt>
              </c:strCache>
            </c:strRef>
          </c:tx>
          <c:invertIfNegative val="0"/>
          <c:cat>
            <c:numRef>
              <c:f>Лист1!$A$2:$A$6</c:f>
              <c:numCache>
                <c:formatCode>General</c:formatCode>
                <c:ptCount val="5"/>
              </c:numCache>
            </c:numRef>
          </c:cat>
          <c:val>
            <c:numRef>
              <c:f>Лист1!$C$2:$C$6</c:f>
              <c:numCache>
                <c:formatCode>General</c:formatCode>
                <c:ptCount val="5"/>
                <c:pt idx="0">
                  <c:v>496</c:v>
                </c:pt>
              </c:numCache>
            </c:numRef>
          </c:val>
          <c:extLst>
            <c:ext xmlns:c16="http://schemas.microsoft.com/office/drawing/2014/chart" uri="{C3380CC4-5D6E-409C-BE32-E72D297353CC}">
              <c16:uniqueId val="{00000001-01F6-4E9D-930D-D38E84EDED2D}"/>
            </c:ext>
          </c:extLst>
        </c:ser>
        <c:ser>
          <c:idx val="2"/>
          <c:order val="2"/>
          <c:tx>
            <c:strRef>
              <c:f>Лист1!$D$1</c:f>
              <c:strCache>
                <c:ptCount val="1"/>
                <c:pt idx="0">
                  <c:v>Россия</c:v>
                </c:pt>
              </c:strCache>
            </c:strRef>
          </c:tx>
          <c:invertIfNegative val="0"/>
          <c:cat>
            <c:numRef>
              <c:f>Лист1!$A$2:$A$6</c:f>
              <c:numCache>
                <c:formatCode>General</c:formatCode>
                <c:ptCount val="5"/>
              </c:numCache>
            </c:numRef>
          </c:cat>
          <c:val>
            <c:numRef>
              <c:f>Лист1!$D$2:$D$6</c:f>
              <c:numCache>
                <c:formatCode>General</c:formatCode>
                <c:ptCount val="5"/>
                <c:pt idx="0">
                  <c:v>27</c:v>
                </c:pt>
              </c:numCache>
            </c:numRef>
          </c:val>
          <c:extLst>
            <c:ext xmlns:c16="http://schemas.microsoft.com/office/drawing/2014/chart" uri="{C3380CC4-5D6E-409C-BE32-E72D297353CC}">
              <c16:uniqueId val="{00000002-01F6-4E9D-930D-D38E84EDED2D}"/>
            </c:ext>
          </c:extLst>
        </c:ser>
        <c:ser>
          <c:idx val="3"/>
          <c:order val="3"/>
          <c:tx>
            <c:strRef>
              <c:f>Лист1!$E$1</c:f>
              <c:strCache>
                <c:ptCount val="1"/>
                <c:pt idx="0">
                  <c:v>Германия</c:v>
                </c:pt>
              </c:strCache>
            </c:strRef>
          </c:tx>
          <c:invertIfNegative val="0"/>
          <c:cat>
            <c:numRef>
              <c:f>Лист1!$A$2:$A$6</c:f>
              <c:numCache>
                <c:formatCode>General</c:formatCode>
                <c:ptCount val="5"/>
              </c:numCache>
            </c:numRef>
          </c:cat>
          <c:val>
            <c:numRef>
              <c:f>Лист1!$E$2:$E$6</c:f>
              <c:numCache>
                <c:formatCode>General</c:formatCode>
                <c:ptCount val="5"/>
                <c:pt idx="0">
                  <c:v>469</c:v>
                </c:pt>
              </c:numCache>
            </c:numRef>
          </c:val>
          <c:extLst>
            <c:ext xmlns:c16="http://schemas.microsoft.com/office/drawing/2014/chart" uri="{C3380CC4-5D6E-409C-BE32-E72D297353CC}">
              <c16:uniqueId val="{00000003-01F6-4E9D-930D-D38E84EDED2D}"/>
            </c:ext>
          </c:extLst>
        </c:ser>
        <c:ser>
          <c:idx val="4"/>
          <c:order val="4"/>
          <c:tx>
            <c:strRef>
              <c:f>Лист1!$F$1</c:f>
              <c:strCache>
                <c:ptCount val="1"/>
                <c:pt idx="0">
                  <c:v>США</c:v>
                </c:pt>
              </c:strCache>
            </c:strRef>
          </c:tx>
          <c:invertIfNegative val="0"/>
          <c:cat>
            <c:numRef>
              <c:f>Лист1!$A$2:$A$6</c:f>
              <c:numCache>
                <c:formatCode>General</c:formatCode>
                <c:ptCount val="5"/>
              </c:numCache>
            </c:numRef>
          </c:cat>
          <c:val>
            <c:numRef>
              <c:f>Лист1!$F$2:$F$6</c:f>
              <c:numCache>
                <c:formatCode>General</c:formatCode>
                <c:ptCount val="5"/>
                <c:pt idx="0">
                  <c:v>3630</c:v>
                </c:pt>
              </c:numCache>
            </c:numRef>
          </c:val>
          <c:extLst>
            <c:ext xmlns:c16="http://schemas.microsoft.com/office/drawing/2014/chart" uri="{C3380CC4-5D6E-409C-BE32-E72D297353CC}">
              <c16:uniqueId val="{00000004-01F6-4E9D-930D-D38E84EDED2D}"/>
            </c:ext>
          </c:extLst>
        </c:ser>
        <c:dLbls>
          <c:showLegendKey val="0"/>
          <c:showVal val="0"/>
          <c:showCatName val="0"/>
          <c:showSerName val="0"/>
          <c:showPercent val="0"/>
          <c:showBubbleSize val="0"/>
        </c:dLbls>
        <c:gapWidth val="150"/>
        <c:axId val="167881344"/>
        <c:axId val="167883136"/>
      </c:barChart>
      <c:catAx>
        <c:axId val="167881344"/>
        <c:scaling>
          <c:orientation val="minMax"/>
        </c:scaling>
        <c:delete val="0"/>
        <c:axPos val="b"/>
        <c:numFmt formatCode="General" sourceLinked="1"/>
        <c:majorTickMark val="out"/>
        <c:minorTickMark val="none"/>
        <c:tickLblPos val="nextTo"/>
        <c:crossAx val="167883136"/>
        <c:crosses val="autoZero"/>
        <c:auto val="1"/>
        <c:lblAlgn val="ctr"/>
        <c:lblOffset val="100"/>
        <c:noMultiLvlLbl val="0"/>
      </c:catAx>
      <c:valAx>
        <c:axId val="167883136"/>
        <c:scaling>
          <c:orientation val="minMax"/>
        </c:scaling>
        <c:delete val="0"/>
        <c:axPos val="l"/>
        <c:majorGridlines/>
        <c:numFmt formatCode="General" sourceLinked="1"/>
        <c:majorTickMark val="out"/>
        <c:minorTickMark val="none"/>
        <c:tickLblPos val="nextTo"/>
        <c:crossAx val="167881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Выплавка</a:t>
            </a:r>
            <a:r>
              <a:rPr lang="ru-RU" baseline="0"/>
              <a:t> чугуна мл. пудов </a:t>
            </a:r>
            <a:r>
              <a:rPr lang="en-US" baseline="0"/>
              <a:t> </a:t>
            </a:r>
            <a:endParaRPr lang="ru-RU"/>
          </a:p>
        </c:rich>
      </c:tx>
      <c:overlay val="0"/>
    </c:title>
    <c:autoTitleDeleted val="0"/>
    <c:plotArea>
      <c:layout/>
      <c:barChart>
        <c:barDir val="col"/>
        <c:grouping val="clustered"/>
        <c:varyColors val="0"/>
        <c:ser>
          <c:idx val="0"/>
          <c:order val="0"/>
          <c:tx>
            <c:strRef>
              <c:f>Лист1!$B$1</c:f>
              <c:strCache>
                <c:ptCount val="1"/>
                <c:pt idx="0">
                  <c:v>Англия</c:v>
                </c:pt>
              </c:strCache>
            </c:strRef>
          </c:tx>
          <c:invertIfNegative val="0"/>
          <c:cat>
            <c:numRef>
              <c:f>Лист1!$A$2:$A$9</c:f>
              <c:numCache>
                <c:formatCode>General</c:formatCode>
                <c:ptCount val="8"/>
                <c:pt idx="0">
                  <c:v>1780</c:v>
                </c:pt>
                <c:pt idx="1">
                  <c:v>1790</c:v>
                </c:pt>
                <c:pt idx="2">
                  <c:v>1800</c:v>
                </c:pt>
                <c:pt idx="3">
                  <c:v>1820</c:v>
                </c:pt>
                <c:pt idx="4">
                  <c:v>1830</c:v>
                </c:pt>
                <c:pt idx="5">
                  <c:v>1840</c:v>
                </c:pt>
                <c:pt idx="6">
                  <c:v>1850</c:v>
                </c:pt>
              </c:numCache>
            </c:numRef>
          </c:cat>
          <c:val>
            <c:numRef>
              <c:f>Лист1!$B$2:$B$9</c:f>
              <c:numCache>
                <c:formatCode>General</c:formatCode>
                <c:ptCount val="8"/>
                <c:pt idx="0">
                  <c:v>2.5</c:v>
                </c:pt>
                <c:pt idx="1">
                  <c:v>4.9000000000000004</c:v>
                </c:pt>
                <c:pt idx="2">
                  <c:v>9.5</c:v>
                </c:pt>
                <c:pt idx="3">
                  <c:v>2.5</c:v>
                </c:pt>
                <c:pt idx="4">
                  <c:v>42.3</c:v>
                </c:pt>
                <c:pt idx="5">
                  <c:v>86.9</c:v>
                </c:pt>
                <c:pt idx="6">
                  <c:v>140</c:v>
                </c:pt>
              </c:numCache>
            </c:numRef>
          </c:val>
          <c:extLst>
            <c:ext xmlns:c16="http://schemas.microsoft.com/office/drawing/2014/chart" uri="{C3380CC4-5D6E-409C-BE32-E72D297353CC}">
              <c16:uniqueId val="{00000000-13AE-49D3-B80E-9A9F62AF1DE1}"/>
            </c:ext>
          </c:extLst>
        </c:ser>
        <c:ser>
          <c:idx val="1"/>
          <c:order val="1"/>
          <c:tx>
            <c:strRef>
              <c:f>Лист1!$C$1</c:f>
              <c:strCache>
                <c:ptCount val="1"/>
                <c:pt idx="0">
                  <c:v>Франция</c:v>
                </c:pt>
              </c:strCache>
            </c:strRef>
          </c:tx>
          <c:invertIfNegative val="0"/>
          <c:cat>
            <c:numRef>
              <c:f>Лист1!$A$2:$A$9</c:f>
              <c:numCache>
                <c:formatCode>General</c:formatCode>
                <c:ptCount val="8"/>
                <c:pt idx="0">
                  <c:v>1780</c:v>
                </c:pt>
                <c:pt idx="1">
                  <c:v>1790</c:v>
                </c:pt>
                <c:pt idx="2">
                  <c:v>1800</c:v>
                </c:pt>
                <c:pt idx="3">
                  <c:v>1820</c:v>
                </c:pt>
                <c:pt idx="4">
                  <c:v>1830</c:v>
                </c:pt>
                <c:pt idx="5">
                  <c:v>1840</c:v>
                </c:pt>
                <c:pt idx="6">
                  <c:v>1850</c:v>
                </c:pt>
              </c:numCache>
            </c:numRef>
          </c:cat>
          <c:val>
            <c:numRef>
              <c:f>Лист1!$C$2:$C$9</c:f>
              <c:numCache>
                <c:formatCode>General</c:formatCode>
                <c:ptCount val="8"/>
                <c:pt idx="0">
                  <c:v>2.4</c:v>
                </c:pt>
                <c:pt idx="1">
                  <c:v>4.4000000000000004</c:v>
                </c:pt>
                <c:pt idx="2">
                  <c:v>4.8</c:v>
                </c:pt>
                <c:pt idx="3">
                  <c:v>7.4</c:v>
                </c:pt>
                <c:pt idx="4">
                  <c:v>13.7</c:v>
                </c:pt>
                <c:pt idx="5">
                  <c:v>24.6</c:v>
                </c:pt>
                <c:pt idx="6">
                  <c:v>24.8</c:v>
                </c:pt>
              </c:numCache>
            </c:numRef>
          </c:val>
          <c:extLst>
            <c:ext xmlns:c16="http://schemas.microsoft.com/office/drawing/2014/chart" uri="{C3380CC4-5D6E-409C-BE32-E72D297353CC}">
              <c16:uniqueId val="{00000001-13AE-49D3-B80E-9A9F62AF1DE1}"/>
            </c:ext>
          </c:extLst>
        </c:ser>
        <c:ser>
          <c:idx val="2"/>
          <c:order val="2"/>
          <c:tx>
            <c:strRef>
              <c:f>Лист1!$D$1</c:f>
              <c:strCache>
                <c:ptCount val="1"/>
                <c:pt idx="0">
                  <c:v>Россия</c:v>
                </c:pt>
              </c:strCache>
            </c:strRef>
          </c:tx>
          <c:invertIfNegative val="0"/>
          <c:cat>
            <c:numRef>
              <c:f>Лист1!$A$2:$A$9</c:f>
              <c:numCache>
                <c:formatCode>General</c:formatCode>
                <c:ptCount val="8"/>
                <c:pt idx="0">
                  <c:v>1780</c:v>
                </c:pt>
                <c:pt idx="1">
                  <c:v>1790</c:v>
                </c:pt>
                <c:pt idx="2">
                  <c:v>1800</c:v>
                </c:pt>
                <c:pt idx="3">
                  <c:v>1820</c:v>
                </c:pt>
                <c:pt idx="4">
                  <c:v>1830</c:v>
                </c:pt>
                <c:pt idx="5">
                  <c:v>1840</c:v>
                </c:pt>
                <c:pt idx="6">
                  <c:v>1850</c:v>
                </c:pt>
              </c:numCache>
            </c:numRef>
          </c:cat>
          <c:val>
            <c:numRef>
              <c:f>Лист1!$D$2:$D$9</c:f>
              <c:numCache>
                <c:formatCode>General</c:formatCode>
                <c:ptCount val="8"/>
                <c:pt idx="0">
                  <c:v>6.7</c:v>
                </c:pt>
                <c:pt idx="1">
                  <c:v>7.8</c:v>
                </c:pt>
                <c:pt idx="2">
                  <c:v>9.9</c:v>
                </c:pt>
                <c:pt idx="3">
                  <c:v>9.3000000000000007</c:v>
                </c:pt>
                <c:pt idx="4">
                  <c:v>11.2</c:v>
                </c:pt>
                <c:pt idx="5">
                  <c:v>11.3</c:v>
                </c:pt>
                <c:pt idx="6">
                  <c:v>13.9</c:v>
                </c:pt>
              </c:numCache>
            </c:numRef>
          </c:val>
          <c:extLst>
            <c:ext xmlns:c16="http://schemas.microsoft.com/office/drawing/2014/chart" uri="{C3380CC4-5D6E-409C-BE32-E72D297353CC}">
              <c16:uniqueId val="{00000002-13AE-49D3-B80E-9A9F62AF1DE1}"/>
            </c:ext>
          </c:extLst>
        </c:ser>
        <c:ser>
          <c:idx val="3"/>
          <c:order val="3"/>
          <c:tx>
            <c:strRef>
              <c:f>Лист1!$E$1</c:f>
              <c:strCache>
                <c:ptCount val="1"/>
                <c:pt idx="0">
                  <c:v>Германия</c:v>
                </c:pt>
              </c:strCache>
            </c:strRef>
          </c:tx>
          <c:invertIfNegative val="0"/>
          <c:cat>
            <c:numRef>
              <c:f>Лист1!$A$2:$A$9</c:f>
              <c:numCache>
                <c:formatCode>General</c:formatCode>
                <c:ptCount val="8"/>
                <c:pt idx="0">
                  <c:v>1780</c:v>
                </c:pt>
                <c:pt idx="1">
                  <c:v>1790</c:v>
                </c:pt>
                <c:pt idx="2">
                  <c:v>1800</c:v>
                </c:pt>
                <c:pt idx="3">
                  <c:v>1820</c:v>
                </c:pt>
                <c:pt idx="4">
                  <c:v>1830</c:v>
                </c:pt>
                <c:pt idx="5">
                  <c:v>1840</c:v>
                </c:pt>
                <c:pt idx="6">
                  <c:v>1850</c:v>
                </c:pt>
              </c:numCache>
            </c:numRef>
          </c:cat>
          <c:val>
            <c:numRef>
              <c:f>Лист1!$E$2:$E$9</c:f>
              <c:numCache>
                <c:formatCode>General</c:formatCode>
                <c:ptCount val="8"/>
                <c:pt idx="3">
                  <c:v>1.3</c:v>
                </c:pt>
                <c:pt idx="4">
                  <c:v>10.200000000000001</c:v>
                </c:pt>
                <c:pt idx="5">
                  <c:v>17.7</c:v>
                </c:pt>
                <c:pt idx="6">
                  <c:v>34.1</c:v>
                </c:pt>
              </c:numCache>
            </c:numRef>
          </c:val>
          <c:extLst>
            <c:ext xmlns:c16="http://schemas.microsoft.com/office/drawing/2014/chart" uri="{C3380CC4-5D6E-409C-BE32-E72D297353CC}">
              <c16:uniqueId val="{00000003-13AE-49D3-B80E-9A9F62AF1DE1}"/>
            </c:ext>
          </c:extLst>
        </c:ser>
        <c:ser>
          <c:idx val="4"/>
          <c:order val="4"/>
          <c:tx>
            <c:strRef>
              <c:f>Лист1!$F$1</c:f>
              <c:strCache>
                <c:ptCount val="1"/>
                <c:pt idx="0">
                  <c:v>США</c:v>
                </c:pt>
              </c:strCache>
            </c:strRef>
          </c:tx>
          <c:invertIfNegative val="0"/>
          <c:cat>
            <c:numRef>
              <c:f>Лист1!$A$2:$A$9</c:f>
              <c:numCache>
                <c:formatCode>General</c:formatCode>
                <c:ptCount val="8"/>
                <c:pt idx="0">
                  <c:v>1780</c:v>
                </c:pt>
                <c:pt idx="1">
                  <c:v>1790</c:v>
                </c:pt>
                <c:pt idx="2">
                  <c:v>1800</c:v>
                </c:pt>
                <c:pt idx="3">
                  <c:v>1820</c:v>
                </c:pt>
                <c:pt idx="4">
                  <c:v>1830</c:v>
                </c:pt>
                <c:pt idx="5">
                  <c:v>1840</c:v>
                </c:pt>
                <c:pt idx="6">
                  <c:v>1850</c:v>
                </c:pt>
              </c:numCache>
            </c:numRef>
          </c:cat>
          <c:val>
            <c:numRef>
              <c:f>Лист1!$F$2:$F$9</c:f>
              <c:numCache>
                <c:formatCode>General</c:formatCode>
                <c:ptCount val="8"/>
                <c:pt idx="3">
                  <c:v>1.4</c:v>
                </c:pt>
                <c:pt idx="4">
                  <c:v>11</c:v>
                </c:pt>
                <c:pt idx="5">
                  <c:v>18</c:v>
                </c:pt>
                <c:pt idx="6">
                  <c:v>35</c:v>
                </c:pt>
              </c:numCache>
            </c:numRef>
          </c:val>
          <c:extLst>
            <c:ext xmlns:c16="http://schemas.microsoft.com/office/drawing/2014/chart" uri="{C3380CC4-5D6E-409C-BE32-E72D297353CC}">
              <c16:uniqueId val="{00000004-13AE-49D3-B80E-9A9F62AF1DE1}"/>
            </c:ext>
          </c:extLst>
        </c:ser>
        <c:dLbls>
          <c:showLegendKey val="0"/>
          <c:showVal val="0"/>
          <c:showCatName val="0"/>
          <c:showSerName val="0"/>
          <c:showPercent val="0"/>
          <c:showBubbleSize val="0"/>
        </c:dLbls>
        <c:gapWidth val="150"/>
        <c:axId val="128655744"/>
        <c:axId val="128657280"/>
      </c:barChart>
      <c:catAx>
        <c:axId val="128655744"/>
        <c:scaling>
          <c:orientation val="minMax"/>
        </c:scaling>
        <c:delete val="0"/>
        <c:axPos val="b"/>
        <c:numFmt formatCode="General" sourceLinked="1"/>
        <c:majorTickMark val="out"/>
        <c:minorTickMark val="none"/>
        <c:tickLblPos val="nextTo"/>
        <c:crossAx val="128657280"/>
        <c:crosses val="autoZero"/>
        <c:auto val="1"/>
        <c:lblAlgn val="ctr"/>
        <c:lblOffset val="100"/>
        <c:noMultiLvlLbl val="0"/>
      </c:catAx>
      <c:valAx>
        <c:axId val="128657280"/>
        <c:scaling>
          <c:orientation val="minMax"/>
        </c:scaling>
        <c:delete val="0"/>
        <c:axPos val="l"/>
        <c:majorGridlines/>
        <c:numFmt formatCode="General" sourceLinked="1"/>
        <c:majorTickMark val="out"/>
        <c:minorTickMark val="none"/>
        <c:tickLblPos val="nextTo"/>
        <c:crossAx val="128655744"/>
        <c:crosses val="autoZero"/>
        <c:crossBetween val="between"/>
      </c:valAx>
    </c:plotArea>
    <c:legend>
      <c:legendPos val="r"/>
      <c:overlay val="0"/>
    </c:legend>
    <c:plotVisOnly val="1"/>
    <c:dispBlanksAs val="gap"/>
    <c:showDLblsOverMax val="0"/>
  </c:chart>
  <c:txPr>
    <a:bodyPr/>
    <a:lstStyle/>
    <a:p>
      <a:pPr>
        <a:defRPr sz="9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Доля мирового промышленного производства в 1840 г  в %</a:t>
            </a:r>
          </a:p>
        </c:rich>
      </c:tx>
      <c:overlay val="0"/>
    </c:title>
    <c:autoTitleDeleted val="0"/>
    <c:plotArea>
      <c:layout/>
      <c:pieChart>
        <c:varyColors val="1"/>
        <c:ser>
          <c:idx val="0"/>
          <c:order val="0"/>
          <c:tx>
            <c:strRef>
              <c:f>Лист1!$B$1</c:f>
              <c:strCache>
                <c:ptCount val="1"/>
                <c:pt idx="0">
                  <c:v>Продажи</c:v>
                </c:pt>
              </c:strCache>
            </c:strRef>
          </c:tx>
          <c:explosion val="2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Англия</c:v>
                </c:pt>
                <c:pt idx="1">
                  <c:v>Германия</c:v>
                </c:pt>
                <c:pt idx="2">
                  <c:v>CША</c:v>
                </c:pt>
                <c:pt idx="3">
                  <c:v>Остальной мир</c:v>
                </c:pt>
              </c:strCache>
            </c:strRef>
          </c:cat>
          <c:val>
            <c:numRef>
              <c:f>Лист1!$B$2:$B$5</c:f>
              <c:numCache>
                <c:formatCode>General</c:formatCode>
                <c:ptCount val="4"/>
                <c:pt idx="0">
                  <c:v>45</c:v>
                </c:pt>
                <c:pt idx="1">
                  <c:v>12</c:v>
                </c:pt>
                <c:pt idx="2">
                  <c:v>11</c:v>
                </c:pt>
                <c:pt idx="3">
                  <c:v>32</c:v>
                </c:pt>
              </c:numCache>
            </c:numRef>
          </c:val>
          <c:extLst>
            <c:ext xmlns:c16="http://schemas.microsoft.com/office/drawing/2014/chart" uri="{C3380CC4-5D6E-409C-BE32-E72D297353CC}">
              <c16:uniqueId val="{00000000-264C-4DC2-BFCC-DC4FC88771DE}"/>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Интересно ли вам развитие возобновляемой энергетики?</c:v>
                </c:pt>
              </c:strCache>
            </c:strRef>
          </c:tx>
          <c:dPt>
            <c:idx val="0"/>
            <c:bubble3D val="0"/>
            <c:spPr>
              <a:solidFill>
                <a:srgbClr val="3466CB"/>
              </a:solidFill>
            </c:spPr>
            <c:extLst>
              <c:ext xmlns:c16="http://schemas.microsoft.com/office/drawing/2014/chart" uri="{C3380CC4-5D6E-409C-BE32-E72D297353CC}">
                <c16:uniqueId val="{00000000-AE8A-444F-80C0-BAB786D6568F}"/>
              </c:ext>
            </c:extLst>
          </c:dPt>
          <c:dPt>
            <c:idx val="1"/>
            <c:bubble3D val="0"/>
            <c:spPr>
              <a:solidFill>
                <a:srgbClr val="DC3913"/>
              </a:solidFill>
            </c:spPr>
            <c:extLst>
              <c:ext xmlns:c16="http://schemas.microsoft.com/office/drawing/2014/chart" uri="{C3380CC4-5D6E-409C-BE32-E72D297353CC}">
                <c16:uniqueId val="{00000001-AE8A-444F-80C0-BAB786D6568F}"/>
              </c:ext>
            </c:extLst>
          </c:dPt>
          <c:dPt>
            <c:idx val="2"/>
            <c:bubble3D val="0"/>
            <c:spPr>
              <a:solidFill>
                <a:srgbClr val="E19A00"/>
              </a:solidFill>
            </c:spPr>
            <c:extLst>
              <c:ext xmlns:c16="http://schemas.microsoft.com/office/drawing/2014/chart" uri="{C3380CC4-5D6E-409C-BE32-E72D297353CC}">
                <c16:uniqueId val="{00000002-AE8A-444F-80C0-BAB786D6568F}"/>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 нам нужно больше заботиться обэкологии, ВИЭ – это экологическичистая альтернатива углеводородам</c:v>
                </c:pt>
                <c:pt idx="1">
                  <c:v>Да, но только в регионах, гдеиспользование ВИЭ будет наиболееэкономически эффективным</c:v>
                </c:pt>
                <c:pt idx="2">
                  <c:v>Нет, у нас много запасов нефти, газа иугля, а ВИЭ нужны тем странам, укоторых их нет</c:v>
                </c:pt>
              </c:strCache>
            </c:strRef>
          </c:cat>
          <c:val>
            <c:numRef>
              <c:f>Лист1!$B$2:$B$4</c:f>
              <c:numCache>
                <c:formatCode>General</c:formatCode>
                <c:ptCount val="3"/>
                <c:pt idx="0">
                  <c:v>84</c:v>
                </c:pt>
                <c:pt idx="1">
                  <c:v>13</c:v>
                </c:pt>
                <c:pt idx="2">
                  <c:v>4</c:v>
                </c:pt>
              </c:numCache>
            </c:numRef>
          </c:val>
          <c:extLst>
            <c:ext xmlns:c16="http://schemas.microsoft.com/office/drawing/2014/chart" uri="{C3380CC4-5D6E-409C-BE32-E72D297353CC}">
              <c16:uniqueId val="{00000003-AE8A-444F-80C0-BAB786D6568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3259733158355205"/>
          <c:y val="0.23022340957380341"/>
          <c:w val="0.45351377952756233"/>
          <c:h val="0.70602112235971348"/>
        </c:manualLayout>
      </c:layout>
      <c:overlay val="0"/>
      <c:txPr>
        <a:bodyPr/>
        <a:lstStyle/>
        <a:p>
          <a:pPr>
            <a:defRPr sz="105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Следите ли вы за развитием ВИЭ в России?</c:v>
                </c:pt>
              </c:strCache>
            </c:strRef>
          </c:tx>
          <c:dPt>
            <c:idx val="0"/>
            <c:bubble3D val="0"/>
            <c:spPr>
              <a:solidFill>
                <a:srgbClr val="3466CB"/>
              </a:solidFill>
            </c:spPr>
            <c:extLst>
              <c:ext xmlns:c16="http://schemas.microsoft.com/office/drawing/2014/chart" uri="{C3380CC4-5D6E-409C-BE32-E72D297353CC}">
                <c16:uniqueId val="{00000000-875F-46F0-9656-1DC77B958A3C}"/>
              </c:ext>
            </c:extLst>
          </c:dPt>
          <c:dPt>
            <c:idx val="1"/>
            <c:bubble3D val="0"/>
            <c:spPr>
              <a:solidFill>
                <a:srgbClr val="DC3913"/>
              </a:solidFill>
            </c:spPr>
            <c:extLst>
              <c:ext xmlns:c16="http://schemas.microsoft.com/office/drawing/2014/chart" uri="{C3380CC4-5D6E-409C-BE32-E72D297353CC}">
                <c16:uniqueId val="{00000001-875F-46F0-9656-1DC77B958A3C}"/>
              </c:ext>
            </c:extLst>
          </c:dPt>
          <c:dPt>
            <c:idx val="2"/>
            <c:bubble3D val="0"/>
            <c:spPr>
              <a:solidFill>
                <a:srgbClr val="FF9A00"/>
              </a:solidFill>
            </c:spPr>
            <c:extLst>
              <c:ext xmlns:c16="http://schemas.microsoft.com/office/drawing/2014/chart" uri="{C3380CC4-5D6E-409C-BE32-E72D297353CC}">
                <c16:uniqueId val="{00000002-875F-46F0-9656-1DC77B958A3C}"/>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 мне это интересно</c:v>
                </c:pt>
                <c:pt idx="1">
                  <c:v>Нет, это слишком сложно для меня</c:v>
                </c:pt>
                <c:pt idx="2">
                  <c:v>Нет, я не знаю, где можно получать информацию</c:v>
                </c:pt>
              </c:strCache>
            </c:strRef>
          </c:cat>
          <c:val>
            <c:numRef>
              <c:f>Лист1!$B$2:$B$4</c:f>
              <c:numCache>
                <c:formatCode>General</c:formatCode>
                <c:ptCount val="3"/>
                <c:pt idx="0">
                  <c:v>21</c:v>
                </c:pt>
                <c:pt idx="1">
                  <c:v>41</c:v>
                </c:pt>
                <c:pt idx="2">
                  <c:v>38</c:v>
                </c:pt>
              </c:numCache>
            </c:numRef>
          </c:val>
          <c:extLst>
            <c:ext xmlns:c16="http://schemas.microsoft.com/office/drawing/2014/chart" uri="{C3380CC4-5D6E-409C-BE32-E72D297353CC}">
              <c16:uniqueId val="{00000003-875F-46F0-9656-1DC77B958A3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476159230096269"/>
          <c:y val="0.2913185851768616"/>
          <c:w val="0.34884951881014881"/>
          <c:h val="0.64345394325709282"/>
        </c:manualLayout>
      </c:layout>
      <c:overlay val="0"/>
      <c:txPr>
        <a:bodyPr/>
        <a:lstStyle/>
        <a:p>
          <a:pPr>
            <a:defRPr sz="105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Хотели бы вы быть в курсе событий, связанных с развитием ВИЭ в России и Ростовской области?</c:v>
                </c:pt>
              </c:strCache>
            </c:strRef>
          </c:tx>
          <c:spPr>
            <a:solidFill>
              <a:srgbClr val="3466CB"/>
            </a:solidFill>
          </c:spPr>
          <c:dPt>
            <c:idx val="1"/>
            <c:bubble3D val="0"/>
            <c:spPr>
              <a:solidFill>
                <a:srgbClr val="DC3913"/>
              </a:solidFill>
            </c:spPr>
            <c:extLst>
              <c:ext xmlns:c16="http://schemas.microsoft.com/office/drawing/2014/chart" uri="{C3380CC4-5D6E-409C-BE32-E72D297353CC}">
                <c16:uniqueId val="{00000000-BC80-466A-84A0-808D46EC96D6}"/>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84</c:v>
                </c:pt>
                <c:pt idx="1">
                  <c:v>16</c:v>
                </c:pt>
              </c:numCache>
            </c:numRef>
          </c:val>
          <c:extLst>
            <c:ext xmlns:c16="http://schemas.microsoft.com/office/drawing/2014/chart" uri="{C3380CC4-5D6E-409C-BE32-E72D297353CC}">
              <c16:uniqueId val="{00000001-BC80-466A-84A0-808D46EC96D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7212270341208089"/>
          <c:y val="0.53480471191101109"/>
          <c:w val="7.5099518810148924E-2"/>
          <c:h val="0.14834708161480012"/>
        </c:manualLayout>
      </c:layout>
      <c:overlay val="0"/>
      <c:txPr>
        <a:bodyPr/>
        <a:lstStyle/>
        <a:p>
          <a:pPr>
            <a:defRPr sz="105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 помощью каких ресурсов вам было бы максимально удобно узнавать о ВИЭ?</c:v>
                </c:pt>
              </c:strCache>
            </c:strRef>
          </c:tx>
          <c:dPt>
            <c:idx val="0"/>
            <c:bubble3D val="0"/>
            <c:spPr>
              <a:solidFill>
                <a:srgbClr val="3466CB"/>
              </a:solidFill>
            </c:spPr>
            <c:extLst>
              <c:ext xmlns:c16="http://schemas.microsoft.com/office/drawing/2014/chart" uri="{C3380CC4-5D6E-409C-BE32-E72D297353CC}">
                <c16:uniqueId val="{00000000-BFFE-40BF-AE5E-FEE606BA6281}"/>
              </c:ext>
            </c:extLst>
          </c:dPt>
          <c:dPt>
            <c:idx val="1"/>
            <c:bubble3D val="0"/>
            <c:spPr>
              <a:solidFill>
                <a:srgbClr val="DC3913"/>
              </a:solidFill>
            </c:spPr>
            <c:extLst>
              <c:ext xmlns:c16="http://schemas.microsoft.com/office/drawing/2014/chart" uri="{C3380CC4-5D6E-409C-BE32-E72D297353CC}">
                <c16:uniqueId val="{00000001-BFFE-40BF-AE5E-FEE606BA6281}"/>
              </c:ext>
            </c:extLst>
          </c:dPt>
          <c:dPt>
            <c:idx val="2"/>
            <c:bubble3D val="0"/>
            <c:spPr>
              <a:solidFill>
                <a:srgbClr val="FF9A00"/>
              </a:solidFill>
            </c:spPr>
            <c:extLst>
              <c:ext xmlns:c16="http://schemas.microsoft.com/office/drawing/2014/chart" uri="{C3380CC4-5D6E-409C-BE32-E72D297353CC}">
                <c16:uniqueId val="{00000002-BFFE-40BF-AE5E-FEE606BA6281}"/>
              </c:ext>
            </c:extLst>
          </c:dPt>
          <c:dPt>
            <c:idx val="3"/>
            <c:bubble3D val="0"/>
            <c:spPr>
              <a:solidFill>
                <a:srgbClr val="109619"/>
              </a:solidFill>
            </c:spPr>
            <c:extLst>
              <c:ext xmlns:c16="http://schemas.microsoft.com/office/drawing/2014/chart" uri="{C3380CC4-5D6E-409C-BE32-E72D297353CC}">
                <c16:uniqueId val="{00000003-BFFE-40BF-AE5E-FEE606BA6281}"/>
              </c:ext>
            </c:extLst>
          </c:dPt>
          <c:dLbls>
            <c:spPr>
              <a:noFill/>
              <a:ln>
                <a:noFill/>
              </a:ln>
              <a:effectLst/>
            </c:spPr>
            <c:txPr>
              <a:bodyPr/>
              <a:lstStyle/>
              <a:p>
                <a:pPr>
                  <a:defRPr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Газеты и журналы</c:v>
                </c:pt>
                <c:pt idx="1">
                  <c:v>Телевизор и радио</c:v>
                </c:pt>
                <c:pt idx="2">
                  <c:v>Специальный сайт</c:v>
                </c:pt>
                <c:pt idx="3">
                  <c:v>Социальные сети</c:v>
                </c:pt>
              </c:strCache>
            </c:strRef>
          </c:cat>
          <c:val>
            <c:numRef>
              <c:f>Лист1!$B$2:$B$5</c:f>
              <c:numCache>
                <c:formatCode>General</c:formatCode>
                <c:ptCount val="4"/>
                <c:pt idx="0">
                  <c:v>1</c:v>
                </c:pt>
                <c:pt idx="1">
                  <c:v>11</c:v>
                </c:pt>
                <c:pt idx="2">
                  <c:v>16</c:v>
                </c:pt>
                <c:pt idx="3">
                  <c:v>72</c:v>
                </c:pt>
              </c:numCache>
            </c:numRef>
          </c:val>
          <c:extLst>
            <c:ext xmlns:c16="http://schemas.microsoft.com/office/drawing/2014/chart" uri="{C3380CC4-5D6E-409C-BE32-E72D297353CC}">
              <c16:uniqueId val="{00000004-BFFE-40BF-AE5E-FEE606BA628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431029454652325"/>
          <c:y val="0.44083927009123824"/>
          <c:w val="0.23772674249052378"/>
          <c:h val="0.29669416322960079"/>
        </c:manualLayout>
      </c:layout>
      <c:overlay val="0"/>
      <c:txPr>
        <a:bodyPr/>
        <a:lstStyle/>
        <a:p>
          <a:pPr>
            <a:defRPr sz="105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E734E-4D2D-4CB7-8060-CAA245A0C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60115</Words>
  <Characters>342658</Characters>
  <Application>Microsoft Office Word</Application>
  <DocSecurity>0</DocSecurity>
  <Lines>2855</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ГОУВПО "ТГПИ"</Company>
  <LinksUpToDate>false</LinksUpToDate>
  <CharactersWithSpaces>401970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тгпи</dc:creator>
  <cp:lastModifiedBy>hp</cp:lastModifiedBy>
  <cp:revision>2</cp:revision>
  <dcterms:created xsi:type="dcterms:W3CDTF">2022-07-29T08:26:00Z</dcterms:created>
  <dcterms:modified xsi:type="dcterms:W3CDTF">2022-07-29T08:26:00Z</dcterms:modified>
</cp:coreProperties>
</file>