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84A5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84A58" w:rsidRDefault="00B84A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84A5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84A58">
        <w:trPr>
          <w:trHeight w:hRule="exact" w:val="1139"/>
        </w:trPr>
        <w:tc>
          <w:tcPr>
            <w:tcW w:w="6096" w:type="dxa"/>
          </w:tcPr>
          <w:p w:rsidR="00B84A58" w:rsidRDefault="00B84A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</w:tr>
      <w:tr w:rsidR="00B84A58">
        <w:trPr>
          <w:trHeight w:hRule="exact" w:val="1666"/>
        </w:trPr>
        <w:tc>
          <w:tcPr>
            <w:tcW w:w="6096" w:type="dxa"/>
          </w:tcPr>
          <w:p w:rsidR="00B84A58" w:rsidRDefault="00B84A58"/>
        </w:tc>
        <w:tc>
          <w:tcPr>
            <w:tcW w:w="4679" w:type="dxa"/>
          </w:tcPr>
          <w:p w:rsidR="00B84A58" w:rsidRDefault="00B84A58"/>
        </w:tc>
      </w:tr>
      <w:tr w:rsidR="00B84A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Психофизиология</w:t>
            </w:r>
          </w:p>
        </w:tc>
      </w:tr>
      <w:tr w:rsidR="00B84A58">
        <w:trPr>
          <w:trHeight w:hRule="exact" w:val="972"/>
        </w:trPr>
        <w:tc>
          <w:tcPr>
            <w:tcW w:w="6096" w:type="dxa"/>
          </w:tcPr>
          <w:p w:rsidR="00B84A58" w:rsidRDefault="00B84A58"/>
        </w:tc>
        <w:tc>
          <w:tcPr>
            <w:tcW w:w="4679" w:type="dxa"/>
          </w:tcPr>
          <w:p w:rsidR="00B84A58" w:rsidRDefault="00B84A58"/>
        </w:tc>
      </w:tr>
      <w:tr w:rsidR="00B84A58" w:rsidRPr="008D7D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84A58" w:rsidRPr="008D7D0D" w:rsidRDefault="008D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D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84A58" w:rsidRPr="008D7D0D">
        <w:trPr>
          <w:trHeight w:hRule="exact" w:val="3699"/>
        </w:trPr>
        <w:tc>
          <w:tcPr>
            <w:tcW w:w="6096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</w:tr>
      <w:tr w:rsidR="00B84A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84A58">
        <w:trPr>
          <w:trHeight w:hRule="exact" w:val="694"/>
        </w:trPr>
        <w:tc>
          <w:tcPr>
            <w:tcW w:w="6096" w:type="dxa"/>
          </w:tcPr>
          <w:p w:rsidR="00B84A58" w:rsidRDefault="00B84A58"/>
        </w:tc>
        <w:tc>
          <w:tcPr>
            <w:tcW w:w="4679" w:type="dxa"/>
          </w:tcPr>
          <w:p w:rsidR="00B84A58" w:rsidRDefault="00B84A58"/>
        </w:tc>
      </w:tr>
      <w:tr w:rsidR="00B84A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84A58" w:rsidRDefault="008D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84A58" w:rsidRDefault="008D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84A5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1418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697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696" w:type="dxa"/>
          </w:tcPr>
          <w:p w:rsidR="00B84A58" w:rsidRDefault="00B84A58"/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84A58" w:rsidRDefault="00B84A5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1418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697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696" w:type="dxa"/>
          </w:tcPr>
          <w:p w:rsidR="00B84A58" w:rsidRDefault="00B84A58"/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 w:rsidRPr="008D7D0D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</w:tr>
      <w:tr w:rsidR="00B84A58">
        <w:trPr>
          <w:trHeight w:hRule="exact" w:val="727"/>
        </w:trPr>
        <w:tc>
          <w:tcPr>
            <w:tcW w:w="143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84A58" w:rsidRPr="008D7D0D" w:rsidRDefault="008D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8D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B84A58"/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9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43" w:type="dxa"/>
          </w:tcPr>
          <w:p w:rsidR="00B84A58" w:rsidRDefault="00B84A58"/>
        </w:tc>
        <w:tc>
          <w:tcPr>
            <w:tcW w:w="1418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697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696" w:type="dxa"/>
          </w:tcPr>
          <w:p w:rsidR="00B84A58" w:rsidRDefault="00B84A58"/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43" w:type="dxa"/>
          </w:tcPr>
          <w:p w:rsidR="00B84A58" w:rsidRDefault="00B84A58"/>
        </w:tc>
        <w:tc>
          <w:tcPr>
            <w:tcW w:w="1418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697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472" w:type="dxa"/>
          </w:tcPr>
          <w:p w:rsidR="00B84A58" w:rsidRDefault="00B84A58"/>
        </w:tc>
        <w:tc>
          <w:tcPr>
            <w:tcW w:w="696" w:type="dxa"/>
          </w:tcPr>
          <w:p w:rsidR="00B84A58" w:rsidRDefault="00B84A58"/>
        </w:tc>
        <w:tc>
          <w:tcPr>
            <w:tcW w:w="31" w:type="dxa"/>
          </w:tcPr>
          <w:p w:rsidR="00B84A58" w:rsidRDefault="00B84A58"/>
        </w:tc>
        <w:tc>
          <w:tcPr>
            <w:tcW w:w="1277" w:type="dxa"/>
          </w:tcPr>
          <w:p w:rsidR="00B84A58" w:rsidRDefault="00B84A58"/>
        </w:tc>
        <w:tc>
          <w:tcPr>
            <w:tcW w:w="3828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</w:tr>
      <w:tr w:rsidR="00B84A58" w:rsidRPr="008D7D0D">
        <w:trPr>
          <w:trHeight w:hRule="exact" w:val="4584"/>
        </w:trPr>
        <w:tc>
          <w:tcPr>
            <w:tcW w:w="143" w:type="dxa"/>
          </w:tcPr>
          <w:p w:rsidR="00B84A58" w:rsidRDefault="00B84A5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rPr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84A58" w:rsidRPr="008D7D0D" w:rsidRDefault="00B84A58">
            <w:pPr>
              <w:spacing w:after="0" w:line="240" w:lineRule="auto"/>
              <w:rPr>
                <w:lang w:val="ru-RU"/>
              </w:rPr>
            </w:pPr>
          </w:p>
          <w:p w:rsidR="00B84A58" w:rsidRPr="008D7D0D" w:rsidRDefault="00B84A58">
            <w:pPr>
              <w:spacing w:after="0" w:line="240" w:lineRule="auto"/>
              <w:rPr>
                <w:lang w:val="ru-RU"/>
              </w:rPr>
            </w:pPr>
          </w:p>
          <w:p w:rsidR="00B84A58" w:rsidRPr="008D7D0D" w:rsidRDefault="008D7D0D">
            <w:pPr>
              <w:spacing w:after="0" w:line="240" w:lineRule="auto"/>
              <w:rPr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</w:t>
            </w:r>
            <w:r w:rsidRPr="008D7D0D">
              <w:rPr>
                <w:rFonts w:ascii="Times New Roman" w:hAnsi="Times New Roman" w:cs="Times New Roman"/>
                <w:color w:val="000000"/>
                <w:lang w:val="ru-RU"/>
              </w:rPr>
              <w:t>Назарова А.Е. _________________</w:t>
            </w:r>
          </w:p>
          <w:p w:rsidR="00B84A58" w:rsidRPr="008D7D0D" w:rsidRDefault="00B84A58">
            <w:pPr>
              <w:spacing w:after="0" w:line="240" w:lineRule="auto"/>
              <w:rPr>
                <w:lang w:val="ru-RU"/>
              </w:rPr>
            </w:pPr>
          </w:p>
          <w:p w:rsidR="00B84A58" w:rsidRPr="008D7D0D" w:rsidRDefault="008D7D0D">
            <w:pPr>
              <w:spacing w:after="0" w:line="240" w:lineRule="auto"/>
              <w:rPr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84A58" w:rsidRPr="008D7D0D" w:rsidRDefault="008D7D0D">
      <w:pPr>
        <w:rPr>
          <w:sz w:val="0"/>
          <w:szCs w:val="0"/>
          <w:lang w:val="ru-RU"/>
        </w:rPr>
      </w:pPr>
      <w:r w:rsidRPr="008D7D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84A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1135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4A58">
        <w:trPr>
          <w:trHeight w:hRule="exact" w:val="138"/>
        </w:trPr>
        <w:tc>
          <w:tcPr>
            <w:tcW w:w="766" w:type="dxa"/>
          </w:tcPr>
          <w:p w:rsidR="00B84A58" w:rsidRDefault="00B84A58"/>
        </w:tc>
        <w:tc>
          <w:tcPr>
            <w:tcW w:w="228" w:type="dxa"/>
          </w:tcPr>
          <w:p w:rsidR="00B84A58" w:rsidRDefault="00B84A58"/>
        </w:tc>
        <w:tc>
          <w:tcPr>
            <w:tcW w:w="3687" w:type="dxa"/>
          </w:tcPr>
          <w:p w:rsidR="00B84A58" w:rsidRDefault="00B84A58"/>
        </w:tc>
        <w:tc>
          <w:tcPr>
            <w:tcW w:w="1985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1135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4A58" w:rsidRPr="008D7D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Pr="008D7D0D" w:rsidRDefault="008D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знаний о нейробиологических основах психических явлений, процессов и </w:t>
            </w:r>
            <w:r w:rsidRPr="008D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      </w:r>
          </w:p>
        </w:tc>
      </w:tr>
      <w:tr w:rsidR="00B84A58" w:rsidRPr="008D7D0D">
        <w:trPr>
          <w:trHeight w:hRule="exact" w:val="277"/>
        </w:trPr>
        <w:tc>
          <w:tcPr>
            <w:tcW w:w="766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A58" w:rsidRPr="008D7D0D" w:rsidRDefault="00B84A58">
            <w:pPr>
              <w:rPr>
                <w:lang w:val="ru-RU"/>
              </w:rPr>
            </w:pPr>
          </w:p>
        </w:tc>
      </w:tr>
      <w:tr w:rsidR="00B84A58" w:rsidRPr="008D7D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Pr="008D7D0D" w:rsidRDefault="008D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84A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УК-8.1:Анализирует факторы вредного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B84A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УК-8.2:Демонстрирует алгоритм поведения в чрезвычайных ситуациях природного,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B84A58">
        <w:trPr>
          <w:trHeight w:hRule="exact" w:val="277"/>
        </w:trPr>
        <w:tc>
          <w:tcPr>
            <w:tcW w:w="766" w:type="dxa"/>
          </w:tcPr>
          <w:p w:rsidR="00B84A58" w:rsidRDefault="00B84A58"/>
        </w:tc>
        <w:tc>
          <w:tcPr>
            <w:tcW w:w="228" w:type="dxa"/>
          </w:tcPr>
          <w:p w:rsidR="00B84A58" w:rsidRDefault="00B84A58"/>
        </w:tc>
        <w:tc>
          <w:tcPr>
            <w:tcW w:w="3687" w:type="dxa"/>
          </w:tcPr>
          <w:p w:rsidR="00B84A58" w:rsidRDefault="00B84A58"/>
        </w:tc>
        <w:tc>
          <w:tcPr>
            <w:tcW w:w="1985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1135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4A5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психофизиологию информационных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 в центральной нервной системе;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психофизиологию сенсорных процессов;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закономерности психофизиологии эмоций, сознания и бессознательного;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когнитивной психофизиологии;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принципы психофизиологии общения.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4A58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-выявлять псих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офизиологические трудности и проблемные ситуации в развитии человека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4A5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-выявления детерминант самореализации и активности человека;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-анализа причин индивидуальных и социальных форм поведения человека.</w:t>
            </w:r>
          </w:p>
        </w:tc>
      </w:tr>
      <w:tr w:rsidR="00B84A58">
        <w:trPr>
          <w:trHeight w:hRule="exact" w:val="277"/>
        </w:trPr>
        <w:tc>
          <w:tcPr>
            <w:tcW w:w="766" w:type="dxa"/>
          </w:tcPr>
          <w:p w:rsidR="00B84A58" w:rsidRDefault="00B84A58"/>
        </w:tc>
        <w:tc>
          <w:tcPr>
            <w:tcW w:w="228" w:type="dxa"/>
          </w:tcPr>
          <w:p w:rsidR="00B84A58" w:rsidRDefault="00B84A58"/>
        </w:tc>
        <w:tc>
          <w:tcPr>
            <w:tcW w:w="3687" w:type="dxa"/>
          </w:tcPr>
          <w:p w:rsidR="00B84A58" w:rsidRDefault="00B84A58"/>
        </w:tc>
        <w:tc>
          <w:tcPr>
            <w:tcW w:w="1985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1135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84A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84A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психофизиологию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</w:tr>
      <w:tr w:rsidR="00B84A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психофизиологии в системе наук о человеке. Предмет, задачи и стратегии исследования»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психофизиологии. Физиологическая психология и психологическая физиология, психобиология. Психофизиология и нейронауки.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Л2.2</w:t>
            </w:r>
          </w:p>
        </w:tc>
      </w:tr>
      <w:tr w:rsidR="00B84A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аспекты исследования взаимоотношений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мозгом и психикой. Психофизиологическая проблема и подходы к ее решению. Современное состояние проблемы мозговой локализации высших психических функций.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подходы (стратегии исслед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ования) в психофизиологии: «классическая психофизиология», «Человек- Нейрон-Модель» (векторная психофизиология), «системная психофизиология». Мозг и психические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нервной системы.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Клетки мозга. Нейроны. Глия. Передача информации в ЦНС. Синаптическая передача информации. Медиаторы. Функции нейрона. Типы нервных волокон.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Физиологическое и психическое в природе человека. Принцип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доминанта. Принцип доминанты: мозг и психика. Теории системной работы мозга. Основные детерминанты поведения человека. Витальные, социальные и идеальные потребности человека. Человек в системе социальных связей и в межличностном общении. Закон Двойника и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акон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Заслуженного собеседника А.А. Ухтомского.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</w:tbl>
    <w:p w:rsidR="00B84A58" w:rsidRDefault="008D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B84A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1135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4A5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 механизмы кодирования и декодирования информации в нейронных сетях. Рецепторы,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нейроны-детекторы, модуляторные нейроны, командные нейроны, мотонейроны, мышечные единицы. Электрические и химические сигналы. Способы кодирования информации в нейронных сетях (паттерн разряда, детекторный и ансамблевые принципы). Векторное кодирование инф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ормации. Межсенсорное взаимодействие. Взаимодействие сенсорных, когнитивных и исполнительных систем мозга в целенаправленном поведении. Координация движений руки, головы и глаз.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Л2.2</w:t>
            </w:r>
          </w:p>
        </w:tc>
      </w:tr>
      <w:tr w:rsidR="00B84A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эмоций. Эмоции – язык бессознательного. Лимбическая система мозга. Гуморальная регуляция основных мотиваций. Классификация эмоций. Эмоциональное состояние и эмоциональное выражение (переживание). Теории эмоций.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B84A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Память. Мгновенная память. Кратковременная (оперативная) память. Долговременная память. Нейрофизиологические механизмы процессов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памяти. Энграмма памяти и ее свойства.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«Психофизиологические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адаптивного поведения»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адаптации. Стресс. Общий адаптационный синдром. Стадии развития стресса. Особенности острого и хронического стресса. Копинг. Индивидуальные особенности реагирования людей на стресс. Выученная беспомощность. Влия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социально значимого стресса на восприятие эмоциональной информации. Механизмы иммунодепрессии, обусловленной стрессом. Центральная регуляция стрессовых реакций. Центральные механизмы адаптации. Роль функциональной асимметрии мозга в процессе адаптации.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Срыв процесса адаптации и незавершенная адаптация. Психофизиология труда, связанная с постоянными процессами адаптации.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Л2.2</w:t>
            </w:r>
          </w:p>
        </w:tc>
      </w:tr>
      <w:tr w:rsidR="00B84A5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речи. Виды речи, вербальные и невербальные составляющие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речи. Перефирические системы речи. Центральные механизмы речи: роль корковых и подкорковых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 в продуцировании и восприятии устной и письменной речи. Формирование речи в онто-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генезе: этапы, теории, связь с созреванием мозговых структур. Нарушения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ечевых функций: афа-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зия Вернике, афазия Брока, транскортикальная сенсорная афазия, дислексия, дисграфия.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информационных процессов в центральной нервной системе.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Носители биологической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информации. Принципы переработки информации в центральной нервной системе. Информационная природа процессов сенсорного восприятия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(принцип кодирования). Психофизиология движений. Структурно-функциональные основы мышления. Психофизиология ориент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ировочно-исследовательской деятельности и принятия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Психофизиология функциональных состояний.Понятие о сознании и самосознании. Сознание. Подсознание. Сверхсознание. Теории возникновение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человеческого сознания и психики. Теория светлого пятна. Измененные состояния сознания. Безотчетные эмоции и мотивации. Внимание произвольное и непроизвольное. Сон и бодрствование. Язык, знак, символ. Структура и формы психической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человека. 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</w:tbl>
    <w:p w:rsidR="00B84A58" w:rsidRDefault="008D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6"/>
        <w:gridCol w:w="143"/>
        <w:gridCol w:w="1002"/>
        <w:gridCol w:w="721"/>
        <w:gridCol w:w="426"/>
        <w:gridCol w:w="720"/>
        <w:gridCol w:w="283"/>
        <w:gridCol w:w="1005"/>
      </w:tblGrid>
      <w:tr w:rsidR="00B84A5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84A58" w:rsidRDefault="00B84A58"/>
        </w:tc>
        <w:tc>
          <w:tcPr>
            <w:tcW w:w="143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426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4A58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представления об экстремальных состояниях организма. Психофизиология стресса. Определение экстремальных состояний организма. Стресс, шок, коллапс,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кома, кли-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ническая смерть. Стресс – системная защитная неспецифическая реакция. Трехкомпонентная тео-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 стресса по Г. Селье (общий адаптационный синдром). Виды стресса (эустресс, дистресс, пер-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во- и второсигнальный, острый и хронический стресс).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стрессоров. Характеристика стадий стресса. Индивидуальные особенности реагирования на стресс: поведение А и не-А типа, представление о стратегиях совладания со стрессом (Р. Лазарус и др.). Влияние темпераментных осо-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бенностей, индивидуального и социальног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опыта на формирование типа реагирования на стресс.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преодоление стресса и синдром выученной беспомощности, эксперименты М. Селигмана. Современные исследования моделирования стрессовых ситуациях разного рода на животных.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 хронического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тресса.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мотивации. Определение потребности и мотивации. Психофизиологические механизмы актуализации потребностей. Мотивация как фактор организации пове-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дения. Модель Дейча, 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Халла, психофизиологическая теория мотиваций (на основе работ П.К Анохина). Нарушения мотивации. Аддиктивное поведение как особая форма мотивационных нарушений. Роль системы подкрепления и условно-рефлекорных связей в формировании зависи-</w:t>
            </w:r>
          </w:p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мого поведения.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имические и нехимические аддикции.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</w:t>
            </w:r>
          </w:p>
        </w:tc>
      </w:tr>
      <w:tr w:rsidR="00B84A5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 механизмы кодирования и декодирования информации, психофизиология восприятия, психофизиология внимания, психофизиология памяти и научения,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движений, психофизиология мышления и речи, психофизиология сна и бодрствования, психофизиология эмоций и стресса, дифференциальная психофизиология, психофизиология сознания, возрастная психофизиология. Клиническая психофизиология, педагогич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еская психофизиология, социальная психофизиология, эргономическая психофизиология, экологическая психофизиология, психофизиологическая диагностика и компенсация когнитивных нарушений, детекция скрываемых знаний, биологическая обратная связь и нейротренинг.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Л2.2</w:t>
            </w:r>
          </w:p>
        </w:tc>
      </w:tr>
      <w:tr w:rsidR="00B84A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Л2.2</w:t>
            </w:r>
          </w:p>
        </w:tc>
      </w:tr>
      <w:tr w:rsidR="00B84A58">
        <w:trPr>
          <w:trHeight w:hRule="exact" w:val="277"/>
        </w:trPr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1560" w:type="dxa"/>
          </w:tcPr>
          <w:p w:rsidR="00B84A58" w:rsidRDefault="00B84A58"/>
        </w:tc>
        <w:tc>
          <w:tcPr>
            <w:tcW w:w="2127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143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426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84A5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B84A58">
        <w:trPr>
          <w:trHeight w:hRule="exact" w:val="277"/>
        </w:trPr>
        <w:tc>
          <w:tcPr>
            <w:tcW w:w="710" w:type="dxa"/>
          </w:tcPr>
          <w:p w:rsidR="00B84A58" w:rsidRDefault="00B84A58"/>
        </w:tc>
        <w:tc>
          <w:tcPr>
            <w:tcW w:w="285" w:type="dxa"/>
          </w:tcPr>
          <w:p w:rsidR="00B84A58" w:rsidRDefault="00B84A58"/>
        </w:tc>
        <w:tc>
          <w:tcPr>
            <w:tcW w:w="1560" w:type="dxa"/>
          </w:tcPr>
          <w:p w:rsidR="00B84A58" w:rsidRDefault="00B84A58"/>
        </w:tc>
        <w:tc>
          <w:tcPr>
            <w:tcW w:w="2127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143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426" w:type="dxa"/>
          </w:tcPr>
          <w:p w:rsidR="00B84A58" w:rsidRDefault="00B84A58"/>
        </w:tc>
        <w:tc>
          <w:tcPr>
            <w:tcW w:w="710" w:type="dxa"/>
          </w:tcPr>
          <w:p w:rsidR="00B84A58" w:rsidRDefault="00B84A58"/>
        </w:tc>
        <w:tc>
          <w:tcPr>
            <w:tcW w:w="284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84A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4A5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4A5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Югова, Елена Анатольевна, Турова, Т.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физиология и психофизиология: учеб.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B84A58" w:rsidRDefault="008D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84A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84A58" w:rsidRDefault="00B84A58"/>
        </w:tc>
        <w:tc>
          <w:tcPr>
            <w:tcW w:w="2269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4A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4A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Ляксо Е. Е., Огородникова Е. А., Алексеев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Психофизиология слухового восприятия: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page=book&amp;id=277337 неограниченный доступ для зарегистрированных пользователей</w:t>
            </w:r>
          </w:p>
        </w:tc>
      </w:tr>
      <w:tr w:rsidR="00B84A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84A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B84A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4A5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Психофизиологическая диагностика функциональных состояний: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МГУ, 1992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4A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84A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Е. И., Купчик В. И., Тренин Е. М., Сафонова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Эмоция и вербальная ассоциация: психологический и психофизиологический анализ эмоциональной значимости слов. Словарь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парадигматических ассоциаций и словарь совпадений ассоциативных полей слов различной эмоциональной значимости: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page=book&amp;id=272356 неогра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ниченный доступ для зарегистрированных пользователей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84A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84A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4A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84A5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B84A58">
        <w:trPr>
          <w:trHeight w:hRule="exact" w:val="277"/>
        </w:trPr>
        <w:tc>
          <w:tcPr>
            <w:tcW w:w="710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2127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2269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84A5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84A58">
        <w:trPr>
          <w:trHeight w:hRule="exact" w:val="277"/>
        </w:trPr>
        <w:tc>
          <w:tcPr>
            <w:tcW w:w="710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2127" w:type="dxa"/>
          </w:tcPr>
          <w:p w:rsidR="00B84A58" w:rsidRDefault="00B84A58"/>
        </w:tc>
        <w:tc>
          <w:tcPr>
            <w:tcW w:w="1844" w:type="dxa"/>
          </w:tcPr>
          <w:p w:rsidR="00B84A58" w:rsidRDefault="00B84A58"/>
        </w:tc>
        <w:tc>
          <w:tcPr>
            <w:tcW w:w="2269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  <w:tc>
          <w:tcPr>
            <w:tcW w:w="993" w:type="dxa"/>
          </w:tcPr>
          <w:p w:rsidR="00B84A58" w:rsidRDefault="00B84A58"/>
        </w:tc>
      </w:tr>
      <w:tr w:rsidR="00B84A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84A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A58" w:rsidRDefault="008D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B84A58" w:rsidRDefault="00B84A58"/>
    <w:sectPr w:rsidR="00B84A58" w:rsidSect="00B84A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7D0D"/>
    <w:rsid w:val="00B84A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2022-2023_37_03_01_02-21-2-ПСХOZ_plx_Психофизиология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