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DF3C1E" w:rsidRPr="008A56DC">
        <w:trPr>
          <w:trHeight w:hRule="exact" w:val="2083"/>
        </w:trPr>
        <w:tc>
          <w:tcPr>
            <w:tcW w:w="10788" w:type="dxa"/>
            <w:gridSpan w:val="2"/>
            <w:shd w:val="clear" w:color="000000" w:fill="FFFFFF"/>
            <w:tcMar>
              <w:left w:w="34" w:type="dxa"/>
              <w:right w:w="34" w:type="dxa"/>
            </w:tcMar>
          </w:tcPr>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Министерство науки и высшего образования Российской Федерации</w:t>
            </w:r>
          </w:p>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DF3C1E" w:rsidRPr="00D21B60" w:rsidRDefault="00DF3C1E">
            <w:pPr>
              <w:spacing w:after="0" w:line="240" w:lineRule="auto"/>
              <w:jc w:val="center"/>
              <w:rPr>
                <w:sz w:val="28"/>
                <w:szCs w:val="28"/>
                <w:lang w:val="ru-RU"/>
              </w:rPr>
            </w:pPr>
          </w:p>
        </w:tc>
      </w:tr>
      <w:tr w:rsidR="00DF3C1E">
        <w:trPr>
          <w:trHeight w:hRule="exact" w:val="805"/>
        </w:trPr>
        <w:tc>
          <w:tcPr>
            <w:tcW w:w="6110" w:type="dxa"/>
            <w:shd w:val="clear" w:color="000000" w:fill="FFFFFF"/>
            <w:tcMar>
              <w:left w:w="34" w:type="dxa"/>
              <w:right w:w="34" w:type="dxa"/>
            </w:tcMar>
          </w:tcPr>
          <w:p w:rsidR="00DF3C1E" w:rsidRPr="00D21B60" w:rsidRDefault="00DF3C1E">
            <w:pPr>
              <w:rPr>
                <w:lang w:val="ru-RU"/>
              </w:rPr>
            </w:pPr>
          </w:p>
        </w:tc>
        <w:tc>
          <w:tcPr>
            <w:tcW w:w="4692" w:type="dxa"/>
            <w:vMerge w:val="restart"/>
            <w:shd w:val="clear" w:color="000000" w:fill="FFFFFF"/>
            <w:tcMar>
              <w:left w:w="34" w:type="dxa"/>
              <w:right w:w="34" w:type="dxa"/>
            </w:tcMar>
          </w:tcPr>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УТВЕРЖДАЮ</w:t>
            </w:r>
          </w:p>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Директор Таганрогского института имени А.П. Чехова (филиала)</w:t>
            </w:r>
          </w:p>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РГЭУ (РИНХ)</w:t>
            </w:r>
          </w:p>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 xml:space="preserve">_____________ </w:t>
            </w:r>
            <w:proofErr w:type="spellStart"/>
            <w:r w:rsidRPr="00D21B60">
              <w:rPr>
                <w:rFonts w:ascii="Times New Roman" w:hAnsi="Times New Roman" w:cs="Times New Roman"/>
                <w:color w:val="000000"/>
                <w:sz w:val="28"/>
                <w:szCs w:val="28"/>
                <w:lang w:val="ru-RU"/>
              </w:rPr>
              <w:t>Голобородько</w:t>
            </w:r>
            <w:proofErr w:type="spellEnd"/>
            <w:r w:rsidRPr="00D21B60">
              <w:rPr>
                <w:rFonts w:ascii="Times New Roman" w:hAnsi="Times New Roman" w:cs="Times New Roman"/>
                <w:color w:val="000000"/>
                <w:sz w:val="28"/>
                <w:szCs w:val="28"/>
                <w:lang w:val="ru-RU"/>
              </w:rPr>
              <w:t xml:space="preserve"> А.Ю.</w:t>
            </w:r>
          </w:p>
          <w:p w:rsidR="00DF3C1E" w:rsidRDefault="009716AE">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DF3C1E">
        <w:trPr>
          <w:trHeight w:hRule="exact" w:val="1139"/>
        </w:trPr>
        <w:tc>
          <w:tcPr>
            <w:tcW w:w="6096" w:type="dxa"/>
          </w:tcPr>
          <w:p w:rsidR="00DF3C1E" w:rsidRDefault="00DF3C1E"/>
        </w:tc>
        <w:tc>
          <w:tcPr>
            <w:tcW w:w="4692" w:type="dxa"/>
            <w:vMerge/>
            <w:shd w:val="clear" w:color="000000" w:fill="FFFFFF"/>
            <w:tcMar>
              <w:left w:w="34" w:type="dxa"/>
              <w:right w:w="34" w:type="dxa"/>
            </w:tcMar>
          </w:tcPr>
          <w:p w:rsidR="00DF3C1E" w:rsidRDefault="00DF3C1E"/>
        </w:tc>
      </w:tr>
      <w:tr w:rsidR="00DF3C1E">
        <w:trPr>
          <w:trHeight w:hRule="exact" w:val="1666"/>
        </w:trPr>
        <w:tc>
          <w:tcPr>
            <w:tcW w:w="6096" w:type="dxa"/>
          </w:tcPr>
          <w:p w:rsidR="00DF3C1E" w:rsidRDefault="00DF3C1E"/>
        </w:tc>
        <w:tc>
          <w:tcPr>
            <w:tcW w:w="4679" w:type="dxa"/>
          </w:tcPr>
          <w:p w:rsidR="00DF3C1E" w:rsidRDefault="00DF3C1E"/>
        </w:tc>
      </w:tr>
      <w:tr w:rsidR="00DF3C1E" w:rsidRPr="008A56DC">
        <w:trPr>
          <w:trHeight w:hRule="exact" w:val="1111"/>
        </w:trPr>
        <w:tc>
          <w:tcPr>
            <w:tcW w:w="10788" w:type="dxa"/>
            <w:gridSpan w:val="2"/>
            <w:shd w:val="clear" w:color="000000" w:fill="FFFFFF"/>
            <w:tcMar>
              <w:left w:w="34" w:type="dxa"/>
              <w:right w:w="34" w:type="dxa"/>
            </w:tcMar>
          </w:tcPr>
          <w:p w:rsidR="00DF3C1E" w:rsidRPr="00D21B60" w:rsidRDefault="009716AE">
            <w:pPr>
              <w:spacing w:after="0" w:line="240" w:lineRule="auto"/>
              <w:jc w:val="center"/>
              <w:rPr>
                <w:sz w:val="28"/>
                <w:szCs w:val="28"/>
                <w:lang w:val="ru-RU"/>
              </w:rPr>
            </w:pPr>
            <w:r w:rsidRPr="00D21B60">
              <w:rPr>
                <w:rFonts w:ascii="Times New Roman" w:hAnsi="Times New Roman" w:cs="Times New Roman"/>
                <w:b/>
                <w:color w:val="000000"/>
                <w:sz w:val="28"/>
                <w:szCs w:val="28"/>
                <w:lang w:val="ru-RU"/>
              </w:rPr>
              <w:t>Рабочая программа дисциплины</w:t>
            </w:r>
          </w:p>
          <w:p w:rsidR="00DF3C1E" w:rsidRPr="00D21B60" w:rsidRDefault="009716AE">
            <w:pPr>
              <w:spacing w:after="0" w:line="240" w:lineRule="auto"/>
              <w:jc w:val="center"/>
              <w:rPr>
                <w:sz w:val="28"/>
                <w:szCs w:val="28"/>
                <w:lang w:val="ru-RU"/>
              </w:rPr>
            </w:pPr>
            <w:r w:rsidRPr="00D21B60">
              <w:rPr>
                <w:rFonts w:ascii="Times New Roman" w:hAnsi="Times New Roman" w:cs="Times New Roman"/>
                <w:b/>
                <w:color w:val="000000"/>
                <w:sz w:val="28"/>
                <w:szCs w:val="28"/>
                <w:lang w:val="ru-RU"/>
              </w:rPr>
              <w:t>Лечебная физическая культура</w:t>
            </w:r>
          </w:p>
        </w:tc>
      </w:tr>
      <w:tr w:rsidR="00DF3C1E" w:rsidRPr="008A56DC">
        <w:trPr>
          <w:trHeight w:hRule="exact" w:val="972"/>
        </w:trPr>
        <w:tc>
          <w:tcPr>
            <w:tcW w:w="6096" w:type="dxa"/>
          </w:tcPr>
          <w:p w:rsidR="00DF3C1E" w:rsidRPr="00D21B60" w:rsidRDefault="00DF3C1E">
            <w:pPr>
              <w:rPr>
                <w:lang w:val="ru-RU"/>
              </w:rPr>
            </w:pPr>
          </w:p>
        </w:tc>
        <w:tc>
          <w:tcPr>
            <w:tcW w:w="4679" w:type="dxa"/>
          </w:tcPr>
          <w:p w:rsidR="00DF3C1E" w:rsidRPr="00D21B60" w:rsidRDefault="00DF3C1E">
            <w:pPr>
              <w:rPr>
                <w:lang w:val="ru-RU"/>
              </w:rPr>
            </w:pPr>
          </w:p>
        </w:tc>
      </w:tr>
      <w:tr w:rsidR="00DF3C1E" w:rsidRPr="008A56DC">
        <w:trPr>
          <w:trHeight w:hRule="exact" w:val="995"/>
        </w:trPr>
        <w:tc>
          <w:tcPr>
            <w:tcW w:w="10788" w:type="dxa"/>
            <w:gridSpan w:val="2"/>
            <w:shd w:val="clear" w:color="000000" w:fill="FFFFFF"/>
            <w:tcMar>
              <w:left w:w="34" w:type="dxa"/>
              <w:right w:w="34" w:type="dxa"/>
            </w:tcMar>
          </w:tcPr>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DF3C1E" w:rsidRPr="00D21B60" w:rsidRDefault="009716AE">
            <w:pPr>
              <w:spacing w:after="0" w:line="240" w:lineRule="auto"/>
              <w:jc w:val="center"/>
              <w:rPr>
                <w:sz w:val="28"/>
                <w:szCs w:val="28"/>
                <w:lang w:val="ru-RU"/>
              </w:rPr>
            </w:pPr>
            <w:r w:rsidRPr="00D21B60">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DF3C1E" w:rsidRPr="008A56DC">
        <w:trPr>
          <w:trHeight w:hRule="exact" w:val="3699"/>
        </w:trPr>
        <w:tc>
          <w:tcPr>
            <w:tcW w:w="6096" w:type="dxa"/>
          </w:tcPr>
          <w:p w:rsidR="00DF3C1E" w:rsidRPr="00D21B60" w:rsidRDefault="00DF3C1E">
            <w:pPr>
              <w:rPr>
                <w:lang w:val="ru-RU"/>
              </w:rPr>
            </w:pPr>
          </w:p>
        </w:tc>
        <w:tc>
          <w:tcPr>
            <w:tcW w:w="4679" w:type="dxa"/>
          </w:tcPr>
          <w:p w:rsidR="00DF3C1E" w:rsidRPr="00D21B60" w:rsidRDefault="00DF3C1E">
            <w:pPr>
              <w:rPr>
                <w:lang w:val="ru-RU"/>
              </w:rPr>
            </w:pPr>
          </w:p>
        </w:tc>
      </w:tr>
      <w:tr w:rsidR="00DF3C1E">
        <w:trPr>
          <w:trHeight w:hRule="exact" w:val="694"/>
        </w:trPr>
        <w:tc>
          <w:tcPr>
            <w:tcW w:w="10788" w:type="dxa"/>
            <w:gridSpan w:val="2"/>
            <w:shd w:val="clear" w:color="000000" w:fill="FFFFFF"/>
            <w:tcMar>
              <w:left w:w="34" w:type="dxa"/>
              <w:right w:w="34" w:type="dxa"/>
            </w:tcMar>
          </w:tcPr>
          <w:p w:rsidR="00DF3C1E" w:rsidRDefault="009716AE" w:rsidP="008A56DC">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D21B60" w:rsidRPr="00D21B60">
              <w:rPr>
                <w:rFonts w:ascii="Times New Roman" w:hAnsi="Times New Roman" w:cs="Times New Roman"/>
                <w:color w:val="000000"/>
                <w:sz w:val="28"/>
                <w:szCs w:val="28"/>
                <w:u w:val="single"/>
                <w:lang w:val="ru-RU"/>
              </w:rPr>
              <w:t>202</w:t>
            </w:r>
            <w:r w:rsidR="008A56DC">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DF3C1E">
        <w:trPr>
          <w:trHeight w:hRule="exact" w:val="694"/>
        </w:trPr>
        <w:tc>
          <w:tcPr>
            <w:tcW w:w="6096" w:type="dxa"/>
          </w:tcPr>
          <w:p w:rsidR="00DF3C1E" w:rsidRDefault="00DF3C1E"/>
        </w:tc>
        <w:tc>
          <w:tcPr>
            <w:tcW w:w="4679" w:type="dxa"/>
          </w:tcPr>
          <w:p w:rsidR="00DF3C1E" w:rsidRDefault="00DF3C1E"/>
        </w:tc>
      </w:tr>
      <w:tr w:rsidR="00DF3C1E">
        <w:trPr>
          <w:trHeight w:hRule="exact" w:val="694"/>
        </w:trPr>
        <w:tc>
          <w:tcPr>
            <w:tcW w:w="10788" w:type="dxa"/>
            <w:gridSpan w:val="2"/>
            <w:shd w:val="clear" w:color="000000" w:fill="FFFFFF"/>
            <w:tcMar>
              <w:left w:w="34" w:type="dxa"/>
              <w:right w:w="34" w:type="dxa"/>
            </w:tcMar>
          </w:tcPr>
          <w:p w:rsidR="00DF3C1E" w:rsidRDefault="009716AE">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DF3C1E" w:rsidRDefault="009716AE">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DF3C1E" w:rsidRDefault="009716AE">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0"/>
        <w:gridCol w:w="283"/>
        <w:gridCol w:w="692"/>
        <w:gridCol w:w="455"/>
        <w:gridCol w:w="455"/>
        <w:gridCol w:w="354"/>
        <w:gridCol w:w="354"/>
        <w:gridCol w:w="456"/>
        <w:gridCol w:w="134"/>
        <w:gridCol w:w="321"/>
        <w:gridCol w:w="962"/>
        <w:gridCol w:w="3800"/>
        <w:gridCol w:w="707"/>
        <w:gridCol w:w="295"/>
      </w:tblGrid>
      <w:tr w:rsidR="00DF3C1E">
        <w:trPr>
          <w:trHeight w:hRule="exact" w:val="555"/>
        </w:trPr>
        <w:tc>
          <w:tcPr>
            <w:tcW w:w="4692" w:type="dxa"/>
            <w:gridSpan w:val="10"/>
            <w:shd w:val="clear" w:color="C0C0C0" w:fill="FFFFFF"/>
            <w:tcMar>
              <w:left w:w="34" w:type="dxa"/>
              <w:right w:w="34" w:type="dxa"/>
            </w:tcMar>
          </w:tcPr>
          <w:p w:rsidR="00DF3C1E" w:rsidRDefault="008A56DC">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309" w:type="dxa"/>
          </w:tcPr>
          <w:p w:rsidR="00DF3C1E" w:rsidRDefault="00DF3C1E"/>
        </w:tc>
        <w:tc>
          <w:tcPr>
            <w:tcW w:w="969" w:type="dxa"/>
          </w:tcPr>
          <w:p w:rsidR="00DF3C1E" w:rsidRDefault="00DF3C1E"/>
        </w:tc>
        <w:tc>
          <w:tcPr>
            <w:tcW w:w="3828" w:type="dxa"/>
          </w:tcPr>
          <w:p w:rsidR="00DF3C1E" w:rsidRDefault="00DF3C1E"/>
        </w:tc>
        <w:tc>
          <w:tcPr>
            <w:tcW w:w="1007" w:type="dxa"/>
            <w:gridSpan w:val="2"/>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DF3C1E">
        <w:trPr>
          <w:trHeight w:hRule="exact" w:val="277"/>
        </w:trPr>
        <w:tc>
          <w:tcPr>
            <w:tcW w:w="143" w:type="dxa"/>
          </w:tcPr>
          <w:p w:rsidR="00DF3C1E" w:rsidRDefault="00DF3C1E"/>
        </w:tc>
        <w:tc>
          <w:tcPr>
            <w:tcW w:w="1419" w:type="dxa"/>
          </w:tcPr>
          <w:p w:rsidR="00DF3C1E" w:rsidRDefault="00DF3C1E"/>
        </w:tc>
        <w:tc>
          <w:tcPr>
            <w:tcW w:w="285" w:type="dxa"/>
          </w:tcPr>
          <w:p w:rsidR="00DF3C1E" w:rsidRDefault="00DF3C1E"/>
        </w:tc>
        <w:tc>
          <w:tcPr>
            <w:tcW w:w="697" w:type="dxa"/>
          </w:tcPr>
          <w:p w:rsidR="00DF3C1E" w:rsidRDefault="00DF3C1E"/>
        </w:tc>
        <w:tc>
          <w:tcPr>
            <w:tcW w:w="442" w:type="dxa"/>
          </w:tcPr>
          <w:p w:rsidR="00DF3C1E" w:rsidRDefault="00DF3C1E"/>
        </w:tc>
        <w:tc>
          <w:tcPr>
            <w:tcW w:w="442" w:type="dxa"/>
          </w:tcPr>
          <w:p w:rsidR="00DF3C1E" w:rsidRDefault="00DF3C1E"/>
        </w:tc>
        <w:tc>
          <w:tcPr>
            <w:tcW w:w="342" w:type="dxa"/>
          </w:tcPr>
          <w:p w:rsidR="00DF3C1E" w:rsidRDefault="00DF3C1E"/>
        </w:tc>
        <w:tc>
          <w:tcPr>
            <w:tcW w:w="342" w:type="dxa"/>
          </w:tcPr>
          <w:p w:rsidR="00DF3C1E" w:rsidRDefault="00DF3C1E"/>
        </w:tc>
        <w:tc>
          <w:tcPr>
            <w:tcW w:w="442" w:type="dxa"/>
          </w:tcPr>
          <w:p w:rsidR="00DF3C1E" w:rsidRDefault="00DF3C1E"/>
        </w:tc>
        <w:tc>
          <w:tcPr>
            <w:tcW w:w="134" w:type="dxa"/>
          </w:tcPr>
          <w:p w:rsidR="00DF3C1E" w:rsidRDefault="00DF3C1E"/>
        </w:tc>
        <w:tc>
          <w:tcPr>
            <w:tcW w:w="309" w:type="dxa"/>
          </w:tcPr>
          <w:p w:rsidR="00DF3C1E" w:rsidRDefault="00DF3C1E"/>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7"/>
        </w:trPr>
        <w:tc>
          <w:tcPr>
            <w:tcW w:w="143" w:type="dxa"/>
          </w:tcPr>
          <w:p w:rsidR="00DF3C1E" w:rsidRDefault="00DF3C1E"/>
        </w:tc>
        <w:tc>
          <w:tcPr>
            <w:tcW w:w="1432" w:type="dxa"/>
            <w:shd w:val="clear" w:color="000000" w:fill="FFFFFF"/>
            <w:tcMar>
              <w:left w:w="34" w:type="dxa"/>
              <w:right w:w="34" w:type="dxa"/>
            </w:tcMar>
          </w:tcPr>
          <w:p w:rsidR="00DF3C1E" w:rsidRDefault="009716AE">
            <w:pPr>
              <w:spacing w:after="0" w:line="240" w:lineRule="auto"/>
            </w:pPr>
            <w:r>
              <w:rPr>
                <w:rFonts w:ascii="Times New Roman" w:hAnsi="Times New Roman" w:cs="Times New Roman"/>
                <w:color w:val="000000"/>
              </w:rPr>
              <w:t>КАФЕДРА</w:t>
            </w:r>
          </w:p>
        </w:tc>
        <w:tc>
          <w:tcPr>
            <w:tcW w:w="285" w:type="dxa"/>
          </w:tcPr>
          <w:p w:rsidR="00DF3C1E" w:rsidRDefault="00DF3C1E"/>
        </w:tc>
        <w:tc>
          <w:tcPr>
            <w:tcW w:w="8661" w:type="dxa"/>
            <w:gridSpan w:val="11"/>
            <w:shd w:val="clear" w:color="000000" w:fill="FFFFFF"/>
            <w:tcMar>
              <w:left w:w="34" w:type="dxa"/>
              <w:right w:w="34" w:type="dxa"/>
            </w:tcMar>
          </w:tcPr>
          <w:p w:rsidR="00DF3C1E" w:rsidRDefault="009716AE">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DF3C1E" w:rsidRDefault="00DF3C1E"/>
        </w:tc>
      </w:tr>
      <w:tr w:rsidR="00DF3C1E">
        <w:trPr>
          <w:trHeight w:hRule="exact" w:val="277"/>
        </w:trPr>
        <w:tc>
          <w:tcPr>
            <w:tcW w:w="143" w:type="dxa"/>
          </w:tcPr>
          <w:p w:rsidR="00DF3C1E" w:rsidRDefault="00DF3C1E"/>
        </w:tc>
        <w:tc>
          <w:tcPr>
            <w:tcW w:w="1419" w:type="dxa"/>
          </w:tcPr>
          <w:p w:rsidR="00DF3C1E" w:rsidRDefault="00DF3C1E"/>
        </w:tc>
        <w:tc>
          <w:tcPr>
            <w:tcW w:w="285" w:type="dxa"/>
          </w:tcPr>
          <w:p w:rsidR="00DF3C1E" w:rsidRDefault="00DF3C1E"/>
        </w:tc>
        <w:tc>
          <w:tcPr>
            <w:tcW w:w="697" w:type="dxa"/>
          </w:tcPr>
          <w:p w:rsidR="00DF3C1E" w:rsidRDefault="00DF3C1E"/>
        </w:tc>
        <w:tc>
          <w:tcPr>
            <w:tcW w:w="442" w:type="dxa"/>
          </w:tcPr>
          <w:p w:rsidR="00DF3C1E" w:rsidRDefault="00DF3C1E"/>
        </w:tc>
        <w:tc>
          <w:tcPr>
            <w:tcW w:w="442" w:type="dxa"/>
          </w:tcPr>
          <w:p w:rsidR="00DF3C1E" w:rsidRDefault="00DF3C1E"/>
        </w:tc>
        <w:tc>
          <w:tcPr>
            <w:tcW w:w="342" w:type="dxa"/>
          </w:tcPr>
          <w:p w:rsidR="00DF3C1E" w:rsidRDefault="00DF3C1E"/>
        </w:tc>
        <w:tc>
          <w:tcPr>
            <w:tcW w:w="342" w:type="dxa"/>
          </w:tcPr>
          <w:p w:rsidR="00DF3C1E" w:rsidRDefault="00DF3C1E"/>
        </w:tc>
        <w:tc>
          <w:tcPr>
            <w:tcW w:w="442" w:type="dxa"/>
          </w:tcPr>
          <w:p w:rsidR="00DF3C1E" w:rsidRDefault="00DF3C1E"/>
        </w:tc>
        <w:tc>
          <w:tcPr>
            <w:tcW w:w="134" w:type="dxa"/>
          </w:tcPr>
          <w:p w:rsidR="00DF3C1E" w:rsidRDefault="00DF3C1E"/>
        </w:tc>
        <w:tc>
          <w:tcPr>
            <w:tcW w:w="309" w:type="dxa"/>
          </w:tcPr>
          <w:p w:rsidR="00DF3C1E" w:rsidRDefault="00DF3C1E"/>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rsidRPr="008A56DC">
        <w:trPr>
          <w:trHeight w:hRule="exact" w:val="279"/>
        </w:trPr>
        <w:tc>
          <w:tcPr>
            <w:tcW w:w="143" w:type="dxa"/>
          </w:tcPr>
          <w:p w:rsidR="00DF3C1E" w:rsidRDefault="00DF3C1E"/>
        </w:tc>
        <w:tc>
          <w:tcPr>
            <w:tcW w:w="4859" w:type="dxa"/>
            <w:gridSpan w:val="10"/>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Распределение часов дисциплины по курсам</w:t>
            </w:r>
          </w:p>
        </w:tc>
        <w:tc>
          <w:tcPr>
            <w:tcW w:w="969" w:type="dxa"/>
          </w:tcPr>
          <w:p w:rsidR="00DF3C1E" w:rsidRPr="00D21B60" w:rsidRDefault="00DF3C1E">
            <w:pPr>
              <w:rPr>
                <w:lang w:val="ru-RU"/>
              </w:rPr>
            </w:pPr>
          </w:p>
        </w:tc>
        <w:tc>
          <w:tcPr>
            <w:tcW w:w="3828" w:type="dxa"/>
          </w:tcPr>
          <w:p w:rsidR="00DF3C1E" w:rsidRPr="00D21B60" w:rsidRDefault="00DF3C1E">
            <w:pPr>
              <w:rPr>
                <w:lang w:val="ru-RU"/>
              </w:rPr>
            </w:pPr>
          </w:p>
        </w:tc>
        <w:tc>
          <w:tcPr>
            <w:tcW w:w="710" w:type="dxa"/>
          </w:tcPr>
          <w:p w:rsidR="00DF3C1E" w:rsidRPr="00D21B60" w:rsidRDefault="00DF3C1E">
            <w:pPr>
              <w:rPr>
                <w:lang w:val="ru-RU"/>
              </w:rPr>
            </w:pPr>
          </w:p>
        </w:tc>
        <w:tc>
          <w:tcPr>
            <w:tcW w:w="285" w:type="dxa"/>
          </w:tcPr>
          <w:p w:rsidR="00DF3C1E" w:rsidRPr="00D21B60" w:rsidRDefault="00DF3C1E">
            <w:pPr>
              <w:rPr>
                <w:lang w:val="ru-RU"/>
              </w:rPr>
            </w:pPr>
          </w:p>
        </w:tc>
      </w:tr>
      <w:tr w:rsidR="00DF3C1E">
        <w:trPr>
          <w:trHeight w:hRule="exact" w:val="279"/>
        </w:trPr>
        <w:tc>
          <w:tcPr>
            <w:tcW w:w="143" w:type="dxa"/>
          </w:tcPr>
          <w:p w:rsidR="00DF3C1E" w:rsidRPr="00D21B60" w:rsidRDefault="00DF3C1E">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DF3C1E"/>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6</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8</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14</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14</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94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59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59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153</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153</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9"/>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13</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13</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7"/>
        </w:trPr>
        <w:tc>
          <w:tcPr>
            <w:tcW w:w="143" w:type="dxa"/>
          </w:tcPr>
          <w:p w:rsidR="00DF3C1E" w:rsidRDefault="00DF3C1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108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180</w:t>
            </w:r>
          </w:p>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955"/>
        </w:trPr>
        <w:tc>
          <w:tcPr>
            <w:tcW w:w="143" w:type="dxa"/>
          </w:tcPr>
          <w:p w:rsidR="00DF3C1E" w:rsidRDefault="00DF3C1E"/>
        </w:tc>
        <w:tc>
          <w:tcPr>
            <w:tcW w:w="1419" w:type="dxa"/>
          </w:tcPr>
          <w:p w:rsidR="00DF3C1E" w:rsidRDefault="00DF3C1E"/>
        </w:tc>
        <w:tc>
          <w:tcPr>
            <w:tcW w:w="285" w:type="dxa"/>
          </w:tcPr>
          <w:p w:rsidR="00DF3C1E" w:rsidRDefault="00DF3C1E"/>
        </w:tc>
        <w:tc>
          <w:tcPr>
            <w:tcW w:w="697" w:type="dxa"/>
          </w:tcPr>
          <w:p w:rsidR="00DF3C1E" w:rsidRDefault="00DF3C1E"/>
        </w:tc>
        <w:tc>
          <w:tcPr>
            <w:tcW w:w="442" w:type="dxa"/>
          </w:tcPr>
          <w:p w:rsidR="00DF3C1E" w:rsidRDefault="00DF3C1E"/>
        </w:tc>
        <w:tc>
          <w:tcPr>
            <w:tcW w:w="442" w:type="dxa"/>
          </w:tcPr>
          <w:p w:rsidR="00DF3C1E" w:rsidRDefault="00DF3C1E"/>
        </w:tc>
        <w:tc>
          <w:tcPr>
            <w:tcW w:w="342" w:type="dxa"/>
          </w:tcPr>
          <w:p w:rsidR="00DF3C1E" w:rsidRDefault="00DF3C1E"/>
        </w:tc>
        <w:tc>
          <w:tcPr>
            <w:tcW w:w="342" w:type="dxa"/>
          </w:tcPr>
          <w:p w:rsidR="00DF3C1E" w:rsidRDefault="00DF3C1E"/>
        </w:tc>
        <w:tc>
          <w:tcPr>
            <w:tcW w:w="442" w:type="dxa"/>
          </w:tcPr>
          <w:p w:rsidR="00DF3C1E" w:rsidRDefault="00DF3C1E"/>
        </w:tc>
        <w:tc>
          <w:tcPr>
            <w:tcW w:w="134" w:type="dxa"/>
          </w:tcPr>
          <w:p w:rsidR="00DF3C1E" w:rsidRDefault="00DF3C1E"/>
        </w:tc>
        <w:tc>
          <w:tcPr>
            <w:tcW w:w="309" w:type="dxa"/>
          </w:tcPr>
          <w:p w:rsidR="00DF3C1E" w:rsidRDefault="00DF3C1E"/>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7"/>
        </w:trPr>
        <w:tc>
          <w:tcPr>
            <w:tcW w:w="143" w:type="dxa"/>
          </w:tcPr>
          <w:p w:rsidR="00DF3C1E" w:rsidRDefault="00DF3C1E"/>
        </w:tc>
        <w:tc>
          <w:tcPr>
            <w:tcW w:w="5826" w:type="dxa"/>
            <w:gridSpan w:val="11"/>
            <w:shd w:val="clear" w:color="000000" w:fill="FFFFFF"/>
            <w:tcMar>
              <w:left w:w="34" w:type="dxa"/>
              <w:right w:w="34" w:type="dxa"/>
            </w:tcMar>
          </w:tcPr>
          <w:p w:rsidR="00DF3C1E" w:rsidRDefault="009716AE">
            <w:pPr>
              <w:spacing w:after="0" w:line="240" w:lineRule="auto"/>
            </w:pPr>
            <w:r>
              <w:rPr>
                <w:rFonts w:ascii="Times New Roman" w:hAnsi="Times New Roman" w:cs="Times New Roman"/>
                <w:b/>
                <w:color w:val="000000"/>
              </w:rPr>
              <w:t>ОСНОВАНИЕ</w:t>
            </w:r>
          </w:p>
        </w:tc>
        <w:tc>
          <w:tcPr>
            <w:tcW w:w="3828" w:type="dxa"/>
          </w:tcPr>
          <w:p w:rsidR="00DF3C1E" w:rsidRDefault="00DF3C1E"/>
        </w:tc>
        <w:tc>
          <w:tcPr>
            <w:tcW w:w="710" w:type="dxa"/>
          </w:tcPr>
          <w:p w:rsidR="00DF3C1E" w:rsidRDefault="00DF3C1E"/>
        </w:tc>
        <w:tc>
          <w:tcPr>
            <w:tcW w:w="285" w:type="dxa"/>
          </w:tcPr>
          <w:p w:rsidR="00DF3C1E" w:rsidRDefault="00DF3C1E"/>
        </w:tc>
      </w:tr>
      <w:tr w:rsidR="00DF3C1E">
        <w:trPr>
          <w:trHeight w:hRule="exact" w:val="277"/>
        </w:trPr>
        <w:tc>
          <w:tcPr>
            <w:tcW w:w="143" w:type="dxa"/>
          </w:tcPr>
          <w:p w:rsidR="00DF3C1E" w:rsidRDefault="00DF3C1E"/>
        </w:tc>
        <w:tc>
          <w:tcPr>
            <w:tcW w:w="1419" w:type="dxa"/>
          </w:tcPr>
          <w:p w:rsidR="00DF3C1E" w:rsidRDefault="00DF3C1E"/>
        </w:tc>
        <w:tc>
          <w:tcPr>
            <w:tcW w:w="285" w:type="dxa"/>
          </w:tcPr>
          <w:p w:rsidR="00DF3C1E" w:rsidRDefault="00DF3C1E"/>
        </w:tc>
        <w:tc>
          <w:tcPr>
            <w:tcW w:w="697" w:type="dxa"/>
          </w:tcPr>
          <w:p w:rsidR="00DF3C1E" w:rsidRDefault="00DF3C1E"/>
        </w:tc>
        <w:tc>
          <w:tcPr>
            <w:tcW w:w="442" w:type="dxa"/>
          </w:tcPr>
          <w:p w:rsidR="00DF3C1E" w:rsidRDefault="00DF3C1E"/>
        </w:tc>
        <w:tc>
          <w:tcPr>
            <w:tcW w:w="442" w:type="dxa"/>
          </w:tcPr>
          <w:p w:rsidR="00DF3C1E" w:rsidRDefault="00DF3C1E"/>
        </w:tc>
        <w:tc>
          <w:tcPr>
            <w:tcW w:w="342" w:type="dxa"/>
          </w:tcPr>
          <w:p w:rsidR="00DF3C1E" w:rsidRDefault="00DF3C1E"/>
        </w:tc>
        <w:tc>
          <w:tcPr>
            <w:tcW w:w="342" w:type="dxa"/>
          </w:tcPr>
          <w:p w:rsidR="00DF3C1E" w:rsidRDefault="00DF3C1E"/>
        </w:tc>
        <w:tc>
          <w:tcPr>
            <w:tcW w:w="442" w:type="dxa"/>
          </w:tcPr>
          <w:p w:rsidR="00DF3C1E" w:rsidRDefault="00DF3C1E"/>
        </w:tc>
        <w:tc>
          <w:tcPr>
            <w:tcW w:w="134" w:type="dxa"/>
          </w:tcPr>
          <w:p w:rsidR="00DF3C1E" w:rsidRDefault="00DF3C1E"/>
        </w:tc>
        <w:tc>
          <w:tcPr>
            <w:tcW w:w="309" w:type="dxa"/>
          </w:tcPr>
          <w:p w:rsidR="00DF3C1E" w:rsidRDefault="00DF3C1E"/>
        </w:tc>
        <w:tc>
          <w:tcPr>
            <w:tcW w:w="969" w:type="dxa"/>
          </w:tcPr>
          <w:p w:rsidR="00DF3C1E" w:rsidRDefault="00DF3C1E"/>
        </w:tc>
        <w:tc>
          <w:tcPr>
            <w:tcW w:w="3828" w:type="dxa"/>
          </w:tcPr>
          <w:p w:rsidR="00DF3C1E" w:rsidRDefault="00DF3C1E"/>
        </w:tc>
        <w:tc>
          <w:tcPr>
            <w:tcW w:w="710" w:type="dxa"/>
          </w:tcPr>
          <w:p w:rsidR="00DF3C1E" w:rsidRDefault="00DF3C1E"/>
        </w:tc>
        <w:tc>
          <w:tcPr>
            <w:tcW w:w="285" w:type="dxa"/>
          </w:tcPr>
          <w:p w:rsidR="00DF3C1E" w:rsidRDefault="00DF3C1E"/>
        </w:tc>
      </w:tr>
      <w:tr w:rsidR="00DF3C1E" w:rsidRPr="008A56DC">
        <w:trPr>
          <w:trHeight w:hRule="exact" w:val="4584"/>
        </w:trPr>
        <w:tc>
          <w:tcPr>
            <w:tcW w:w="143" w:type="dxa"/>
          </w:tcPr>
          <w:p w:rsidR="00DF3C1E" w:rsidRDefault="00DF3C1E"/>
        </w:tc>
        <w:tc>
          <w:tcPr>
            <w:tcW w:w="10646" w:type="dxa"/>
            <w:gridSpan w:val="14"/>
            <w:shd w:val="clear" w:color="000000" w:fill="FFFFFF"/>
            <w:tcMar>
              <w:left w:w="34" w:type="dxa"/>
              <w:right w:w="34" w:type="dxa"/>
            </w:tcMar>
          </w:tcPr>
          <w:p w:rsidR="00DF3C1E" w:rsidRPr="00D21B60" w:rsidRDefault="009716AE">
            <w:pPr>
              <w:spacing w:after="0" w:line="240" w:lineRule="auto"/>
              <w:rPr>
                <w:lang w:val="ru-RU"/>
              </w:rPr>
            </w:pPr>
            <w:r w:rsidRPr="00D21B60">
              <w:rPr>
                <w:rFonts w:ascii="Times New Roman" w:hAnsi="Times New Roman" w:cs="Times New Roman"/>
                <w:color w:val="000000"/>
                <w:lang w:val="ru-RU"/>
              </w:rPr>
              <w:t>Учебный план утвержден учёным советом вуза от 26.04.2022 протокол № 9/1.</w:t>
            </w:r>
          </w:p>
          <w:p w:rsidR="00DF3C1E" w:rsidRPr="00D21B60" w:rsidRDefault="00DF3C1E">
            <w:pPr>
              <w:spacing w:after="0" w:line="240" w:lineRule="auto"/>
              <w:rPr>
                <w:lang w:val="ru-RU"/>
              </w:rPr>
            </w:pPr>
          </w:p>
          <w:p w:rsidR="00DF3C1E" w:rsidRPr="00D21B60" w:rsidRDefault="00DF3C1E">
            <w:pPr>
              <w:spacing w:after="0" w:line="240" w:lineRule="auto"/>
              <w:rPr>
                <w:lang w:val="ru-RU"/>
              </w:rPr>
            </w:pPr>
          </w:p>
          <w:p w:rsidR="00DF3C1E" w:rsidRPr="00D21B60" w:rsidRDefault="009716AE">
            <w:pPr>
              <w:spacing w:after="0" w:line="240" w:lineRule="auto"/>
              <w:rPr>
                <w:lang w:val="ru-RU"/>
              </w:rPr>
            </w:pPr>
            <w:r w:rsidRPr="00D21B60">
              <w:rPr>
                <w:rFonts w:ascii="Times New Roman" w:hAnsi="Times New Roman" w:cs="Times New Roman"/>
                <w:color w:val="000000"/>
                <w:lang w:val="ru-RU"/>
              </w:rPr>
              <w:t>Программу состави</w:t>
            </w:r>
            <w:proofErr w:type="gramStart"/>
            <w:r w:rsidRPr="00D21B60">
              <w:rPr>
                <w:rFonts w:ascii="Times New Roman" w:hAnsi="Times New Roman" w:cs="Times New Roman"/>
                <w:color w:val="000000"/>
                <w:lang w:val="ru-RU"/>
              </w:rPr>
              <w:t>л(</w:t>
            </w:r>
            <w:proofErr w:type="gramEnd"/>
            <w:r w:rsidRPr="00D21B60">
              <w:rPr>
                <w:rFonts w:ascii="Times New Roman" w:hAnsi="Times New Roman" w:cs="Times New Roman"/>
                <w:color w:val="000000"/>
                <w:lang w:val="ru-RU"/>
              </w:rPr>
              <w:t xml:space="preserve">и): Доц., </w:t>
            </w:r>
            <w:proofErr w:type="spellStart"/>
            <w:r w:rsidRPr="00D21B60">
              <w:rPr>
                <w:rFonts w:ascii="Times New Roman" w:hAnsi="Times New Roman" w:cs="Times New Roman"/>
                <w:color w:val="000000"/>
                <w:lang w:val="ru-RU"/>
              </w:rPr>
              <w:t>Хвалебо</w:t>
            </w:r>
            <w:proofErr w:type="spellEnd"/>
            <w:r w:rsidRPr="00D21B60">
              <w:rPr>
                <w:rFonts w:ascii="Times New Roman" w:hAnsi="Times New Roman" w:cs="Times New Roman"/>
                <w:color w:val="000000"/>
                <w:lang w:val="ru-RU"/>
              </w:rPr>
              <w:t xml:space="preserve"> Г.В. _________________</w:t>
            </w:r>
          </w:p>
          <w:p w:rsidR="00DF3C1E" w:rsidRPr="00D21B60" w:rsidRDefault="00DF3C1E">
            <w:pPr>
              <w:spacing w:after="0" w:line="240" w:lineRule="auto"/>
              <w:rPr>
                <w:lang w:val="ru-RU"/>
              </w:rPr>
            </w:pPr>
          </w:p>
          <w:p w:rsidR="00DF3C1E" w:rsidRPr="00D21B60" w:rsidRDefault="009716AE">
            <w:pPr>
              <w:spacing w:after="0" w:line="240" w:lineRule="auto"/>
              <w:rPr>
                <w:lang w:val="ru-RU"/>
              </w:rPr>
            </w:pPr>
            <w:r w:rsidRPr="00D21B60">
              <w:rPr>
                <w:rFonts w:ascii="Times New Roman" w:hAnsi="Times New Roman" w:cs="Times New Roman"/>
                <w:color w:val="000000"/>
                <w:lang w:val="ru-RU"/>
              </w:rPr>
              <w:t>Зав. кафедрой: Кибенко Е. И. _________________</w:t>
            </w: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7"/>
        <w:gridCol w:w="1990"/>
        <w:gridCol w:w="1006"/>
        <w:gridCol w:w="722"/>
        <w:gridCol w:w="1148"/>
        <w:gridCol w:w="284"/>
        <w:gridCol w:w="1007"/>
      </w:tblGrid>
      <w:tr w:rsidR="00DF3C1E">
        <w:trPr>
          <w:trHeight w:hRule="exact" w:val="416"/>
        </w:trPr>
        <w:tc>
          <w:tcPr>
            <w:tcW w:w="4692" w:type="dxa"/>
            <w:gridSpan w:val="3"/>
            <w:shd w:val="clear" w:color="C0C0C0" w:fill="FFFFFF"/>
            <w:tcMar>
              <w:left w:w="34" w:type="dxa"/>
              <w:right w:w="34" w:type="dxa"/>
            </w:tcMar>
          </w:tcPr>
          <w:p w:rsidR="00DF3C1E" w:rsidRDefault="008A56DC">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DF3C1E" w:rsidRDefault="00DF3C1E"/>
        </w:tc>
        <w:tc>
          <w:tcPr>
            <w:tcW w:w="993" w:type="dxa"/>
          </w:tcPr>
          <w:p w:rsidR="00DF3C1E" w:rsidRDefault="00DF3C1E"/>
        </w:tc>
        <w:tc>
          <w:tcPr>
            <w:tcW w:w="710" w:type="dxa"/>
          </w:tcPr>
          <w:p w:rsidR="00DF3C1E" w:rsidRDefault="00DF3C1E"/>
        </w:tc>
        <w:tc>
          <w:tcPr>
            <w:tcW w:w="1135" w:type="dxa"/>
          </w:tcPr>
          <w:p w:rsidR="00DF3C1E" w:rsidRDefault="00DF3C1E"/>
        </w:tc>
        <w:tc>
          <w:tcPr>
            <w:tcW w:w="284"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F3C1E">
        <w:trPr>
          <w:trHeight w:hRule="exact" w:val="138"/>
        </w:trPr>
        <w:tc>
          <w:tcPr>
            <w:tcW w:w="766" w:type="dxa"/>
          </w:tcPr>
          <w:p w:rsidR="00DF3C1E" w:rsidRDefault="00DF3C1E"/>
        </w:tc>
        <w:tc>
          <w:tcPr>
            <w:tcW w:w="228" w:type="dxa"/>
          </w:tcPr>
          <w:p w:rsidR="00DF3C1E" w:rsidRDefault="00DF3C1E"/>
        </w:tc>
        <w:tc>
          <w:tcPr>
            <w:tcW w:w="3687" w:type="dxa"/>
          </w:tcPr>
          <w:p w:rsidR="00DF3C1E" w:rsidRDefault="00DF3C1E"/>
        </w:tc>
        <w:tc>
          <w:tcPr>
            <w:tcW w:w="1985" w:type="dxa"/>
          </w:tcPr>
          <w:p w:rsidR="00DF3C1E" w:rsidRDefault="00DF3C1E"/>
        </w:tc>
        <w:tc>
          <w:tcPr>
            <w:tcW w:w="993" w:type="dxa"/>
          </w:tcPr>
          <w:p w:rsidR="00DF3C1E" w:rsidRDefault="00DF3C1E"/>
        </w:tc>
        <w:tc>
          <w:tcPr>
            <w:tcW w:w="710" w:type="dxa"/>
          </w:tcPr>
          <w:p w:rsidR="00DF3C1E" w:rsidRDefault="00DF3C1E"/>
        </w:tc>
        <w:tc>
          <w:tcPr>
            <w:tcW w:w="1135" w:type="dxa"/>
          </w:tcPr>
          <w:p w:rsidR="00DF3C1E" w:rsidRDefault="00DF3C1E"/>
        </w:tc>
        <w:tc>
          <w:tcPr>
            <w:tcW w:w="284" w:type="dxa"/>
          </w:tcPr>
          <w:p w:rsidR="00DF3C1E" w:rsidRDefault="00DF3C1E"/>
        </w:tc>
        <w:tc>
          <w:tcPr>
            <w:tcW w:w="993" w:type="dxa"/>
          </w:tcPr>
          <w:p w:rsidR="00DF3C1E" w:rsidRDefault="00DF3C1E"/>
        </w:tc>
      </w:tr>
      <w:tr w:rsidR="00DF3C1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Default="009716A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F3C1E" w:rsidRPr="008A56DC">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Формирование у студентов понятия о принципах лечебного воздействия физических упражнений и массажа на организм, приобретение студентами теоретических знаний и практических навыков проведения занятий по лечебной физической культуре и массажу с соблюдением требований безопасности, санитарных и гигиенических правил и норм, проводить профилактику травматизма, оказывать первую доврачебную помощь</w:t>
            </w:r>
          </w:p>
        </w:tc>
      </w:tr>
      <w:tr w:rsidR="00DF3C1E" w:rsidRPr="008A56DC">
        <w:trPr>
          <w:trHeight w:hRule="exact" w:val="277"/>
        </w:trPr>
        <w:tc>
          <w:tcPr>
            <w:tcW w:w="766" w:type="dxa"/>
          </w:tcPr>
          <w:p w:rsidR="00DF3C1E" w:rsidRPr="00D21B60" w:rsidRDefault="00DF3C1E">
            <w:pPr>
              <w:rPr>
                <w:lang w:val="ru-RU"/>
              </w:rPr>
            </w:pPr>
          </w:p>
        </w:tc>
        <w:tc>
          <w:tcPr>
            <w:tcW w:w="228" w:type="dxa"/>
          </w:tcPr>
          <w:p w:rsidR="00DF3C1E" w:rsidRPr="00D21B60" w:rsidRDefault="00DF3C1E">
            <w:pPr>
              <w:rPr>
                <w:lang w:val="ru-RU"/>
              </w:rPr>
            </w:pPr>
          </w:p>
        </w:tc>
        <w:tc>
          <w:tcPr>
            <w:tcW w:w="3687" w:type="dxa"/>
          </w:tcPr>
          <w:p w:rsidR="00DF3C1E" w:rsidRPr="00D21B60" w:rsidRDefault="00DF3C1E">
            <w:pPr>
              <w:rPr>
                <w:lang w:val="ru-RU"/>
              </w:rPr>
            </w:pPr>
          </w:p>
        </w:tc>
        <w:tc>
          <w:tcPr>
            <w:tcW w:w="1985" w:type="dxa"/>
          </w:tcPr>
          <w:p w:rsidR="00DF3C1E" w:rsidRPr="00D21B60" w:rsidRDefault="00DF3C1E">
            <w:pPr>
              <w:rPr>
                <w:lang w:val="ru-RU"/>
              </w:rPr>
            </w:pPr>
          </w:p>
        </w:tc>
        <w:tc>
          <w:tcPr>
            <w:tcW w:w="993" w:type="dxa"/>
          </w:tcPr>
          <w:p w:rsidR="00DF3C1E" w:rsidRPr="00D21B60" w:rsidRDefault="00DF3C1E">
            <w:pPr>
              <w:rPr>
                <w:lang w:val="ru-RU"/>
              </w:rPr>
            </w:pPr>
          </w:p>
        </w:tc>
        <w:tc>
          <w:tcPr>
            <w:tcW w:w="710" w:type="dxa"/>
          </w:tcPr>
          <w:p w:rsidR="00DF3C1E" w:rsidRPr="00D21B60" w:rsidRDefault="00DF3C1E">
            <w:pPr>
              <w:rPr>
                <w:lang w:val="ru-RU"/>
              </w:rPr>
            </w:pPr>
          </w:p>
        </w:tc>
        <w:tc>
          <w:tcPr>
            <w:tcW w:w="1135" w:type="dxa"/>
          </w:tcPr>
          <w:p w:rsidR="00DF3C1E" w:rsidRPr="00D21B60" w:rsidRDefault="00DF3C1E">
            <w:pPr>
              <w:rPr>
                <w:lang w:val="ru-RU"/>
              </w:rPr>
            </w:pPr>
          </w:p>
        </w:tc>
        <w:tc>
          <w:tcPr>
            <w:tcW w:w="284" w:type="dxa"/>
          </w:tcPr>
          <w:p w:rsidR="00DF3C1E" w:rsidRPr="00D21B60" w:rsidRDefault="00DF3C1E">
            <w:pPr>
              <w:rPr>
                <w:lang w:val="ru-RU"/>
              </w:rPr>
            </w:pPr>
          </w:p>
        </w:tc>
        <w:tc>
          <w:tcPr>
            <w:tcW w:w="993" w:type="dxa"/>
          </w:tcPr>
          <w:p w:rsidR="00DF3C1E" w:rsidRPr="00D21B60" w:rsidRDefault="00DF3C1E">
            <w:pPr>
              <w:rPr>
                <w:lang w:val="ru-RU"/>
              </w:rPr>
            </w:pPr>
          </w:p>
        </w:tc>
      </w:tr>
      <w:tr w:rsidR="00DF3C1E" w:rsidRPr="008A56DC">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2. ТРЕБОВАНИЯ К РЕЗУЛЬТАТАМ ОСВОЕНИЯ ДИСЦИПЛИНЫ</w:t>
            </w:r>
          </w:p>
        </w:tc>
      </w:tr>
      <w:tr w:rsidR="00DF3C1E" w:rsidRPr="008A56D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D21B60">
              <w:rPr>
                <w:rFonts w:ascii="Times New Roman" w:hAnsi="Times New Roman" w:cs="Times New Roman"/>
                <w:b/>
                <w:color w:val="000000"/>
                <w:sz w:val="19"/>
                <w:szCs w:val="19"/>
                <w:lang w:val="ru-RU"/>
              </w:rPr>
              <w:t>обучающимся</w:t>
            </w:r>
            <w:proofErr w:type="gramEnd"/>
          </w:p>
        </w:tc>
      </w:tr>
      <w:tr w:rsidR="00DF3C1E" w:rsidRPr="008A56D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ПКО-4.2:Применяет меры профилактики детского травматизма</w:t>
            </w:r>
          </w:p>
        </w:tc>
      </w:tr>
      <w:tr w:rsidR="00DF3C1E" w:rsidRPr="008A56D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 xml:space="preserve">ПКО-4.3:Применяет </w:t>
            </w:r>
            <w:proofErr w:type="spellStart"/>
            <w:r w:rsidRPr="00D21B60">
              <w:rPr>
                <w:rFonts w:ascii="Times New Roman" w:hAnsi="Times New Roman" w:cs="Times New Roman"/>
                <w:b/>
                <w:color w:val="000000"/>
                <w:sz w:val="19"/>
                <w:szCs w:val="19"/>
                <w:lang w:val="ru-RU"/>
              </w:rPr>
              <w:t>здоровьесберегающие</w:t>
            </w:r>
            <w:proofErr w:type="spellEnd"/>
            <w:r w:rsidRPr="00D21B60">
              <w:rPr>
                <w:rFonts w:ascii="Times New Roman" w:hAnsi="Times New Roman" w:cs="Times New Roman"/>
                <w:b/>
                <w:color w:val="000000"/>
                <w:sz w:val="19"/>
                <w:szCs w:val="19"/>
                <w:lang w:val="ru-RU"/>
              </w:rPr>
              <w:t xml:space="preserve"> технологии в учебном процессе</w:t>
            </w:r>
          </w:p>
        </w:tc>
      </w:tr>
      <w:tr w:rsidR="00DF3C1E" w:rsidRPr="008A56D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DF3C1E" w:rsidRPr="008A56DC">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DF3C1E" w:rsidRPr="008A56DC">
        <w:trPr>
          <w:trHeight w:hRule="exact" w:val="277"/>
        </w:trPr>
        <w:tc>
          <w:tcPr>
            <w:tcW w:w="766" w:type="dxa"/>
          </w:tcPr>
          <w:p w:rsidR="00DF3C1E" w:rsidRPr="00D21B60" w:rsidRDefault="00DF3C1E">
            <w:pPr>
              <w:rPr>
                <w:lang w:val="ru-RU"/>
              </w:rPr>
            </w:pPr>
          </w:p>
        </w:tc>
        <w:tc>
          <w:tcPr>
            <w:tcW w:w="228" w:type="dxa"/>
          </w:tcPr>
          <w:p w:rsidR="00DF3C1E" w:rsidRPr="00D21B60" w:rsidRDefault="00DF3C1E">
            <w:pPr>
              <w:rPr>
                <w:lang w:val="ru-RU"/>
              </w:rPr>
            </w:pPr>
          </w:p>
        </w:tc>
        <w:tc>
          <w:tcPr>
            <w:tcW w:w="3687" w:type="dxa"/>
          </w:tcPr>
          <w:p w:rsidR="00DF3C1E" w:rsidRPr="00D21B60" w:rsidRDefault="00DF3C1E">
            <w:pPr>
              <w:rPr>
                <w:lang w:val="ru-RU"/>
              </w:rPr>
            </w:pPr>
          </w:p>
        </w:tc>
        <w:tc>
          <w:tcPr>
            <w:tcW w:w="1985" w:type="dxa"/>
          </w:tcPr>
          <w:p w:rsidR="00DF3C1E" w:rsidRPr="00D21B60" w:rsidRDefault="00DF3C1E">
            <w:pPr>
              <w:rPr>
                <w:lang w:val="ru-RU"/>
              </w:rPr>
            </w:pPr>
          </w:p>
        </w:tc>
        <w:tc>
          <w:tcPr>
            <w:tcW w:w="993" w:type="dxa"/>
          </w:tcPr>
          <w:p w:rsidR="00DF3C1E" w:rsidRPr="00D21B60" w:rsidRDefault="00DF3C1E">
            <w:pPr>
              <w:rPr>
                <w:lang w:val="ru-RU"/>
              </w:rPr>
            </w:pPr>
          </w:p>
        </w:tc>
        <w:tc>
          <w:tcPr>
            <w:tcW w:w="710" w:type="dxa"/>
          </w:tcPr>
          <w:p w:rsidR="00DF3C1E" w:rsidRPr="00D21B60" w:rsidRDefault="00DF3C1E">
            <w:pPr>
              <w:rPr>
                <w:lang w:val="ru-RU"/>
              </w:rPr>
            </w:pPr>
          </w:p>
        </w:tc>
        <w:tc>
          <w:tcPr>
            <w:tcW w:w="1135" w:type="dxa"/>
          </w:tcPr>
          <w:p w:rsidR="00DF3C1E" w:rsidRPr="00D21B60" w:rsidRDefault="00DF3C1E">
            <w:pPr>
              <w:rPr>
                <w:lang w:val="ru-RU"/>
              </w:rPr>
            </w:pPr>
          </w:p>
        </w:tc>
        <w:tc>
          <w:tcPr>
            <w:tcW w:w="284" w:type="dxa"/>
          </w:tcPr>
          <w:p w:rsidR="00DF3C1E" w:rsidRPr="00D21B60" w:rsidRDefault="00DF3C1E">
            <w:pPr>
              <w:rPr>
                <w:lang w:val="ru-RU"/>
              </w:rPr>
            </w:pPr>
          </w:p>
        </w:tc>
        <w:tc>
          <w:tcPr>
            <w:tcW w:w="993" w:type="dxa"/>
          </w:tcPr>
          <w:p w:rsidR="00DF3C1E" w:rsidRPr="00D21B60" w:rsidRDefault="00DF3C1E">
            <w:pPr>
              <w:rPr>
                <w:lang w:val="ru-RU"/>
              </w:rPr>
            </w:pPr>
          </w:p>
        </w:tc>
      </w:tr>
      <w:tr w:rsidR="00DF3C1E" w:rsidRPr="008A56DC">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 xml:space="preserve">В результате освоения дисциплины </w:t>
            </w:r>
            <w:proofErr w:type="gramStart"/>
            <w:r w:rsidRPr="00D21B60">
              <w:rPr>
                <w:rFonts w:ascii="Times New Roman" w:hAnsi="Times New Roman" w:cs="Times New Roman"/>
                <w:b/>
                <w:color w:val="000000"/>
                <w:sz w:val="19"/>
                <w:szCs w:val="19"/>
                <w:lang w:val="ru-RU"/>
              </w:rPr>
              <w:t>обучающийся</w:t>
            </w:r>
            <w:proofErr w:type="gramEnd"/>
            <w:r w:rsidRPr="00D21B60">
              <w:rPr>
                <w:rFonts w:ascii="Times New Roman" w:hAnsi="Times New Roman" w:cs="Times New Roman"/>
                <w:b/>
                <w:color w:val="000000"/>
                <w:sz w:val="19"/>
                <w:szCs w:val="19"/>
                <w:lang w:val="ru-RU"/>
              </w:rPr>
              <w:t xml:space="preserve"> должен:</w:t>
            </w:r>
          </w:p>
        </w:tc>
      </w:tr>
      <w:tr w:rsidR="00DF3C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F3C1E" w:rsidRPr="008A56DC">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proofErr w:type="gramStart"/>
            <w:r w:rsidRPr="00D21B60">
              <w:rPr>
                <w:rFonts w:ascii="Times New Roman" w:hAnsi="Times New Roman" w:cs="Times New Roman"/>
                <w:color w:val="000000"/>
                <w:sz w:val="19"/>
                <w:szCs w:val="19"/>
                <w:lang w:val="ru-RU"/>
              </w:rPr>
              <w:t>принципы и механизмы воздействия оздоровительных манипуляций; адаптационные резервы организма, аллергические реакции на различные воздействия, противопоказания и показания при различных болезнях; принципы и механизмы воздействия оздоровительных манипуляций; методы и технологии обучения и диагностики; основные понятия и термины специальных научных знаний, составляющих базовую платформу лечебной физической культуры; методику проведения физкультурно-оздоровительных занятий с различными группами населения;</w:t>
            </w:r>
            <w:proofErr w:type="gramEnd"/>
            <w:r w:rsidRPr="00D21B60">
              <w:rPr>
                <w:rFonts w:ascii="Times New Roman" w:hAnsi="Times New Roman" w:cs="Times New Roman"/>
                <w:color w:val="000000"/>
                <w:sz w:val="19"/>
                <w:szCs w:val="19"/>
                <w:lang w:val="ru-RU"/>
              </w:rPr>
              <w:t xml:space="preserve"> 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 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r>
      <w:tr w:rsidR="00DF3C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F3C1E" w:rsidRPr="008A56DC">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принимать решения по оказанию первой помощи и дальнейших действий при выявлении первых признаков заболеваний или неблагополучных состояний; использовать современные методы реабилитации и диагностики; </w:t>
            </w:r>
            <w:proofErr w:type="gramStart"/>
            <w:r w:rsidRPr="00D21B60">
              <w:rPr>
                <w:rFonts w:ascii="Times New Roman" w:hAnsi="Times New Roman" w:cs="Times New Roman"/>
                <w:color w:val="000000"/>
                <w:sz w:val="19"/>
                <w:szCs w:val="19"/>
                <w:lang w:val="ru-RU"/>
              </w:rPr>
              <w:t>организовывать сотрудничество обучающихся, поддерживать их активность, инициативность и самостоятельность, развивать их творческие способности; осуществлять педагогическую деятельность и вести контроль за физической подготовленностью детей; формулировать показания и противопоказания при назначении ЛФК при определенной патологии; оценивать уровень функционирования физиологических систем для комплексной диагностики здоровья и развития учащихся; учитывать индивидуальные и возрастные физиологические особенности учащихся в педагогическом процессе;</w:t>
            </w:r>
            <w:proofErr w:type="gramEnd"/>
          </w:p>
        </w:tc>
      </w:tr>
      <w:tr w:rsidR="00DF3C1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3C1E" w:rsidRDefault="009716A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F3C1E" w:rsidRPr="008A56DC">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proofErr w:type="gramStart"/>
            <w:r w:rsidRPr="00D21B60">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современными технологиями проведения занятий по лечебной физической культуре и массажа; методами и технологиями обучения и диагностики; современными технологиями проведения занятий по лечебной физической культуре и массажа;</w:t>
            </w:r>
            <w:proofErr w:type="gramEnd"/>
            <w:r w:rsidRPr="00D21B60">
              <w:rPr>
                <w:rFonts w:ascii="Times New Roman" w:hAnsi="Times New Roman" w:cs="Times New Roman"/>
                <w:color w:val="000000"/>
                <w:sz w:val="19"/>
                <w:szCs w:val="19"/>
                <w:lang w:val="ru-RU"/>
              </w:rPr>
              <w:t xml:space="preserve"> </w:t>
            </w:r>
            <w:proofErr w:type="gramStart"/>
            <w:r w:rsidRPr="00D21B60">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занимающимся; методиками диагностики уровня физического и функционального развития ребенка, его готовности к обучению; 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roofErr w:type="gramEnd"/>
          </w:p>
        </w:tc>
      </w:tr>
      <w:tr w:rsidR="00DF3C1E" w:rsidRPr="008A56DC">
        <w:trPr>
          <w:trHeight w:hRule="exact" w:val="277"/>
        </w:trPr>
        <w:tc>
          <w:tcPr>
            <w:tcW w:w="766" w:type="dxa"/>
          </w:tcPr>
          <w:p w:rsidR="00DF3C1E" w:rsidRPr="00D21B60" w:rsidRDefault="00DF3C1E">
            <w:pPr>
              <w:rPr>
                <w:lang w:val="ru-RU"/>
              </w:rPr>
            </w:pPr>
          </w:p>
        </w:tc>
        <w:tc>
          <w:tcPr>
            <w:tcW w:w="228" w:type="dxa"/>
          </w:tcPr>
          <w:p w:rsidR="00DF3C1E" w:rsidRPr="00D21B60" w:rsidRDefault="00DF3C1E">
            <w:pPr>
              <w:rPr>
                <w:lang w:val="ru-RU"/>
              </w:rPr>
            </w:pPr>
          </w:p>
        </w:tc>
        <w:tc>
          <w:tcPr>
            <w:tcW w:w="3687" w:type="dxa"/>
          </w:tcPr>
          <w:p w:rsidR="00DF3C1E" w:rsidRPr="00D21B60" w:rsidRDefault="00DF3C1E">
            <w:pPr>
              <w:rPr>
                <w:lang w:val="ru-RU"/>
              </w:rPr>
            </w:pPr>
          </w:p>
        </w:tc>
        <w:tc>
          <w:tcPr>
            <w:tcW w:w="1985" w:type="dxa"/>
          </w:tcPr>
          <w:p w:rsidR="00DF3C1E" w:rsidRPr="00D21B60" w:rsidRDefault="00DF3C1E">
            <w:pPr>
              <w:rPr>
                <w:lang w:val="ru-RU"/>
              </w:rPr>
            </w:pPr>
          </w:p>
        </w:tc>
        <w:tc>
          <w:tcPr>
            <w:tcW w:w="993" w:type="dxa"/>
          </w:tcPr>
          <w:p w:rsidR="00DF3C1E" w:rsidRPr="00D21B60" w:rsidRDefault="00DF3C1E">
            <w:pPr>
              <w:rPr>
                <w:lang w:val="ru-RU"/>
              </w:rPr>
            </w:pPr>
          </w:p>
        </w:tc>
        <w:tc>
          <w:tcPr>
            <w:tcW w:w="710" w:type="dxa"/>
          </w:tcPr>
          <w:p w:rsidR="00DF3C1E" w:rsidRPr="00D21B60" w:rsidRDefault="00DF3C1E">
            <w:pPr>
              <w:rPr>
                <w:lang w:val="ru-RU"/>
              </w:rPr>
            </w:pPr>
          </w:p>
        </w:tc>
        <w:tc>
          <w:tcPr>
            <w:tcW w:w="1135" w:type="dxa"/>
          </w:tcPr>
          <w:p w:rsidR="00DF3C1E" w:rsidRPr="00D21B60" w:rsidRDefault="00DF3C1E">
            <w:pPr>
              <w:rPr>
                <w:lang w:val="ru-RU"/>
              </w:rPr>
            </w:pPr>
          </w:p>
        </w:tc>
        <w:tc>
          <w:tcPr>
            <w:tcW w:w="284" w:type="dxa"/>
          </w:tcPr>
          <w:p w:rsidR="00DF3C1E" w:rsidRPr="00D21B60" w:rsidRDefault="00DF3C1E">
            <w:pPr>
              <w:rPr>
                <w:lang w:val="ru-RU"/>
              </w:rPr>
            </w:pPr>
          </w:p>
        </w:tc>
        <w:tc>
          <w:tcPr>
            <w:tcW w:w="993" w:type="dxa"/>
          </w:tcPr>
          <w:p w:rsidR="00DF3C1E" w:rsidRPr="00D21B60" w:rsidRDefault="00DF3C1E">
            <w:pPr>
              <w:rPr>
                <w:lang w:val="ru-RU"/>
              </w:rPr>
            </w:pPr>
          </w:p>
        </w:tc>
      </w:tr>
      <w:tr w:rsidR="00DF3C1E">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Default="009716AE">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DF3C1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DF3C1E" w:rsidRPr="008A56DC">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Раздел 1. Цели, задачи, основные требования к организации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DF3C1E">
        <w:trPr>
          <w:trHeight w:hRule="exact" w:val="416"/>
        </w:trPr>
        <w:tc>
          <w:tcPr>
            <w:tcW w:w="4692" w:type="dxa"/>
            <w:gridSpan w:val="2"/>
            <w:shd w:val="clear" w:color="C0C0C0" w:fill="FFFFFF"/>
            <w:tcMar>
              <w:left w:w="34" w:type="dxa"/>
              <w:right w:w="34" w:type="dxa"/>
            </w:tcMar>
          </w:tcPr>
          <w:p w:rsidR="00DF3C1E" w:rsidRDefault="008A56DC">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DF3C1E" w:rsidRDefault="00DF3C1E"/>
        </w:tc>
        <w:tc>
          <w:tcPr>
            <w:tcW w:w="993" w:type="dxa"/>
          </w:tcPr>
          <w:p w:rsidR="00DF3C1E" w:rsidRDefault="00DF3C1E"/>
        </w:tc>
        <w:tc>
          <w:tcPr>
            <w:tcW w:w="710" w:type="dxa"/>
          </w:tcPr>
          <w:p w:rsidR="00DF3C1E" w:rsidRDefault="00DF3C1E"/>
        </w:tc>
        <w:tc>
          <w:tcPr>
            <w:tcW w:w="1135" w:type="dxa"/>
          </w:tcPr>
          <w:p w:rsidR="00DF3C1E" w:rsidRDefault="00DF3C1E"/>
        </w:tc>
        <w:tc>
          <w:tcPr>
            <w:tcW w:w="284"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F3C1E">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Введение. Основы организации ЛФК и массажа. Задачи и направленность ЛФК и массажа в школе и стационарн</w:t>
            </w:r>
            <w:proofErr w:type="gramStart"/>
            <w:r w:rsidRPr="00D21B60">
              <w:rPr>
                <w:rFonts w:ascii="Times New Roman" w:hAnsi="Times New Roman" w:cs="Times New Roman"/>
                <w:color w:val="000000"/>
                <w:sz w:val="19"/>
                <w:szCs w:val="19"/>
                <w:lang w:val="ru-RU"/>
              </w:rPr>
              <w:t>о-</w:t>
            </w:r>
            <w:proofErr w:type="gramEnd"/>
            <w:r w:rsidRPr="00D21B60">
              <w:rPr>
                <w:rFonts w:ascii="Times New Roman" w:hAnsi="Times New Roman" w:cs="Times New Roman"/>
                <w:color w:val="000000"/>
                <w:sz w:val="19"/>
                <w:szCs w:val="19"/>
                <w:lang w:val="ru-RU"/>
              </w:rPr>
              <w:t xml:space="preserve"> поликлинических условиях.</w:t>
            </w:r>
          </w:p>
          <w:p w:rsidR="00DF3C1E" w:rsidRDefault="009716AE">
            <w:pPr>
              <w:spacing w:after="0" w:line="240" w:lineRule="auto"/>
              <w:rPr>
                <w:sz w:val="19"/>
                <w:szCs w:val="19"/>
              </w:rPr>
            </w:pPr>
            <w:r w:rsidRPr="00D21B60">
              <w:rPr>
                <w:rFonts w:ascii="Times New Roman" w:hAnsi="Times New Roman" w:cs="Times New Roman"/>
                <w:color w:val="000000"/>
                <w:sz w:val="19"/>
                <w:szCs w:val="19"/>
                <w:lang w:val="ru-RU"/>
              </w:rPr>
              <w:t xml:space="preserve">Основы лечебной физической культуры и массажа. Раскрыть особенности ЛФК и массажа, как лечебных методов, значение ЛФК и массажа в комплексном лечении заболеваний и травм. Краткий очерк развития ЛФК. Организация ЛФК и массажа в лечебно-профилактических учреждениях, школе, детском саду. Методы функциональной и патогенетической терапии. Основные механизмы влияния лечебной физической культуры. Клинико-физиологическое обоснование лечебного действия физических упражнений. Классификация физических упражнений в ЛФК, их лечебное воздействие на организм. Дозировка и критерии величины физической нагрузки в ЛФК. </w:t>
            </w:r>
            <w:proofErr w:type="gramStart"/>
            <w:r w:rsidRPr="00D21B60">
              <w:rPr>
                <w:rFonts w:ascii="Times New Roman" w:hAnsi="Times New Roman" w:cs="Times New Roman"/>
                <w:color w:val="000000"/>
                <w:sz w:val="19"/>
                <w:szCs w:val="19"/>
                <w:lang w:val="ru-RU"/>
              </w:rPr>
              <w:t>Контроль за</w:t>
            </w:r>
            <w:proofErr w:type="gramEnd"/>
            <w:r w:rsidRPr="00D21B60">
              <w:rPr>
                <w:rFonts w:ascii="Times New Roman" w:hAnsi="Times New Roman" w:cs="Times New Roman"/>
                <w:color w:val="000000"/>
                <w:sz w:val="19"/>
                <w:szCs w:val="19"/>
                <w:lang w:val="ru-RU"/>
              </w:rPr>
              <w:t xml:space="preserve"> переносимостью и эффективностью </w:t>
            </w:r>
            <w:r>
              <w:rPr>
                <w:rFonts w:ascii="Times New Roman" w:hAnsi="Times New Roman" w:cs="Times New Roman"/>
                <w:color w:val="000000"/>
                <w:sz w:val="19"/>
                <w:szCs w:val="19"/>
              </w:rPr>
              <w:t xml:space="preserve">ЛФК и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Л2.19</w:t>
            </w: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Классификация физических упражнений в ЛФК, их лечебное воздействие на организм.</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Водная среда как фактор терапевтического воздействия на пациента.</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w:t>
            </w:r>
          </w:p>
        </w:tc>
      </w:tr>
      <w:tr w:rsidR="00DF3C1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Тема: Гигиенические основы массажа, системы массажа, виды массажа, физиологическое влияние на организм. Приемы и техника массажа, средства массажа. Приемы классического массажа, Точечный массаж. Инструментальный массаж. Сегментарный массаж, Гигиенический массаж, Спортивный массаж. Косметический массаж. </w:t>
            </w:r>
            <w:proofErr w:type="spellStart"/>
            <w:r w:rsidRPr="00D21B60">
              <w:rPr>
                <w:rFonts w:ascii="Times New Roman" w:hAnsi="Times New Roman" w:cs="Times New Roman"/>
                <w:color w:val="000000"/>
                <w:sz w:val="19"/>
                <w:szCs w:val="19"/>
                <w:lang w:val="ru-RU"/>
              </w:rPr>
              <w:t>Самомасссаж</w:t>
            </w:r>
            <w:proofErr w:type="spellEnd"/>
            <w:r w:rsidRPr="00D21B60">
              <w:rPr>
                <w:rFonts w:ascii="Times New Roman" w:hAnsi="Times New Roman" w:cs="Times New Roman"/>
                <w:color w:val="000000"/>
                <w:sz w:val="19"/>
                <w:szCs w:val="19"/>
                <w:lang w:val="ru-RU"/>
              </w:rPr>
              <w:t>.</w:t>
            </w:r>
          </w:p>
          <w:p w:rsidR="00DF3C1E" w:rsidRDefault="009716AE">
            <w:pPr>
              <w:spacing w:after="0" w:line="240" w:lineRule="auto"/>
              <w:rPr>
                <w:sz w:val="19"/>
                <w:szCs w:val="19"/>
              </w:rPr>
            </w:pPr>
            <w:r w:rsidRPr="00D21B60">
              <w:rPr>
                <w:rFonts w:ascii="Times New Roman" w:hAnsi="Times New Roman" w:cs="Times New Roman"/>
                <w:color w:val="000000"/>
                <w:sz w:val="19"/>
                <w:szCs w:val="19"/>
                <w:lang w:val="ru-RU"/>
              </w:rPr>
              <w:t xml:space="preserve">Организация  массажа в лечебно-профилактических учреждениях. Краткий очерк развития массажа. Помещение, инвентарь кабинета лечебной физкультуры, массажного кабинета, гигиенические требования к ним. Документация в кабинете массажа. Приемы и техника массажа. Средства, приемы и техника массажа.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гигиенический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косметический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w:t>
            </w:r>
          </w:p>
        </w:tc>
      </w:tr>
      <w:tr w:rsidR="00DF3C1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Гигиенические основы массажа, системы массажа, виды массажа, физиологическое влияние на организм.</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Упражнения на тренажерах как часть ЛФК. Методика </w:t>
            </w:r>
            <w:proofErr w:type="gramStart"/>
            <w:r w:rsidRPr="00D21B60">
              <w:rPr>
                <w:rFonts w:ascii="Times New Roman" w:hAnsi="Times New Roman" w:cs="Times New Roman"/>
                <w:color w:val="000000"/>
                <w:sz w:val="19"/>
                <w:szCs w:val="19"/>
                <w:lang w:val="ru-RU"/>
              </w:rPr>
              <w:t>восстановительного</w:t>
            </w:r>
            <w:proofErr w:type="gramEnd"/>
            <w:r w:rsidRPr="00D21B60">
              <w:rPr>
                <w:rFonts w:ascii="Times New Roman" w:hAnsi="Times New Roman" w:cs="Times New Roman"/>
                <w:color w:val="000000"/>
                <w:sz w:val="19"/>
                <w:szCs w:val="19"/>
                <w:lang w:val="ru-RU"/>
              </w:rPr>
              <w:t xml:space="preserve"> самомассажа. Подготовка реферата на тему «Виды массажа»</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Л2.19</w:t>
            </w:r>
          </w:p>
        </w:tc>
      </w:tr>
      <w:tr w:rsidR="00DF3C1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Организация ЛФК. Дозировка и критерии оценки величин нагрузки в ЛФК по ЧСС. </w:t>
            </w:r>
            <w:proofErr w:type="gramStart"/>
            <w:r w:rsidRPr="00D21B60">
              <w:rPr>
                <w:rFonts w:ascii="Times New Roman" w:hAnsi="Times New Roman" w:cs="Times New Roman"/>
                <w:color w:val="000000"/>
                <w:sz w:val="19"/>
                <w:szCs w:val="19"/>
                <w:lang w:val="ru-RU"/>
              </w:rPr>
              <w:t>Контроль за</w:t>
            </w:r>
            <w:proofErr w:type="gramEnd"/>
            <w:r w:rsidRPr="00D21B60">
              <w:rPr>
                <w:rFonts w:ascii="Times New Roman" w:hAnsi="Times New Roman" w:cs="Times New Roman"/>
                <w:color w:val="000000"/>
                <w:sz w:val="19"/>
                <w:szCs w:val="19"/>
                <w:lang w:val="ru-RU"/>
              </w:rPr>
              <w:t xml:space="preserve"> переносимостью физической нагрузки. Периоды, двигательные режимы.</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Классификация, системы, виды, формы и средства массажа Показания и противопоказания к его проведению, оценка эффективности.</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Анатомо-физиологические, гигиенические основы массажа.</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w:t>
            </w:r>
          </w:p>
        </w:tc>
      </w:tr>
      <w:tr w:rsidR="00DF3C1E" w:rsidRPr="008A56D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Раздел 2.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DF3C1E">
        <w:trPr>
          <w:trHeight w:hRule="exact" w:val="416"/>
        </w:trPr>
        <w:tc>
          <w:tcPr>
            <w:tcW w:w="4692" w:type="dxa"/>
            <w:gridSpan w:val="2"/>
            <w:shd w:val="clear" w:color="C0C0C0" w:fill="FFFFFF"/>
            <w:tcMar>
              <w:left w:w="34" w:type="dxa"/>
              <w:right w:w="34" w:type="dxa"/>
            </w:tcMar>
          </w:tcPr>
          <w:p w:rsidR="00DF3C1E" w:rsidRDefault="008A56DC">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DF3C1E" w:rsidRDefault="00DF3C1E"/>
        </w:tc>
        <w:tc>
          <w:tcPr>
            <w:tcW w:w="993" w:type="dxa"/>
          </w:tcPr>
          <w:p w:rsidR="00DF3C1E" w:rsidRDefault="00DF3C1E"/>
        </w:tc>
        <w:tc>
          <w:tcPr>
            <w:tcW w:w="710" w:type="dxa"/>
          </w:tcPr>
          <w:p w:rsidR="00DF3C1E" w:rsidRDefault="00DF3C1E"/>
        </w:tc>
        <w:tc>
          <w:tcPr>
            <w:tcW w:w="1135" w:type="dxa"/>
          </w:tcPr>
          <w:p w:rsidR="00DF3C1E" w:rsidRDefault="00DF3C1E"/>
        </w:tc>
        <w:tc>
          <w:tcPr>
            <w:tcW w:w="284"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F3C1E">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травмах.</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Понятие о травматологии, организация травматологической помощи в России. Классификация травм. Задачи и общие принципы лечебной физкультуры и массажа в лечении травм. Механизмы лечебного действия физических упражнений при травмах: общее и местное влияние.</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Переломы костей, классификация, современные методы лечения переломов костей. Частные методики лечебной физкультуры и массажа при переломах, Позвоночника, костей плечевого пояса, грудной клетки, таза и нижних конечностей.</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Методика лечебной физкультуры и массажа при повреждениях мягких тканей, ожогах, отморожениях, ампутации конечностей.</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Методика физического воспитания учащихся, имеющих остаточные явления травм, на уроках физической культуры в школе</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Л2.14 Л2.18 Л2.20</w:t>
            </w: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травмах.</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Составить комплекс ЛФК при травмах.</w:t>
            </w:r>
          </w:p>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Л2.14 Л2.18 Л2.20</w:t>
            </w:r>
          </w:p>
        </w:tc>
      </w:tr>
      <w:tr w:rsidR="00DF3C1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различных заболеваниях внутренних органов</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Краткая характеристика основных заболеваний. Переносимость физической нагрузки; функциональные классы. Механизмы лечебного действия физических упражнений и массажа. Двигательные режимы и ЛФК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Л2.5 Л2.6 Л2.7 Л2.8 Л2.9 Л2.10 Л2.11 Л2.15 Л2.16 Л2.17 Л2.19</w:t>
            </w:r>
          </w:p>
        </w:tc>
      </w:tr>
      <w:tr w:rsidR="00DF3C1E" w:rsidRPr="008A56DC">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травмах.</w:t>
            </w:r>
          </w:p>
          <w:p w:rsidR="00DF3C1E" w:rsidRDefault="009716AE">
            <w:pPr>
              <w:spacing w:after="0" w:line="240" w:lineRule="auto"/>
              <w:rPr>
                <w:sz w:val="19"/>
                <w:szCs w:val="19"/>
              </w:rPr>
            </w:pPr>
            <w:proofErr w:type="gramStart"/>
            <w:r w:rsidRPr="00D21B60">
              <w:rPr>
                <w:rFonts w:ascii="Times New Roman" w:hAnsi="Times New Roman" w:cs="Times New Roman"/>
                <w:color w:val="000000"/>
                <w:sz w:val="19"/>
                <w:szCs w:val="19"/>
                <w:lang w:val="ru-RU"/>
              </w:rPr>
              <w:t>Морфо-функциональная</w:t>
            </w:r>
            <w:proofErr w:type="gramEnd"/>
            <w:r w:rsidRPr="00D21B60">
              <w:rPr>
                <w:rFonts w:ascii="Times New Roman" w:hAnsi="Times New Roman" w:cs="Times New Roman"/>
                <w:color w:val="000000"/>
                <w:sz w:val="19"/>
                <w:szCs w:val="19"/>
                <w:lang w:val="ru-RU"/>
              </w:rPr>
              <w:t xml:space="preserve"> характеристика травм и заболеваний опорно-двигательного аппарата.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Л</w:t>
            </w:r>
            <w:proofErr w:type="gramStart"/>
            <w:r w:rsidRPr="00D21B60">
              <w:rPr>
                <w:rFonts w:ascii="Times New Roman" w:hAnsi="Times New Roman" w:cs="Times New Roman"/>
                <w:color w:val="000000"/>
                <w:sz w:val="19"/>
                <w:szCs w:val="19"/>
                <w:lang w:val="ru-RU"/>
              </w:rPr>
              <w:t>1</w:t>
            </w:r>
            <w:proofErr w:type="gramEnd"/>
            <w:r w:rsidRPr="00D21B60">
              <w:rPr>
                <w:rFonts w:ascii="Times New Roman" w:hAnsi="Times New Roman" w:cs="Times New Roman"/>
                <w:color w:val="000000"/>
                <w:sz w:val="19"/>
                <w:szCs w:val="19"/>
                <w:lang w:val="ru-RU"/>
              </w:rPr>
              <w:t>.1 Л1.2 Л1.3Л2.1 Л2.2 Л2.3 Л2.4 Л2.12 Л2.19 Л2.20</w:t>
            </w: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Тема: ЛФК и массаж при заболеваниях </w:t>
            </w:r>
            <w:proofErr w:type="gramStart"/>
            <w:r w:rsidRPr="00D21B60">
              <w:rPr>
                <w:rFonts w:ascii="Times New Roman" w:hAnsi="Times New Roman" w:cs="Times New Roman"/>
                <w:color w:val="000000"/>
                <w:sz w:val="19"/>
                <w:szCs w:val="19"/>
                <w:lang w:val="ru-RU"/>
              </w:rPr>
              <w:t>сердечно-сосудистой</w:t>
            </w:r>
            <w:proofErr w:type="gramEnd"/>
            <w:r w:rsidRPr="00D21B60">
              <w:rPr>
                <w:rFonts w:ascii="Times New Roman" w:hAnsi="Times New Roman" w:cs="Times New Roman"/>
                <w:color w:val="000000"/>
                <w:sz w:val="19"/>
                <w:szCs w:val="19"/>
                <w:lang w:val="ru-RU"/>
              </w:rPr>
              <w:t xml:space="preserve"> системы.</w:t>
            </w:r>
          </w:p>
          <w:p w:rsidR="00DF3C1E" w:rsidRDefault="009716AE">
            <w:pPr>
              <w:spacing w:after="0" w:line="240" w:lineRule="auto"/>
              <w:rPr>
                <w:sz w:val="19"/>
                <w:szCs w:val="19"/>
              </w:rPr>
            </w:pPr>
            <w:proofErr w:type="gramStart"/>
            <w:r w:rsidRPr="00D21B60">
              <w:rPr>
                <w:rFonts w:ascii="Times New Roman" w:hAnsi="Times New Roman" w:cs="Times New Roman"/>
                <w:color w:val="000000"/>
                <w:sz w:val="19"/>
                <w:szCs w:val="19"/>
                <w:lang w:val="ru-RU"/>
              </w:rPr>
              <w:t>Морфо-функциональная</w:t>
            </w:r>
            <w:proofErr w:type="gramEnd"/>
            <w:r w:rsidRPr="00D21B60">
              <w:rPr>
                <w:rFonts w:ascii="Times New Roman" w:hAnsi="Times New Roman" w:cs="Times New Roman"/>
                <w:color w:val="000000"/>
                <w:sz w:val="19"/>
                <w:szCs w:val="19"/>
                <w:lang w:val="ru-RU"/>
              </w:rPr>
              <w:t xml:space="preserve"> характеристика заболеваний ССС.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Л2.11 Л2.17 Л2.18 Л2.19</w:t>
            </w: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заболеваниях сердечно - сосудистой системы. Составить комплекс ЛФК при заболеваниях ССС.</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Подготовка к самостоятельному проведению ЛФК при заболеваниях ССС. /</w:t>
            </w:r>
            <w:proofErr w:type="gramStart"/>
            <w:r w:rsidRPr="00D21B60">
              <w:rPr>
                <w:rFonts w:ascii="Times New Roman" w:hAnsi="Times New Roman" w:cs="Times New Roman"/>
                <w:color w:val="000000"/>
                <w:sz w:val="19"/>
                <w:szCs w:val="19"/>
                <w:lang w:val="ru-RU"/>
              </w:rPr>
              <w:t>Ср</w:t>
            </w:r>
            <w:proofErr w:type="gramEnd"/>
            <w:r w:rsidRPr="00D21B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Л2.11 Л2.17 Л2.19</w:t>
            </w:r>
          </w:p>
        </w:tc>
      </w:tr>
      <w:tr w:rsidR="00DF3C1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Л2.2 Л2.3 Л2.4 Л2.19 Л2.20</w:t>
            </w:r>
          </w:p>
        </w:tc>
      </w:tr>
      <w:tr w:rsidR="00DF3C1E" w:rsidRPr="008A56D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b/>
                <w:color w:val="000000"/>
                <w:sz w:val="19"/>
                <w:szCs w:val="19"/>
                <w:lang w:val="ru-RU"/>
              </w:rPr>
              <w:t>Раздел 4.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DF3C1E">
            <w:pPr>
              <w:rPr>
                <w:lang w:val="ru-RU"/>
              </w:rPr>
            </w:pP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заболеваниях органов дыхания.</w:t>
            </w:r>
          </w:p>
          <w:p w:rsidR="00DF3C1E" w:rsidRDefault="009716AE">
            <w:pPr>
              <w:spacing w:after="0" w:line="240" w:lineRule="auto"/>
              <w:rPr>
                <w:sz w:val="19"/>
                <w:szCs w:val="19"/>
              </w:rPr>
            </w:pPr>
            <w:proofErr w:type="gramStart"/>
            <w:r w:rsidRPr="00D21B60">
              <w:rPr>
                <w:rFonts w:ascii="Times New Roman" w:hAnsi="Times New Roman" w:cs="Times New Roman"/>
                <w:color w:val="000000"/>
                <w:sz w:val="19"/>
                <w:szCs w:val="19"/>
                <w:lang w:val="ru-RU"/>
              </w:rPr>
              <w:t>Морфо-функциональная</w:t>
            </w:r>
            <w:proofErr w:type="gramEnd"/>
            <w:r w:rsidRPr="00D21B60">
              <w:rPr>
                <w:rFonts w:ascii="Times New Roman" w:hAnsi="Times New Roman" w:cs="Times New Roman"/>
                <w:color w:val="000000"/>
                <w:sz w:val="19"/>
                <w:szCs w:val="19"/>
                <w:lang w:val="ru-RU"/>
              </w:rPr>
              <w:t xml:space="preserve"> характеристика заболеваний органов дыхания.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Л2.10 Л2.14 Л2.19</w:t>
            </w:r>
          </w:p>
        </w:tc>
      </w:tr>
      <w:tr w:rsidR="00DF3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Тема: ЛФК и массаж  при заболеваниях органов дыхания.  Составить комплекс ЛФК </w:t>
            </w:r>
            <w:proofErr w:type="gramStart"/>
            <w:r w:rsidRPr="00D21B60">
              <w:rPr>
                <w:rFonts w:ascii="Times New Roman" w:hAnsi="Times New Roman" w:cs="Times New Roman"/>
                <w:color w:val="000000"/>
                <w:sz w:val="19"/>
                <w:szCs w:val="19"/>
                <w:lang w:val="ru-RU"/>
              </w:rPr>
              <w:t>при</w:t>
            </w:r>
            <w:proofErr w:type="gramEnd"/>
            <w:r w:rsidRPr="00D21B60">
              <w:rPr>
                <w:rFonts w:ascii="Times New Roman" w:hAnsi="Times New Roman" w:cs="Times New Roman"/>
                <w:color w:val="000000"/>
                <w:sz w:val="19"/>
                <w:szCs w:val="19"/>
                <w:lang w:val="ru-RU"/>
              </w:rPr>
              <w:t xml:space="preserve">  заболевания органов дыхания.</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Подготовка к самостоятельному проведению занятия.</w:t>
            </w:r>
          </w:p>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Дыхательные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Л2.10 Л2.19</w:t>
            </w:r>
          </w:p>
        </w:tc>
      </w:tr>
    </w:tbl>
    <w:p w:rsidR="00DF3C1E" w:rsidRDefault="009716AE">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285"/>
        <w:gridCol w:w="1566"/>
        <w:gridCol w:w="2118"/>
        <w:gridCol w:w="1844"/>
        <w:gridCol w:w="143"/>
        <w:gridCol w:w="1002"/>
        <w:gridCol w:w="720"/>
        <w:gridCol w:w="426"/>
        <w:gridCol w:w="723"/>
        <w:gridCol w:w="284"/>
        <w:gridCol w:w="1006"/>
      </w:tblGrid>
      <w:tr w:rsidR="00DF3C1E">
        <w:trPr>
          <w:trHeight w:hRule="exact" w:val="416"/>
        </w:trPr>
        <w:tc>
          <w:tcPr>
            <w:tcW w:w="4692" w:type="dxa"/>
            <w:gridSpan w:val="4"/>
            <w:shd w:val="clear" w:color="C0C0C0" w:fill="FFFFFF"/>
            <w:tcMar>
              <w:left w:w="34" w:type="dxa"/>
              <w:right w:w="34" w:type="dxa"/>
            </w:tcMar>
          </w:tcPr>
          <w:p w:rsidR="00DF3C1E" w:rsidRDefault="008A56DC">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844" w:type="dxa"/>
          </w:tcPr>
          <w:p w:rsidR="00DF3C1E" w:rsidRDefault="00DF3C1E"/>
        </w:tc>
        <w:tc>
          <w:tcPr>
            <w:tcW w:w="143" w:type="dxa"/>
          </w:tcPr>
          <w:p w:rsidR="00DF3C1E" w:rsidRDefault="00DF3C1E"/>
        </w:tc>
        <w:tc>
          <w:tcPr>
            <w:tcW w:w="993" w:type="dxa"/>
          </w:tcPr>
          <w:p w:rsidR="00DF3C1E" w:rsidRDefault="00DF3C1E"/>
        </w:tc>
        <w:tc>
          <w:tcPr>
            <w:tcW w:w="710" w:type="dxa"/>
          </w:tcPr>
          <w:p w:rsidR="00DF3C1E" w:rsidRDefault="00DF3C1E"/>
        </w:tc>
        <w:tc>
          <w:tcPr>
            <w:tcW w:w="426" w:type="dxa"/>
          </w:tcPr>
          <w:p w:rsidR="00DF3C1E" w:rsidRDefault="00DF3C1E"/>
        </w:tc>
        <w:tc>
          <w:tcPr>
            <w:tcW w:w="710" w:type="dxa"/>
          </w:tcPr>
          <w:p w:rsidR="00DF3C1E" w:rsidRDefault="00DF3C1E"/>
        </w:tc>
        <w:tc>
          <w:tcPr>
            <w:tcW w:w="284"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F3C1E">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ожирении, нарушении обмена веществ и органов пищеварения</w:t>
            </w:r>
          </w:p>
          <w:p w:rsidR="00DF3C1E" w:rsidRDefault="009716AE">
            <w:pPr>
              <w:spacing w:after="0" w:line="240" w:lineRule="auto"/>
              <w:rPr>
                <w:sz w:val="19"/>
                <w:szCs w:val="19"/>
              </w:rPr>
            </w:pPr>
            <w:proofErr w:type="gramStart"/>
            <w:r w:rsidRPr="00D21B60">
              <w:rPr>
                <w:rFonts w:ascii="Times New Roman" w:hAnsi="Times New Roman" w:cs="Times New Roman"/>
                <w:color w:val="000000"/>
                <w:sz w:val="19"/>
                <w:szCs w:val="19"/>
                <w:lang w:val="ru-RU"/>
              </w:rPr>
              <w:t>Морфо-функциональная</w:t>
            </w:r>
            <w:proofErr w:type="gramEnd"/>
            <w:r w:rsidRPr="00D21B60">
              <w:rPr>
                <w:rFonts w:ascii="Times New Roman" w:hAnsi="Times New Roman" w:cs="Times New Roman"/>
                <w:color w:val="000000"/>
                <w:sz w:val="19"/>
                <w:szCs w:val="19"/>
                <w:lang w:val="ru-RU"/>
              </w:rPr>
              <w:t xml:space="preserve"> характеристика заболеваний обмена веществ.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Л2.6 Л2.13 Л2.15</w:t>
            </w:r>
          </w:p>
        </w:tc>
      </w:tr>
      <w:tr w:rsidR="00DF3C1E">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sidRPr="00D21B60">
              <w:rPr>
                <w:rFonts w:ascii="Times New Roman" w:hAnsi="Times New Roman" w:cs="Times New Roman"/>
                <w:color w:val="000000"/>
                <w:sz w:val="19"/>
                <w:szCs w:val="19"/>
                <w:lang w:val="ru-RU"/>
              </w:rPr>
              <w:t>Тема: ЛФК и массаж при заболеваниях нервной системы Морф</w:t>
            </w:r>
            <w:proofErr w:type="gramStart"/>
            <w:r w:rsidRPr="00D21B60">
              <w:rPr>
                <w:rFonts w:ascii="Times New Roman" w:hAnsi="Times New Roman" w:cs="Times New Roman"/>
                <w:color w:val="000000"/>
                <w:sz w:val="19"/>
                <w:szCs w:val="19"/>
                <w:lang w:val="ru-RU"/>
              </w:rPr>
              <w:t>о-</w:t>
            </w:r>
            <w:proofErr w:type="gramEnd"/>
            <w:r w:rsidRPr="00D21B60">
              <w:rPr>
                <w:rFonts w:ascii="Times New Roman" w:hAnsi="Times New Roman" w:cs="Times New Roman"/>
                <w:color w:val="000000"/>
                <w:sz w:val="19"/>
                <w:szCs w:val="19"/>
                <w:lang w:val="ru-RU"/>
              </w:rPr>
              <w:t xml:space="preserve"> функциональная характеристика заболеваний и травм нервной системы.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Л2.3 Л2.4 Л2.9 Л2.12 Л2.19</w:t>
            </w:r>
          </w:p>
        </w:tc>
      </w:tr>
      <w:tr w:rsidR="00DF3C1E">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нарушениях осанки  у детей и подростков.</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Осанка, нарушения осанки. Сколиозы. ЛФК при нарушении осанки, плоскостопии, сколиозах. Коррекция функционального состояния позвоночника средствами ЛФК у детей, подростков. Методики ЛФК  /</w:t>
            </w:r>
            <w:proofErr w:type="spellStart"/>
            <w:proofErr w:type="gramStart"/>
            <w:r w:rsidRPr="00D21B60">
              <w:rPr>
                <w:rFonts w:ascii="Times New Roman" w:hAnsi="Times New Roman" w:cs="Times New Roman"/>
                <w:color w:val="000000"/>
                <w:sz w:val="19"/>
                <w:szCs w:val="19"/>
                <w:lang w:val="ru-RU"/>
              </w:rPr>
              <w:t>Пр</w:t>
            </w:r>
            <w:proofErr w:type="spellEnd"/>
            <w:proofErr w:type="gramEnd"/>
            <w:r w:rsidRPr="00D21B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Л2.2 Л2.3 Л2.4 Л2.12 Л2.19 Л2.20</w:t>
            </w:r>
          </w:p>
        </w:tc>
      </w:tr>
      <w:tr w:rsidR="00DF3C1E">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Тема: ЛФК и массаж при нарушениях осанки  у детей и подростков.  Комплекс ЛФК при нарушениях осанки  у детей и подростков</w:t>
            </w:r>
          </w:p>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Подготовка к самостоятельному проведению занятия. /</w:t>
            </w:r>
            <w:proofErr w:type="gramStart"/>
            <w:r w:rsidRPr="00D21B60">
              <w:rPr>
                <w:rFonts w:ascii="Times New Roman" w:hAnsi="Times New Roman" w:cs="Times New Roman"/>
                <w:color w:val="000000"/>
                <w:sz w:val="19"/>
                <w:szCs w:val="19"/>
                <w:lang w:val="ru-RU"/>
              </w:rPr>
              <w:t>Ср</w:t>
            </w:r>
            <w:proofErr w:type="gramEnd"/>
            <w:r w:rsidRPr="00D21B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Л1.1 Л1.2 Л1.3Л2.1 Л2.2 Л2.3 Л2.4 Л2.12 Л2.17 Л2.19 Л2.20</w:t>
            </w:r>
          </w:p>
        </w:tc>
      </w:tr>
      <w:tr w:rsidR="00DF3C1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r>
      <w:tr w:rsidR="00DF3C1E" w:rsidRPr="008A56DC">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color w:val="000000"/>
                <w:sz w:val="19"/>
                <w:szCs w:val="19"/>
                <w:lang w:val="ru-RU"/>
              </w:rPr>
              <w:t>Л</w:t>
            </w:r>
            <w:proofErr w:type="gramStart"/>
            <w:r w:rsidRPr="00D21B60">
              <w:rPr>
                <w:rFonts w:ascii="Times New Roman" w:hAnsi="Times New Roman" w:cs="Times New Roman"/>
                <w:color w:val="000000"/>
                <w:sz w:val="19"/>
                <w:szCs w:val="19"/>
                <w:lang w:val="ru-RU"/>
              </w:rPr>
              <w:t>1</w:t>
            </w:r>
            <w:proofErr w:type="gramEnd"/>
            <w:r w:rsidRPr="00D21B60">
              <w:rPr>
                <w:rFonts w:ascii="Times New Roman" w:hAnsi="Times New Roman" w:cs="Times New Roman"/>
                <w:color w:val="000000"/>
                <w:sz w:val="19"/>
                <w:szCs w:val="19"/>
                <w:lang w:val="ru-RU"/>
              </w:rPr>
              <w:t>.1 Л1.2 Л1.3Л2.1 Л2.2 Л2.3 Л2.4 Л2.5 Л2.6 Л2.7 Л2.8 Л2.9 Л2.10 Л2.11 Л2.12 Л2.13 Л2.14 Л2.15 Л2.16 Л2.17 Л2.18 Л2.19 Л2.20</w:t>
            </w:r>
          </w:p>
        </w:tc>
      </w:tr>
      <w:tr w:rsidR="00DF3C1E" w:rsidRPr="008A56DC">
        <w:trPr>
          <w:trHeight w:hRule="exact" w:val="277"/>
        </w:trPr>
        <w:tc>
          <w:tcPr>
            <w:tcW w:w="710" w:type="dxa"/>
          </w:tcPr>
          <w:p w:rsidR="00DF3C1E" w:rsidRPr="00D21B60" w:rsidRDefault="00DF3C1E">
            <w:pPr>
              <w:rPr>
                <w:lang w:val="ru-RU"/>
              </w:rPr>
            </w:pPr>
          </w:p>
        </w:tc>
        <w:tc>
          <w:tcPr>
            <w:tcW w:w="285" w:type="dxa"/>
          </w:tcPr>
          <w:p w:rsidR="00DF3C1E" w:rsidRPr="00D21B60" w:rsidRDefault="00DF3C1E">
            <w:pPr>
              <w:rPr>
                <w:lang w:val="ru-RU"/>
              </w:rPr>
            </w:pPr>
          </w:p>
        </w:tc>
        <w:tc>
          <w:tcPr>
            <w:tcW w:w="1560" w:type="dxa"/>
          </w:tcPr>
          <w:p w:rsidR="00DF3C1E" w:rsidRPr="00D21B60" w:rsidRDefault="00DF3C1E">
            <w:pPr>
              <w:rPr>
                <w:lang w:val="ru-RU"/>
              </w:rPr>
            </w:pPr>
          </w:p>
        </w:tc>
        <w:tc>
          <w:tcPr>
            <w:tcW w:w="2127" w:type="dxa"/>
          </w:tcPr>
          <w:p w:rsidR="00DF3C1E" w:rsidRPr="00D21B60" w:rsidRDefault="00DF3C1E">
            <w:pPr>
              <w:rPr>
                <w:lang w:val="ru-RU"/>
              </w:rPr>
            </w:pPr>
          </w:p>
        </w:tc>
        <w:tc>
          <w:tcPr>
            <w:tcW w:w="1844" w:type="dxa"/>
          </w:tcPr>
          <w:p w:rsidR="00DF3C1E" w:rsidRPr="00D21B60" w:rsidRDefault="00DF3C1E">
            <w:pPr>
              <w:rPr>
                <w:lang w:val="ru-RU"/>
              </w:rPr>
            </w:pPr>
          </w:p>
        </w:tc>
        <w:tc>
          <w:tcPr>
            <w:tcW w:w="143" w:type="dxa"/>
          </w:tcPr>
          <w:p w:rsidR="00DF3C1E" w:rsidRPr="00D21B60" w:rsidRDefault="00DF3C1E">
            <w:pPr>
              <w:rPr>
                <w:lang w:val="ru-RU"/>
              </w:rPr>
            </w:pPr>
          </w:p>
        </w:tc>
        <w:tc>
          <w:tcPr>
            <w:tcW w:w="993" w:type="dxa"/>
          </w:tcPr>
          <w:p w:rsidR="00DF3C1E" w:rsidRPr="00D21B60" w:rsidRDefault="00DF3C1E">
            <w:pPr>
              <w:rPr>
                <w:lang w:val="ru-RU"/>
              </w:rPr>
            </w:pPr>
          </w:p>
        </w:tc>
        <w:tc>
          <w:tcPr>
            <w:tcW w:w="710" w:type="dxa"/>
          </w:tcPr>
          <w:p w:rsidR="00DF3C1E" w:rsidRPr="00D21B60" w:rsidRDefault="00DF3C1E">
            <w:pPr>
              <w:rPr>
                <w:lang w:val="ru-RU"/>
              </w:rPr>
            </w:pPr>
          </w:p>
        </w:tc>
        <w:tc>
          <w:tcPr>
            <w:tcW w:w="426" w:type="dxa"/>
          </w:tcPr>
          <w:p w:rsidR="00DF3C1E" w:rsidRPr="00D21B60" w:rsidRDefault="00DF3C1E">
            <w:pPr>
              <w:rPr>
                <w:lang w:val="ru-RU"/>
              </w:rPr>
            </w:pPr>
          </w:p>
        </w:tc>
        <w:tc>
          <w:tcPr>
            <w:tcW w:w="710" w:type="dxa"/>
          </w:tcPr>
          <w:p w:rsidR="00DF3C1E" w:rsidRPr="00D21B60" w:rsidRDefault="00DF3C1E">
            <w:pPr>
              <w:rPr>
                <w:lang w:val="ru-RU"/>
              </w:rPr>
            </w:pPr>
          </w:p>
        </w:tc>
        <w:tc>
          <w:tcPr>
            <w:tcW w:w="284" w:type="dxa"/>
          </w:tcPr>
          <w:p w:rsidR="00DF3C1E" w:rsidRPr="00D21B60" w:rsidRDefault="00DF3C1E">
            <w:pPr>
              <w:rPr>
                <w:lang w:val="ru-RU"/>
              </w:rPr>
            </w:pPr>
          </w:p>
        </w:tc>
        <w:tc>
          <w:tcPr>
            <w:tcW w:w="993" w:type="dxa"/>
          </w:tcPr>
          <w:p w:rsidR="00DF3C1E" w:rsidRPr="00D21B60" w:rsidRDefault="00DF3C1E">
            <w:pPr>
              <w:rPr>
                <w:lang w:val="ru-RU"/>
              </w:rPr>
            </w:pPr>
          </w:p>
        </w:tc>
      </w:tr>
      <w:tr w:rsidR="00DF3C1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Default="009716AE">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DF3C1E" w:rsidRPr="008A56DC">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Структура и содержание фонда оценочных сре</w:t>
            </w:r>
            <w:proofErr w:type="gramStart"/>
            <w:r w:rsidRPr="00D21B60">
              <w:rPr>
                <w:rFonts w:ascii="Times New Roman" w:hAnsi="Times New Roman" w:cs="Times New Roman"/>
                <w:color w:val="000000"/>
                <w:sz w:val="19"/>
                <w:szCs w:val="19"/>
                <w:lang w:val="ru-RU"/>
              </w:rPr>
              <w:t>дств дл</w:t>
            </w:r>
            <w:proofErr w:type="gramEnd"/>
            <w:r w:rsidRPr="00D21B60">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DF3C1E" w:rsidRPr="008A56DC">
        <w:trPr>
          <w:trHeight w:hRule="exact" w:val="277"/>
        </w:trPr>
        <w:tc>
          <w:tcPr>
            <w:tcW w:w="710" w:type="dxa"/>
          </w:tcPr>
          <w:p w:rsidR="00DF3C1E" w:rsidRPr="00D21B60" w:rsidRDefault="00DF3C1E">
            <w:pPr>
              <w:rPr>
                <w:lang w:val="ru-RU"/>
              </w:rPr>
            </w:pPr>
          </w:p>
        </w:tc>
        <w:tc>
          <w:tcPr>
            <w:tcW w:w="285" w:type="dxa"/>
          </w:tcPr>
          <w:p w:rsidR="00DF3C1E" w:rsidRPr="00D21B60" w:rsidRDefault="00DF3C1E">
            <w:pPr>
              <w:rPr>
                <w:lang w:val="ru-RU"/>
              </w:rPr>
            </w:pPr>
          </w:p>
        </w:tc>
        <w:tc>
          <w:tcPr>
            <w:tcW w:w="1560" w:type="dxa"/>
          </w:tcPr>
          <w:p w:rsidR="00DF3C1E" w:rsidRPr="00D21B60" w:rsidRDefault="00DF3C1E">
            <w:pPr>
              <w:rPr>
                <w:lang w:val="ru-RU"/>
              </w:rPr>
            </w:pPr>
          </w:p>
        </w:tc>
        <w:tc>
          <w:tcPr>
            <w:tcW w:w="2127" w:type="dxa"/>
          </w:tcPr>
          <w:p w:rsidR="00DF3C1E" w:rsidRPr="00D21B60" w:rsidRDefault="00DF3C1E">
            <w:pPr>
              <w:rPr>
                <w:lang w:val="ru-RU"/>
              </w:rPr>
            </w:pPr>
          </w:p>
        </w:tc>
        <w:tc>
          <w:tcPr>
            <w:tcW w:w="1844" w:type="dxa"/>
          </w:tcPr>
          <w:p w:rsidR="00DF3C1E" w:rsidRPr="00D21B60" w:rsidRDefault="00DF3C1E">
            <w:pPr>
              <w:rPr>
                <w:lang w:val="ru-RU"/>
              </w:rPr>
            </w:pPr>
          </w:p>
        </w:tc>
        <w:tc>
          <w:tcPr>
            <w:tcW w:w="143" w:type="dxa"/>
          </w:tcPr>
          <w:p w:rsidR="00DF3C1E" w:rsidRPr="00D21B60" w:rsidRDefault="00DF3C1E">
            <w:pPr>
              <w:rPr>
                <w:lang w:val="ru-RU"/>
              </w:rPr>
            </w:pPr>
          </w:p>
        </w:tc>
        <w:tc>
          <w:tcPr>
            <w:tcW w:w="993" w:type="dxa"/>
          </w:tcPr>
          <w:p w:rsidR="00DF3C1E" w:rsidRPr="00D21B60" w:rsidRDefault="00DF3C1E">
            <w:pPr>
              <w:rPr>
                <w:lang w:val="ru-RU"/>
              </w:rPr>
            </w:pPr>
          </w:p>
        </w:tc>
        <w:tc>
          <w:tcPr>
            <w:tcW w:w="710" w:type="dxa"/>
          </w:tcPr>
          <w:p w:rsidR="00DF3C1E" w:rsidRPr="00D21B60" w:rsidRDefault="00DF3C1E">
            <w:pPr>
              <w:rPr>
                <w:lang w:val="ru-RU"/>
              </w:rPr>
            </w:pPr>
          </w:p>
        </w:tc>
        <w:tc>
          <w:tcPr>
            <w:tcW w:w="426" w:type="dxa"/>
          </w:tcPr>
          <w:p w:rsidR="00DF3C1E" w:rsidRPr="00D21B60" w:rsidRDefault="00DF3C1E">
            <w:pPr>
              <w:rPr>
                <w:lang w:val="ru-RU"/>
              </w:rPr>
            </w:pPr>
          </w:p>
        </w:tc>
        <w:tc>
          <w:tcPr>
            <w:tcW w:w="710" w:type="dxa"/>
          </w:tcPr>
          <w:p w:rsidR="00DF3C1E" w:rsidRPr="00D21B60" w:rsidRDefault="00DF3C1E">
            <w:pPr>
              <w:rPr>
                <w:lang w:val="ru-RU"/>
              </w:rPr>
            </w:pPr>
          </w:p>
        </w:tc>
        <w:tc>
          <w:tcPr>
            <w:tcW w:w="284" w:type="dxa"/>
          </w:tcPr>
          <w:p w:rsidR="00DF3C1E" w:rsidRPr="00D21B60" w:rsidRDefault="00DF3C1E">
            <w:pPr>
              <w:rPr>
                <w:lang w:val="ru-RU"/>
              </w:rPr>
            </w:pPr>
          </w:p>
        </w:tc>
        <w:tc>
          <w:tcPr>
            <w:tcW w:w="993" w:type="dxa"/>
          </w:tcPr>
          <w:p w:rsidR="00DF3C1E" w:rsidRPr="00D21B60" w:rsidRDefault="00DF3C1E">
            <w:pPr>
              <w:rPr>
                <w:lang w:val="ru-RU"/>
              </w:rPr>
            </w:pPr>
          </w:p>
        </w:tc>
      </w:tr>
      <w:tr w:rsidR="00DF3C1E" w:rsidRPr="008A56D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DF3C1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F3C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Основы оздоровительного массажа: учебн</w:t>
            </w:r>
            <w:proofErr w:type="gramStart"/>
            <w:r w:rsidRPr="00D21B60">
              <w:rPr>
                <w:rFonts w:ascii="Times New Roman" w:hAnsi="Times New Roman" w:cs="Times New Roman"/>
                <w:color w:val="000000"/>
                <w:sz w:val="18"/>
                <w:szCs w:val="18"/>
                <w:lang w:val="ru-RU"/>
              </w:rPr>
              <w:t>о-</w:t>
            </w:r>
            <w:proofErr w:type="gramEnd"/>
            <w:r w:rsidRPr="00D21B60">
              <w:rPr>
                <w:rFonts w:ascii="Times New Roman" w:hAnsi="Times New Roman" w:cs="Times New Roman"/>
                <w:color w:val="000000"/>
                <w:sz w:val="18"/>
                <w:szCs w:val="18"/>
                <w:lang w:val="ru-RU"/>
              </w:rPr>
              <w:t xml:space="preserve">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sidRPr="00D21B60">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=272225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Егорова С. А., Белова Л. В., Петрякова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Лечебная физкультура и массаж: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Ставрополь: Север</w:t>
            </w:r>
            <w:proofErr w:type="gramStart"/>
            <w:r w:rsidRPr="00D21B60">
              <w:rPr>
                <w:rFonts w:ascii="Times New Roman" w:hAnsi="Times New Roman" w:cs="Times New Roman"/>
                <w:color w:val="000000"/>
                <w:sz w:val="19"/>
                <w:szCs w:val="19"/>
                <w:lang w:val="ru-RU"/>
              </w:rPr>
              <w:t>о-</w:t>
            </w:r>
            <w:proofErr w:type="gramEnd"/>
            <w:r w:rsidRPr="00D21B60">
              <w:rPr>
                <w:rFonts w:ascii="Times New Roman" w:hAnsi="Times New Roman" w:cs="Times New Roman"/>
                <w:color w:val="000000"/>
                <w:sz w:val="19"/>
                <w:szCs w:val="19"/>
                <w:lang w:val="ru-RU"/>
              </w:rPr>
              <w:t xml:space="preserve"> Кавказский Федеральный университет (СКФУ),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=457233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=500656 неограниченный доступ для зарегистрированных пользователей</w:t>
            </w: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DF3C1E">
        <w:trPr>
          <w:trHeight w:hRule="exact" w:val="416"/>
        </w:trPr>
        <w:tc>
          <w:tcPr>
            <w:tcW w:w="4692" w:type="dxa"/>
            <w:gridSpan w:val="3"/>
            <w:shd w:val="clear" w:color="C0C0C0" w:fill="FFFFFF"/>
            <w:tcMar>
              <w:left w:w="34" w:type="dxa"/>
              <w:right w:w="34" w:type="dxa"/>
            </w:tcMar>
          </w:tcPr>
          <w:p w:rsidR="00DF3C1E" w:rsidRDefault="008A56DC">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844" w:type="dxa"/>
          </w:tcPr>
          <w:p w:rsidR="00DF3C1E" w:rsidRDefault="00DF3C1E"/>
        </w:tc>
        <w:tc>
          <w:tcPr>
            <w:tcW w:w="2269" w:type="dxa"/>
          </w:tcPr>
          <w:p w:rsidR="00DF3C1E" w:rsidRDefault="00DF3C1E"/>
        </w:tc>
        <w:tc>
          <w:tcPr>
            <w:tcW w:w="993"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DF3C1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F3C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F3C1E">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Попов С.Н., Валеев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Лечебная физическая культура: учеб</w:t>
            </w:r>
            <w:proofErr w:type="gramStart"/>
            <w:r w:rsidRPr="00D21B60">
              <w:rPr>
                <w:rFonts w:ascii="Times New Roman" w:hAnsi="Times New Roman" w:cs="Times New Roman"/>
                <w:color w:val="000000"/>
                <w:sz w:val="18"/>
                <w:szCs w:val="18"/>
                <w:lang w:val="ru-RU"/>
              </w:rPr>
              <w:t>.</w:t>
            </w:r>
            <w:proofErr w:type="gramEnd"/>
            <w:r w:rsidRPr="00D21B60">
              <w:rPr>
                <w:rFonts w:ascii="Times New Roman" w:hAnsi="Times New Roman" w:cs="Times New Roman"/>
                <w:color w:val="000000"/>
                <w:sz w:val="18"/>
                <w:szCs w:val="18"/>
                <w:lang w:val="ru-RU"/>
              </w:rPr>
              <w:t xml:space="preserve"> </w:t>
            </w:r>
            <w:proofErr w:type="gramStart"/>
            <w:r w:rsidRPr="00D21B60">
              <w:rPr>
                <w:rFonts w:ascii="Times New Roman" w:hAnsi="Times New Roman" w:cs="Times New Roman"/>
                <w:color w:val="000000"/>
                <w:sz w:val="18"/>
                <w:szCs w:val="18"/>
                <w:lang w:val="ru-RU"/>
              </w:rPr>
              <w:t>д</w:t>
            </w:r>
            <w:proofErr w:type="gramEnd"/>
            <w:r w:rsidRPr="00D21B60">
              <w:rPr>
                <w:rFonts w:ascii="Times New Roman" w:hAnsi="Times New Roman" w:cs="Times New Roman"/>
                <w:color w:val="000000"/>
                <w:sz w:val="18"/>
                <w:szCs w:val="18"/>
                <w:lang w:val="ru-RU"/>
              </w:rPr>
              <w:t>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10</w:t>
            </w:r>
          </w:p>
        </w:tc>
      </w:tr>
      <w:tr w:rsidR="00DF3C1E">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Ловейко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Дмитриевич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Лечебная физическая культура у детей при дефектах осанки, сколиозах и плоскостопии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 xml:space="preserve">Л.: </w:t>
            </w:r>
            <w:proofErr w:type="spellStart"/>
            <w:r>
              <w:rPr>
                <w:rFonts w:ascii="Times New Roman" w:hAnsi="Times New Roman" w:cs="Times New Roman"/>
                <w:color w:val="000000"/>
                <w:sz w:val="19"/>
                <w:szCs w:val="19"/>
              </w:rPr>
              <w:t>Медицина</w:t>
            </w:r>
            <w:proofErr w:type="spellEnd"/>
            <w:r>
              <w:rPr>
                <w:rFonts w:ascii="Times New Roman" w:hAnsi="Times New Roman" w:cs="Times New Roman"/>
                <w:color w:val="000000"/>
                <w:sz w:val="19"/>
                <w:szCs w:val="19"/>
              </w:rPr>
              <w:t>, 1982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1</w:t>
            </w:r>
          </w:p>
        </w:tc>
      </w:tr>
      <w:tr w:rsidR="00DF3C1E">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Лечебная физическая культура: учеб</w:t>
            </w:r>
            <w:proofErr w:type="gramStart"/>
            <w:r w:rsidRPr="00D21B60">
              <w:rPr>
                <w:rFonts w:ascii="Times New Roman" w:hAnsi="Times New Roman" w:cs="Times New Roman"/>
                <w:color w:val="000000"/>
                <w:sz w:val="18"/>
                <w:szCs w:val="18"/>
                <w:lang w:val="ru-RU"/>
              </w:rPr>
              <w:t>.</w:t>
            </w:r>
            <w:proofErr w:type="gramEnd"/>
            <w:r w:rsidRPr="00D21B60">
              <w:rPr>
                <w:rFonts w:ascii="Times New Roman" w:hAnsi="Times New Roman" w:cs="Times New Roman"/>
                <w:color w:val="000000"/>
                <w:sz w:val="18"/>
                <w:szCs w:val="18"/>
                <w:lang w:val="ru-RU"/>
              </w:rPr>
              <w:t xml:space="preserve"> </w:t>
            </w:r>
            <w:proofErr w:type="gramStart"/>
            <w:r w:rsidRPr="00D21B60">
              <w:rPr>
                <w:rFonts w:ascii="Times New Roman" w:hAnsi="Times New Roman" w:cs="Times New Roman"/>
                <w:color w:val="000000"/>
                <w:sz w:val="18"/>
                <w:szCs w:val="18"/>
                <w:lang w:val="ru-RU"/>
              </w:rPr>
              <w:t>д</w:t>
            </w:r>
            <w:proofErr w:type="gramEnd"/>
            <w:r w:rsidRPr="00D21B60">
              <w:rPr>
                <w:rFonts w:ascii="Times New Roman" w:hAnsi="Times New Roman" w:cs="Times New Roman"/>
                <w:color w:val="000000"/>
                <w:sz w:val="18"/>
                <w:szCs w:val="18"/>
                <w:lang w:val="ru-RU"/>
              </w:rPr>
              <w:t xml:space="preserve">ля студентов учреждений </w:t>
            </w:r>
            <w:proofErr w:type="spellStart"/>
            <w:r w:rsidRPr="00D21B60">
              <w:rPr>
                <w:rFonts w:ascii="Times New Roman" w:hAnsi="Times New Roman" w:cs="Times New Roman"/>
                <w:color w:val="000000"/>
                <w:sz w:val="18"/>
                <w:szCs w:val="18"/>
                <w:lang w:val="ru-RU"/>
              </w:rPr>
              <w:t>высш</w:t>
            </w:r>
            <w:proofErr w:type="spellEnd"/>
            <w:r w:rsidRPr="00D21B60">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10</w:t>
            </w:r>
          </w:p>
        </w:tc>
      </w:tr>
      <w:tr w:rsidR="00DF3C1E">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Бирюков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Анатолий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Андреевич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Лечебный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массаж</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2</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 xml:space="preserve">Болезни печени и желчного пузыря: диагностика, лечение, </w:t>
            </w:r>
            <w:proofErr w:type="spellStart"/>
            <w:r w:rsidRPr="00D21B60">
              <w:rPr>
                <w:rFonts w:ascii="Times New Roman" w:hAnsi="Times New Roman" w:cs="Times New Roman"/>
                <w:color w:val="000000"/>
                <w:sz w:val="18"/>
                <w:szCs w:val="18"/>
                <w:lang w:val="ru-RU"/>
              </w:rPr>
              <w:t>прфилактика</w:t>
            </w:r>
            <w:proofErr w:type="spellEnd"/>
            <w:r w:rsidRPr="00D21B60">
              <w:rPr>
                <w:rFonts w:ascii="Times New Roman" w:hAnsi="Times New Roman" w:cs="Times New Roman"/>
                <w:color w:val="000000"/>
                <w:sz w:val="18"/>
                <w:szCs w:val="18"/>
                <w:lang w:val="ru-RU"/>
              </w:rPr>
              <w:t>: научн</w:t>
            </w:r>
            <w:proofErr w:type="gramStart"/>
            <w:r w:rsidRPr="00D21B60">
              <w:rPr>
                <w:rFonts w:ascii="Times New Roman" w:hAnsi="Times New Roman" w:cs="Times New Roman"/>
                <w:color w:val="000000"/>
                <w:sz w:val="18"/>
                <w:szCs w:val="18"/>
                <w:lang w:val="ru-RU"/>
              </w:rPr>
              <w:t>о-</w:t>
            </w:r>
            <w:proofErr w:type="gramEnd"/>
            <w:r w:rsidRPr="00D21B60">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=256668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Болезни щитовидной железы: самые эффективные методы лечения: научн</w:t>
            </w:r>
            <w:proofErr w:type="gramStart"/>
            <w:r w:rsidRPr="00D21B60">
              <w:rPr>
                <w:rFonts w:ascii="Times New Roman" w:hAnsi="Times New Roman" w:cs="Times New Roman"/>
                <w:color w:val="000000"/>
                <w:sz w:val="18"/>
                <w:szCs w:val="18"/>
                <w:lang w:val="ru-RU"/>
              </w:rPr>
              <w:t>о-</w:t>
            </w:r>
            <w:proofErr w:type="gramEnd"/>
            <w:r w:rsidRPr="00D21B60">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=256669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Гастрит: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=256671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Гепатит: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=256672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Инсульт: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=256673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 xml:space="preserve">Легкое дыхание для полноценной жизни: научно </w:t>
            </w:r>
            <w:proofErr w:type="gramStart"/>
            <w:r w:rsidRPr="00D21B60">
              <w:rPr>
                <w:rFonts w:ascii="Times New Roman" w:hAnsi="Times New Roman" w:cs="Times New Roman"/>
                <w:color w:val="000000"/>
                <w:sz w:val="18"/>
                <w:szCs w:val="18"/>
                <w:lang w:val="ru-RU"/>
              </w:rPr>
              <w:t>-п</w:t>
            </w:r>
            <w:proofErr w:type="gramEnd"/>
            <w:r w:rsidRPr="00D21B60">
              <w:rPr>
                <w:rFonts w:ascii="Times New Roman" w:hAnsi="Times New Roman" w:cs="Times New Roman"/>
                <w:color w:val="000000"/>
                <w:sz w:val="18"/>
                <w:szCs w:val="18"/>
                <w:lang w:val="ru-RU"/>
              </w:rPr>
              <w:t>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=256764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Лучшие методы оздоровления сердца и сосудов: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=256765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Остеохондроз: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=256768 неограниченный доступ для зарегистрированных пользователей</w:t>
            </w: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DF3C1E">
        <w:trPr>
          <w:trHeight w:hRule="exact" w:val="416"/>
        </w:trPr>
        <w:tc>
          <w:tcPr>
            <w:tcW w:w="4692" w:type="dxa"/>
            <w:gridSpan w:val="3"/>
            <w:shd w:val="clear" w:color="C0C0C0" w:fill="FFFFFF"/>
            <w:tcMar>
              <w:left w:w="34" w:type="dxa"/>
              <w:right w:w="34" w:type="dxa"/>
            </w:tcMar>
          </w:tcPr>
          <w:p w:rsidR="00DF3C1E" w:rsidRDefault="008A56DC">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844" w:type="dxa"/>
          </w:tcPr>
          <w:p w:rsidR="00DF3C1E" w:rsidRDefault="00DF3C1E"/>
        </w:tc>
        <w:tc>
          <w:tcPr>
            <w:tcW w:w="2269" w:type="dxa"/>
          </w:tcPr>
          <w:p w:rsidR="00DF3C1E" w:rsidRDefault="00DF3C1E"/>
        </w:tc>
        <w:tc>
          <w:tcPr>
            <w:tcW w:w="993"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DF3C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DF3C1E"/>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Отложение солей: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=256769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 xml:space="preserve">Оздоровление по Б. В. </w:t>
            </w:r>
            <w:proofErr w:type="spellStart"/>
            <w:r w:rsidRPr="00D21B60">
              <w:rPr>
                <w:rFonts w:ascii="Times New Roman" w:hAnsi="Times New Roman" w:cs="Times New Roman"/>
                <w:color w:val="000000"/>
                <w:sz w:val="18"/>
                <w:szCs w:val="18"/>
                <w:lang w:val="ru-RU"/>
              </w:rPr>
              <w:t>Болотову</w:t>
            </w:r>
            <w:proofErr w:type="spellEnd"/>
            <w:r w:rsidRPr="00D21B60">
              <w:rPr>
                <w:rFonts w:ascii="Times New Roman" w:hAnsi="Times New Roman" w:cs="Times New Roman"/>
                <w:color w:val="000000"/>
                <w:sz w:val="18"/>
                <w:szCs w:val="18"/>
                <w:lang w:val="ru-RU"/>
              </w:rPr>
              <w:t>: пять правил здоровья от основоположника медицины будущего: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 xml:space="preserve">Санкт-Петербург: Невский </w:t>
            </w:r>
            <w:proofErr w:type="spellStart"/>
            <w:r w:rsidRPr="00D21B60">
              <w:rPr>
                <w:rFonts w:ascii="Times New Roman" w:hAnsi="Times New Roman" w:cs="Times New Roman"/>
                <w:color w:val="000000"/>
                <w:sz w:val="19"/>
                <w:szCs w:val="19"/>
                <w:lang w:val="ru-RU"/>
              </w:rPr>
              <w:t>проспект|Крылов</w:t>
            </w:r>
            <w:proofErr w:type="spellEnd"/>
            <w:r w:rsidRPr="00D21B60">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=256770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 xml:space="preserve">Сахарный диабет: </w:t>
            </w:r>
            <w:proofErr w:type="gramStart"/>
            <w:r>
              <w:rPr>
                <w:rFonts w:ascii="Times New Roman" w:hAnsi="Times New Roman" w:cs="Times New Roman"/>
                <w:color w:val="000000"/>
                <w:sz w:val="18"/>
                <w:szCs w:val="18"/>
              </w:rPr>
              <w:t>c</w:t>
            </w:r>
            <w:proofErr w:type="spellStart"/>
            <w:proofErr w:type="gramEnd"/>
            <w:r w:rsidRPr="00D21B60">
              <w:rPr>
                <w:rFonts w:ascii="Times New Roman" w:hAnsi="Times New Roman" w:cs="Times New Roman"/>
                <w:color w:val="000000"/>
                <w:sz w:val="18"/>
                <w:szCs w:val="18"/>
                <w:lang w:val="ru-RU"/>
              </w:rPr>
              <w:t>амые</w:t>
            </w:r>
            <w:proofErr w:type="spellEnd"/>
            <w:r w:rsidRPr="00D21B60">
              <w:rPr>
                <w:rFonts w:ascii="Times New Roman" w:hAnsi="Times New Roman" w:cs="Times New Roman"/>
                <w:color w:val="000000"/>
                <w:sz w:val="18"/>
                <w:szCs w:val="18"/>
                <w:lang w:val="ru-RU"/>
              </w:rPr>
              <w:t xml:space="preserve">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=256777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Язвенная болезнь желудка: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=256778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Заболевания сосудов: лучшие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=256779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Заболевания суставов: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=256780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DF3C1E" w:rsidRPr="008A56DC">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8"/>
                <w:szCs w:val="18"/>
                <w:lang w:val="ru-RU"/>
              </w:rPr>
            </w:pPr>
            <w:r w:rsidRPr="00D21B60">
              <w:rPr>
                <w:rFonts w:ascii="Times New Roman" w:hAnsi="Times New Roman" w:cs="Times New Roman"/>
                <w:color w:val="000000"/>
                <w:sz w:val="18"/>
                <w:szCs w:val="18"/>
                <w:lang w:val="ru-RU"/>
              </w:rPr>
              <w:t>Позвоночник - путь к здоровью: научн</w:t>
            </w:r>
            <w:proofErr w:type="gramStart"/>
            <w:r w:rsidRPr="00D21B60">
              <w:rPr>
                <w:rFonts w:ascii="Times New Roman" w:hAnsi="Times New Roman" w:cs="Times New Roman"/>
                <w:color w:val="000000"/>
                <w:sz w:val="18"/>
                <w:szCs w:val="18"/>
                <w:lang w:val="ru-RU"/>
              </w:rPr>
              <w:t>о-</w:t>
            </w:r>
            <w:proofErr w:type="gramEnd"/>
            <w:r w:rsidRPr="00D21B60">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8"/>
                <w:szCs w:val="18"/>
                <w:lang w:val="ru-RU"/>
              </w:rPr>
            </w:pPr>
            <w:r>
              <w:rPr>
                <w:rFonts w:ascii="Times New Roman" w:hAnsi="Times New Roman" w:cs="Times New Roman"/>
                <w:color w:val="000000"/>
                <w:sz w:val="18"/>
                <w:szCs w:val="18"/>
              </w:rPr>
              <w:t>http</w:t>
            </w:r>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21B60">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21B60">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21B6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21B6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21B6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21B60">
              <w:rPr>
                <w:rFonts w:ascii="Times New Roman" w:hAnsi="Times New Roman" w:cs="Times New Roman"/>
                <w:color w:val="000000"/>
                <w:sz w:val="18"/>
                <w:szCs w:val="18"/>
                <w:lang w:val="ru-RU"/>
              </w:rPr>
              <w:t>=495147 неограниченный доступ для зарегистрированных пользователей</w:t>
            </w:r>
          </w:p>
        </w:tc>
      </w:tr>
      <w:tr w:rsidR="00DF3C1E" w:rsidRPr="008A56D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DF3C1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F3C1E">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Pr>
                <w:rFonts w:ascii="Times New Roman" w:hAnsi="Times New Roman" w:cs="Times New Roman"/>
                <w:color w:val="000000"/>
                <w:sz w:val="19"/>
                <w:szCs w:val="19"/>
              </w:rPr>
              <w:t>Microsoft Office</w:t>
            </w:r>
          </w:p>
        </w:tc>
      </w:tr>
      <w:tr w:rsidR="00DF3C1E">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DF3C1E" w:rsidRPr="008A56D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DF3C1E" w:rsidRPr="008A56DC">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jc w:val="both"/>
              <w:rPr>
                <w:sz w:val="19"/>
                <w:szCs w:val="19"/>
                <w:lang w:val="ru-RU"/>
              </w:rPr>
            </w:pPr>
            <w:r w:rsidRPr="00D21B60">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rsidR="00DF3C1E" w:rsidRPr="00D21B60" w:rsidRDefault="009716AE">
      <w:pPr>
        <w:rPr>
          <w:sz w:val="0"/>
          <w:szCs w:val="0"/>
          <w:lang w:val="ru-RU"/>
        </w:rPr>
      </w:pPr>
      <w:r w:rsidRPr="00D21B60">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DF3C1E">
        <w:trPr>
          <w:trHeight w:hRule="exact" w:val="416"/>
        </w:trPr>
        <w:tc>
          <w:tcPr>
            <w:tcW w:w="4692" w:type="dxa"/>
            <w:shd w:val="clear" w:color="C0C0C0" w:fill="FFFFFF"/>
            <w:tcMar>
              <w:left w:w="34" w:type="dxa"/>
              <w:right w:w="34" w:type="dxa"/>
            </w:tcMar>
          </w:tcPr>
          <w:p w:rsidR="00DF3C1E" w:rsidRDefault="008A56DC">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-ФСПZS.plx</w:t>
            </w:r>
            <w:bookmarkStart w:id="0" w:name="_GoBack"/>
            <w:bookmarkEnd w:id="0"/>
          </w:p>
        </w:tc>
        <w:tc>
          <w:tcPr>
            <w:tcW w:w="5104" w:type="dxa"/>
          </w:tcPr>
          <w:p w:rsidR="00DF3C1E" w:rsidRDefault="00DF3C1E"/>
        </w:tc>
        <w:tc>
          <w:tcPr>
            <w:tcW w:w="1007" w:type="dxa"/>
            <w:shd w:val="clear" w:color="C0C0C0" w:fill="FFFFFF"/>
            <w:tcMar>
              <w:left w:w="34" w:type="dxa"/>
              <w:right w:w="34" w:type="dxa"/>
            </w:tcMar>
          </w:tcPr>
          <w:p w:rsidR="00DF3C1E" w:rsidRDefault="009716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DF3C1E">
        <w:trPr>
          <w:trHeight w:hRule="exact" w:val="277"/>
        </w:trPr>
        <w:tc>
          <w:tcPr>
            <w:tcW w:w="4679" w:type="dxa"/>
          </w:tcPr>
          <w:p w:rsidR="00DF3C1E" w:rsidRDefault="00DF3C1E"/>
        </w:tc>
        <w:tc>
          <w:tcPr>
            <w:tcW w:w="5104" w:type="dxa"/>
          </w:tcPr>
          <w:p w:rsidR="00DF3C1E" w:rsidRDefault="00DF3C1E"/>
        </w:tc>
        <w:tc>
          <w:tcPr>
            <w:tcW w:w="993" w:type="dxa"/>
          </w:tcPr>
          <w:p w:rsidR="00DF3C1E" w:rsidRDefault="00DF3C1E"/>
        </w:tc>
      </w:tr>
      <w:tr w:rsidR="00DF3C1E" w:rsidRPr="008A56DC">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6. МАТЕРИАЛЬНО-ТЕХНИЧЕСКОЕ ОБЕСПЕЧЕНИЕ ДИСЦИПЛИНЫ (МОДУЛЯ)</w:t>
            </w:r>
          </w:p>
        </w:tc>
      </w:tr>
      <w:tr w:rsidR="00DF3C1E">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Default="009716AE">
            <w:pPr>
              <w:spacing w:after="0" w:line="240" w:lineRule="auto"/>
              <w:rPr>
                <w:sz w:val="19"/>
                <w:szCs w:val="19"/>
              </w:rPr>
            </w:pPr>
            <w:r w:rsidRPr="00D21B60">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DF3C1E">
        <w:trPr>
          <w:trHeight w:hRule="exact" w:val="277"/>
        </w:trPr>
        <w:tc>
          <w:tcPr>
            <w:tcW w:w="4679" w:type="dxa"/>
          </w:tcPr>
          <w:p w:rsidR="00DF3C1E" w:rsidRDefault="00DF3C1E"/>
        </w:tc>
        <w:tc>
          <w:tcPr>
            <w:tcW w:w="5104" w:type="dxa"/>
          </w:tcPr>
          <w:p w:rsidR="00DF3C1E" w:rsidRDefault="00DF3C1E"/>
        </w:tc>
        <w:tc>
          <w:tcPr>
            <w:tcW w:w="993" w:type="dxa"/>
          </w:tcPr>
          <w:p w:rsidR="00DF3C1E" w:rsidRDefault="00DF3C1E"/>
        </w:tc>
      </w:tr>
      <w:tr w:rsidR="00DF3C1E" w:rsidRPr="008A56D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3C1E" w:rsidRPr="00D21B60" w:rsidRDefault="009716AE">
            <w:pPr>
              <w:spacing w:after="0" w:line="240" w:lineRule="auto"/>
              <w:jc w:val="center"/>
              <w:rPr>
                <w:sz w:val="19"/>
                <w:szCs w:val="19"/>
                <w:lang w:val="ru-RU"/>
              </w:rPr>
            </w:pPr>
            <w:r w:rsidRPr="00D21B60">
              <w:rPr>
                <w:rFonts w:ascii="Times New Roman" w:hAnsi="Times New Roman" w:cs="Times New Roman"/>
                <w:b/>
                <w:color w:val="000000"/>
                <w:sz w:val="19"/>
                <w:szCs w:val="19"/>
                <w:lang w:val="ru-RU"/>
              </w:rPr>
              <w:t xml:space="preserve">7. МЕТОДИЧЕСКИЕ УКАЗАНИЯ ДЛЯ </w:t>
            </w:r>
            <w:proofErr w:type="gramStart"/>
            <w:r w:rsidRPr="00D21B60">
              <w:rPr>
                <w:rFonts w:ascii="Times New Roman" w:hAnsi="Times New Roman" w:cs="Times New Roman"/>
                <w:b/>
                <w:color w:val="000000"/>
                <w:sz w:val="19"/>
                <w:szCs w:val="19"/>
                <w:lang w:val="ru-RU"/>
              </w:rPr>
              <w:t>ОБУЧАЮЩИХСЯ</w:t>
            </w:r>
            <w:proofErr w:type="gramEnd"/>
            <w:r w:rsidRPr="00D21B60">
              <w:rPr>
                <w:rFonts w:ascii="Times New Roman" w:hAnsi="Times New Roman" w:cs="Times New Roman"/>
                <w:b/>
                <w:color w:val="000000"/>
                <w:sz w:val="19"/>
                <w:szCs w:val="19"/>
                <w:lang w:val="ru-RU"/>
              </w:rPr>
              <w:t xml:space="preserve"> ПО ОСВОЕНИЮ ДИСЦИПЛИНЫ (МОДУЛЯ)</w:t>
            </w:r>
          </w:p>
        </w:tc>
      </w:tr>
      <w:tr w:rsidR="00DF3C1E" w:rsidRPr="008A56DC">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3C1E" w:rsidRPr="00D21B60" w:rsidRDefault="009716AE">
            <w:pPr>
              <w:spacing w:after="0" w:line="240" w:lineRule="auto"/>
              <w:rPr>
                <w:sz w:val="19"/>
                <w:szCs w:val="19"/>
                <w:lang w:val="ru-RU"/>
              </w:rPr>
            </w:pPr>
            <w:r w:rsidRPr="00D21B6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F3C1E" w:rsidRDefault="00DF3C1E">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Pr="00D21B60" w:rsidRDefault="00D21B60" w:rsidP="00D21B60">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r w:rsidRPr="00D21B60">
        <w:rPr>
          <w:rFonts w:ascii="Times New Roman" w:eastAsia="Times New Roman" w:hAnsi="Times New Roman" w:cs="Times New Roman"/>
          <w:b/>
          <w:bCs/>
          <w:sz w:val="20"/>
          <w:szCs w:val="20"/>
          <w:lang w:val="ru-RU" w:eastAsia="ru-RU"/>
        </w:rPr>
        <w:lastRenderedPageBreak/>
        <w:t>Приложение 1</w:t>
      </w:r>
    </w:p>
    <w:p w:rsidR="00D21B60" w:rsidRPr="00D21B60" w:rsidRDefault="00D21B60" w:rsidP="00D21B60">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p>
    <w:p w:rsidR="00D21B60" w:rsidRPr="00D21B60" w:rsidRDefault="00D21B60" w:rsidP="00D21B60">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r w:rsidRPr="00D21B60">
        <w:rPr>
          <w:rFonts w:ascii="Times New Roman" w:eastAsia="Times New Roman" w:hAnsi="Times New Roman" w:cs="Times New Roman"/>
          <w:b/>
          <w:bCs/>
          <w:sz w:val="20"/>
          <w:szCs w:val="20"/>
          <w:lang w:val="ru-RU" w:eastAsia="ru-RU"/>
        </w:rPr>
        <w:t>ФОНД ОЦЕНОЧНЫХ СРЕДСТВ ПО ДИСЦИПЛИНЕ</w:t>
      </w:r>
    </w:p>
    <w:p w:rsidR="00D21B60" w:rsidRPr="00D21B60" w:rsidRDefault="00D21B60" w:rsidP="00D21B60">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p>
    <w:p w:rsidR="00D21B60" w:rsidRPr="00D21B60" w:rsidRDefault="00D21B60" w:rsidP="00D21B60">
      <w:pPr>
        <w:numPr>
          <w:ilvl w:val="0"/>
          <w:numId w:val="1"/>
        </w:num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D21B60">
        <w:rPr>
          <w:rFonts w:ascii="Times New Roman" w:eastAsia="Times New Roman" w:hAnsi="Times New Roman" w:cs="Times New Roman"/>
          <w:b/>
          <w:bCs/>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D21B60" w:rsidRPr="00D21B60" w:rsidRDefault="00D21B60" w:rsidP="00D21B60">
      <w:pPr>
        <w:tabs>
          <w:tab w:val="left" w:pos="360"/>
        </w:tabs>
        <w:spacing w:after="0" w:line="240" w:lineRule="auto"/>
        <w:ind w:left="1065"/>
        <w:contextualSpacing/>
        <w:jc w:val="both"/>
        <w:rPr>
          <w:rFonts w:ascii="Times New Roman" w:eastAsia="Times New Roman" w:hAnsi="Times New Roman" w:cs="Times New Roman"/>
          <w:b/>
          <w:bCs/>
          <w:sz w:val="20"/>
          <w:szCs w:val="20"/>
          <w:lang w:val="ru-RU" w:eastAsia="ru-RU"/>
        </w:rPr>
      </w:pPr>
    </w:p>
    <w:p w:rsidR="00D21B60" w:rsidRPr="00D21B60" w:rsidRDefault="00D21B60" w:rsidP="00D21B60">
      <w:pPr>
        <w:tabs>
          <w:tab w:val="left" w:pos="360"/>
        </w:tabs>
        <w:spacing w:after="0" w:line="240" w:lineRule="auto"/>
        <w:ind w:left="1065"/>
        <w:contextualSpacing/>
        <w:jc w:val="both"/>
        <w:rPr>
          <w:rFonts w:ascii="Times New Roman" w:eastAsia="Times New Roman" w:hAnsi="Times New Roman" w:cs="Times New Roman"/>
          <w:b/>
          <w:bCs/>
          <w:sz w:val="20"/>
          <w:szCs w:val="20"/>
          <w:lang w:val="ru-RU" w:eastAsia="ru-RU"/>
        </w:rPr>
      </w:pPr>
      <w:r w:rsidRPr="00D21B60">
        <w:rPr>
          <w:rFonts w:ascii="Times New Roman" w:eastAsia="Times New Roman" w:hAnsi="Times New Roman" w:cs="Times New Roman"/>
          <w:b/>
          <w:bCs/>
          <w:sz w:val="20"/>
          <w:szCs w:val="20"/>
          <w:lang w:val="ru-RU"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D21B60" w:rsidRPr="00D21B60" w:rsidTr="00F44181">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B60" w:rsidRPr="00D21B60" w:rsidRDefault="00D21B60" w:rsidP="00D21B60">
            <w:pPr>
              <w:spacing w:after="0" w:line="256" w:lineRule="auto"/>
              <w:jc w:val="center"/>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B60" w:rsidRPr="00D21B60" w:rsidRDefault="00D21B60" w:rsidP="00D21B60">
            <w:pPr>
              <w:spacing w:after="0" w:line="256" w:lineRule="auto"/>
              <w:jc w:val="center"/>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21B60" w:rsidRPr="00D21B60" w:rsidRDefault="00D21B60" w:rsidP="00D21B60">
            <w:pPr>
              <w:spacing w:after="0" w:line="256" w:lineRule="auto"/>
              <w:jc w:val="center"/>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D21B60" w:rsidRPr="00D21B60" w:rsidRDefault="00D21B60" w:rsidP="00D21B60">
            <w:pPr>
              <w:spacing w:after="0" w:line="256" w:lineRule="auto"/>
              <w:ind w:left="-88"/>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Средства оценивания</w:t>
            </w:r>
          </w:p>
        </w:tc>
      </w:tr>
      <w:tr w:rsidR="00D21B60" w:rsidRPr="008A56DC" w:rsidTr="00F44181">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56"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ОПК-8: </w:t>
            </w:r>
            <w:proofErr w:type="gramStart"/>
            <w:r w:rsidRPr="00D21B60">
              <w:rPr>
                <w:rFonts w:ascii="Times New Roman" w:eastAsia="Times New Roman" w:hAnsi="Times New Roman" w:cs="Times New Roman"/>
                <w:sz w:val="20"/>
                <w:szCs w:val="20"/>
                <w:lang w:val="ru-RU" w:eastAsia="ru-RU"/>
              </w:rPr>
              <w:t>Способен</w:t>
            </w:r>
            <w:proofErr w:type="gramEnd"/>
            <w:r w:rsidRPr="00D21B60">
              <w:rPr>
                <w:rFonts w:ascii="Times New Roman" w:eastAsia="Times New Roman" w:hAnsi="Times New Roman" w:cs="Times New Roman"/>
                <w:sz w:val="20"/>
                <w:szCs w:val="20"/>
                <w:lang w:val="ru-RU" w:eastAsia="ru-RU"/>
              </w:rPr>
              <w:t xml:space="preserve"> осуществлять педагогическую деятельность на основе специальных научных знаний</w:t>
            </w:r>
          </w:p>
        </w:tc>
      </w:tr>
      <w:tr w:rsidR="00D21B60" w:rsidRPr="008A56DC" w:rsidTr="00F44181">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56" w:lineRule="auto"/>
              <w:ind w:firstLine="337"/>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ОПК-8.1: Владеет основами специальных научных знаний в сфере профессиональной деятельности</w:t>
            </w:r>
          </w:p>
        </w:tc>
      </w:tr>
      <w:tr w:rsidR="00D21B60" w:rsidRPr="00D21B60" w:rsidTr="00F44181">
        <w:trPr>
          <w:trHeight w:val="386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Знать:</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принципы и механизмы воздействия оздоровительных манипуляций;</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адаптационные резервы организма, аллергические реакции на различные воздействия, противопоказания и показания при различных болезнях;</w:t>
            </w:r>
          </w:p>
        </w:tc>
        <w:tc>
          <w:tcPr>
            <w:tcW w:w="1984"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Осуществлять поиск и сбор необходимой информации, используя различные источники, умение аргументировать свою позицию</w:t>
            </w:r>
          </w:p>
        </w:tc>
        <w:tc>
          <w:tcPr>
            <w:tcW w:w="3119"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 из практики.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УО – устный опрос</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Уметь:</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принимать решения по оказанию первой помощи и дальнейших действий при выявлении первых признаков заболеваний или неблагополучных состояний</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Выбирает физические упражнения, в соответствии с механизмами их лечебного воздействия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Правильно выбирает действия по оказанию первой доврачебной помощи</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Правильность выбора упражнений в соответствии с механизмами их воздействия и этапом реабилитации</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Обоснованность выбора действий при оказании первой доврачебной помощи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1957"/>
        </w:trPr>
        <w:tc>
          <w:tcPr>
            <w:tcW w:w="2268" w:type="dxa"/>
            <w:tcBorders>
              <w:top w:val="single" w:sz="8" w:space="0" w:color="000000"/>
              <w:left w:val="single" w:sz="8" w:space="0" w:color="000000"/>
              <w:bottom w:val="single" w:sz="4" w:space="0" w:color="auto"/>
              <w:right w:val="single" w:sz="4" w:space="0" w:color="auto"/>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Владеть:</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 современными технологиями проведения занятий по лечебной физической </w:t>
            </w:r>
            <w:r w:rsidRPr="00D21B60">
              <w:rPr>
                <w:rFonts w:ascii="Times New Roman" w:eastAsia="Times New Roman" w:hAnsi="Times New Roman" w:cs="Times New Roman"/>
                <w:sz w:val="20"/>
                <w:szCs w:val="20"/>
                <w:lang w:val="ru-RU" w:eastAsia="ru-RU"/>
              </w:rPr>
              <w:lastRenderedPageBreak/>
              <w:t>культуре и массажа;</w:t>
            </w:r>
          </w:p>
        </w:tc>
        <w:tc>
          <w:tcPr>
            <w:tcW w:w="19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lastRenderedPageBreak/>
              <w:t>Может организовать занятия лечебной гимнастики, составить комплекс корригирующих упражнений для различных групп населения;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Calibri" w:hAnsi="Times New Roman" w:cs="Times New Roman"/>
                <w:sz w:val="20"/>
                <w:szCs w:val="20"/>
                <w:lang w:val="ru-RU"/>
              </w:rPr>
              <w:t>Демонстрирует приемы массажа</w:t>
            </w:r>
            <w:r w:rsidRPr="00D21B60">
              <w:rPr>
                <w:rFonts w:ascii="Times New Roman" w:eastAsia="Times New Roman" w:hAnsi="Times New Roman" w:cs="Times New Roman"/>
                <w:sz w:val="20"/>
                <w:szCs w:val="20"/>
                <w:lang w:val="ru-RU" w:eastAsia="ru-RU"/>
              </w:rPr>
              <w:t>;</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Обоснованность выбора упражнений для определенных целей;</w:t>
            </w:r>
          </w:p>
          <w:p w:rsidR="00D21B60" w:rsidRPr="00D21B60" w:rsidRDefault="00D21B60" w:rsidP="00D21B60">
            <w:pPr>
              <w:spacing w:after="0" w:line="240" w:lineRule="auto"/>
              <w:rPr>
                <w:rFonts w:ascii="Times New Roman" w:eastAsia="Times New Roman" w:hAnsi="Times New Roman" w:cs="Times New Roman"/>
                <w:iCs/>
                <w:sz w:val="20"/>
                <w:szCs w:val="20"/>
                <w:highlight w:val="yellow"/>
                <w:lang w:val="ru-RU" w:eastAsia="ru-RU"/>
              </w:rPr>
            </w:pPr>
            <w:r w:rsidRPr="00D21B60">
              <w:rPr>
                <w:rFonts w:ascii="Times New Roman" w:eastAsia="Calibri" w:hAnsi="Times New Roman" w:cs="Times New Roman"/>
                <w:sz w:val="20"/>
                <w:szCs w:val="20"/>
                <w:lang w:val="ru-RU"/>
              </w:rPr>
              <w:t>Обоснованность и правильная последовательность применения приемов массажа в соответствие с заболеванием</w:t>
            </w:r>
          </w:p>
        </w:tc>
        <w:tc>
          <w:tcPr>
            <w:tcW w:w="2126" w:type="dxa"/>
            <w:tcBorders>
              <w:top w:val="single" w:sz="8" w:space="0" w:color="000000"/>
              <w:left w:val="single" w:sz="4" w:space="0" w:color="auto"/>
              <w:bottom w:val="single" w:sz="4" w:space="0" w:color="auto"/>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8A56DC" w:rsidTr="00F44181">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21B60" w:rsidRPr="00D21B60" w:rsidRDefault="00D21B60" w:rsidP="00D21B60">
            <w:pPr>
              <w:spacing w:after="0" w:line="240" w:lineRule="auto"/>
              <w:ind w:left="479"/>
              <w:jc w:val="center"/>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lastRenderedPageBreak/>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D21B60" w:rsidRPr="008A56DC"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Знать:</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принципы и механизмы воздействия оздоровительных манипуляций; </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методы и технологии обучения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ind w:left="142"/>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D21B60" w:rsidRPr="00D21B60" w:rsidRDefault="00D21B60" w:rsidP="00D21B60">
            <w:pPr>
              <w:spacing w:after="0" w:line="240" w:lineRule="auto"/>
              <w:ind w:left="145"/>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знает, какие методики необходимо применять при различных заболеваниях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УО – устный опрос</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Уметь:</w:t>
            </w:r>
          </w:p>
          <w:p w:rsidR="00D21B60" w:rsidRPr="00D21B60" w:rsidRDefault="00D21B60" w:rsidP="00D21B60">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59" w:lineRule="auto"/>
              <w:ind w:left="147" w:right="136"/>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выбирать материал при подготовке презентаций и рефератов по различным заболеваниям;</w:t>
            </w:r>
          </w:p>
          <w:p w:rsidR="00D21B60" w:rsidRPr="00D21B60" w:rsidRDefault="00D21B60" w:rsidP="00D21B60">
            <w:pPr>
              <w:spacing w:after="0" w:line="259" w:lineRule="auto"/>
              <w:ind w:left="147" w:right="136"/>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находить необходимую информацию в литературных источниках;</w:t>
            </w:r>
          </w:p>
          <w:p w:rsidR="00D21B60" w:rsidRPr="00D21B60" w:rsidRDefault="00D21B60" w:rsidP="00D21B60">
            <w:pPr>
              <w:spacing w:after="0" w:line="240" w:lineRule="auto"/>
              <w:ind w:left="147" w:right="136"/>
              <w:rPr>
                <w:rFonts w:ascii="Times New Roman" w:eastAsia="Times New Roman" w:hAnsi="Times New Roman" w:cs="Times New Roman"/>
                <w:sz w:val="20"/>
                <w:szCs w:val="20"/>
                <w:lang w:val="ru-RU" w:eastAsia="ru-RU"/>
              </w:rPr>
            </w:pPr>
            <w:r w:rsidRPr="00D21B60">
              <w:rPr>
                <w:rFonts w:ascii="Times New Roman" w:eastAsia="Calibri" w:hAnsi="Times New Roman" w:cs="Times New Roman"/>
                <w:sz w:val="20"/>
                <w:szCs w:val="20"/>
                <w:lang w:val="ru-RU"/>
              </w:rPr>
              <w:t>правильно подбирать методы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Студент четко формулирует задачи ЛФК, подбирает упражнения комплекса ЛГ;</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логика изложения материала, его соответствие заболеванию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Владеть:</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методами и технологиями обучения и диагностики;</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современными технологиями проведения занятий по лечебной физической культуре и массажа;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ind w:left="145"/>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Выполнять реферат самостоятельно по выбранной теме;</w:t>
            </w:r>
          </w:p>
          <w:p w:rsidR="00D21B60" w:rsidRPr="00D21B60" w:rsidRDefault="00D21B60" w:rsidP="00D21B60">
            <w:pPr>
              <w:spacing w:after="0" w:line="240" w:lineRule="auto"/>
              <w:ind w:left="145"/>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создавать презентации методики по конкретным заболеваниям, в соответствие предложенной схеме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Студент владеет методами проведения ЛГ;</w:t>
            </w:r>
          </w:p>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обоснованность выбора методик для определенных целей;</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8A56DC" w:rsidTr="00F44181">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ПКО-4: Способен к обеспечению охраны жизни и </w:t>
            </w:r>
            <w:proofErr w:type="gramStart"/>
            <w:r w:rsidRPr="00D21B60">
              <w:rPr>
                <w:rFonts w:ascii="Times New Roman" w:eastAsia="Times New Roman" w:hAnsi="Times New Roman" w:cs="Times New Roman"/>
                <w:sz w:val="20"/>
                <w:szCs w:val="20"/>
                <w:lang w:val="ru-RU" w:eastAsia="ru-RU"/>
              </w:rPr>
              <w:t>здоровья</w:t>
            </w:r>
            <w:proofErr w:type="gramEnd"/>
            <w:r w:rsidRPr="00D21B60">
              <w:rPr>
                <w:rFonts w:ascii="Times New Roman" w:eastAsia="Times New Roman" w:hAnsi="Times New Roman" w:cs="Times New Roman"/>
                <w:sz w:val="20"/>
                <w:szCs w:val="20"/>
                <w:lang w:val="ru-RU" w:eastAsia="ru-RU"/>
              </w:rPr>
              <w:t xml:space="preserve"> обучающихся в учебно-воспитательном процессе и внеурочной деятельности</w:t>
            </w:r>
          </w:p>
        </w:tc>
      </w:tr>
      <w:tr w:rsidR="00D21B60" w:rsidRPr="008A56DC" w:rsidTr="00F44181">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D21B60" w:rsidRPr="00D21B60" w:rsidRDefault="00D21B60" w:rsidP="00D21B60">
            <w:pPr>
              <w:spacing w:after="0" w:line="240" w:lineRule="auto"/>
              <w:ind w:left="621"/>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ab/>
              <w:t xml:space="preserve">ПКО-4.1: Оказывает первую доврачебную помощь </w:t>
            </w:r>
            <w:proofErr w:type="gramStart"/>
            <w:r w:rsidRPr="00D21B60">
              <w:rPr>
                <w:rFonts w:ascii="Times New Roman" w:eastAsia="Times New Roman" w:hAnsi="Times New Roman" w:cs="Times New Roman"/>
                <w:sz w:val="20"/>
                <w:szCs w:val="20"/>
                <w:lang w:val="ru-RU" w:eastAsia="ru-RU"/>
              </w:rPr>
              <w:t>обучающимся</w:t>
            </w:r>
            <w:proofErr w:type="gramEnd"/>
          </w:p>
        </w:tc>
      </w:tr>
      <w:tr w:rsidR="00D21B60" w:rsidRPr="008A56DC"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Знать.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Основные понятия и термины специальных научных знаний, составляющих базовую платформу лечебной физической культуры;</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УО – устный ответ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8A56DC"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Уметь:</w:t>
            </w:r>
          </w:p>
          <w:p w:rsidR="00D21B60" w:rsidRPr="00D21B60" w:rsidRDefault="00D21B60" w:rsidP="00D21B60">
            <w:pPr>
              <w:spacing w:after="0" w:line="259" w:lineRule="auto"/>
              <w:ind w:right="-3" w:firstLine="33"/>
              <w:jc w:val="both"/>
              <w:rPr>
                <w:rFonts w:ascii="Times New Roman" w:eastAsia="Calibri" w:hAnsi="Times New Roman" w:cs="Times New Roman"/>
                <w:sz w:val="20"/>
                <w:szCs w:val="20"/>
                <w:lang w:val="ru-RU"/>
              </w:rPr>
            </w:pPr>
            <w:r w:rsidRPr="00D21B60">
              <w:rPr>
                <w:rFonts w:ascii="Times New Roman" w:eastAsia="Times New Roman" w:hAnsi="Times New Roman" w:cs="Times New Roman"/>
                <w:bCs/>
                <w:sz w:val="20"/>
                <w:szCs w:val="20"/>
                <w:lang w:val="ru-RU" w:eastAsia="ru-RU"/>
              </w:rPr>
              <w:t xml:space="preserve">осуществлять </w:t>
            </w:r>
            <w:r w:rsidRPr="00D21B60">
              <w:rPr>
                <w:rFonts w:ascii="Times New Roman" w:eastAsia="Calibri" w:hAnsi="Times New Roman" w:cs="Times New Roman"/>
                <w:sz w:val="20"/>
                <w:szCs w:val="20"/>
                <w:lang w:val="ru-RU"/>
              </w:rPr>
              <w:t xml:space="preserve">педагогическую деятельность и вести </w:t>
            </w:r>
            <w:proofErr w:type="gramStart"/>
            <w:r w:rsidRPr="00D21B60">
              <w:rPr>
                <w:rFonts w:ascii="Times New Roman" w:eastAsia="Calibri" w:hAnsi="Times New Roman" w:cs="Times New Roman"/>
                <w:sz w:val="20"/>
                <w:szCs w:val="20"/>
                <w:lang w:val="ru-RU"/>
              </w:rPr>
              <w:t>контроль за</w:t>
            </w:r>
            <w:proofErr w:type="gramEnd"/>
            <w:r w:rsidRPr="00D21B60">
              <w:rPr>
                <w:rFonts w:ascii="Times New Roman" w:eastAsia="Calibri" w:hAnsi="Times New Roman" w:cs="Times New Roman"/>
                <w:sz w:val="20"/>
                <w:szCs w:val="20"/>
                <w:lang w:val="ru-RU"/>
              </w:rPr>
              <w:t xml:space="preserve"> физической подготовленностью </w:t>
            </w:r>
            <w:r w:rsidRPr="00D21B60">
              <w:rPr>
                <w:rFonts w:ascii="Times New Roman" w:eastAsia="Calibri" w:hAnsi="Times New Roman" w:cs="Times New Roman"/>
                <w:sz w:val="20"/>
                <w:szCs w:val="20"/>
                <w:lang w:val="ru-RU"/>
              </w:rPr>
              <w:lastRenderedPageBreak/>
              <w:t>детей;</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Calibri" w:hAnsi="Times New Roman" w:cs="Times New Roman"/>
                <w:sz w:val="20"/>
                <w:szCs w:val="20"/>
                <w:lang w:val="ru-RU"/>
              </w:rPr>
              <w:t>формулировать показания и противопоказания при назначении ЛФК при определенной патологии;</w:t>
            </w:r>
            <w:r w:rsidRPr="00D21B60">
              <w:rPr>
                <w:rFonts w:ascii="Times New Roman" w:eastAsia="Times New Roman" w:hAnsi="Times New Roman" w:cs="Times New Roman"/>
                <w:bCs/>
                <w:sz w:val="20"/>
                <w:szCs w:val="20"/>
                <w:lang w:val="ru-RU" w:eastAsia="ru-RU"/>
              </w:rPr>
              <w:t xml:space="preserve">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lastRenderedPageBreak/>
              <w:t>выбирать материал при подготовке презентаций и рефератов по различным заболеваниям;</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lastRenderedPageBreak/>
              <w:t>находить необходимую информацию в литературных источниках;</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lastRenderedPageBreak/>
              <w:t>Соответствие выбранного материала и литературных источников, поставленной проблеме</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 xml:space="preserve">Целенаправленность поиска </w:t>
            </w:r>
            <w:r w:rsidRPr="00D21B60">
              <w:rPr>
                <w:rFonts w:ascii="Times New Roman" w:eastAsia="Times New Roman" w:hAnsi="Times New Roman" w:cs="Times New Roman"/>
                <w:iCs/>
                <w:sz w:val="20"/>
                <w:szCs w:val="20"/>
                <w:lang w:val="ru-RU" w:eastAsia="ru-RU"/>
              </w:rPr>
              <w:lastRenderedPageBreak/>
              <w:t>методик, в соответствие с заболеванием</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lastRenderedPageBreak/>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ЭБ – экзаменационные билеты (ЭБ 1-24) </w:t>
            </w:r>
          </w:p>
        </w:tc>
      </w:tr>
      <w:tr w:rsidR="00D21B60" w:rsidRPr="008A56DC"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59" w:lineRule="auto"/>
              <w:ind w:left="-120" w:right="-178" w:firstLine="120"/>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lastRenderedPageBreak/>
              <w:t xml:space="preserve">Владеть: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Calibri" w:hAnsi="Times New Roman" w:cs="Times New Roman"/>
                <w:sz w:val="20"/>
                <w:szCs w:val="20"/>
                <w:lang w:val="ru-RU"/>
              </w:rPr>
              <w:t xml:space="preserve">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w:t>
            </w:r>
            <w:proofErr w:type="gramStart"/>
            <w:r w:rsidRPr="00D21B60">
              <w:rPr>
                <w:rFonts w:ascii="Times New Roman" w:eastAsia="Calibri" w:hAnsi="Times New Roman" w:cs="Times New Roman"/>
                <w:sz w:val="20"/>
                <w:szCs w:val="20"/>
                <w:lang w:val="ru-RU"/>
              </w:rPr>
              <w:t>занимающимся</w:t>
            </w:r>
            <w:proofErr w:type="gramEnd"/>
            <w:r w:rsidRPr="00D21B60">
              <w:rPr>
                <w:rFonts w:ascii="Times New Roman" w:eastAsia="Calibri" w:hAnsi="Times New Roman" w:cs="Times New Roman"/>
                <w:sz w:val="20"/>
                <w:szCs w:val="20"/>
                <w:lang w:val="ru-RU"/>
              </w:rPr>
              <w:t>;</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Выбирает физические упражнения, в соответствии с механизмами их лечебного воздействия</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Calibri" w:hAnsi="Times New Roman" w:cs="Times New Roman"/>
                <w:sz w:val="20"/>
                <w:szCs w:val="20"/>
                <w:lang w:val="ru-RU"/>
              </w:rPr>
              <w:t>Правильно выбирает действия по оказанию первой доврачебной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Calibri" w:hAnsi="Times New Roman" w:cs="Times New Roman"/>
                <w:sz w:val="20"/>
                <w:szCs w:val="20"/>
                <w:lang w:val="ru-RU"/>
              </w:rPr>
              <w:t>Обоснованность выбора действий при оказании первой доврачебной помощи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ЭБ – экзаменационные билеты (ЭБ 1-24) </w:t>
            </w:r>
          </w:p>
        </w:tc>
      </w:tr>
      <w:tr w:rsidR="00D21B60" w:rsidRPr="008A56DC" w:rsidTr="00F44181">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ind w:left="904"/>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ПКО-4.2: Применяет меры профилактики детского травматизма</w:t>
            </w:r>
          </w:p>
        </w:tc>
      </w:tr>
      <w:tr w:rsidR="00D21B60" w:rsidRPr="008A56DC"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Знать: </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w:t>
            </w:r>
          </w:p>
        </w:tc>
        <w:tc>
          <w:tcPr>
            <w:tcW w:w="1984"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УО – устный опрос</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Уметь: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оценивать уровень функционирования физиологических систем для комплексной диагностики здоровья и развития учащихся;</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 xml:space="preserve">соответствие выбранного материала и литературных источников, поставленной проблеме; самостоятельность и рациональность выбора средств и методов исследования; </w:t>
            </w:r>
          </w:p>
        </w:tc>
        <w:tc>
          <w:tcPr>
            <w:tcW w:w="2126"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D21B60"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Владеть: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методиками диагностики уровня физического и функционального развития ребенка, его готовности к обучению;</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Выполнять реферат по самостоятельно выбранной теме;</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Создавать презентации по конкретным заболеваниям, в соответствие предложенной схеме</w:t>
            </w:r>
          </w:p>
        </w:tc>
        <w:tc>
          <w:tcPr>
            <w:tcW w:w="3119"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Самостоятельность суждений и формулирование выводов;</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Самостоятельность разработки комплексов лечебной гимнастики к конкретному заболеванию</w:t>
            </w:r>
          </w:p>
        </w:tc>
        <w:tc>
          <w:tcPr>
            <w:tcW w:w="2126"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8A56DC" w:rsidTr="00F44181">
        <w:trPr>
          <w:trHeight w:val="583"/>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spacing w:after="0" w:line="240" w:lineRule="auto"/>
              <w:ind w:left="904"/>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 xml:space="preserve">ПКО-4.3 :Применяет </w:t>
            </w:r>
            <w:proofErr w:type="spellStart"/>
            <w:r w:rsidRPr="00D21B60">
              <w:rPr>
                <w:rFonts w:ascii="Times New Roman" w:eastAsia="Times New Roman" w:hAnsi="Times New Roman" w:cs="Times New Roman"/>
                <w:sz w:val="20"/>
                <w:szCs w:val="20"/>
                <w:lang w:val="ru-RU" w:eastAsia="ru-RU"/>
              </w:rPr>
              <w:t>здоровьесберегающие</w:t>
            </w:r>
            <w:proofErr w:type="spellEnd"/>
            <w:r w:rsidRPr="00D21B60">
              <w:rPr>
                <w:rFonts w:ascii="Times New Roman" w:eastAsia="Times New Roman" w:hAnsi="Times New Roman" w:cs="Times New Roman"/>
                <w:sz w:val="20"/>
                <w:szCs w:val="20"/>
                <w:lang w:val="ru-RU" w:eastAsia="ru-RU"/>
              </w:rPr>
              <w:t xml:space="preserve"> технологии в учебном процессе</w:t>
            </w:r>
          </w:p>
        </w:tc>
      </w:tr>
      <w:tr w:rsidR="00D21B60" w:rsidRPr="008A56DC"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lastRenderedPageBreak/>
              <w:t xml:space="preserve">Знать: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УО – устный ответ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 реферат</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w:t>
            </w:r>
            <w:proofErr w:type="gramStart"/>
            <w:r w:rsidRPr="00D21B60">
              <w:rPr>
                <w:rFonts w:ascii="Times New Roman" w:eastAsia="Times New Roman" w:hAnsi="Times New Roman" w:cs="Times New Roman"/>
                <w:sz w:val="20"/>
                <w:szCs w:val="20"/>
                <w:lang w:val="ru-RU" w:eastAsia="ru-RU"/>
              </w:rPr>
              <w:t>Р</w:t>
            </w:r>
            <w:proofErr w:type="gramEnd"/>
            <w:r w:rsidRPr="00D21B60">
              <w:rPr>
                <w:rFonts w:ascii="Times New Roman" w:eastAsia="Times New Roman" w:hAnsi="Times New Roman" w:cs="Times New Roman"/>
                <w:sz w:val="20"/>
                <w:szCs w:val="20"/>
                <w:lang w:val="ru-RU" w:eastAsia="ru-RU"/>
              </w:rPr>
              <w:t xml:space="preserve"> 1-58)</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ЭБ – экзаменационные билеты (ЭБ 1-24)</w:t>
            </w:r>
          </w:p>
        </w:tc>
      </w:tr>
      <w:tr w:rsidR="00D21B60" w:rsidRPr="008A56DC"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Уметь: </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учитывать индивидуальные и возрастные физиологические особенности учащихся в педагогическом процессе;</w:t>
            </w:r>
          </w:p>
        </w:tc>
        <w:tc>
          <w:tcPr>
            <w:tcW w:w="1984"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Соответствие выбранного материала и литературных источников, поставленной проблеме</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Times New Roman" w:hAnsi="Times New Roman" w:cs="Times New Roman"/>
                <w:iCs/>
                <w:sz w:val="20"/>
                <w:szCs w:val="20"/>
                <w:lang w:val="ru-RU" w:eastAsia="ru-RU"/>
              </w:rPr>
              <w:t>Целенаправленность поиска методик, в соответствие с заболеванием</w:t>
            </w:r>
          </w:p>
        </w:tc>
        <w:tc>
          <w:tcPr>
            <w:tcW w:w="2126"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 xml:space="preserve">ЭБ – экзаменационные билеты (ЭБ 1-24) </w:t>
            </w:r>
          </w:p>
        </w:tc>
      </w:tr>
      <w:tr w:rsidR="00D21B60" w:rsidRPr="008A56DC"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Владеть:</w:t>
            </w:r>
          </w:p>
          <w:p w:rsidR="00D21B60" w:rsidRPr="00D21B60" w:rsidRDefault="00D21B60" w:rsidP="00D21B60">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Выбирает физические упражнения, в соответствии с механизмами их лечебного воздействия</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r w:rsidRPr="00D21B60">
              <w:rPr>
                <w:rFonts w:ascii="Times New Roman" w:eastAsia="Calibri" w:hAnsi="Times New Roman" w:cs="Times New Roman"/>
                <w:sz w:val="20"/>
                <w:szCs w:val="20"/>
                <w:lang w:val="ru-RU"/>
              </w:rPr>
              <w:t>Правильно выбирает действия по оказанию первой доврачебной помощи</w:t>
            </w:r>
          </w:p>
        </w:tc>
        <w:tc>
          <w:tcPr>
            <w:tcW w:w="3119" w:type="dxa"/>
            <w:tcBorders>
              <w:left w:val="single" w:sz="8" w:space="0" w:color="000000"/>
              <w:bottom w:val="single" w:sz="8" w:space="0" w:color="000000"/>
              <w:right w:val="single" w:sz="8" w:space="0" w:color="000000"/>
            </w:tcBorders>
            <w:shd w:val="clear" w:color="auto" w:fill="auto"/>
          </w:tcPr>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D21B60" w:rsidRPr="00D21B60" w:rsidRDefault="00D21B60" w:rsidP="00D21B60">
            <w:pPr>
              <w:spacing w:after="0" w:line="240" w:lineRule="auto"/>
              <w:rPr>
                <w:rFonts w:ascii="Times New Roman" w:eastAsia="Times New Roman" w:hAnsi="Times New Roman" w:cs="Times New Roman"/>
                <w:iCs/>
                <w:sz w:val="20"/>
                <w:szCs w:val="20"/>
                <w:lang w:val="ru-RU" w:eastAsia="ru-RU"/>
              </w:rPr>
            </w:pPr>
            <w:r w:rsidRPr="00D21B60">
              <w:rPr>
                <w:rFonts w:ascii="Times New Roman" w:eastAsia="Calibri" w:hAnsi="Times New Roman" w:cs="Times New Roman"/>
                <w:sz w:val="20"/>
                <w:szCs w:val="20"/>
                <w:lang w:val="ru-RU"/>
              </w:rPr>
              <w:t>Обоснованность выбора действий при оказании первой доврачебной помощи</w:t>
            </w:r>
          </w:p>
        </w:tc>
        <w:tc>
          <w:tcPr>
            <w:tcW w:w="2126" w:type="dxa"/>
            <w:tcBorders>
              <w:left w:val="single" w:sz="8" w:space="0" w:color="000000"/>
              <w:bottom w:val="single" w:sz="8" w:space="0" w:color="000000"/>
              <w:right w:val="single" w:sz="8" w:space="0" w:color="000000"/>
            </w:tcBorders>
            <w:shd w:val="clear" w:color="auto" w:fill="auto"/>
            <w:vAlign w:val="center"/>
          </w:tcPr>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roofErr w:type="spellStart"/>
            <w:proofErr w:type="gramStart"/>
            <w:r w:rsidRPr="00D21B60">
              <w:rPr>
                <w:rFonts w:ascii="Times New Roman" w:eastAsia="Times New Roman" w:hAnsi="Times New Roman" w:cs="Times New Roman"/>
                <w:sz w:val="20"/>
                <w:szCs w:val="20"/>
                <w:lang w:val="ru-RU" w:eastAsia="ru-RU"/>
              </w:rPr>
              <w:t>Пр</w:t>
            </w:r>
            <w:proofErr w:type="spellEnd"/>
            <w:proofErr w:type="gramEnd"/>
            <w:r w:rsidRPr="00D21B60">
              <w:rPr>
                <w:rFonts w:ascii="Times New Roman" w:eastAsia="Times New Roman" w:hAnsi="Times New Roman" w:cs="Times New Roman"/>
                <w:sz w:val="20"/>
                <w:szCs w:val="20"/>
                <w:lang w:val="ru-RU" w:eastAsia="ru-RU"/>
              </w:rPr>
              <w:t xml:space="preserve"> – презентация</w:t>
            </w:r>
          </w:p>
          <w:p w:rsidR="00D21B60" w:rsidRPr="00D21B60" w:rsidRDefault="00D21B60" w:rsidP="00D21B60">
            <w:pPr>
              <w:spacing w:after="0" w:line="240" w:lineRule="auto"/>
              <w:rPr>
                <w:rFonts w:ascii="Times New Roman" w:eastAsia="Times New Roman" w:hAnsi="Times New Roman" w:cs="Times New Roman"/>
                <w:sz w:val="20"/>
                <w:szCs w:val="20"/>
                <w:highlight w:val="yellow"/>
                <w:lang w:val="ru-RU" w:eastAsia="ru-RU"/>
              </w:rPr>
            </w:pPr>
            <w:r w:rsidRPr="00D21B60">
              <w:rPr>
                <w:rFonts w:ascii="Times New Roman" w:eastAsia="Times New Roman" w:hAnsi="Times New Roman" w:cs="Times New Roman"/>
                <w:sz w:val="20"/>
                <w:szCs w:val="20"/>
                <w:lang w:val="ru-RU" w:eastAsia="ru-RU"/>
              </w:rPr>
              <w:t xml:space="preserve">ЭБ – экзаменационные билеты (ЭБ 1-24) </w:t>
            </w:r>
          </w:p>
        </w:tc>
      </w:tr>
    </w:tbl>
    <w:p w:rsidR="00D21B60" w:rsidRPr="00D21B60" w:rsidRDefault="00D21B60" w:rsidP="00D21B60">
      <w:pPr>
        <w:spacing w:after="160" w:line="259" w:lineRule="auto"/>
        <w:rPr>
          <w:rFonts w:ascii="Times New Roman" w:eastAsia="Calibri" w:hAnsi="Times New Roman" w:cs="Times New Roman"/>
          <w:sz w:val="20"/>
          <w:szCs w:val="20"/>
          <w:lang w:val="ru-RU"/>
        </w:rPr>
      </w:pPr>
    </w:p>
    <w:p w:rsidR="00D21B60" w:rsidRPr="00D21B60" w:rsidRDefault="00D21B60" w:rsidP="00D21B60">
      <w:pPr>
        <w:spacing w:after="0"/>
        <w:ind w:firstLine="708"/>
        <w:rPr>
          <w:rFonts w:ascii="Times New Roman" w:eastAsia="Times New Roman" w:hAnsi="Times New Roman" w:cs="Times New Roman"/>
          <w:b/>
          <w:bCs/>
          <w:sz w:val="20"/>
          <w:szCs w:val="20"/>
          <w:lang w:val="ru-RU" w:eastAsia="ru-RU"/>
        </w:rPr>
      </w:pPr>
      <w:bookmarkStart w:id="1" w:name="_Hlk70968090"/>
      <w:r w:rsidRPr="00D21B60">
        <w:rPr>
          <w:rFonts w:ascii="Times New Roman" w:eastAsia="Times New Roman" w:hAnsi="Times New Roman" w:cs="Times New Roman"/>
          <w:b/>
          <w:bCs/>
          <w:sz w:val="20"/>
          <w:szCs w:val="20"/>
          <w:lang w:val="ru-RU" w:eastAsia="ru-RU"/>
        </w:rPr>
        <w:t xml:space="preserve">1.2. Шкалы оценивания: </w:t>
      </w:r>
    </w:p>
    <w:p w:rsidR="00D21B60" w:rsidRPr="00D21B60" w:rsidRDefault="00D21B60" w:rsidP="00D21B60">
      <w:pPr>
        <w:spacing w:after="0" w:line="240" w:lineRule="auto"/>
        <w:ind w:firstLine="709"/>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D21B60">
        <w:rPr>
          <w:rFonts w:ascii="Times New Roman" w:eastAsia="Times New Roman" w:hAnsi="Times New Roman" w:cs="Times New Roman"/>
          <w:sz w:val="20"/>
          <w:szCs w:val="20"/>
          <w:lang w:val="ru-RU" w:eastAsia="ru-RU"/>
        </w:rPr>
        <w:t>балльно</w:t>
      </w:r>
      <w:proofErr w:type="spellEnd"/>
      <w:r w:rsidRPr="00D21B60">
        <w:rPr>
          <w:rFonts w:ascii="Times New Roman" w:eastAsia="Times New Roman" w:hAnsi="Times New Roman" w:cs="Times New Roman"/>
          <w:sz w:val="20"/>
          <w:szCs w:val="20"/>
          <w:lang w:val="ru-RU" w:eastAsia="ru-RU"/>
        </w:rPr>
        <w:t>-рейтинговой системы в 100-балльной шкале:</w:t>
      </w:r>
    </w:p>
    <w:p w:rsidR="00D21B60" w:rsidRPr="00D21B60" w:rsidRDefault="00D21B60" w:rsidP="00D21B60">
      <w:pPr>
        <w:spacing w:after="0"/>
        <w:ind w:firstLine="708"/>
        <w:jc w:val="both"/>
        <w:rPr>
          <w:rFonts w:ascii="Times New Roman" w:eastAsia="Times New Roman" w:hAnsi="Times New Roman" w:cs="Times New Roman"/>
          <w:i/>
          <w:iCs/>
          <w:sz w:val="20"/>
          <w:szCs w:val="20"/>
          <w:lang w:val="ru-RU" w:eastAsia="ru-RU"/>
        </w:rPr>
      </w:pPr>
      <w:r w:rsidRPr="00D21B60">
        <w:rPr>
          <w:rFonts w:ascii="Times New Roman" w:eastAsia="Times New Roman" w:hAnsi="Times New Roman" w:cs="Times New Roman"/>
          <w:i/>
          <w:iCs/>
          <w:sz w:val="20"/>
          <w:szCs w:val="20"/>
          <w:lang w:val="ru-RU" w:eastAsia="ru-RU"/>
        </w:rPr>
        <w:t xml:space="preserve">Экзамен: </w:t>
      </w:r>
    </w:p>
    <w:p w:rsidR="00D21B60" w:rsidRPr="00D21B60" w:rsidRDefault="00D21B60" w:rsidP="00D21B60">
      <w:pPr>
        <w:widowControl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84-100 баллов (оценка «отлично»)</w:t>
      </w:r>
    </w:p>
    <w:p w:rsidR="00D21B60" w:rsidRPr="00D21B60" w:rsidRDefault="00D21B60" w:rsidP="00D21B60">
      <w:pPr>
        <w:widowControl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67-83 баллов (оценка «хорошо»)</w:t>
      </w:r>
      <w:r w:rsidRPr="00D21B60">
        <w:rPr>
          <w:rFonts w:ascii="Times New Roman" w:eastAsia="Times New Roman" w:hAnsi="Times New Roman" w:cs="Times New Roman"/>
          <w:iCs/>
          <w:spacing w:val="-1"/>
          <w:sz w:val="20"/>
          <w:szCs w:val="20"/>
          <w:lang w:val="ru-RU" w:eastAsia="ru-RU"/>
        </w:rPr>
        <w:t xml:space="preserve"> </w:t>
      </w:r>
    </w:p>
    <w:p w:rsidR="00D21B60" w:rsidRPr="00D21B60" w:rsidRDefault="00D21B60" w:rsidP="00D21B60">
      <w:pPr>
        <w:widowControl w:val="0"/>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50-66 баллов (оценка «удовлетворительно») </w:t>
      </w:r>
    </w:p>
    <w:p w:rsidR="00D21B60" w:rsidRPr="00D21B60" w:rsidRDefault="00D21B60" w:rsidP="00D21B60">
      <w:pPr>
        <w:spacing w:after="0" w:line="240"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0-49 баллов (оценка «неудовлетворительно»)</w:t>
      </w:r>
    </w:p>
    <w:bookmarkEnd w:id="1"/>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numPr>
          <w:ilvl w:val="0"/>
          <w:numId w:val="1"/>
        </w:numPr>
        <w:tabs>
          <w:tab w:val="left" w:pos="284"/>
        </w:tabs>
        <w:spacing w:after="0" w:line="240" w:lineRule="auto"/>
        <w:contextualSpacing/>
        <w:rPr>
          <w:rFonts w:ascii="Times New Roman" w:eastAsia="Calibri" w:hAnsi="Times New Roman" w:cs="Times New Roman"/>
          <w:sz w:val="20"/>
          <w:szCs w:val="20"/>
          <w:lang w:val="ru-RU"/>
        </w:rPr>
      </w:pPr>
      <w:r w:rsidRPr="00D21B60">
        <w:rPr>
          <w:rFonts w:ascii="Times New Roman" w:eastAsia="Times New Roman" w:hAnsi="Times New Roman" w:cs="Times New Roman"/>
          <w:b/>
          <w:bCs/>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D21B60" w:rsidRPr="00D21B60" w:rsidRDefault="00D21B60" w:rsidP="00D21B60">
      <w:pPr>
        <w:tabs>
          <w:tab w:val="left" w:pos="284"/>
        </w:tabs>
        <w:spacing w:after="0" w:line="240" w:lineRule="auto"/>
        <w:contextualSpacing/>
        <w:rPr>
          <w:rFonts w:ascii="Times New Roman" w:eastAsia="Times New Roman" w:hAnsi="Times New Roman" w:cs="Times New Roman"/>
          <w:b/>
          <w:bCs/>
          <w:sz w:val="20"/>
          <w:szCs w:val="20"/>
          <w:lang w:val="ru-RU" w:eastAsia="ru-RU"/>
        </w:rPr>
      </w:pPr>
    </w:p>
    <w:p w:rsidR="00D21B60" w:rsidRPr="00D21B60" w:rsidRDefault="00D21B60" w:rsidP="00D21B60">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D21B60">
        <w:rPr>
          <w:rFonts w:ascii="Times New Roman" w:eastAsia="Times New Roman" w:hAnsi="Times New Roman" w:cs="Times New Roman"/>
          <w:b/>
          <w:bCs/>
          <w:sz w:val="20"/>
          <w:szCs w:val="20"/>
          <w:lang w:val="ru-RU" w:eastAsia="ru-RU"/>
        </w:rPr>
        <w:t>Экзаменационные билеты</w:t>
      </w:r>
    </w:p>
    <w:p w:rsidR="00D21B60" w:rsidRPr="00D21B60" w:rsidRDefault="00D21B60" w:rsidP="00D21B60">
      <w:pPr>
        <w:spacing w:after="160" w:line="259" w:lineRule="auto"/>
        <w:jc w:val="center"/>
        <w:rPr>
          <w:rFonts w:ascii="Times New Roman" w:eastAsia="Calibri" w:hAnsi="Times New Roman" w:cs="Times New Roman"/>
          <w:b/>
          <w:bCs/>
          <w:lang w:val="ru-RU"/>
        </w:rPr>
      </w:pP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 Причины и факторы риска близорукости. Лечение близорукости. Основы методики ЛФК при миопии.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Порок сердца, причины, симптомы, задачи ЛФК и массажа. Особенности методики ЛФК и массажа при пороках сердца.</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12</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Ожоги и отморожения, их причины, степени и стадии. Лечение. ЛФК и массаж при отморожении и ожогах. Инновационный комплекс ЛФК при ожогах туловища.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Ревматизм, причины, симптомы. Методика ЛФК и массажа при ревматизме.</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13</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lastRenderedPageBreak/>
        <w:t>1. ЛФК и массаж для детей с врожденной аномалией развития. Врожденный вывих бедра, косолапость, кривошея.</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Гипертоническая болезнь, причины, симптомы, задачи ЛФК и массажа.  ЛФК и массаж при гипертонической болезни. Гипотоническая болезнь, причины, симптомы, задачи ЛФК и массажа. Методика ЛФК и массажа при гипотонической болезни. Примерные комплексы упражнений при гипертонической болезни в щадящем, полупостельном, палатном и свободном режимах.</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14</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 Атеросклероз, причины, симптомы. ЛФК и массаж при атеросклерозе. Облитерирующий эндартериит, причины, симптомы, задачи ЛФК. Методика ЛФК при облитерирующем эндартериите.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ЛФК при травматической болезни спинного мозга (ТБСМ).</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15</w:t>
      </w:r>
    </w:p>
    <w:p w:rsidR="00D21B60" w:rsidRPr="00D21B60" w:rsidRDefault="00D21B60" w:rsidP="00D21B60">
      <w:pPr>
        <w:spacing w:after="0" w:line="240" w:lineRule="auto"/>
        <w:rPr>
          <w:rFonts w:ascii="Times New Roman" w:eastAsia="Calibri" w:hAnsi="Times New Roman" w:cs="Times New Roman"/>
          <w:sz w:val="20"/>
          <w:szCs w:val="20"/>
          <w:lang w:val="ru-RU"/>
        </w:rPr>
      </w:pP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Понятие плоскостопия, его факторы и виды. ЛФК при плоскостопии.  Массаж при плоскостопии. Инновационные физические упражнения ЛФК при плоскостопии.</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Варикозное расширение вен (ВРВ), причины, симптомы, задачи ЛФК и массажа.  Комплекс ЛФК при ВРВ в начальном периоде.</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16</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Понятие осанки. Нарушения осанки. Коррекция осанки. Особенности методики ЛФК и массажа при коррекции осанки.</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Основные заболевания органов дыхания, их причины, симптомы, задачи ЛФК и массажа. Общие правила ЛФК и массажа при заболеваниях органов дыхания. Комплекс ЛФК при заболевании органов дыхания, рекомендуемый на стадии выздоровления.</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17</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Профилактика дефектов осанки. Игровые упражнения для коррекции осанки у школьников. Инновационный комплекс упражнений для профилактики нарушений осанки. Традиционный комплекс упражнений при сутулой спине.</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w:t>
      </w:r>
      <w:r w:rsidRPr="00D21B60">
        <w:rPr>
          <w:rFonts w:ascii="Times New Roman" w:eastAsia="Calibri" w:hAnsi="Times New Roman" w:cs="Times New Roman"/>
          <w:sz w:val="20"/>
          <w:szCs w:val="20"/>
          <w:lang w:val="ru-RU"/>
        </w:rPr>
        <w:tab/>
        <w:t>Пневмония, причины, симптомы, задачи ЛФК. Особенности ЛФК при строгом постельном режиме, при постельном режиме, при свободном режиме. Дренажные упражнения. Инновационное занятие лечебной гимнастикой при острой пневмонии на палатном режиме</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18</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 Кифоз. Причины, симптомы и ЛФК при </w:t>
      </w:r>
      <w:proofErr w:type="spellStart"/>
      <w:r w:rsidRPr="00D21B60">
        <w:rPr>
          <w:rFonts w:ascii="Times New Roman" w:eastAsia="Calibri" w:hAnsi="Times New Roman" w:cs="Times New Roman"/>
          <w:sz w:val="20"/>
          <w:szCs w:val="20"/>
          <w:lang w:val="ru-RU"/>
        </w:rPr>
        <w:t>кифотической</w:t>
      </w:r>
      <w:proofErr w:type="spellEnd"/>
      <w:r w:rsidRPr="00D21B60">
        <w:rPr>
          <w:rFonts w:ascii="Times New Roman" w:eastAsia="Calibri" w:hAnsi="Times New Roman" w:cs="Times New Roman"/>
          <w:sz w:val="20"/>
          <w:szCs w:val="20"/>
          <w:lang w:val="ru-RU"/>
        </w:rPr>
        <w:t xml:space="preserve"> деформации позвоночника в грудном отделе. Комплекс упражнений при сутулости. </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Бронхит, его виды, причины, симптомы, задачи ЛФК и массажа.</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19</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Понятие о ДЦП. Периоды восстановительного лечения при этом заболевании. Особенности методики ЛФК при ДЦП.</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w:t>
      </w:r>
      <w:r w:rsidRPr="00D21B60">
        <w:rPr>
          <w:rFonts w:ascii="Times New Roman" w:eastAsia="Calibri" w:hAnsi="Times New Roman" w:cs="Times New Roman"/>
          <w:sz w:val="20"/>
          <w:szCs w:val="20"/>
          <w:lang w:val="ru-RU"/>
        </w:rPr>
        <w:tab/>
        <w:t>Заболевания желудочно-кишечного тракта, их причины, симптомы, лечение, задачи ЛФК и массажа. ЛФК и массаж при гастритах.</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20</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w:t>
      </w:r>
      <w:r w:rsidRPr="00D21B60">
        <w:rPr>
          <w:rFonts w:ascii="Times New Roman" w:eastAsia="Calibri" w:hAnsi="Times New Roman" w:cs="Times New Roman"/>
          <w:sz w:val="20"/>
          <w:szCs w:val="20"/>
          <w:lang w:val="ru-RU"/>
        </w:rPr>
        <w:tab/>
        <w:t xml:space="preserve">ЛФК при нарушениях мозгового кровообращения </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w:t>
      </w:r>
      <w:r w:rsidRPr="00D21B60">
        <w:rPr>
          <w:rFonts w:ascii="Times New Roman" w:eastAsia="Calibri" w:hAnsi="Times New Roman" w:cs="Times New Roman"/>
          <w:sz w:val="20"/>
          <w:szCs w:val="20"/>
          <w:lang w:val="ru-RU"/>
        </w:rPr>
        <w:tab/>
        <w:t>Язвенная болезнь желудка и двенадцатиперстной кишки, причины, симптомы, лечение, задачи ЛФК и массажа. Методика массажа.</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21</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Сколиотическая болезнь, ее причины, симптомы, задачи ЛФК и массажа. Особенности методики ЛФК при сколиозах. Массаж при сколиозах.</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w:t>
      </w:r>
      <w:r w:rsidRPr="00D21B60">
        <w:rPr>
          <w:rFonts w:ascii="Times New Roman" w:eastAsia="Calibri" w:hAnsi="Times New Roman" w:cs="Times New Roman"/>
          <w:sz w:val="20"/>
          <w:szCs w:val="20"/>
          <w:lang w:val="ru-RU"/>
        </w:rPr>
        <w:tab/>
        <w:t xml:space="preserve">Холецистит и </w:t>
      </w:r>
      <w:proofErr w:type="spellStart"/>
      <w:r w:rsidRPr="00D21B60">
        <w:rPr>
          <w:rFonts w:ascii="Times New Roman" w:eastAsia="Calibri" w:hAnsi="Times New Roman" w:cs="Times New Roman"/>
          <w:sz w:val="20"/>
          <w:szCs w:val="20"/>
          <w:lang w:val="ru-RU"/>
        </w:rPr>
        <w:t>желчекаменная</w:t>
      </w:r>
      <w:proofErr w:type="spellEnd"/>
      <w:r w:rsidRPr="00D21B60">
        <w:rPr>
          <w:rFonts w:ascii="Times New Roman" w:eastAsia="Calibri" w:hAnsi="Times New Roman" w:cs="Times New Roman"/>
          <w:sz w:val="20"/>
          <w:szCs w:val="20"/>
          <w:lang w:val="ru-RU"/>
        </w:rPr>
        <w:t xml:space="preserve"> болезнь, их причины, симптомы, задачи ЛФК и массажа. ЛФК и массаж при дискинезии желчевыводящих путей. Инновационные общеукрепляющие упражнения при холецистите и </w:t>
      </w:r>
      <w:proofErr w:type="spellStart"/>
      <w:r w:rsidRPr="00D21B60">
        <w:rPr>
          <w:rFonts w:ascii="Times New Roman" w:eastAsia="Calibri" w:hAnsi="Times New Roman" w:cs="Times New Roman"/>
          <w:sz w:val="20"/>
          <w:szCs w:val="20"/>
          <w:lang w:val="ru-RU"/>
        </w:rPr>
        <w:t>желчекаменной</w:t>
      </w:r>
      <w:proofErr w:type="spellEnd"/>
      <w:r w:rsidRPr="00D21B60">
        <w:rPr>
          <w:rFonts w:ascii="Times New Roman" w:eastAsia="Calibri" w:hAnsi="Times New Roman" w:cs="Times New Roman"/>
          <w:sz w:val="20"/>
          <w:szCs w:val="20"/>
          <w:lang w:val="ru-RU"/>
        </w:rPr>
        <w:t xml:space="preserve"> болезни. Комплекс ЛФК при хроническом холецистите и дискинезии желчевыводящих путей.</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22</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 Оздоровительная физическая культура для лиц среднего и пожилого возраста </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Ожирение, причины, степени. Лечение. ЛФК и массаж при избыточном весе Инновационный комплекс ЛФК при избыточном весе. Традиционный комплекс ЛФК при избыточном весе.</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23</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 Особенности заболеваний суставов верхних и нижних конечностей. ЛФК и массаж при заболеваниях суставов верхних и нижних конечностей.</w:t>
      </w:r>
    </w:p>
    <w:p w:rsidR="00D21B60" w:rsidRPr="00D21B60" w:rsidRDefault="00D21B60" w:rsidP="00D21B60">
      <w:pPr>
        <w:spacing w:after="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w:t>
      </w:r>
      <w:r w:rsidRPr="00D21B60">
        <w:rPr>
          <w:rFonts w:ascii="Times New Roman" w:eastAsia="Calibri" w:hAnsi="Times New Roman" w:cs="Times New Roman"/>
          <w:sz w:val="20"/>
          <w:szCs w:val="20"/>
          <w:lang w:val="ru-RU"/>
        </w:rPr>
        <w:tab/>
        <w:t>Сахарный диабет, причины, симптомы, лечение, задачи ЛФК и массажа. Лечебная гимнастика при лёгкой форме сахарного диабета. Схема лечебной гимнастики для больных сахарным диабетом средней тяжести (для середины курса лечения).</w:t>
      </w: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p>
    <w:p w:rsidR="00D21B60" w:rsidRPr="00D21B60" w:rsidRDefault="00D21B60" w:rsidP="00D21B60">
      <w:pPr>
        <w:spacing w:after="0" w:line="259" w:lineRule="auto"/>
        <w:jc w:val="center"/>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Билет № 24</w:t>
      </w:r>
    </w:p>
    <w:p w:rsidR="00D21B60" w:rsidRPr="00D21B60" w:rsidRDefault="00D21B60" w:rsidP="00D21B60">
      <w:pPr>
        <w:spacing w:after="0" w:line="259"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1. ЛФК и массаж при артрозах. Массаж при деформирующем артрозе тазобедренного сустава. </w:t>
      </w:r>
    </w:p>
    <w:p w:rsidR="00D21B60" w:rsidRPr="00D21B60" w:rsidRDefault="00D21B60" w:rsidP="00D21B60">
      <w:pPr>
        <w:spacing w:after="0" w:line="259" w:lineRule="auto"/>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2. ЛФК при оперативных вмешательствах на органы брюшной полости.</w:t>
      </w:r>
    </w:p>
    <w:p w:rsidR="00D21B60" w:rsidRPr="00D21B60" w:rsidRDefault="00D21B60" w:rsidP="00D21B60">
      <w:pPr>
        <w:spacing w:after="0" w:line="259" w:lineRule="auto"/>
        <w:jc w:val="center"/>
        <w:rPr>
          <w:rFonts w:ascii="Times New Roman" w:eastAsia="Times New Roman" w:hAnsi="Times New Roman" w:cs="Times New Roman"/>
          <w:sz w:val="20"/>
          <w:szCs w:val="20"/>
          <w:lang w:val="ru-RU" w:eastAsia="ru-RU"/>
        </w:rPr>
      </w:pPr>
    </w:p>
    <w:p w:rsidR="00D21B60" w:rsidRPr="00D21B60" w:rsidRDefault="00D21B60" w:rsidP="00D21B60">
      <w:pPr>
        <w:spacing w:after="0" w:line="240" w:lineRule="auto"/>
        <w:jc w:val="both"/>
        <w:rPr>
          <w:rFonts w:ascii="Times New Roman" w:eastAsia="Calibri" w:hAnsi="Times New Roman" w:cs="Times New Roman"/>
          <w:b/>
          <w:bCs/>
          <w:sz w:val="20"/>
          <w:szCs w:val="20"/>
          <w:lang w:val="ru-RU"/>
        </w:rPr>
      </w:pPr>
      <w:r w:rsidRPr="00D21B60">
        <w:rPr>
          <w:rFonts w:ascii="Times New Roman" w:eastAsia="Calibri" w:hAnsi="Times New Roman" w:cs="Times New Roman"/>
          <w:b/>
          <w:bCs/>
          <w:sz w:val="20"/>
          <w:szCs w:val="20"/>
          <w:lang w:val="ru-RU"/>
        </w:rPr>
        <w:t xml:space="preserve">Критерии оценивания: </w:t>
      </w:r>
    </w:p>
    <w:p w:rsidR="00D21B60" w:rsidRPr="00D21B60" w:rsidRDefault="00D21B60" w:rsidP="00D21B60">
      <w:pPr>
        <w:spacing w:after="0" w:line="240" w:lineRule="auto"/>
        <w:jc w:val="both"/>
        <w:rPr>
          <w:rFonts w:ascii="Times New Roman" w:eastAsia="Calibri" w:hAnsi="Times New Roman" w:cs="Times New Roman"/>
          <w:b/>
          <w:bCs/>
          <w:sz w:val="20"/>
          <w:szCs w:val="20"/>
          <w:lang w:val="ru-RU"/>
        </w:rPr>
      </w:pPr>
      <w:r w:rsidRPr="00D21B60">
        <w:rPr>
          <w:rFonts w:ascii="Times New Roman" w:eastAsia="Calibri" w:hAnsi="Times New Roman" w:cs="Times New Roman"/>
          <w:b/>
          <w:bCs/>
          <w:sz w:val="20"/>
          <w:szCs w:val="20"/>
          <w:lang w:val="ru-RU"/>
        </w:rPr>
        <w:t>Максимальное количество баллов – 100.</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Экзаменационный билет содержит 2 вопроса.</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Каждый вопрос оценивается отдельно, максимально в 50 балов.</w:t>
      </w:r>
    </w:p>
    <w:p w:rsidR="00D21B60" w:rsidRPr="00D21B60" w:rsidRDefault="00D21B60" w:rsidP="00D21B60">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D21B60" w:rsidRPr="00D21B60" w:rsidRDefault="00D21B60" w:rsidP="00D21B60">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D21B60" w:rsidRPr="00D21B60" w:rsidRDefault="00D21B60" w:rsidP="00D21B60">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D21B60" w:rsidRPr="00D21B60" w:rsidRDefault="00D21B60" w:rsidP="00D21B60">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p w:rsidR="00D21B60" w:rsidRPr="00D21B60" w:rsidRDefault="00D21B60" w:rsidP="00D21B60">
      <w:pPr>
        <w:spacing w:after="160" w:line="259" w:lineRule="auto"/>
        <w:rPr>
          <w:rFonts w:ascii="Calibri" w:eastAsia="Calibri" w:hAnsi="Calibri" w:cs="Times New Roman"/>
          <w:lang w:val="ru-RU"/>
        </w:rPr>
      </w:pPr>
    </w:p>
    <w:p w:rsidR="00D21B60" w:rsidRPr="00D21B60" w:rsidRDefault="00D21B60" w:rsidP="00D21B60">
      <w:pPr>
        <w:spacing w:after="0" w:line="240" w:lineRule="auto"/>
        <w:jc w:val="center"/>
        <w:rPr>
          <w:rFonts w:ascii="Times New Roman" w:eastAsia="Calibri" w:hAnsi="Times New Roman" w:cs="Times New Roman"/>
          <w:b/>
          <w:sz w:val="20"/>
          <w:szCs w:val="20"/>
          <w:lang w:val="ru-RU"/>
        </w:rPr>
      </w:pPr>
      <w:r w:rsidRPr="00D21B60">
        <w:rPr>
          <w:rFonts w:ascii="Times New Roman" w:eastAsia="Calibri" w:hAnsi="Times New Roman" w:cs="Times New Roman"/>
          <w:b/>
          <w:sz w:val="20"/>
          <w:szCs w:val="20"/>
          <w:lang w:val="ru-RU"/>
        </w:rPr>
        <w:t xml:space="preserve">УСТНЫЙ ОПРОС </w:t>
      </w:r>
    </w:p>
    <w:p w:rsidR="00D21B60" w:rsidRPr="00D21B60" w:rsidRDefault="00D21B60" w:rsidP="00D21B60">
      <w:pPr>
        <w:spacing w:after="0" w:line="240" w:lineRule="auto"/>
        <w:jc w:val="center"/>
        <w:rPr>
          <w:rFonts w:ascii="Times New Roman" w:eastAsia="Calibri" w:hAnsi="Times New Roman" w:cs="Times New Roman"/>
          <w:b/>
          <w:sz w:val="20"/>
          <w:szCs w:val="20"/>
          <w:lang w:val="ru-RU"/>
        </w:rPr>
      </w:pPr>
    </w:p>
    <w:p w:rsidR="00D21B60" w:rsidRPr="00D21B60" w:rsidRDefault="00D21B60" w:rsidP="00D21B60">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D21B60">
        <w:rPr>
          <w:rFonts w:ascii="Times New Roman" w:eastAsia="Times New Roman" w:hAnsi="Times New Roman" w:cs="Times New Roman"/>
          <w:color w:val="000000"/>
          <w:sz w:val="20"/>
          <w:szCs w:val="20"/>
          <w:lang w:val="ru-RU" w:eastAsia="ru-RU"/>
        </w:rPr>
        <w:t>Почему метод ЛФК является естественно-биологическим?</w:t>
      </w:r>
    </w:p>
    <w:p w:rsidR="00D21B60" w:rsidRPr="00D21B60" w:rsidRDefault="00D21B60" w:rsidP="00D21B60">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D21B60">
        <w:rPr>
          <w:rFonts w:ascii="Times New Roman" w:eastAsia="Times New Roman" w:hAnsi="Times New Roman" w:cs="Times New Roman"/>
          <w:color w:val="000000"/>
          <w:sz w:val="20"/>
          <w:szCs w:val="20"/>
          <w:lang w:val="ru-RU" w:eastAsia="ru-RU"/>
        </w:rPr>
        <w:t>Какие факторы риска, являются противопоказанием для проведения ЛФК?</w:t>
      </w:r>
    </w:p>
    <w:p w:rsidR="00D21B60" w:rsidRPr="00D21B60" w:rsidRDefault="00D21B60" w:rsidP="00D21B60">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D21B60">
        <w:rPr>
          <w:rFonts w:ascii="Times New Roman" w:eastAsia="Times New Roman" w:hAnsi="Times New Roman" w:cs="Times New Roman"/>
          <w:color w:val="000000"/>
          <w:sz w:val="20"/>
          <w:szCs w:val="20"/>
          <w:lang w:val="ru-RU" w:eastAsia="ru-RU"/>
        </w:rPr>
        <w:t>Какие методы используются для изучения влияния физических упражнений на организм?</w:t>
      </w:r>
    </w:p>
    <w:p w:rsidR="00D21B60" w:rsidRPr="00D21B60" w:rsidRDefault="00D21B60" w:rsidP="00D21B60">
      <w:pPr>
        <w:numPr>
          <w:ilvl w:val="0"/>
          <w:numId w:val="3"/>
        </w:numPr>
        <w:spacing w:after="0" w:line="312" w:lineRule="auto"/>
        <w:ind w:left="1066" w:hanging="357"/>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z w:val="20"/>
          <w:szCs w:val="20"/>
          <w:lang w:val="ru-RU" w:eastAsia="ru-RU"/>
        </w:rPr>
        <w:t xml:space="preserve">Перечислите обязанности инструктора-методиста по лечебной физической культуре. </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методы ЛФК.</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Перечислите режимы в ЛФК.</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От каких параметров зависит физическая нагрузка на занятии ЛФК?</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Перечислите основные принципы лечебной гимнастики.</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направления классификации физических упражнений в ЛФК.</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Чем отличается дыхательное упражнение от акта дыхания?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Охарактеризуйте дренажные дыхательные упражнения.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виды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Перечислите абсолютные и относительные противопоказания для проведения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Какие особенности влияния массажа на мышцы и суставы?</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Какой механизм влияния на организм сегментарно-рефлекторного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Перечислите требования к массажисту и массажируемому во время проведения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Перечислите основные приемы ручного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и вспомогательные приемы поглаживания.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растирания.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разминания.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Выделите основные и вспомогательные приемы вибрации.</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Охарактеризуйте термин «зона Захарьина – </w:t>
      </w:r>
      <w:proofErr w:type="spellStart"/>
      <w:r w:rsidRPr="00D21B60">
        <w:rPr>
          <w:rFonts w:ascii="Times New Roman" w:eastAsia="Times New Roman" w:hAnsi="Times New Roman" w:cs="Times New Roman"/>
          <w:color w:val="000000"/>
          <w:spacing w:val="-12"/>
          <w:sz w:val="20"/>
          <w:szCs w:val="20"/>
          <w:lang w:val="ru-RU" w:eastAsia="ru-RU"/>
        </w:rPr>
        <w:t>Геда</w:t>
      </w:r>
      <w:proofErr w:type="spellEnd"/>
      <w:r w:rsidRPr="00D21B60">
        <w:rPr>
          <w:rFonts w:ascii="Times New Roman" w:eastAsia="Times New Roman" w:hAnsi="Times New Roman" w:cs="Times New Roman"/>
          <w:color w:val="000000"/>
          <w:spacing w:val="-12"/>
          <w:sz w:val="20"/>
          <w:szCs w:val="20"/>
          <w:lang w:val="ru-RU" w:eastAsia="ru-RU"/>
        </w:rPr>
        <w:t>».</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Чем отличается точечный массаж от рефлекторно-сегментарного массажа?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В чем отличия применения приема растирания от приема поглаживания.</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Дайте определение травмы и назовите виды травматизма.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Какие виды травм можно выделить при повреждении опорно-двигательного аппарата?</w:t>
      </w:r>
    </w:p>
    <w:p w:rsidR="00D21B60" w:rsidRPr="00D21B60" w:rsidRDefault="00D21B60" w:rsidP="00D21B60">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D21B60">
        <w:rPr>
          <w:rFonts w:ascii="Times New Roman" w:eastAsia="Times New Roman" w:hAnsi="Times New Roman" w:cs="Times New Roman"/>
          <w:color w:val="000000"/>
          <w:spacing w:val="-12"/>
          <w:sz w:val="20"/>
          <w:szCs w:val="20"/>
          <w:lang w:val="ru-RU" w:eastAsia="ru-RU"/>
        </w:rPr>
        <w:t xml:space="preserve"> Какие условные периоды ЛФК выделяют в травматологии?</w:t>
      </w:r>
    </w:p>
    <w:p w:rsidR="00D21B60" w:rsidRPr="00D21B60" w:rsidRDefault="00D21B60" w:rsidP="00D21B60">
      <w:pPr>
        <w:spacing w:after="0" w:line="240" w:lineRule="auto"/>
        <w:rPr>
          <w:rFonts w:ascii="Times New Roman" w:eastAsia="Calibri" w:hAnsi="Times New Roman" w:cs="Times New Roman"/>
          <w:b/>
          <w:sz w:val="20"/>
          <w:szCs w:val="20"/>
          <w:lang w:val="ru-RU"/>
        </w:rPr>
      </w:pPr>
      <w:r w:rsidRPr="00D21B60">
        <w:rPr>
          <w:rFonts w:ascii="Times New Roman" w:eastAsia="Calibri" w:hAnsi="Times New Roman" w:cs="Times New Roman"/>
          <w:b/>
          <w:sz w:val="20"/>
          <w:szCs w:val="20"/>
          <w:lang w:val="ru-RU"/>
        </w:rPr>
        <w:t>Критерии оценивания:</w:t>
      </w:r>
    </w:p>
    <w:p w:rsidR="00D21B60" w:rsidRPr="00D21B60" w:rsidRDefault="00D21B60" w:rsidP="00D21B60">
      <w:pPr>
        <w:spacing w:after="0" w:line="240" w:lineRule="auto"/>
        <w:rPr>
          <w:rFonts w:ascii="Times New Roman" w:eastAsia="Calibri" w:hAnsi="Times New Roman" w:cs="Times New Roman"/>
          <w:bCs/>
          <w:sz w:val="20"/>
          <w:szCs w:val="20"/>
          <w:lang w:val="ru-RU"/>
        </w:rPr>
      </w:pPr>
      <w:r w:rsidRPr="00D21B60">
        <w:rPr>
          <w:rFonts w:ascii="Times New Roman" w:eastAsia="Calibri" w:hAnsi="Times New Roman" w:cs="Times New Roman"/>
          <w:bCs/>
          <w:sz w:val="20"/>
          <w:szCs w:val="20"/>
          <w:lang w:val="ru-RU"/>
        </w:rPr>
        <w:t>Ответ на каждый вопрос оценивается в 20 баллов:</w:t>
      </w:r>
    </w:p>
    <w:p w:rsidR="00D21B60" w:rsidRPr="00D21B60" w:rsidRDefault="00D21B60" w:rsidP="00D21B60">
      <w:pPr>
        <w:spacing w:after="0" w:line="240" w:lineRule="auto"/>
        <w:rPr>
          <w:rFonts w:ascii="Times New Roman" w:eastAsia="Calibri" w:hAnsi="Times New Roman" w:cs="Times New Roman"/>
          <w:bCs/>
          <w:sz w:val="20"/>
          <w:szCs w:val="20"/>
          <w:lang w:val="ru-RU"/>
        </w:rPr>
      </w:pPr>
      <w:r w:rsidRPr="00D21B60">
        <w:rPr>
          <w:rFonts w:ascii="Times New Roman" w:eastAsia="Calibri" w:hAnsi="Times New Roman" w:cs="Times New Roman"/>
          <w:bCs/>
          <w:sz w:val="20"/>
          <w:szCs w:val="20"/>
          <w:lang w:val="ru-RU"/>
        </w:rPr>
        <w:t>20 баллов – студент дает полный, развернутый ответ, приводит примеры из практики, активно участвует в дискуссии;</w:t>
      </w:r>
    </w:p>
    <w:p w:rsidR="00D21B60" w:rsidRPr="00D21B60" w:rsidRDefault="00D21B60" w:rsidP="00D21B60">
      <w:pPr>
        <w:spacing w:after="0" w:line="240" w:lineRule="auto"/>
        <w:rPr>
          <w:rFonts w:ascii="Times New Roman" w:eastAsia="Calibri" w:hAnsi="Times New Roman" w:cs="Times New Roman"/>
          <w:bCs/>
          <w:sz w:val="20"/>
          <w:szCs w:val="20"/>
          <w:lang w:val="ru-RU"/>
        </w:rPr>
      </w:pPr>
      <w:r w:rsidRPr="00D21B60">
        <w:rPr>
          <w:rFonts w:ascii="Times New Roman" w:eastAsia="Calibri" w:hAnsi="Times New Roman" w:cs="Times New Roman"/>
          <w:bCs/>
          <w:sz w:val="20"/>
          <w:szCs w:val="20"/>
          <w:lang w:val="ru-RU"/>
        </w:rPr>
        <w:t>15 баллов – студент в целом дает ответ на вопрос, допуская незначительные ошибки, может связать теорию с практикой, активно участвует в дискуссии;</w:t>
      </w:r>
    </w:p>
    <w:p w:rsidR="00D21B60" w:rsidRPr="00D21B60" w:rsidRDefault="00D21B60" w:rsidP="00D21B60">
      <w:pPr>
        <w:spacing w:after="0" w:line="240" w:lineRule="auto"/>
        <w:rPr>
          <w:rFonts w:ascii="Times New Roman" w:eastAsia="Calibri" w:hAnsi="Times New Roman" w:cs="Times New Roman"/>
          <w:bCs/>
          <w:sz w:val="20"/>
          <w:szCs w:val="20"/>
          <w:lang w:val="ru-RU"/>
        </w:rPr>
      </w:pPr>
      <w:r w:rsidRPr="00D21B60">
        <w:rPr>
          <w:rFonts w:ascii="Times New Roman" w:eastAsia="Calibri" w:hAnsi="Times New Roman" w:cs="Times New Roman"/>
          <w:bCs/>
          <w:sz w:val="20"/>
          <w:szCs w:val="20"/>
          <w:lang w:val="ru-RU"/>
        </w:rPr>
        <w:t>10 баллов – излагает основную информацию, но допускает существенные ошибки, но исправляется после наводящих вопросов, по степени готовности участвует в дискуссии;</w:t>
      </w:r>
    </w:p>
    <w:p w:rsidR="00D21B60" w:rsidRPr="00D21B60" w:rsidRDefault="00D21B60" w:rsidP="00D21B60">
      <w:pPr>
        <w:spacing w:after="0" w:line="240" w:lineRule="auto"/>
        <w:rPr>
          <w:rFonts w:ascii="Times New Roman" w:eastAsia="Calibri" w:hAnsi="Times New Roman" w:cs="Times New Roman"/>
          <w:bCs/>
          <w:sz w:val="20"/>
          <w:szCs w:val="20"/>
          <w:lang w:val="ru-RU"/>
        </w:rPr>
      </w:pPr>
      <w:r w:rsidRPr="00D21B60">
        <w:rPr>
          <w:rFonts w:ascii="Times New Roman" w:eastAsia="Calibri" w:hAnsi="Times New Roman" w:cs="Times New Roman"/>
          <w:bCs/>
          <w:sz w:val="20"/>
          <w:szCs w:val="20"/>
          <w:lang w:val="ru-RU"/>
        </w:rPr>
        <w:t>5 баллов – частично отвечает на вопрос, испытывает сложности в аргументации ответа и в приведении примера, пассивен.</w:t>
      </w:r>
    </w:p>
    <w:p w:rsidR="00D21B60" w:rsidRPr="00D21B60" w:rsidRDefault="00D21B60" w:rsidP="00D21B60">
      <w:pPr>
        <w:spacing w:after="0" w:line="240" w:lineRule="auto"/>
        <w:jc w:val="center"/>
        <w:rPr>
          <w:rFonts w:ascii="Times New Roman" w:eastAsia="Calibri" w:hAnsi="Times New Roman" w:cs="Times New Roman"/>
          <w:b/>
          <w:sz w:val="24"/>
          <w:szCs w:val="24"/>
          <w:lang w:val="ru-RU"/>
        </w:rPr>
      </w:pPr>
    </w:p>
    <w:p w:rsidR="00D21B60" w:rsidRPr="00D21B60" w:rsidRDefault="00D21B60" w:rsidP="00D21B60">
      <w:pPr>
        <w:spacing w:after="0" w:line="240" w:lineRule="auto"/>
        <w:jc w:val="center"/>
        <w:rPr>
          <w:rFonts w:ascii="Times New Roman" w:eastAsia="Calibri" w:hAnsi="Times New Roman" w:cs="Times New Roman"/>
          <w:b/>
          <w:sz w:val="24"/>
          <w:szCs w:val="24"/>
          <w:lang w:val="ru-RU"/>
        </w:rPr>
      </w:pPr>
      <w:r w:rsidRPr="00D21B60">
        <w:rPr>
          <w:rFonts w:ascii="Times New Roman" w:eastAsia="Calibri" w:hAnsi="Times New Roman" w:cs="Times New Roman"/>
          <w:b/>
          <w:sz w:val="24"/>
          <w:szCs w:val="24"/>
          <w:lang w:val="ru-RU"/>
        </w:rPr>
        <w:t>Тест</w:t>
      </w:r>
    </w:p>
    <w:p w:rsidR="00D21B60" w:rsidRPr="00D21B60" w:rsidRDefault="00D21B60" w:rsidP="00D21B60">
      <w:pPr>
        <w:tabs>
          <w:tab w:val="left" w:pos="567"/>
        </w:tabs>
        <w:spacing w:after="0" w:line="240" w:lineRule="auto"/>
        <w:jc w:val="center"/>
        <w:rPr>
          <w:rFonts w:ascii="Times New Roman" w:eastAsia="Calibri" w:hAnsi="Times New Roman" w:cs="Times New Roman"/>
          <w:b/>
          <w:sz w:val="20"/>
          <w:szCs w:val="20"/>
          <w:lang w:val="ru-RU"/>
        </w:rPr>
      </w:pPr>
    </w:p>
    <w:p w:rsidR="00D21B60" w:rsidRPr="00D21B60" w:rsidRDefault="00D21B60" w:rsidP="00D21B60">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Какова основная задача ЛФК в остром (первом) периоде заболевания?  </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А. восстановление функций поврежденных тканей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 укрепление иммунитета организма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 Активизация функций всех органов и систем</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Г. Адаптация к бытовой и профессиональной нагрузке</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Д. улучшение интенсивности кровообращения в области поражения</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p>
    <w:p w:rsidR="00D21B60" w:rsidRPr="00D21B60" w:rsidRDefault="00D21B60" w:rsidP="00D21B60">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Назовите основное методическое требование при всех видах массажа: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А. максимальное расслабление мышц пациента и придание телу среднефизиологического положения</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 продолжительность массирования не менее 20 минут</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 Сила массажных приемов должна доводить до болезненных ощущений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Г. Массаж производится против направления крови и лимфы в сосудах</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Д. Массаж должен быть быстрым и немонотонным</w:t>
      </w:r>
    </w:p>
    <w:p w:rsidR="00D21B60" w:rsidRPr="00D21B60" w:rsidRDefault="00D21B60" w:rsidP="00D21B60">
      <w:pPr>
        <w:tabs>
          <w:tab w:val="left" w:pos="567"/>
        </w:tabs>
        <w:spacing w:after="0" w:line="240" w:lineRule="auto"/>
        <w:rPr>
          <w:rFonts w:ascii="Times New Roman" w:eastAsia="Calibri" w:hAnsi="Times New Roman" w:cs="Times New Roman"/>
          <w:sz w:val="20"/>
          <w:szCs w:val="20"/>
          <w:lang w:val="ru-RU"/>
        </w:rPr>
      </w:pPr>
    </w:p>
    <w:p w:rsidR="00D21B60" w:rsidRPr="00D21B60" w:rsidRDefault="00D21B60" w:rsidP="00D21B60">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При каких заболеваниях массаж противопоказан?    </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А. травмы позвоночника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 тромбофлебит</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 Доброкачественные опухоли</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Г. Злокачественные опухоли</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Д. инфаркт миокарда</w:t>
      </w:r>
    </w:p>
    <w:p w:rsidR="00D21B60" w:rsidRPr="00D21B60" w:rsidRDefault="00D21B60" w:rsidP="00D21B60">
      <w:pPr>
        <w:tabs>
          <w:tab w:val="left" w:pos="567"/>
        </w:tabs>
        <w:spacing w:after="0" w:line="240" w:lineRule="auto"/>
        <w:rPr>
          <w:rFonts w:ascii="Times New Roman" w:eastAsia="Calibri" w:hAnsi="Times New Roman" w:cs="Times New Roman"/>
          <w:sz w:val="20"/>
          <w:szCs w:val="20"/>
          <w:lang w:val="ru-RU"/>
        </w:rPr>
      </w:pPr>
    </w:p>
    <w:p w:rsidR="00D21B60" w:rsidRPr="00D21B60" w:rsidRDefault="00D21B60" w:rsidP="00D21B60">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Какова цель ЛФК при неврастении?</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А. понизить эмоциональную возбудимость пациентов, укрепить волю</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 активизация всех физиологических систем организма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 Активизация иммунитета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Г. Тренировка процессов активного торможения, восстановление и упорядочивание возбудительного процесса</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Д. тренировка процессов активного возбуждения, восстановление подвижности нервных процессов.</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p>
    <w:p w:rsidR="00D21B60" w:rsidRPr="00D21B60" w:rsidRDefault="00D21B60" w:rsidP="00D21B60">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Какой метод оценки эффективности лечебной физической культуры использует данные ЧСС, величины артериального давления, частоты дыхания, электрокардиографического исследования?    </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А. педагогический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Б. антропометрический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В. Клинический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Г. Физиологический</w:t>
      </w:r>
    </w:p>
    <w:p w:rsidR="00D21B60" w:rsidRPr="00D21B60" w:rsidRDefault="00D21B60" w:rsidP="00D21B60">
      <w:pPr>
        <w:tabs>
          <w:tab w:val="left" w:pos="567"/>
        </w:tabs>
        <w:spacing w:after="0" w:line="240" w:lineRule="auto"/>
        <w:ind w:left="720"/>
        <w:contextualSpacing/>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Д. психологический</w:t>
      </w:r>
    </w:p>
    <w:p w:rsidR="00D21B60" w:rsidRPr="00D21B60" w:rsidRDefault="00D21B60" w:rsidP="00D21B60">
      <w:pPr>
        <w:shd w:val="clear" w:color="auto" w:fill="FFFFFF"/>
        <w:tabs>
          <w:tab w:val="left" w:pos="5220"/>
        </w:tabs>
        <w:spacing w:after="0" w:line="240" w:lineRule="auto"/>
        <w:ind w:left="142" w:firstLine="284"/>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6. Формы занятий лечебной физической культурой:</w:t>
      </w:r>
    </w:p>
    <w:p w:rsidR="00D21B60" w:rsidRPr="00D21B60" w:rsidRDefault="00D21B60" w:rsidP="00D21B60">
      <w:pPr>
        <w:shd w:val="clear" w:color="auto" w:fill="FFFFFF"/>
        <w:tabs>
          <w:tab w:val="left" w:pos="5220"/>
        </w:tabs>
        <w:spacing w:after="0" w:line="240" w:lineRule="auto"/>
        <w:ind w:firstLine="714"/>
        <w:jc w:val="both"/>
        <w:rPr>
          <w:rFonts w:ascii="Times New Roman" w:eastAsia="Times New Roman" w:hAnsi="Times New Roman" w:cs="Times New Roman"/>
          <w:i/>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а) </w:t>
      </w:r>
      <w:r w:rsidRPr="00D21B60">
        <w:rPr>
          <w:rFonts w:ascii="Times New Roman" w:eastAsia="Times New Roman" w:hAnsi="Times New Roman" w:cs="Times New Roman"/>
          <w:i/>
          <w:color w:val="000000"/>
          <w:spacing w:val="-3"/>
          <w:sz w:val="20"/>
          <w:szCs w:val="20"/>
          <w:lang w:val="ru-RU" w:eastAsia="ru-RU"/>
        </w:rPr>
        <w:t>утренняя гигиеническая гимнастика</w:t>
      </w:r>
    </w:p>
    <w:p w:rsidR="00D21B60" w:rsidRPr="00D21B60" w:rsidRDefault="00D21B60" w:rsidP="00D21B60">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i/>
          <w:color w:val="000000"/>
          <w:spacing w:val="-3"/>
          <w:sz w:val="20"/>
          <w:szCs w:val="20"/>
          <w:lang w:val="ru-RU" w:eastAsia="ru-RU"/>
        </w:rPr>
        <w:t>б) лечебная гимнастика</w:t>
      </w:r>
    </w:p>
    <w:p w:rsidR="00D21B60" w:rsidRPr="00D21B60" w:rsidRDefault="00D21B60" w:rsidP="00D21B60">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индивидуальные занятия</w:t>
      </w:r>
    </w:p>
    <w:p w:rsidR="00D21B60" w:rsidRPr="00D21B60" w:rsidRDefault="00D21B60" w:rsidP="00D21B60">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г) </w:t>
      </w:r>
      <w:r w:rsidRPr="00D21B60">
        <w:rPr>
          <w:rFonts w:ascii="Times New Roman" w:eastAsia="Times New Roman" w:hAnsi="Times New Roman" w:cs="Times New Roman"/>
          <w:i/>
          <w:color w:val="000000"/>
          <w:spacing w:val="-3"/>
          <w:sz w:val="20"/>
          <w:szCs w:val="20"/>
          <w:lang w:val="ru-RU" w:eastAsia="ru-RU"/>
        </w:rPr>
        <w:t>лечебная ходьба</w:t>
      </w:r>
    </w:p>
    <w:p w:rsidR="00D21B60" w:rsidRPr="00D21B60" w:rsidRDefault="00D21B60" w:rsidP="00D21B60">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д) лечебная физическая культура. </w:t>
      </w:r>
    </w:p>
    <w:p w:rsidR="00D21B60" w:rsidRPr="00D21B60" w:rsidRDefault="00D21B60" w:rsidP="00D21B60">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7. Особенности метода ЛФК</w:t>
      </w:r>
    </w:p>
    <w:p w:rsidR="00D21B60" w:rsidRPr="00D21B60" w:rsidRDefault="00D21B60" w:rsidP="00D21B60">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метод общей неспецифической терапии</w:t>
      </w:r>
    </w:p>
    <w:p w:rsidR="00D21B60" w:rsidRPr="00D21B60" w:rsidRDefault="00D21B60" w:rsidP="00D21B60">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метод функциональной терапии</w:t>
      </w:r>
    </w:p>
    <w:p w:rsidR="00D21B60" w:rsidRPr="00D21B60" w:rsidRDefault="00D21B60" w:rsidP="00D21B60">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метод патогенетической терапии</w:t>
      </w:r>
    </w:p>
    <w:p w:rsidR="00D21B60" w:rsidRPr="00D21B60" w:rsidRDefault="00D21B60" w:rsidP="00D21B60">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лечебно-педагогический процесс</w:t>
      </w:r>
    </w:p>
    <w:p w:rsidR="00D21B60" w:rsidRPr="00D21B60" w:rsidRDefault="00D21B60" w:rsidP="00D21B60">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д) выбор исходных положений</w:t>
      </w:r>
    </w:p>
    <w:p w:rsidR="00D21B60" w:rsidRPr="00D21B60" w:rsidRDefault="00D21B60" w:rsidP="00D21B60">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8. Плотность занятия лечебной гимнастикой зависит </w:t>
      </w:r>
      <w:proofErr w:type="gramStart"/>
      <w:r w:rsidRPr="00D21B60">
        <w:rPr>
          <w:rFonts w:ascii="Times New Roman" w:eastAsia="Times New Roman" w:hAnsi="Times New Roman" w:cs="Times New Roman"/>
          <w:color w:val="000000"/>
          <w:spacing w:val="-3"/>
          <w:sz w:val="20"/>
          <w:szCs w:val="20"/>
          <w:lang w:val="ru-RU" w:eastAsia="ru-RU"/>
        </w:rPr>
        <w:t>от</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периода применения физических упражнений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задач предстоящего занятия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пола и веса больных</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9. Стимулирующее влияние физических упражнений на организм больного осуществляется </w:t>
      </w:r>
      <w:proofErr w:type="gramStart"/>
      <w:r w:rsidRPr="00D21B60">
        <w:rPr>
          <w:rFonts w:ascii="Times New Roman" w:eastAsia="Times New Roman" w:hAnsi="Times New Roman" w:cs="Times New Roman"/>
          <w:color w:val="000000"/>
          <w:spacing w:val="-3"/>
          <w:sz w:val="20"/>
          <w:szCs w:val="20"/>
          <w:lang w:val="ru-RU" w:eastAsia="ru-RU"/>
        </w:rPr>
        <w:t>через</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нервный механизм</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гуморальный механизм</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в) мобилизацию сосудистой системы </w:t>
      </w:r>
    </w:p>
    <w:p w:rsidR="00D21B60" w:rsidRPr="00D21B60" w:rsidRDefault="00D21B60" w:rsidP="00D21B60">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10. Упражнения в ЛФК по признаку активности делятся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пассивные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идеомоторные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активные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на расслабление</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11. Гимнастические упражнения в ЛФК делятся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дыхательные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облегченные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фантомные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г) общеукрепляющие </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12. Физическая реабилитация больных средствами ЛФК должна:</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развивать физическую активность больного</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lastRenderedPageBreak/>
        <w:t>б) противодействовать отрицательному влиянию гипокинезии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способствовать восстановлению нарушенных функций органов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улучшить или восстановить состояние здоровья и адаптацию к физическим нагрузкам.</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д) способствовать снижению физических нагрузок</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13. </w:t>
      </w:r>
      <w:proofErr w:type="spellStart"/>
      <w:r w:rsidRPr="00D21B60">
        <w:rPr>
          <w:rFonts w:ascii="Times New Roman" w:eastAsia="Times New Roman" w:hAnsi="Times New Roman" w:cs="Times New Roman"/>
          <w:color w:val="000000"/>
          <w:spacing w:val="-3"/>
          <w:sz w:val="20"/>
          <w:szCs w:val="20"/>
          <w:lang w:val="ru-RU" w:eastAsia="ru-RU"/>
        </w:rPr>
        <w:t>Субмаксимальные</w:t>
      </w:r>
      <w:proofErr w:type="spellEnd"/>
      <w:r w:rsidRPr="00D21B60">
        <w:rPr>
          <w:rFonts w:ascii="Times New Roman" w:eastAsia="Times New Roman" w:hAnsi="Times New Roman" w:cs="Times New Roman"/>
          <w:color w:val="000000"/>
          <w:spacing w:val="-3"/>
          <w:sz w:val="20"/>
          <w:szCs w:val="20"/>
          <w:lang w:val="ru-RU" w:eastAsia="ru-RU"/>
        </w:rPr>
        <w:t xml:space="preserve"> </w:t>
      </w:r>
      <w:proofErr w:type="gramStart"/>
      <w:r w:rsidRPr="00D21B60">
        <w:rPr>
          <w:rFonts w:ascii="Times New Roman" w:eastAsia="Times New Roman" w:hAnsi="Times New Roman" w:cs="Times New Roman"/>
          <w:color w:val="000000"/>
          <w:spacing w:val="-3"/>
          <w:sz w:val="20"/>
          <w:szCs w:val="20"/>
          <w:lang w:val="ru-RU" w:eastAsia="ru-RU"/>
        </w:rPr>
        <w:t>тесты</w:t>
      </w:r>
      <w:proofErr w:type="gramEnd"/>
      <w:r w:rsidRPr="00D21B60">
        <w:rPr>
          <w:rFonts w:ascii="Times New Roman" w:eastAsia="Times New Roman" w:hAnsi="Times New Roman" w:cs="Times New Roman"/>
          <w:color w:val="000000"/>
          <w:spacing w:val="-3"/>
          <w:sz w:val="20"/>
          <w:szCs w:val="20"/>
          <w:lang w:val="ru-RU" w:eastAsia="ru-RU"/>
        </w:rPr>
        <w:t xml:space="preserve"> применяемые в ЛФК требуют усилий в пределах:</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а) 80% максимальной аэробной способности </w:t>
      </w:r>
      <w:proofErr w:type="gramStart"/>
      <w:r w:rsidRPr="00D21B60">
        <w:rPr>
          <w:rFonts w:ascii="Times New Roman" w:eastAsia="Times New Roman" w:hAnsi="Times New Roman" w:cs="Times New Roman"/>
          <w:color w:val="000000"/>
          <w:spacing w:val="-3"/>
          <w:sz w:val="20"/>
          <w:szCs w:val="20"/>
          <w:lang w:val="ru-RU" w:eastAsia="ru-RU"/>
        </w:rPr>
        <w:t>обследуемого</w:t>
      </w:r>
      <w:proofErr w:type="gramEnd"/>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75%</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50%</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14. Тесты с физической нагрузкой позволяют определить: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уровень двигательных возможностей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физическую работоспособность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допустимую общую нагрузку при занятиях различными видами ЛФК</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об уровне повседневных физических нагрузок</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15. Выбор функционального теста и модели нагрузки определяется: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характером заболевания, степенью нарушения функции пораженного органа или системы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наличием сопутствующих заболеваний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уровнем физической тренированности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конечными целями ЛФК</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д) желанием больного</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е) возрастом, полом</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16. Основными компонентами дозирования физической нагрузки в ЛФК являются: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интенсивность упражнения (скорость, сила, мощность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продолжительность упражнения (длина дистанции, время, амплитудой движения)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продолжительность интервалов отдыха между повторениями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двигательный режим</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д) плотность занятий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з) ЧСС</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17. Дозирование прогулок по ровному месту определяется: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расстоянием</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темпом ходьбы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ЧСС</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18. Дозировка, терренкура определяется: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длительностью</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частотой дыхания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рельефом дорожки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19. Дозирование </w:t>
      </w:r>
      <w:proofErr w:type="spellStart"/>
      <w:r w:rsidRPr="00D21B60">
        <w:rPr>
          <w:rFonts w:ascii="Times New Roman" w:eastAsia="Times New Roman" w:hAnsi="Times New Roman" w:cs="Times New Roman"/>
          <w:color w:val="000000"/>
          <w:spacing w:val="-3"/>
          <w:sz w:val="20"/>
          <w:szCs w:val="20"/>
          <w:lang w:val="ru-RU" w:eastAsia="ru-RU"/>
        </w:rPr>
        <w:t>гидрокинезотерапии</w:t>
      </w:r>
      <w:proofErr w:type="spellEnd"/>
      <w:r w:rsidRPr="00D21B60">
        <w:rPr>
          <w:rFonts w:ascii="Times New Roman" w:eastAsia="Times New Roman" w:hAnsi="Times New Roman" w:cs="Times New Roman"/>
          <w:color w:val="000000"/>
          <w:spacing w:val="-3"/>
          <w:sz w:val="20"/>
          <w:szCs w:val="20"/>
          <w:lang w:val="ru-RU" w:eastAsia="ru-RU"/>
        </w:rPr>
        <w:t xml:space="preserve"> определяется: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активностью больного</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температурой воздуха и температурой воды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количеством заплывов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продолжительностью процедуры</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20. Тяжесть тела человека в воде уменьшается под действием выталкивающей подъемной силы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1/2</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1/4</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9/10</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21. Противопоказания к физическим занятиям в воде, в том числе: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открытие раны, язвы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острые и хронические заболевания коки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в) </w:t>
      </w:r>
      <w:proofErr w:type="spellStart"/>
      <w:r w:rsidRPr="00D21B60">
        <w:rPr>
          <w:rFonts w:ascii="Times New Roman" w:eastAsia="Times New Roman" w:hAnsi="Times New Roman" w:cs="Times New Roman"/>
          <w:color w:val="000000"/>
          <w:spacing w:val="-3"/>
          <w:sz w:val="20"/>
          <w:szCs w:val="20"/>
          <w:lang w:val="ru-RU" w:eastAsia="ru-RU"/>
        </w:rPr>
        <w:t>желчекаменная</w:t>
      </w:r>
      <w:proofErr w:type="spellEnd"/>
      <w:r w:rsidRPr="00D21B60">
        <w:rPr>
          <w:rFonts w:ascii="Times New Roman" w:eastAsia="Times New Roman" w:hAnsi="Times New Roman" w:cs="Times New Roman"/>
          <w:color w:val="000000"/>
          <w:spacing w:val="-3"/>
          <w:sz w:val="20"/>
          <w:szCs w:val="20"/>
          <w:lang w:val="ru-RU" w:eastAsia="ru-RU"/>
        </w:rPr>
        <w:t xml:space="preserve"> и мочекаменная болезнь</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22. Механотерапия - форма ЛФК, основным содержанием являются дозированные, ритмически повторяемые упражнения: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на специальных аппаратах маятникового типа с целью восстановления подвижности в суставах</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на аппаратах блокового типа, с целью облегчения движений и укрепления мышц</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в) с предметами (гимнастические палки, гантели, </w:t>
      </w:r>
      <w:proofErr w:type="spellStart"/>
      <w:r w:rsidRPr="00D21B60">
        <w:rPr>
          <w:rFonts w:ascii="Times New Roman" w:eastAsia="Times New Roman" w:hAnsi="Times New Roman" w:cs="Times New Roman"/>
          <w:color w:val="000000"/>
          <w:spacing w:val="-3"/>
          <w:sz w:val="20"/>
          <w:szCs w:val="20"/>
          <w:lang w:val="ru-RU" w:eastAsia="ru-RU"/>
        </w:rPr>
        <w:t>медицинболы</w:t>
      </w:r>
      <w:proofErr w:type="spell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на тренажерах для повышения общей работоспособности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23. Общие противопоказания к применению ЛФК:</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острые инфекционные и воспалительные заболевания с высокой температурой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острые нарушения коронарного и мозгового кровообращения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при беременности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острые тромбозы и эмболии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24. В основе построения частных методик ЛФК лежат следующие принципы: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учет патогенетической и клинической характеристики заболевания, возраста и тренированности больного</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определение терапевтических задач, в отношении каждого больного</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в) повышение выносливости </w:t>
      </w:r>
      <w:proofErr w:type="gramStart"/>
      <w:r w:rsidRPr="00D21B60">
        <w:rPr>
          <w:rFonts w:ascii="Times New Roman" w:eastAsia="Times New Roman" w:hAnsi="Times New Roman" w:cs="Times New Roman"/>
          <w:color w:val="000000"/>
          <w:spacing w:val="-3"/>
          <w:sz w:val="20"/>
          <w:szCs w:val="20"/>
          <w:lang w:val="ru-RU" w:eastAsia="ru-RU"/>
        </w:rPr>
        <w:t>сердечно-сосудистой</w:t>
      </w:r>
      <w:proofErr w:type="gramEnd"/>
      <w:r w:rsidRPr="00D21B60">
        <w:rPr>
          <w:rFonts w:ascii="Times New Roman" w:eastAsia="Times New Roman" w:hAnsi="Times New Roman" w:cs="Times New Roman"/>
          <w:color w:val="000000"/>
          <w:spacing w:val="-3"/>
          <w:sz w:val="20"/>
          <w:szCs w:val="20"/>
          <w:lang w:val="ru-RU" w:eastAsia="ru-RU"/>
        </w:rPr>
        <w:t xml:space="preserve"> системы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систематизация специальных упражнений направленного действия на восстановление функций пораженной системы</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25. Гимнастических упражнений в ЛФК подразделяются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общеразвивающие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по анатомическому признаку</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по признаку активности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дыхательные</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lastRenderedPageBreak/>
        <w:t>26. Игры в ЛФК используются: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подвижные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w:t>
      </w:r>
      <w:proofErr w:type="gramStart"/>
      <w:r w:rsidRPr="00D21B60">
        <w:rPr>
          <w:rFonts w:ascii="Times New Roman" w:eastAsia="Times New Roman" w:hAnsi="Times New Roman" w:cs="Times New Roman"/>
          <w:color w:val="000000"/>
          <w:spacing w:val="-3"/>
          <w:sz w:val="20"/>
          <w:szCs w:val="20"/>
          <w:lang w:val="ru-RU" w:eastAsia="ru-RU"/>
        </w:rPr>
        <w:t xml:space="preserve"> )</w:t>
      </w:r>
      <w:proofErr w:type="gramEnd"/>
      <w:r w:rsidRPr="00D21B60">
        <w:rPr>
          <w:rFonts w:ascii="Times New Roman" w:eastAsia="Times New Roman" w:hAnsi="Times New Roman" w:cs="Times New Roman"/>
          <w:color w:val="000000"/>
          <w:spacing w:val="-3"/>
          <w:sz w:val="20"/>
          <w:szCs w:val="20"/>
          <w:lang w:val="ru-RU" w:eastAsia="ru-RU"/>
        </w:rPr>
        <w:t xml:space="preserve"> спортивные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эстафеты</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27. Какими параметрами характеризуется физиологическая кривая нагрузки в ЛФК: </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подъемами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спадами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подъемами и спадами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36. В первом периоде ЛФК у травматологических больных сочетание специальных и общеукрепляющих упражнений: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50% специальных и 50% общеукрепляющих</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25% специальных и 75% общеукрепляющих</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20% специальных и 80% общеукрепляющих</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37. При переломах позвоночника в первом периоде применяются упражнения: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а) с </w:t>
      </w:r>
      <w:proofErr w:type="spellStart"/>
      <w:r w:rsidRPr="00D21B60">
        <w:rPr>
          <w:rFonts w:ascii="Times New Roman" w:eastAsia="Times New Roman" w:hAnsi="Times New Roman" w:cs="Times New Roman"/>
          <w:color w:val="000000"/>
          <w:spacing w:val="-3"/>
          <w:sz w:val="20"/>
          <w:szCs w:val="20"/>
          <w:lang w:val="ru-RU" w:eastAsia="ru-RU"/>
        </w:rPr>
        <w:t>натуживанием</w:t>
      </w:r>
      <w:proofErr w:type="spellEnd"/>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дыхательные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общеукрепляющие для верхних конечностей в пределах плоскости кровати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38. Трудоспособность у больных с переломом позвоночника восстанавливается </w:t>
      </w:r>
      <w:proofErr w:type="gramStart"/>
      <w:r w:rsidRPr="00D21B60">
        <w:rPr>
          <w:rFonts w:ascii="Times New Roman" w:eastAsia="Times New Roman" w:hAnsi="Times New Roman" w:cs="Times New Roman"/>
          <w:color w:val="000000"/>
          <w:spacing w:val="-3"/>
          <w:sz w:val="20"/>
          <w:szCs w:val="20"/>
          <w:lang w:val="ru-RU" w:eastAsia="ru-RU"/>
        </w:rPr>
        <w:t>через</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1 – 2 месяца</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3 - 6 месяцев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7 – 10 месяцев</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39. Третий период у больных с </w:t>
      </w:r>
      <w:proofErr w:type="gramStart"/>
      <w:r w:rsidRPr="00D21B60">
        <w:rPr>
          <w:rFonts w:ascii="Times New Roman" w:eastAsia="Times New Roman" w:hAnsi="Times New Roman" w:cs="Times New Roman"/>
          <w:color w:val="000000"/>
          <w:spacing w:val="-3"/>
          <w:sz w:val="20"/>
          <w:szCs w:val="20"/>
          <w:lang w:val="ru-RU" w:eastAsia="ru-RU"/>
        </w:rPr>
        <w:t>переломанным</w:t>
      </w:r>
      <w:proofErr w:type="gramEnd"/>
      <w:r w:rsidRPr="00D21B60">
        <w:rPr>
          <w:rFonts w:ascii="Times New Roman" w:eastAsia="Times New Roman" w:hAnsi="Times New Roman" w:cs="Times New Roman"/>
          <w:color w:val="000000"/>
          <w:spacing w:val="-3"/>
          <w:sz w:val="20"/>
          <w:szCs w:val="20"/>
          <w:lang w:val="ru-RU" w:eastAsia="ru-RU"/>
        </w:rPr>
        <w:t xml:space="preserve"> позвоночника длиться: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10 – 20 дней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30 – 40 дней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45 – 60 дней</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40. При переломах костей таза ЛФК назначают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3 – 4 день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2 – 3 день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5 – 7 день</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41. С какого дня назначают фантомную гимнастику у больных с ампутированной конечностью:</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10 – 12 день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5 – 6 день</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8 – 10 день</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42. Задачи в </w:t>
      </w:r>
      <w:proofErr w:type="spellStart"/>
      <w:r w:rsidRPr="00D21B60">
        <w:rPr>
          <w:rFonts w:ascii="Times New Roman" w:eastAsia="Times New Roman" w:hAnsi="Times New Roman" w:cs="Times New Roman"/>
          <w:color w:val="000000"/>
          <w:spacing w:val="-3"/>
          <w:sz w:val="20"/>
          <w:szCs w:val="20"/>
          <w:lang w:val="ru-RU" w:eastAsia="ru-RU"/>
        </w:rPr>
        <w:t>иммобилизационном</w:t>
      </w:r>
      <w:proofErr w:type="spellEnd"/>
      <w:r w:rsidRPr="00D21B60">
        <w:rPr>
          <w:rFonts w:ascii="Times New Roman" w:eastAsia="Times New Roman" w:hAnsi="Times New Roman" w:cs="Times New Roman"/>
          <w:color w:val="000000"/>
          <w:spacing w:val="-3"/>
          <w:sz w:val="20"/>
          <w:szCs w:val="20"/>
          <w:lang w:val="ru-RU" w:eastAsia="ru-RU"/>
        </w:rPr>
        <w:t xml:space="preserve"> периоде лечения травматической болезни применения ЛФК направлены </w:t>
      </w:r>
      <w:proofErr w:type="gramStart"/>
      <w:r w:rsidRPr="00D21B60">
        <w:rPr>
          <w:rFonts w:ascii="Times New Roman" w:eastAsia="Times New Roman" w:hAnsi="Times New Roman" w:cs="Times New Roman"/>
          <w:color w:val="000000"/>
          <w:spacing w:val="-3"/>
          <w:sz w:val="20"/>
          <w:szCs w:val="20"/>
          <w:lang w:val="ru-RU" w:eastAsia="ru-RU"/>
        </w:rPr>
        <w:t>на</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борьбу с травматической болезнью</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на предупреждение пневмонии, пролежней, трофических расстройств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стимуляция регенеративных процессов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д) улучшение координации движений</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43. Задачи в III периоде (восстановительном) применения ЛФК:</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завершение формирования полноценной костной мозоли</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устранение остаточных двигательных и координационных нарушений</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предупреждение остеопороза</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г) подготовка, больного к трудовой и бытовой деятельности</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44. При внутрисуставных переломах в I периоде применения ЛФК противопоказаны:</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активные движения</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пассивные движения в пораженном суставе</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идеомоторные упражнения</w:t>
      </w:r>
    </w:p>
    <w:p w:rsidR="00D21B60" w:rsidRPr="00D21B60" w:rsidRDefault="00D21B60" w:rsidP="00D21B60">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 xml:space="preserve">45. При повреждении мениска коленного сустава возобновление тренировок допускается </w:t>
      </w:r>
      <w:proofErr w:type="gramStart"/>
      <w:r w:rsidRPr="00D21B60">
        <w:rPr>
          <w:rFonts w:ascii="Times New Roman" w:eastAsia="Times New Roman" w:hAnsi="Times New Roman" w:cs="Times New Roman"/>
          <w:color w:val="000000"/>
          <w:spacing w:val="-3"/>
          <w:sz w:val="20"/>
          <w:szCs w:val="20"/>
          <w:lang w:val="ru-RU" w:eastAsia="ru-RU"/>
        </w:rPr>
        <w:t>через</w:t>
      </w:r>
      <w:proofErr w:type="gramEnd"/>
      <w:r w:rsidRPr="00D21B60">
        <w:rPr>
          <w:rFonts w:ascii="Times New Roman" w:eastAsia="Times New Roman" w:hAnsi="Times New Roman" w:cs="Times New Roman"/>
          <w:color w:val="000000"/>
          <w:spacing w:val="-3"/>
          <w:sz w:val="20"/>
          <w:szCs w:val="20"/>
          <w:lang w:val="ru-RU" w:eastAsia="ru-RU"/>
        </w:rPr>
        <w:t>:</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а) 4-5 месяцев</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б) 2-3 месяца,</w:t>
      </w:r>
    </w:p>
    <w:p w:rsidR="00D21B60" w:rsidRPr="00D21B60" w:rsidRDefault="00D21B60" w:rsidP="00D21B60">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D21B60">
        <w:rPr>
          <w:rFonts w:ascii="Times New Roman" w:eastAsia="Times New Roman" w:hAnsi="Times New Roman" w:cs="Times New Roman"/>
          <w:color w:val="000000"/>
          <w:spacing w:val="-3"/>
          <w:sz w:val="20"/>
          <w:szCs w:val="20"/>
          <w:lang w:val="ru-RU" w:eastAsia="ru-RU"/>
        </w:rPr>
        <w:t>в) 1-1,5 месяца</w:t>
      </w:r>
    </w:p>
    <w:p w:rsidR="00D21B60" w:rsidRPr="00D21B60" w:rsidRDefault="00D21B60" w:rsidP="00D21B60">
      <w:pPr>
        <w:spacing w:after="0" w:line="240" w:lineRule="auto"/>
        <w:jc w:val="both"/>
        <w:rPr>
          <w:rFonts w:ascii="Times New Roman" w:eastAsia="Calibri" w:hAnsi="Times New Roman" w:cs="Times New Roman"/>
          <w:bCs/>
          <w:sz w:val="24"/>
          <w:szCs w:val="24"/>
          <w:lang w:val="ru-RU"/>
        </w:rPr>
      </w:pPr>
    </w:p>
    <w:p w:rsidR="00D21B60" w:rsidRPr="00D21B60" w:rsidRDefault="00D21B60" w:rsidP="00D21B60">
      <w:pPr>
        <w:spacing w:after="0" w:line="240" w:lineRule="auto"/>
        <w:ind w:left="284"/>
        <w:contextualSpacing/>
        <w:jc w:val="both"/>
        <w:rPr>
          <w:rFonts w:ascii="Times New Roman" w:eastAsia="Calibri" w:hAnsi="Times New Roman" w:cs="Times New Roman"/>
          <w:b/>
          <w:bCs/>
          <w:i/>
          <w:iCs/>
          <w:sz w:val="20"/>
          <w:szCs w:val="20"/>
          <w:lang w:val="ru-RU"/>
        </w:rPr>
      </w:pPr>
      <w:r w:rsidRPr="00D21B60">
        <w:rPr>
          <w:rFonts w:ascii="Times New Roman" w:eastAsia="Calibri" w:hAnsi="Times New Roman" w:cs="Times New Roman"/>
          <w:b/>
          <w:bCs/>
          <w:i/>
          <w:iCs/>
          <w:sz w:val="20"/>
          <w:szCs w:val="20"/>
          <w:lang w:val="ru-RU"/>
        </w:rPr>
        <w:t>Критерии оценивания:</w:t>
      </w:r>
    </w:p>
    <w:p w:rsidR="00D21B60" w:rsidRPr="00D21B60" w:rsidRDefault="00D21B60" w:rsidP="00D21B60">
      <w:pPr>
        <w:spacing w:after="160" w:line="259"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Максимальное количество – 15 баллов:</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Из имеющегося банка тестов формируется тестовое задание, содержащее 10 тестовых вопросов. Правильный ответ на каждый вопрос оценивается в 1,5 балла.</w:t>
      </w:r>
    </w:p>
    <w:p w:rsidR="00D21B60" w:rsidRPr="00D21B60" w:rsidRDefault="00D21B60" w:rsidP="00D21B60">
      <w:pPr>
        <w:spacing w:after="0" w:line="240" w:lineRule="auto"/>
        <w:jc w:val="center"/>
        <w:rPr>
          <w:rFonts w:ascii="Times New Roman" w:eastAsia="Calibri" w:hAnsi="Times New Roman" w:cs="Times New Roman"/>
          <w:b/>
          <w:sz w:val="24"/>
          <w:szCs w:val="24"/>
          <w:lang w:val="ru-RU"/>
        </w:rPr>
      </w:pPr>
    </w:p>
    <w:p w:rsidR="00D21B60" w:rsidRPr="00D21B60" w:rsidRDefault="00D21B60" w:rsidP="00D21B60">
      <w:pPr>
        <w:spacing w:after="0" w:line="240" w:lineRule="auto"/>
        <w:jc w:val="center"/>
        <w:rPr>
          <w:rFonts w:ascii="Times New Roman" w:eastAsia="Calibri" w:hAnsi="Times New Roman" w:cs="Times New Roman"/>
          <w:b/>
          <w:sz w:val="20"/>
          <w:szCs w:val="20"/>
          <w:lang w:val="ru-RU"/>
        </w:rPr>
      </w:pPr>
      <w:r w:rsidRPr="00D21B60">
        <w:rPr>
          <w:rFonts w:ascii="Times New Roman" w:eastAsia="Calibri" w:hAnsi="Times New Roman" w:cs="Times New Roman"/>
          <w:b/>
          <w:sz w:val="20"/>
          <w:szCs w:val="20"/>
          <w:lang w:val="ru-RU"/>
        </w:rPr>
        <w:t>Темы рефератов и докладов</w:t>
      </w:r>
    </w:p>
    <w:p w:rsidR="00D21B60" w:rsidRPr="00D21B60" w:rsidRDefault="00D21B60" w:rsidP="00D21B60">
      <w:pPr>
        <w:spacing w:after="0" w:line="240" w:lineRule="auto"/>
        <w:jc w:val="center"/>
        <w:rPr>
          <w:rFonts w:ascii="Times New Roman" w:eastAsia="Calibri" w:hAnsi="Times New Roman" w:cs="Times New Roman"/>
          <w:b/>
          <w:sz w:val="20"/>
          <w:szCs w:val="20"/>
          <w:lang w:val="ru-RU"/>
        </w:rPr>
      </w:pPr>
    </w:p>
    <w:p w:rsidR="00D21B60" w:rsidRPr="00D21B60" w:rsidRDefault="00D21B60" w:rsidP="00D21B60">
      <w:pPr>
        <w:tabs>
          <w:tab w:val="right" w:leader="underscore" w:pos="9639"/>
        </w:tabs>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 Утомление, переутомление, стрессы, невроз, психоз.   </w:t>
      </w:r>
    </w:p>
    <w:p w:rsidR="00D21B60" w:rsidRPr="00D21B60" w:rsidRDefault="00D21B60" w:rsidP="00D21B60">
      <w:pPr>
        <w:tabs>
          <w:tab w:val="right" w:leader="underscore" w:pos="9639"/>
        </w:tabs>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 Лечение неврозов.</w:t>
      </w:r>
    </w:p>
    <w:p w:rsidR="00D21B60" w:rsidRPr="00D21B60" w:rsidRDefault="00D21B60" w:rsidP="00D21B60">
      <w:pPr>
        <w:tabs>
          <w:tab w:val="right" w:leader="underscore" w:pos="9639"/>
        </w:tabs>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 Инновационные комплексы физических упражнений для реабилитации при неврозах.  </w:t>
      </w:r>
    </w:p>
    <w:p w:rsidR="00D21B60" w:rsidRPr="00D21B60" w:rsidRDefault="00D21B60" w:rsidP="00D21B60">
      <w:pPr>
        <w:tabs>
          <w:tab w:val="right" w:leader="underscore" w:pos="9639"/>
        </w:tabs>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4. Неврит лицевого нерва, его лечение и массаж. Специальные упражнения для тренировки мимических мышц, по С.Н. Попову. Артикуляционная гимнастика перед зеркалом.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5. Инновационные специальные упражнения при воспалении плечевого сплетения.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6. Особенности ЛФК при параличах, парезах и вялых параличах.</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7. Инновационные методики лечения и улучшения зрения: даосская оздоровительная гимнастика, пальцевая гимнастика, </w:t>
      </w:r>
      <w:proofErr w:type="spellStart"/>
      <w:r w:rsidRPr="00D21B60">
        <w:rPr>
          <w:rFonts w:ascii="Times New Roman" w:eastAsia="Calibri" w:hAnsi="Times New Roman" w:cs="Times New Roman"/>
          <w:sz w:val="20"/>
          <w:szCs w:val="20"/>
          <w:lang w:val="ru-RU"/>
        </w:rPr>
        <w:t>аюрведа</w:t>
      </w:r>
      <w:proofErr w:type="spellEnd"/>
      <w:r w:rsidRPr="00D21B60">
        <w:rPr>
          <w:rFonts w:ascii="Times New Roman" w:eastAsia="Calibri" w:hAnsi="Times New Roman" w:cs="Times New Roman"/>
          <w:sz w:val="20"/>
          <w:szCs w:val="20"/>
          <w:lang w:val="ru-RU"/>
        </w:rPr>
        <w:t xml:space="preserve">, </w:t>
      </w:r>
      <w:proofErr w:type="spellStart"/>
      <w:r w:rsidRPr="00D21B60">
        <w:rPr>
          <w:rFonts w:ascii="Times New Roman" w:eastAsia="Calibri" w:hAnsi="Times New Roman" w:cs="Times New Roman"/>
          <w:sz w:val="20"/>
          <w:szCs w:val="20"/>
          <w:lang w:val="ru-RU"/>
        </w:rPr>
        <w:t>цигун</w:t>
      </w:r>
      <w:proofErr w:type="spellEnd"/>
      <w:r w:rsidRPr="00D21B60">
        <w:rPr>
          <w:rFonts w:ascii="Times New Roman" w:eastAsia="Calibri" w:hAnsi="Times New Roman" w:cs="Times New Roman"/>
          <w:sz w:val="20"/>
          <w:szCs w:val="20"/>
          <w:lang w:val="ru-RU"/>
        </w:rPr>
        <w:t xml:space="preserve">-терапия, </w:t>
      </w:r>
      <w:proofErr w:type="spellStart"/>
      <w:r w:rsidRPr="00D21B60">
        <w:rPr>
          <w:rFonts w:ascii="Times New Roman" w:eastAsia="Calibri" w:hAnsi="Times New Roman" w:cs="Times New Roman"/>
          <w:sz w:val="20"/>
          <w:szCs w:val="20"/>
          <w:lang w:val="ru-RU"/>
        </w:rPr>
        <w:t>шиатсу</w:t>
      </w:r>
      <w:proofErr w:type="spellEnd"/>
      <w:r w:rsidRPr="00D21B60">
        <w:rPr>
          <w:rFonts w:ascii="Times New Roman" w:eastAsia="Calibri" w:hAnsi="Times New Roman" w:cs="Times New Roman"/>
          <w:sz w:val="20"/>
          <w:szCs w:val="20"/>
          <w:lang w:val="ru-RU"/>
        </w:rPr>
        <w:t xml:space="preserve"> и др.</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lastRenderedPageBreak/>
        <w:t xml:space="preserve">8. Система У.Г. </w:t>
      </w:r>
      <w:proofErr w:type="spellStart"/>
      <w:r w:rsidRPr="00D21B60">
        <w:rPr>
          <w:rFonts w:ascii="Times New Roman" w:eastAsia="Calibri" w:hAnsi="Times New Roman" w:cs="Times New Roman"/>
          <w:sz w:val="20"/>
          <w:szCs w:val="20"/>
          <w:lang w:val="ru-RU"/>
        </w:rPr>
        <w:t>Бейтса</w:t>
      </w:r>
      <w:proofErr w:type="spellEnd"/>
      <w:r w:rsidRPr="00D21B60">
        <w:rPr>
          <w:rFonts w:ascii="Times New Roman" w:eastAsia="Calibri" w:hAnsi="Times New Roman" w:cs="Times New Roman"/>
          <w:sz w:val="20"/>
          <w:szCs w:val="20"/>
          <w:lang w:val="ru-RU"/>
        </w:rPr>
        <w:t xml:space="preserve">, система М.Д. </w:t>
      </w:r>
      <w:proofErr w:type="spellStart"/>
      <w:r w:rsidRPr="00D21B60">
        <w:rPr>
          <w:rFonts w:ascii="Times New Roman" w:eastAsia="Calibri" w:hAnsi="Times New Roman" w:cs="Times New Roman"/>
          <w:sz w:val="20"/>
          <w:szCs w:val="20"/>
          <w:lang w:val="ru-RU"/>
        </w:rPr>
        <w:t>Корбетта</w:t>
      </w:r>
      <w:proofErr w:type="spellEnd"/>
      <w:r w:rsidRPr="00D21B60">
        <w:rPr>
          <w:rFonts w:ascii="Times New Roman" w:eastAsia="Calibri" w:hAnsi="Times New Roman" w:cs="Times New Roman"/>
          <w:sz w:val="20"/>
          <w:szCs w:val="20"/>
          <w:lang w:val="ru-RU"/>
        </w:rPr>
        <w:t xml:space="preserve">, методика китайского самомассажа, способ изменения и улучшения прохождения нервных импульсов, методика «Метка на стекле», методика Е.С. Аветисова и К.А. </w:t>
      </w:r>
      <w:proofErr w:type="spellStart"/>
      <w:r w:rsidRPr="00D21B60">
        <w:rPr>
          <w:rFonts w:ascii="Times New Roman" w:eastAsia="Calibri" w:hAnsi="Times New Roman" w:cs="Times New Roman"/>
          <w:sz w:val="20"/>
          <w:szCs w:val="20"/>
          <w:lang w:val="ru-RU"/>
        </w:rPr>
        <w:t>Мац</w:t>
      </w:r>
      <w:proofErr w:type="spellEnd"/>
      <w:r w:rsidRPr="00D21B60">
        <w:rPr>
          <w:rFonts w:ascii="Times New Roman" w:eastAsia="Calibri" w:hAnsi="Times New Roman" w:cs="Times New Roman"/>
          <w:sz w:val="20"/>
          <w:szCs w:val="20"/>
          <w:lang w:val="ru-RU"/>
        </w:rPr>
        <w:t xml:space="preserve">, методика В.Ф. Базарного, профилактика близорукости и дальнозоркости по методике Г.Г. </w:t>
      </w:r>
      <w:proofErr w:type="spellStart"/>
      <w:r w:rsidRPr="00D21B60">
        <w:rPr>
          <w:rFonts w:ascii="Times New Roman" w:eastAsia="Calibri" w:hAnsi="Times New Roman" w:cs="Times New Roman"/>
          <w:sz w:val="20"/>
          <w:szCs w:val="20"/>
          <w:lang w:val="ru-RU"/>
        </w:rPr>
        <w:t>Демирчогляна</w:t>
      </w:r>
      <w:proofErr w:type="spellEnd"/>
      <w:r w:rsidRPr="00D21B60">
        <w:rPr>
          <w:rFonts w:ascii="Times New Roman" w:eastAsia="Calibri" w:hAnsi="Times New Roman" w:cs="Times New Roman"/>
          <w:sz w:val="20"/>
          <w:szCs w:val="20"/>
          <w:lang w:val="ru-RU"/>
        </w:rPr>
        <w:t xml:space="preserve">, методика восстановления зрения С. </w:t>
      </w:r>
      <w:proofErr w:type="spellStart"/>
      <w:r w:rsidRPr="00D21B60">
        <w:rPr>
          <w:rFonts w:ascii="Times New Roman" w:eastAsia="Calibri" w:hAnsi="Times New Roman" w:cs="Times New Roman"/>
          <w:sz w:val="20"/>
          <w:szCs w:val="20"/>
          <w:lang w:val="ru-RU"/>
        </w:rPr>
        <w:t>Норбекова</w:t>
      </w:r>
      <w:proofErr w:type="spellEnd"/>
      <w:r w:rsidRPr="00D21B60">
        <w:rPr>
          <w:rFonts w:ascii="Times New Roman" w:eastAsia="Calibri" w:hAnsi="Times New Roman" w:cs="Times New Roman"/>
          <w:sz w:val="20"/>
          <w:szCs w:val="20"/>
          <w:lang w:val="ru-RU"/>
        </w:rPr>
        <w:t>. Программа улучшения зрения Л.Л. Артамонова и др.</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bCs/>
          <w:sz w:val="20"/>
          <w:szCs w:val="20"/>
          <w:lang w:val="ru-RU"/>
        </w:rPr>
        <w:t xml:space="preserve">10. </w:t>
      </w:r>
      <w:r w:rsidRPr="00D21B60">
        <w:rPr>
          <w:rFonts w:ascii="Times New Roman" w:eastAsia="Calibri" w:hAnsi="Times New Roman" w:cs="Times New Roman"/>
          <w:sz w:val="20"/>
          <w:szCs w:val="20"/>
          <w:lang w:val="ru-RU"/>
        </w:rPr>
        <w:t>Инновационные физические упражнения ЛФК при плоскостопии.</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11. Ритмика, элементы хореографии и детская аэробика как профилактика нарушений осанки.  </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12. Элементы </w:t>
      </w:r>
      <w:proofErr w:type="spellStart"/>
      <w:r w:rsidRPr="00D21B60">
        <w:rPr>
          <w:rFonts w:ascii="Times New Roman" w:eastAsia="Calibri" w:hAnsi="Times New Roman" w:cs="Times New Roman"/>
          <w:sz w:val="20"/>
          <w:szCs w:val="20"/>
          <w:lang w:val="ru-RU"/>
        </w:rPr>
        <w:t>стретчинга</w:t>
      </w:r>
      <w:proofErr w:type="spellEnd"/>
      <w:r w:rsidRPr="00D21B60">
        <w:rPr>
          <w:rFonts w:ascii="Times New Roman" w:eastAsia="Calibri" w:hAnsi="Times New Roman" w:cs="Times New Roman"/>
          <w:sz w:val="20"/>
          <w:szCs w:val="20"/>
          <w:lang w:val="ru-RU"/>
        </w:rPr>
        <w:t xml:space="preserve">, йога, музыкальные игры как профилактика нарушений осанки.   </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13. Инновационные комплексы упражнений для профилактики нарушений осанки.</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14. Традиционный и инновационный комплексы упражнений при сутулой спине.</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15. Инновационный комплекс физических упражнений в группах корригирующей     гимнастики при односторонней </w:t>
      </w:r>
      <w:r w:rsidRPr="00D21B60">
        <w:rPr>
          <w:rFonts w:ascii="Times New Roman" w:eastAsia="Calibri" w:hAnsi="Times New Roman" w:cs="Times New Roman"/>
          <w:sz w:val="20"/>
          <w:szCs w:val="20"/>
        </w:rPr>
        <w:t>S</w:t>
      </w:r>
      <w:r w:rsidRPr="00D21B60">
        <w:rPr>
          <w:rFonts w:ascii="Times New Roman" w:eastAsia="Calibri" w:hAnsi="Times New Roman" w:cs="Times New Roman"/>
          <w:sz w:val="20"/>
          <w:szCs w:val="20"/>
          <w:lang w:val="ru-RU"/>
        </w:rPr>
        <w:t xml:space="preserve">-образной деформации.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16. Инновационные упражнения для укрепления мышечного корсета.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17. Примерный комплекс лечебной гимнастики для школьников со сколиозом 1-ой – 2-ой степени в грудном отделе позвоночника.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18. Пассивные движения для суставов верхних конечностей.</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19. Пассивные движения для суставов нижних конечностей.</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20. Инновационные упражнения с воздействием на верхние конечности.</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21. Упражнения с воздействием на нижние конечности.</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22. Биография и деятельность В. </w:t>
      </w:r>
      <w:proofErr w:type="spellStart"/>
      <w:r w:rsidRPr="00D21B60">
        <w:rPr>
          <w:rFonts w:ascii="Times New Roman" w:eastAsia="Calibri" w:hAnsi="Times New Roman" w:cs="Times New Roman"/>
          <w:sz w:val="20"/>
          <w:szCs w:val="20"/>
          <w:lang w:val="ru-RU"/>
        </w:rPr>
        <w:t>Дикуля</w:t>
      </w:r>
      <w:proofErr w:type="spellEnd"/>
      <w:r w:rsidRPr="00D21B60">
        <w:rPr>
          <w:rFonts w:ascii="Times New Roman" w:eastAsia="Calibri" w:hAnsi="Times New Roman" w:cs="Times New Roman"/>
          <w:sz w:val="20"/>
          <w:szCs w:val="20"/>
          <w:lang w:val="ru-RU"/>
        </w:rPr>
        <w:t>.</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23. Система реабилитации В. </w:t>
      </w:r>
      <w:proofErr w:type="spellStart"/>
      <w:r w:rsidRPr="00D21B60">
        <w:rPr>
          <w:rFonts w:ascii="Times New Roman" w:eastAsia="Calibri" w:hAnsi="Times New Roman" w:cs="Times New Roman"/>
          <w:sz w:val="20"/>
          <w:szCs w:val="20"/>
          <w:lang w:val="ru-RU"/>
        </w:rPr>
        <w:t>Дикуля</w:t>
      </w:r>
      <w:proofErr w:type="spellEnd"/>
      <w:r w:rsidRPr="00D21B60">
        <w:rPr>
          <w:rFonts w:ascii="Times New Roman" w:eastAsia="Calibri" w:hAnsi="Times New Roman" w:cs="Times New Roman"/>
          <w:sz w:val="20"/>
          <w:szCs w:val="20"/>
          <w:lang w:val="ru-RU"/>
        </w:rPr>
        <w:t xml:space="preserve"> (с презентацией и просмотром тренажеров).</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24. Оздоровительные гимнастики различных народов (по выбору). </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25. ЛФК и массаж при остеохондрозе шейного отдела.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26. ЛФК и массаж при остеохондрозе грудного отдела.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27. ЛФК и массаж при остеохондрозе пояснично-крестцового отдела. Массаж груди, рук, ног и суставов при остеохондрозе.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28. ЛФК и массаж при компрессионных переломах позвоночника.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29. ЛФК и массаж при травмах пояса и свободной части нижних конечностей.</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30. Инновационные комплексы упражнений при переломах плечевого пояса и верхней конечности.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31. ЛФК и массаж при травмах пояса нижних конечностей: неосложненный разрыв лонного сочленения и изолированный перелом тазовых костей.</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32. ЛФК и массаж при переломах вертлужной впадины, переломы шейки бедра, </w:t>
      </w:r>
      <w:proofErr w:type="spellStart"/>
      <w:r w:rsidRPr="00D21B60">
        <w:rPr>
          <w:rFonts w:ascii="Times New Roman" w:eastAsia="Calibri" w:hAnsi="Times New Roman" w:cs="Times New Roman"/>
          <w:sz w:val="20"/>
          <w:szCs w:val="20"/>
          <w:lang w:val="ru-RU"/>
        </w:rPr>
        <w:t>диафизарный</w:t>
      </w:r>
      <w:proofErr w:type="spellEnd"/>
      <w:r w:rsidRPr="00D21B60">
        <w:rPr>
          <w:rFonts w:ascii="Times New Roman" w:eastAsia="Calibri" w:hAnsi="Times New Roman" w:cs="Times New Roman"/>
          <w:sz w:val="20"/>
          <w:szCs w:val="20"/>
          <w:lang w:val="ru-RU"/>
        </w:rPr>
        <w:t xml:space="preserve"> перелом бедра, травмы коленного сустава.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33. ЛФК и массаж при переломах лодыжек, переломах костей стопы и пальцев, повреждениях ахиллова сухожилия.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34. Методика ЛФК и массажа при инфаркте миокарда (с презентацией и демонстрацией).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35. Методика ЛФК и массажа при стенокардии (с презентацией и демонстрацией).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36. Особенности методики ЛФК и массажа при пороках сердца.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37. ЛФК и массаж при гипертонической болезни</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38. Методика ЛФК и массажа при гипотонической болезни.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39. Традиционный комплекс ЛФК и массаж при заболевании органов дыхания.   </w:t>
      </w:r>
    </w:p>
    <w:p w:rsidR="00D21B60" w:rsidRPr="00D21B60" w:rsidRDefault="00D21B60" w:rsidP="00D21B60">
      <w:pPr>
        <w:tabs>
          <w:tab w:val="right" w:leader="underscore" w:pos="9639"/>
        </w:tabs>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40. Инновационные комплексы и массаж при заболевании органов дыхания.</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41. Пневмония, причины, симптомы, задачи ЛФК. Особенности ЛФК при строгом постельном режиме, при постельном режиме, при свободном режиме.</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42. Дренажные упражнения. Элементы йоги в игре для дошкольников и младших школьников.</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43. Бронхит, его виды, причины, симптомы, задачи ЛФК и массажа.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44. Бронхиальная астма, причины, симптомы, задачи ЛФК и массажа.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45. Лечение бронхиальной астмы. Методика ЛФК и массажа при бронхиальной астме.</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46. Элементы йоги в игре для детей дошкольного и младшего школьного возраста.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47. Инновационное занятие лечебной гимнастикой при острой пневмонии на палатном режиме.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48. Инновационная лечебная гимнастика при подостром бронхите в стационарных и домашних условиях в период выздоровления.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49. Примерное сюжетное занятие лечебной гимнастикой при пневмонии у дошкольников и младших школьников в стационарных или домашних условиях в период выздоровления.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50. Инновационный комплекс лечебной гимнастики при бронхиальной астме в свободном режиме и в период ремиссии.</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51. Комплексы инновационных игровых дыхательных упражнений для детей дошкольного возраста.</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52. Инновационный комплекс упражнений для больных язвенной болезнью (1-ый, 2-ой, 3-ий двигательные режимы и при окончании стационарного лечения).</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53. Лечебная гимнастика при атонии кишечника в середине курса лечения.</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54. Инновационные упражнения для укрепления мышц тазового дна и улучшения кровообращения в малом тазу.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55. Инновационные общеукрепляющие упражнения при холецистите и </w:t>
      </w:r>
      <w:proofErr w:type="spellStart"/>
      <w:r w:rsidRPr="00D21B60">
        <w:rPr>
          <w:rFonts w:ascii="Times New Roman" w:eastAsia="Calibri" w:hAnsi="Times New Roman" w:cs="Times New Roman"/>
          <w:sz w:val="20"/>
          <w:szCs w:val="20"/>
          <w:lang w:val="ru-RU"/>
        </w:rPr>
        <w:t>желчекаменной</w:t>
      </w:r>
      <w:proofErr w:type="spellEnd"/>
      <w:r w:rsidRPr="00D21B60">
        <w:rPr>
          <w:rFonts w:ascii="Times New Roman" w:eastAsia="Calibri" w:hAnsi="Times New Roman" w:cs="Times New Roman"/>
          <w:sz w:val="20"/>
          <w:szCs w:val="20"/>
          <w:lang w:val="ru-RU"/>
        </w:rPr>
        <w:t xml:space="preserve"> болезни.   </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56. Комплекс ЛФК при хроническом холецистите и дискинезии желчевыводящих путей.    </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57. ЛФК и массаж при операциях на сердце.    </w:t>
      </w:r>
    </w:p>
    <w:p w:rsidR="00D21B60" w:rsidRPr="00D21B60" w:rsidRDefault="00D21B60" w:rsidP="00D21B60">
      <w:pPr>
        <w:spacing w:after="160" w:line="259"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58. Примерные дренирующие упражнения при поражении верхней, средней и нижней доли легких.</w:t>
      </w:r>
    </w:p>
    <w:p w:rsidR="00D21B60" w:rsidRPr="00D21B60" w:rsidRDefault="00D21B60" w:rsidP="00D21B60">
      <w:pPr>
        <w:spacing w:after="0" w:line="240" w:lineRule="auto"/>
        <w:rPr>
          <w:rFonts w:ascii="Times New Roman" w:eastAsia="Calibri" w:hAnsi="Times New Roman" w:cs="Times New Roman"/>
          <w:b/>
          <w:bCs/>
          <w:i/>
          <w:iCs/>
          <w:sz w:val="20"/>
          <w:szCs w:val="20"/>
          <w:lang w:val="ru-RU"/>
        </w:rPr>
      </w:pPr>
      <w:r w:rsidRPr="00D21B60">
        <w:rPr>
          <w:rFonts w:ascii="Times New Roman" w:eastAsia="Calibri" w:hAnsi="Times New Roman" w:cs="Times New Roman"/>
          <w:b/>
          <w:bCs/>
          <w:i/>
          <w:iCs/>
          <w:sz w:val="20"/>
          <w:szCs w:val="20"/>
          <w:lang w:val="ru-RU"/>
        </w:rPr>
        <w:t>Критерии оценивания:</w:t>
      </w:r>
    </w:p>
    <w:p w:rsidR="00D21B60" w:rsidRPr="00D21B60" w:rsidRDefault="00D21B60" w:rsidP="00D21B60">
      <w:pPr>
        <w:spacing w:after="0" w:line="240" w:lineRule="auto"/>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Максимальный балл – 15.</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 xml:space="preserve">15 баллов –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w:t>
      </w:r>
      <w:r w:rsidRPr="00D21B60">
        <w:rPr>
          <w:rFonts w:ascii="Times New Roman" w:eastAsia="Calibri" w:hAnsi="Times New Roman" w:cs="Times New Roman"/>
          <w:sz w:val="20"/>
          <w:szCs w:val="20"/>
          <w:lang w:val="ru-RU"/>
        </w:rPr>
        <w:lastRenderedPageBreak/>
        <w:t>самостоятельные выводы. Автор достаточно уверенно отвечает на поставленные вопросы. Реферат сдан с соблюдением всех сроков.</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10 баллов – выставляется студенту, если автор обосновывает актуальность исследования в целом, а не собственной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на 2–3 дня).</w:t>
      </w:r>
    </w:p>
    <w:p w:rsidR="00D21B60" w:rsidRPr="00D21B60" w:rsidRDefault="00D21B60" w:rsidP="00D21B60">
      <w:pPr>
        <w:spacing w:after="0" w:line="240" w:lineRule="auto"/>
        <w:jc w:val="both"/>
        <w:rPr>
          <w:rFonts w:ascii="Times New Roman" w:eastAsia="Calibri" w:hAnsi="Times New Roman" w:cs="Times New Roman"/>
          <w:sz w:val="20"/>
          <w:szCs w:val="20"/>
          <w:lang w:val="ru-RU"/>
        </w:rPr>
      </w:pPr>
      <w:r w:rsidRPr="00D21B60">
        <w:rPr>
          <w:rFonts w:ascii="Times New Roman" w:eastAsia="Calibri" w:hAnsi="Times New Roman" w:cs="Times New Roman"/>
          <w:sz w:val="20"/>
          <w:szCs w:val="20"/>
          <w:lang w:val="ru-RU"/>
        </w:rPr>
        <w:t>5 баллов –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тех понятиях и терминах, которые использует в своей работе. Реферат сдан с опозданием (более 3-х дней задержки).</w:t>
      </w:r>
    </w:p>
    <w:p w:rsidR="00D21B60" w:rsidRPr="00D21B60" w:rsidRDefault="00D21B60" w:rsidP="00D21B60">
      <w:pPr>
        <w:spacing w:after="0" w:line="240" w:lineRule="auto"/>
        <w:rPr>
          <w:rFonts w:ascii="Times New Roman" w:eastAsia="Calibri" w:hAnsi="Times New Roman" w:cs="Times New Roman"/>
          <w:lang w:val="ru-RU"/>
        </w:rPr>
      </w:pPr>
    </w:p>
    <w:p w:rsidR="00D21B60" w:rsidRPr="00D21B60" w:rsidRDefault="00D21B60" w:rsidP="00D21B60">
      <w:pPr>
        <w:spacing w:after="0" w:line="240" w:lineRule="auto"/>
        <w:jc w:val="center"/>
        <w:rPr>
          <w:rFonts w:ascii="Times New Roman" w:eastAsia="Calibri" w:hAnsi="Times New Roman" w:cs="Times New Roman"/>
          <w:b/>
          <w:bCs/>
          <w:lang w:val="ru-RU"/>
        </w:rPr>
      </w:pPr>
      <w:r w:rsidRPr="00D21B60">
        <w:rPr>
          <w:rFonts w:ascii="Times New Roman" w:eastAsia="Calibri" w:hAnsi="Times New Roman" w:cs="Times New Roman"/>
          <w:b/>
          <w:bCs/>
          <w:lang w:val="ru-RU"/>
        </w:rPr>
        <w:t>Презентация</w:t>
      </w:r>
    </w:p>
    <w:p w:rsidR="00D21B60" w:rsidRPr="00D21B60" w:rsidRDefault="00D21B60" w:rsidP="00D21B60">
      <w:pPr>
        <w:spacing w:after="0" w:line="240" w:lineRule="auto"/>
        <w:jc w:val="center"/>
        <w:rPr>
          <w:rFonts w:ascii="Times New Roman" w:eastAsia="Calibri" w:hAnsi="Times New Roman" w:cs="Times New Roman"/>
          <w:lang w:val="ru-RU"/>
        </w:rPr>
      </w:pP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Примерные темы презентаций: </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1. Восстановительный массаж: цель, задачи, особенности проведения </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2. Восстановительный массаж: методика проведения </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3. Массаж при спортивных травмах: задачи массажа </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4. Ушибы: задачи массажа, методика проведения </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5. Растяжение связок, суставов: </w:t>
      </w:r>
      <w:bookmarkStart w:id="2" w:name="_Hlk71204165"/>
      <w:r w:rsidRPr="00D21B60">
        <w:rPr>
          <w:rFonts w:ascii="Times New Roman" w:eastAsia="Calibri" w:hAnsi="Times New Roman" w:cs="Times New Roman"/>
          <w:lang w:val="ru-RU"/>
        </w:rPr>
        <w:t>методика проведения ЛФК и массажа</w:t>
      </w:r>
      <w:bookmarkEnd w:id="2"/>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6. Вывих: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7. Переломы: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8. Разрыв мышцы: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9. Миалгия: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10. Миозит: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11. Инфаркт: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12. Неврит лицевого нерва: методика проведения ЛФК и массажа</w:t>
      </w:r>
    </w:p>
    <w:p w:rsidR="00D21B60" w:rsidRPr="00D21B60" w:rsidRDefault="00D21B60" w:rsidP="00D21B60">
      <w:pPr>
        <w:spacing w:after="0" w:line="240" w:lineRule="auto"/>
        <w:jc w:val="both"/>
        <w:rPr>
          <w:rFonts w:ascii="Times New Roman" w:eastAsia="Calibri" w:hAnsi="Times New Roman" w:cs="Times New Roman"/>
          <w:lang w:val="ru-RU"/>
        </w:rPr>
      </w:pPr>
    </w:p>
    <w:p w:rsidR="00D21B60" w:rsidRPr="00D21B60" w:rsidRDefault="00D21B60" w:rsidP="00D21B60">
      <w:pPr>
        <w:spacing w:after="0" w:line="240" w:lineRule="auto"/>
        <w:jc w:val="both"/>
        <w:rPr>
          <w:rFonts w:ascii="Times New Roman" w:eastAsia="Calibri" w:hAnsi="Times New Roman" w:cs="Times New Roman"/>
          <w:b/>
          <w:bCs/>
          <w:lang w:val="ru-RU"/>
        </w:rPr>
      </w:pPr>
      <w:r w:rsidRPr="00D21B60">
        <w:rPr>
          <w:rFonts w:ascii="Times New Roman" w:eastAsia="Calibri" w:hAnsi="Times New Roman" w:cs="Times New Roman"/>
          <w:b/>
          <w:bCs/>
          <w:lang w:val="ru-RU"/>
        </w:rPr>
        <w:t>Критерии оценивания:</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Максимальный балл – 30:</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30 баллов – подобранный материал соответствует требованиям, хорошо представлен и в полной мере характеризует заболевание, правильно выбрана методика реабилитации, задачи и комплексы соответствуют этапам реабилитации. Студент использовал при подготовке дополнительную рекомендованную и/или самостоятельно найденную литературу, демонстрирует знание теоретических работ по проблематике доклада, свободно владеет базовыми знаниями по теме, способен самостоятельно формулировать проблемы, приводит адекватные примеры.</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15 баллов – материал соответствует требованиям, в общем дана правильная характеристика заболевания, допущены незначительные ошибки в формулировке задач ЛФК, комплексы составлены верно</w:t>
      </w:r>
      <w:proofErr w:type="gramStart"/>
      <w:r w:rsidRPr="00D21B60">
        <w:rPr>
          <w:rFonts w:ascii="Times New Roman" w:eastAsia="Calibri" w:hAnsi="Times New Roman" w:cs="Times New Roman"/>
          <w:lang w:val="ru-RU"/>
        </w:rPr>
        <w:t>.</w:t>
      </w:r>
      <w:proofErr w:type="gramEnd"/>
      <w:r w:rsidRPr="00D21B60">
        <w:rPr>
          <w:rFonts w:ascii="Times New Roman" w:eastAsia="Calibri" w:hAnsi="Times New Roman" w:cs="Times New Roman"/>
          <w:lang w:val="ru-RU"/>
        </w:rPr>
        <w:t xml:space="preserve"> </w:t>
      </w:r>
      <w:proofErr w:type="gramStart"/>
      <w:r w:rsidRPr="00D21B60">
        <w:rPr>
          <w:rFonts w:ascii="Times New Roman" w:eastAsia="Calibri" w:hAnsi="Times New Roman" w:cs="Times New Roman"/>
          <w:lang w:val="ru-RU"/>
        </w:rPr>
        <w:t>п</w:t>
      </w:r>
      <w:proofErr w:type="gramEnd"/>
      <w:r w:rsidRPr="00D21B60">
        <w:rPr>
          <w:rFonts w:ascii="Times New Roman" w:eastAsia="Calibri" w:hAnsi="Times New Roman" w:cs="Times New Roman"/>
          <w:lang w:val="ru-RU"/>
        </w:rPr>
        <w:t>одготовил презентацию, Студент владеет темой и может ответить на большинство вопросов относительно её содержания. Однако материал проанализирован недостаточно глубоко. Сама презентация логически построена, орфографически и стилистически грамотная и вызывает у присутствующих интерес.</w:t>
      </w:r>
    </w:p>
    <w:p w:rsidR="00D21B60" w:rsidRPr="00D21B60" w:rsidRDefault="00D21B60" w:rsidP="00D21B60">
      <w:pPr>
        <w:spacing w:after="0" w:line="240" w:lineRule="auto"/>
        <w:jc w:val="both"/>
        <w:rPr>
          <w:rFonts w:ascii="Times New Roman" w:eastAsia="Calibri" w:hAnsi="Times New Roman" w:cs="Times New Roman"/>
          <w:lang w:val="ru-RU"/>
        </w:rPr>
      </w:pPr>
      <w:r w:rsidRPr="00D21B60">
        <w:rPr>
          <w:rFonts w:ascii="Times New Roman" w:eastAsia="Calibri" w:hAnsi="Times New Roman" w:cs="Times New Roman"/>
          <w:lang w:val="ru-RU"/>
        </w:rPr>
        <w:t xml:space="preserve">10 баллов – дана характеристика заболевания, но задачи сформулированы некорректно, есть ошибки при составлении комплексов ЛГ. Студент неуверенно владеет базовыми знаниями по теме, способен формулировать проблемы, логически выстраивает материал, приводит примеры. Презентация подготовлена, но </w:t>
      </w:r>
      <w:proofErr w:type="gramStart"/>
      <w:r w:rsidRPr="00D21B60">
        <w:rPr>
          <w:rFonts w:ascii="Times New Roman" w:eastAsia="Calibri" w:hAnsi="Times New Roman" w:cs="Times New Roman"/>
          <w:lang w:val="ru-RU"/>
        </w:rPr>
        <w:t>обучающийся</w:t>
      </w:r>
      <w:proofErr w:type="gramEnd"/>
      <w:r w:rsidRPr="00D21B60">
        <w:rPr>
          <w:rFonts w:ascii="Times New Roman" w:eastAsia="Calibri" w:hAnsi="Times New Roman" w:cs="Times New Roman"/>
          <w:lang w:val="ru-RU"/>
        </w:rPr>
        <w:t xml:space="preserve"> недостаточно глубоко разбирается в теме и не может ответить на вопросы относительно её содержания. Сама презентация логически некорректно построена, орфографически и стилистически не совсем грамотная и не вызывает у присутствующих интереса 5 баллов – дана краткая характеристика заболевания, допущены ошибки в формулировке и постановке задач ЛФК и составлении комплексов ЛГ. Затрудняется отвечать на вопросы по теме презентации, не приводит примеров, не способен формулировать проблемы, плохо логически выстраивает материал, не самостоятелен в суждениях.</w:t>
      </w:r>
    </w:p>
    <w:p w:rsidR="00D21B60" w:rsidRPr="00D21B60" w:rsidRDefault="00D21B60" w:rsidP="00D21B60">
      <w:pPr>
        <w:spacing w:after="0" w:line="240" w:lineRule="auto"/>
        <w:jc w:val="both"/>
        <w:rPr>
          <w:rFonts w:ascii="Times New Roman" w:eastAsia="Calibri" w:hAnsi="Times New Roman" w:cs="Times New Roman"/>
          <w:lang w:val="ru-RU"/>
        </w:rPr>
      </w:pPr>
    </w:p>
    <w:p w:rsidR="00D21B60" w:rsidRPr="00D21B60" w:rsidRDefault="00D21B60" w:rsidP="00D21B60">
      <w:pPr>
        <w:spacing w:after="0" w:line="240" w:lineRule="auto"/>
        <w:jc w:val="center"/>
        <w:rPr>
          <w:rFonts w:ascii="Times New Roman" w:eastAsia="Calibri" w:hAnsi="Times New Roman" w:cs="Times New Roman"/>
          <w:b/>
          <w:bCs/>
          <w:lang w:val="ru-RU"/>
        </w:rPr>
      </w:pPr>
      <w:r w:rsidRPr="00D21B60">
        <w:rPr>
          <w:rFonts w:ascii="Times New Roman" w:eastAsia="Calibri" w:hAnsi="Times New Roman" w:cs="Times New Roman"/>
          <w:b/>
          <w:bCs/>
          <w:lang w:val="ru-RU"/>
        </w:rPr>
        <w:t>Терминологический диктант</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 xml:space="preserve">Примерный перечень терминов для диктанта: </w:t>
      </w:r>
      <w:proofErr w:type="gramStart"/>
      <w:r w:rsidRPr="00D21B60">
        <w:rPr>
          <w:rFonts w:ascii="Times New Roman" w:eastAsia="Calibri" w:hAnsi="Times New Roman" w:cs="Times New Roman"/>
          <w:lang w:val="ru-RU"/>
        </w:rPr>
        <w:t>ЛФК, реабилитация, гемостаз, гиподинамия, дегенерация, диагноз, декомпенсация, дистальный, дорсальный, иммобилизация, ишемия, метаболизм, патогенез, патология, реактивность, трофика, терренкур, утомление, экссудат и др.</w:t>
      </w:r>
      <w:proofErr w:type="gramEnd"/>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Критерии оценивания:</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Максимальный балл – 20:</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lastRenderedPageBreak/>
        <w:t>20 баллов – диктант написан без ошибок</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15 баллов – при написании допущены незначительные ошибки</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10 баллов – диктант написан с ошибками и неточностями в формулировке в ряде терминов</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5 баллов – диктант написан, но допущены грубые ошибки</w:t>
      </w:r>
    </w:p>
    <w:p w:rsidR="00D21B60" w:rsidRPr="00D21B60" w:rsidRDefault="00D21B60" w:rsidP="00D21B60">
      <w:pPr>
        <w:spacing w:after="0" w:line="240" w:lineRule="auto"/>
        <w:rPr>
          <w:rFonts w:ascii="Times New Roman" w:eastAsia="Calibri" w:hAnsi="Times New Roman" w:cs="Times New Roman"/>
          <w:lang w:val="ru-RU"/>
        </w:rPr>
      </w:pPr>
      <w:r w:rsidRPr="00D21B60">
        <w:rPr>
          <w:rFonts w:ascii="Times New Roman" w:eastAsia="Calibri" w:hAnsi="Times New Roman" w:cs="Times New Roman"/>
          <w:lang w:val="ru-RU"/>
        </w:rPr>
        <w:t>0 баллов – диктант не написан</w:t>
      </w:r>
    </w:p>
    <w:p w:rsidR="00D21B60" w:rsidRPr="00D21B60" w:rsidRDefault="00D21B60" w:rsidP="00D21B60">
      <w:pPr>
        <w:spacing w:after="0" w:line="240" w:lineRule="auto"/>
        <w:rPr>
          <w:rFonts w:ascii="Times New Roman" w:eastAsia="Calibri" w:hAnsi="Times New Roman" w:cs="Times New Roman"/>
          <w:lang w:val="ru-RU"/>
        </w:rPr>
      </w:pPr>
    </w:p>
    <w:p w:rsidR="00D21B60" w:rsidRPr="00D21B60" w:rsidRDefault="00D21B60" w:rsidP="00D21B60">
      <w:pPr>
        <w:keepNext/>
        <w:keepLines/>
        <w:spacing w:after="0" w:line="240" w:lineRule="auto"/>
        <w:jc w:val="both"/>
        <w:outlineLvl w:val="0"/>
        <w:rPr>
          <w:rFonts w:ascii="Cambria" w:eastAsia="Times New Roman" w:hAnsi="Cambria" w:cs="Times New Roman"/>
          <w:b/>
          <w:bCs/>
          <w:sz w:val="20"/>
          <w:szCs w:val="20"/>
          <w:lang w:val="ru-RU" w:eastAsia="ru-RU"/>
        </w:rPr>
      </w:pPr>
      <w:r w:rsidRPr="00D21B60">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21B60" w:rsidRPr="00D21B60" w:rsidRDefault="00D21B60" w:rsidP="00D21B60">
      <w:pPr>
        <w:spacing w:after="0" w:line="240" w:lineRule="auto"/>
        <w:rPr>
          <w:rFonts w:ascii="Times New Roman" w:eastAsia="Times New Roman" w:hAnsi="Times New Roman" w:cs="Times New Roman"/>
          <w:sz w:val="20"/>
          <w:szCs w:val="20"/>
          <w:lang w:val="ru-RU" w:eastAsia="ru-RU"/>
        </w:rPr>
      </w:pPr>
    </w:p>
    <w:p w:rsidR="00D21B60" w:rsidRPr="00D21B60" w:rsidRDefault="00D21B60" w:rsidP="00D21B60">
      <w:pPr>
        <w:spacing w:after="0"/>
        <w:ind w:firstLine="708"/>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D21B60" w:rsidRPr="00D21B60" w:rsidRDefault="00D21B60" w:rsidP="00D21B60">
      <w:pPr>
        <w:spacing w:after="0"/>
        <w:ind w:firstLine="708"/>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b/>
          <w:sz w:val="20"/>
          <w:szCs w:val="20"/>
          <w:lang w:val="ru-RU" w:eastAsia="ru-RU"/>
        </w:rPr>
        <w:t xml:space="preserve">Текущий контроль </w:t>
      </w:r>
      <w:r w:rsidRPr="00D21B60">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D21B60" w:rsidRPr="00D21B60" w:rsidRDefault="00D21B60" w:rsidP="00D21B60">
      <w:pPr>
        <w:spacing w:after="0"/>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sz w:val="20"/>
          <w:szCs w:val="20"/>
          <w:lang w:val="ru-RU" w:eastAsia="ru-RU"/>
        </w:rPr>
        <w:t xml:space="preserve"> </w:t>
      </w:r>
      <w:r w:rsidRPr="00D21B60">
        <w:rPr>
          <w:rFonts w:ascii="Times New Roman" w:eastAsia="Times New Roman" w:hAnsi="Times New Roman" w:cs="Times New Roman"/>
          <w:sz w:val="20"/>
          <w:szCs w:val="20"/>
          <w:lang w:val="ru-RU" w:eastAsia="ru-RU"/>
        </w:rPr>
        <w:tab/>
      </w:r>
      <w:r w:rsidRPr="00D21B60">
        <w:rPr>
          <w:rFonts w:ascii="Times New Roman" w:eastAsia="Times New Roman" w:hAnsi="Times New Roman" w:cs="Times New Roman"/>
          <w:b/>
          <w:sz w:val="20"/>
          <w:szCs w:val="20"/>
          <w:lang w:val="ru-RU" w:eastAsia="ru-RU"/>
        </w:rPr>
        <w:t>Промежуточная аттестация</w:t>
      </w:r>
      <w:r w:rsidRPr="00D21B60">
        <w:rPr>
          <w:rFonts w:ascii="Times New Roman" w:eastAsia="Times New Roman" w:hAnsi="Times New Roman" w:cs="Times New Roman"/>
          <w:sz w:val="20"/>
          <w:szCs w:val="20"/>
          <w:lang w:val="ru-RU" w:eastAsia="ru-RU"/>
        </w:rPr>
        <w:t xml:space="preserve"> проводится в форме экзамена. </w:t>
      </w:r>
    </w:p>
    <w:p w:rsidR="00D21B60" w:rsidRPr="00D21B60" w:rsidRDefault="00D21B60" w:rsidP="00D21B60">
      <w:pPr>
        <w:spacing w:after="0"/>
        <w:ind w:firstLine="708"/>
        <w:jc w:val="both"/>
        <w:rPr>
          <w:rFonts w:ascii="Times New Roman" w:eastAsia="Times New Roman" w:hAnsi="Times New Roman" w:cs="Times New Roman"/>
          <w:sz w:val="20"/>
          <w:szCs w:val="20"/>
          <w:lang w:val="ru-RU" w:eastAsia="ru-RU"/>
        </w:rPr>
      </w:pPr>
      <w:r w:rsidRPr="00D21B60">
        <w:rPr>
          <w:rFonts w:ascii="Times New Roman" w:eastAsia="Times New Roman" w:hAnsi="Times New Roman" w:cs="Times New Roman"/>
          <w:i/>
          <w:sz w:val="20"/>
          <w:szCs w:val="20"/>
          <w:lang w:val="ru-RU" w:eastAsia="ru-RU"/>
        </w:rPr>
        <w:t xml:space="preserve">Экзамен </w:t>
      </w:r>
      <w:r w:rsidRPr="00D21B60">
        <w:rPr>
          <w:rFonts w:ascii="Times New Roman" w:eastAsia="Times New Roman" w:hAnsi="Times New Roman" w:cs="Times New Roman"/>
          <w:sz w:val="20"/>
          <w:szCs w:val="20"/>
          <w:lang w:val="ru-RU" w:eastAsia="ru-RU"/>
        </w:rPr>
        <w:t xml:space="preserve">проводится по расписанию экзаменационной сессии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D21B60" w:rsidRDefault="00D21B60"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Pr="009716AE" w:rsidRDefault="009716AE" w:rsidP="009716AE">
      <w:pPr>
        <w:spacing w:after="0" w:line="240" w:lineRule="auto"/>
        <w:jc w:val="right"/>
        <w:rPr>
          <w:rFonts w:ascii="Times New Roman" w:eastAsia="Times New Roman" w:hAnsi="Times New Roman" w:cs="Times New Roman"/>
          <w:b/>
          <w:sz w:val="20"/>
          <w:szCs w:val="20"/>
          <w:lang w:val="ru-RU" w:eastAsia="ru-RU"/>
        </w:rPr>
      </w:pPr>
      <w:r w:rsidRPr="009716AE">
        <w:rPr>
          <w:rFonts w:ascii="Times New Roman" w:eastAsia="Times New Roman" w:hAnsi="Times New Roman" w:cs="Times New Roman"/>
          <w:b/>
          <w:sz w:val="20"/>
          <w:szCs w:val="20"/>
          <w:lang w:val="ru-RU" w:eastAsia="ru-RU"/>
        </w:rPr>
        <w:lastRenderedPageBreak/>
        <w:t>Приложение 2</w:t>
      </w:r>
    </w:p>
    <w:p w:rsidR="009716AE" w:rsidRPr="009716AE" w:rsidRDefault="009716AE" w:rsidP="009716AE">
      <w:pPr>
        <w:spacing w:after="0" w:line="240" w:lineRule="auto"/>
        <w:jc w:val="right"/>
        <w:rPr>
          <w:rFonts w:ascii="Times New Roman" w:eastAsia="Times New Roman" w:hAnsi="Times New Roman" w:cs="Times New Roman"/>
          <w:b/>
          <w:sz w:val="20"/>
          <w:szCs w:val="20"/>
          <w:lang w:val="ru-RU" w:eastAsia="ru-RU"/>
        </w:rPr>
      </w:pPr>
    </w:p>
    <w:p w:rsidR="009716AE" w:rsidRPr="009716AE" w:rsidRDefault="009716AE" w:rsidP="009716AE">
      <w:pPr>
        <w:spacing w:after="0" w:line="240" w:lineRule="auto"/>
        <w:jc w:val="center"/>
        <w:rPr>
          <w:rFonts w:ascii="Times New Roman" w:eastAsia="Times New Roman" w:hAnsi="Times New Roman" w:cs="Times New Roman"/>
          <w:i/>
          <w:sz w:val="20"/>
          <w:szCs w:val="20"/>
          <w:lang w:val="ru-RU" w:eastAsia="ru-RU"/>
        </w:rPr>
      </w:pPr>
      <w:r w:rsidRPr="009716AE">
        <w:rPr>
          <w:rFonts w:ascii="Times New Roman" w:eastAsia="Times New Roman" w:hAnsi="Times New Roman" w:cs="Times New Roman"/>
          <w:b/>
          <w:sz w:val="20"/>
          <w:szCs w:val="20"/>
          <w:lang w:val="ru-RU" w:eastAsia="ru-RU"/>
        </w:rPr>
        <w:t>МЕТОДИЧЕСКИЕ УКАЗАНИЯ ПО ОСВОЕНИЮ ДИСЦИПЛИНЫ</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Учебным планом предусмотрены следующие виды занятий:</w:t>
      </w:r>
    </w:p>
    <w:p w:rsidR="009716AE" w:rsidRPr="009716AE" w:rsidRDefault="009716AE" w:rsidP="009716AE">
      <w:pPr>
        <w:widowControl w:val="0"/>
        <w:numPr>
          <w:ilvl w:val="0"/>
          <w:numId w:val="5"/>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лекции;</w:t>
      </w:r>
    </w:p>
    <w:p w:rsidR="009716AE" w:rsidRPr="009716AE" w:rsidRDefault="009716AE" w:rsidP="009716AE">
      <w:pPr>
        <w:widowControl w:val="0"/>
        <w:numPr>
          <w:ilvl w:val="0"/>
          <w:numId w:val="5"/>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практические занятия.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В ходе лекционных занятий рассматриваются теоретические вопросы организации и проведения физкультурно-оздоровительной и спортивно-массовой работы в муниципальных учреждениях, даются рекомендации для самостоятельной работы и подготовке к практическим занятиям.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В процессе изучения дисциплины студент должен изучить и грамотно применять терминологию и основные понятия предмета. Уметь реализовывать полученные теоретические знания в профессиональной педагогической деятельности.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9716AE" w:rsidRPr="009716AE" w:rsidRDefault="009716AE" w:rsidP="009716AE">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изучить рекомендованную учебную литературу;</w:t>
      </w:r>
    </w:p>
    <w:p w:rsidR="009716AE" w:rsidRPr="009716AE" w:rsidRDefault="009716AE" w:rsidP="009716AE">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изучить конспекты лекций;</w:t>
      </w:r>
    </w:p>
    <w:p w:rsidR="009716AE" w:rsidRPr="009716AE" w:rsidRDefault="009716AE" w:rsidP="009716AE">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подготовить ответы на все вопросы по изучаемой теме;</w:t>
      </w:r>
    </w:p>
    <w:p w:rsidR="009716AE" w:rsidRPr="009716AE" w:rsidRDefault="009716AE" w:rsidP="009716AE">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подготовить практические задания, рекомендованные преподавателем по изучаемым темам.</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Дисциплина «Лечебная физическая культура и массаж» занимает важное место в </w:t>
      </w:r>
      <w:proofErr w:type="spellStart"/>
      <w:r w:rsidRPr="009716AE">
        <w:rPr>
          <w:rFonts w:ascii="Times New Roman" w:eastAsia="Times New Roman" w:hAnsi="Times New Roman" w:cs="Times New Roman"/>
          <w:bCs/>
          <w:sz w:val="20"/>
          <w:szCs w:val="20"/>
          <w:lang w:val="ru-RU" w:eastAsia="ru-RU"/>
        </w:rPr>
        <w:t>здоровьесберегающем</w:t>
      </w:r>
      <w:proofErr w:type="spellEnd"/>
      <w:r w:rsidRPr="009716AE">
        <w:rPr>
          <w:rFonts w:ascii="Times New Roman" w:eastAsia="Times New Roman" w:hAnsi="Times New Roman" w:cs="Times New Roman"/>
          <w:bCs/>
          <w:sz w:val="20"/>
          <w:szCs w:val="20"/>
          <w:lang w:val="ru-RU" w:eastAsia="ru-RU"/>
        </w:rPr>
        <w:t xml:space="preserve"> аспекте профессиональной подготовки студентов. Преподавание данной дисциплины должно быть построено на тесной взаимосвязи теории с практикой. Студенты должны не только отлично усвоить теоретический материал, но и овладеть умениями применять его на практике. Изложение нового материала целесообразно проводить по следующей схеме: 1) информация о заболевании (характеристика заболевания, причины, симптомы), 2) информация об основных методах лечения и о задачах ЛФК и массажа, 3) информация об особенностях ЛФК в сочетании с массажем применительно к конкретным формам заболевания, о показаниях и противопоказаниях ЛФК и массажа. После изложения нового материала необходимо снабжать студентов конкретными методиками ЛФК и массажа, в том числе инновационными и нетрадиционными с целью их усвоения. Студенты должны запомнить эти методики с тем, чтобы научиться применять их сначала на семинарских занятиях, затем в профессиональной деятельности.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Решение проблемы укрепления </w:t>
      </w:r>
      <w:proofErr w:type="spellStart"/>
      <w:r w:rsidRPr="009716AE">
        <w:rPr>
          <w:rFonts w:ascii="Times New Roman" w:eastAsia="Times New Roman" w:hAnsi="Times New Roman" w:cs="Times New Roman"/>
          <w:bCs/>
          <w:sz w:val="20"/>
          <w:szCs w:val="20"/>
          <w:lang w:val="ru-RU" w:eastAsia="ru-RU"/>
        </w:rPr>
        <w:t>межпредметных</w:t>
      </w:r>
      <w:proofErr w:type="spellEnd"/>
      <w:r w:rsidRPr="009716AE">
        <w:rPr>
          <w:rFonts w:ascii="Times New Roman" w:eastAsia="Times New Roman" w:hAnsi="Times New Roman" w:cs="Times New Roman"/>
          <w:bCs/>
          <w:sz w:val="20"/>
          <w:szCs w:val="20"/>
          <w:lang w:val="ru-RU" w:eastAsia="ru-RU"/>
        </w:rPr>
        <w:t xml:space="preserve"> связей должно осуществляться в русле постоянного обращения к материалу, ранее пройденному на предыдущих курсах (анатомия, физиология, физиология физической культуры и спорта, основы безопасности жизнедеятельности и медицинских знаний, врачебно-педагогический контроль и самоконтроль). На лекциях при соприкосновении с ранее пройденным материалом следует задавать вопросы, причем нериторические для того, чтобы желающие ответить студенты могли «освежить» свою память. Причем, чем больше затрагивает преподаватель </w:t>
      </w:r>
      <w:proofErr w:type="spellStart"/>
      <w:r w:rsidRPr="009716AE">
        <w:rPr>
          <w:rFonts w:ascii="Times New Roman" w:eastAsia="Times New Roman" w:hAnsi="Times New Roman" w:cs="Times New Roman"/>
          <w:bCs/>
          <w:sz w:val="20"/>
          <w:szCs w:val="20"/>
          <w:lang w:val="ru-RU" w:eastAsia="ru-RU"/>
        </w:rPr>
        <w:t>межпредметных</w:t>
      </w:r>
      <w:proofErr w:type="spellEnd"/>
      <w:r w:rsidRPr="009716AE">
        <w:rPr>
          <w:rFonts w:ascii="Times New Roman" w:eastAsia="Times New Roman" w:hAnsi="Times New Roman" w:cs="Times New Roman"/>
          <w:bCs/>
          <w:sz w:val="20"/>
          <w:szCs w:val="20"/>
          <w:lang w:val="ru-RU" w:eastAsia="ru-RU"/>
        </w:rPr>
        <w:t xml:space="preserve"> связей, тем лучше.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На практических занятиях следует обратить особое внимание на то, как каждый студент принимает участие в занятиях: проявляет активность в выступлениях, сообщениях, в создании учебно-познавательной фильмотеки по дисциплине. На семинарских занятиях следует постоянно обращаться к ранее пройденному материалу по анатомии и физиологии. Главной задачей семинарских занятий является усвоение и применение на практике конкретных методик ЛФК и массажа применительно к конкретным заболеваниям, их формам, возрастным группам и стадиям протекания заболевания. Важно, чтобы студенты могли не только пересказать методику с ее алгоритмами и схемами, но и на практике провести ее. В практике массажа важно уделять внимание не только алгоритмам манипуляций и их чередованию, но и нюансам, таким как сила надавливания на мышцы, угол надавливания и растирания, использование различных участков своих ладоней и пальцев и т.п. В практике ЛФК важно следить за тем, чтобы студенты правильно выполняли упражнения, вырабатывая навыки.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Методические рекомендации по дисциплине для студентов</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Аудиторная работа:</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А) лекции: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Перед каждой лекцией рекомендуем прочитать материал, данный на предыдущей лекции и обратить особое внимание на закономерности и выводы. Для проверки качества усвоения лекционного материала при самоконтроле следует ответить на вопросы, предлагаемые преподавателем после каждой лекции. Особенностью данной дисциплины является порядок изложения материала и наличие обязательных домашних заданий. Материал на лекциях излагается по определенной схеме: 1) характеристика заболевания, его причины, симптомы и основные методы лечения, 2) место ЛФК и массажа в системе лечения и их задачи, 3) конкретные методики, методы ЛФК в сочетании с массажем, их показания и противопоказания применительно к различным формам заболевания, возрасту и периодам протекания. Эту теоретическую часть следует хорошо запоминать, руководствуясь данной схемой. Домашние задания представляют собой конкретные методики ЛФК, которые необходимо приобрести на кафедре физической культуры (ксерокопировать или записать на персональный электронный носитель). Эти методики необходимо выучить и постоянно закреплять не только на семинарских занятиях, но и после окончания изучения дисциплины, потому что они являются основой будущей профессиональной деятельности. Методики ЛФК и массажа остаются актуальными и для деятельности будущего тренера, и для самоконтроля в спортивной карьере, и в собственной семье – как жизненно важные знания и умения, необходимые для нормализации здоровья.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Б) практические занятия: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Перед семинарскими занятиями следует выполнить данное на лекции домашнее задание для подготовки к семинару и </w:t>
      </w:r>
      <w:r w:rsidRPr="009716AE">
        <w:rPr>
          <w:rFonts w:ascii="Times New Roman" w:eastAsia="Times New Roman" w:hAnsi="Times New Roman" w:cs="Times New Roman"/>
          <w:bCs/>
          <w:sz w:val="20"/>
          <w:szCs w:val="20"/>
          <w:lang w:val="ru-RU" w:eastAsia="ru-RU"/>
        </w:rPr>
        <w:lastRenderedPageBreak/>
        <w:t>приходить на занятие подготовленным. Следует помнить, что именно на семинарских занятиях создаются предпосылки для успешной сдачи итогового зачета или экзамена, потому что на нем учитывается активность студента и степень его подготовки.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Семинарские занятия состоят из двух взаимосвязанных частей: контрольно-теоретической и контрольно-практической. Теоретическая часть занятия посвящена </w:t>
      </w:r>
      <w:proofErr w:type="gramStart"/>
      <w:r w:rsidRPr="009716AE">
        <w:rPr>
          <w:rFonts w:ascii="Times New Roman" w:eastAsia="Times New Roman" w:hAnsi="Times New Roman" w:cs="Times New Roman"/>
          <w:bCs/>
          <w:sz w:val="20"/>
          <w:szCs w:val="20"/>
          <w:lang w:val="ru-RU" w:eastAsia="ru-RU"/>
        </w:rPr>
        <w:t>контролю за</w:t>
      </w:r>
      <w:proofErr w:type="gramEnd"/>
      <w:r w:rsidRPr="009716AE">
        <w:rPr>
          <w:rFonts w:ascii="Times New Roman" w:eastAsia="Times New Roman" w:hAnsi="Times New Roman" w:cs="Times New Roman"/>
          <w:bCs/>
          <w:sz w:val="20"/>
          <w:szCs w:val="20"/>
          <w:lang w:val="ru-RU" w:eastAsia="ru-RU"/>
        </w:rPr>
        <w:t xml:space="preserve"> усвоением теоретического материала. Он может проводиться в устной или письменной форме (контрольная работа или экспресс-тестирование). Чтобы успешно пройти контроль, следует подготовиться по контрольным вопросам семинара, работая дома с учебником и лекционным материалом. Важно внимательно читать вопросы, отвечать на них по существу и в соответствии со смыслом вопроса. Никогда не следует зазубривать теоретический материал, а надо глубоко вникать в его смысл, уметь выделять главное, следить за логикой изложения, учиться этой логике. Специфика данной дисциплины требует повторения и воспроизведения пройденного материала по анатомии и физиологии. Творчество на семинаре отчасти проявляется уже при </w:t>
      </w:r>
      <w:proofErr w:type="spellStart"/>
      <w:r w:rsidRPr="009716AE">
        <w:rPr>
          <w:rFonts w:ascii="Times New Roman" w:eastAsia="Times New Roman" w:hAnsi="Times New Roman" w:cs="Times New Roman"/>
          <w:bCs/>
          <w:sz w:val="20"/>
          <w:szCs w:val="20"/>
          <w:lang w:val="ru-RU" w:eastAsia="ru-RU"/>
        </w:rPr>
        <w:t>дискуссионно</w:t>
      </w:r>
      <w:proofErr w:type="spellEnd"/>
      <w:r w:rsidRPr="009716AE">
        <w:rPr>
          <w:rFonts w:ascii="Times New Roman" w:eastAsia="Times New Roman" w:hAnsi="Times New Roman" w:cs="Times New Roman"/>
          <w:bCs/>
          <w:sz w:val="20"/>
          <w:szCs w:val="20"/>
          <w:lang w:val="ru-RU" w:eastAsia="ru-RU"/>
        </w:rPr>
        <w:t xml:space="preserve">-информационной работе, когда студенты разрабатывают планы дискуссий, например, какая методика эффективнее.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электронными библиотечными системами. </w:t>
      </w:r>
      <w:proofErr w:type="gramStart"/>
      <w:r w:rsidRPr="009716AE">
        <w:rPr>
          <w:rFonts w:ascii="Times New Roman" w:eastAsia="Times New Roman" w:hAnsi="Times New Roman" w:cs="Times New Roman"/>
          <w:bCs/>
          <w:sz w:val="20"/>
          <w:szCs w:val="20"/>
          <w:lang w:val="ru-RU" w:eastAsia="ru-RU"/>
        </w:rPr>
        <w:t>Также обучающиеся могут взять на дом необходимую литературу на абонементе вузовской библиотеки или воспользоваться читальными залами вуза.</w:t>
      </w:r>
      <w:proofErr w:type="gramEnd"/>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Практическая часть занятия посвящена практике применения методик ЛФК и массажа.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Внеаудиторная работа:</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А) самостоятельная работа:</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При самостоятельной подготовке к семинарским занятиям </w:t>
      </w:r>
      <w:proofErr w:type="gramStart"/>
      <w:r w:rsidRPr="009716AE">
        <w:rPr>
          <w:rFonts w:ascii="Times New Roman" w:eastAsia="Times New Roman" w:hAnsi="Times New Roman" w:cs="Times New Roman"/>
          <w:bCs/>
          <w:sz w:val="20"/>
          <w:szCs w:val="20"/>
          <w:lang w:val="ru-RU" w:eastAsia="ru-RU"/>
        </w:rPr>
        <w:t>следует</w:t>
      </w:r>
      <w:proofErr w:type="gramEnd"/>
      <w:r w:rsidRPr="009716AE">
        <w:rPr>
          <w:rFonts w:ascii="Times New Roman" w:eastAsia="Times New Roman" w:hAnsi="Times New Roman" w:cs="Times New Roman"/>
          <w:bCs/>
          <w:sz w:val="20"/>
          <w:szCs w:val="20"/>
          <w:lang w:val="ru-RU" w:eastAsia="ru-RU"/>
        </w:rPr>
        <w:t xml:space="preserve"> прежде всего ответить на вопросы семинара. Главными источниками для самоподготовки являются лекции и учебники.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Готовясь к семинару, следует прочитать материал не менее двух раз: первый раз для общего ознакомления, второй – для выделения главного, существенного. Обязательно следует усвоить заданные в качестве домашнего задания методики ЛФК и массажа: знать схему выполнения упражнений, алгоритмы, упражнения.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Реферат обязательно должен быть озвучен в выступлении на 7-8 минут. При выступлении следует не читать, не отрываясь от текста, а рассказывать, пользуясь текстом как планом изложения. Студент должен уметь ответить на вопросы слушателей, заданных после окончания доклада.</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
          <w:sz w:val="20"/>
          <w:szCs w:val="20"/>
          <w:lang w:val="ru-RU" w:eastAsia="ru-RU"/>
        </w:rPr>
        <w:t>Методические указания по написанию, требования к оформлению реферато</w:t>
      </w:r>
      <w:r w:rsidRPr="009716AE">
        <w:rPr>
          <w:rFonts w:ascii="Times New Roman" w:eastAsia="Times New Roman" w:hAnsi="Times New Roman" w:cs="Times New Roman"/>
          <w:bCs/>
          <w:sz w:val="20"/>
          <w:szCs w:val="20"/>
          <w:lang w:val="ru-RU" w:eastAsia="ru-RU"/>
        </w:rPr>
        <w:t>в</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Цель выполнения реферативной работы – самостоятельное глубокое изучение и анализ конкретных вопросов, получения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Реферат выполняется самостоятельно, плагиат недопустим. Мысли, цитаты, изложение методических и учебных материалов должны иметь ссылки на источник.</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Реферат выполняется по одной из предложенных тем, по выбору студента. Студент так же может предложить собственную тему исследования, обосновав ее целесообразность.</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При написании реферата необходимо использовать рекомендуемую литературу, учебные и практические пособия, учебники, монографические и диссертационные исследования, статьи.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Структура реферата включает в себя план, введение, два параграфа, заключение, список реально использованной литературы, приложения.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Рекомендуемый объем реферата 15-20 страниц текста.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Работу рекомендуется начинать с составления плана. Продуманность плана – основа успешной и творческой работы над проблемой.</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Во введении дается обоснование актуальности выбранной темы, задачи, практическая значимость. Объем введения около 1-2 страниц.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Первый параграф должен носить теоретико-методологический характер. Здесь можно дать краткий обзор соответствующей литературы по проблеме объемом 5-6 страниц.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Содержание следующих параграфов носит методический и практический характер. По тексту необходимо делать ссылки на используемую литературу.</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В заключении содержаться выводы, обобщаются полученные результаты, приводятся рекомендации по применению результата. Примерный объем заключения 1-2 страницы. После заключения дается список использованных источников, относящихся к теме работы.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В приложении находятся варианты методических рекомендаций, методик, иные материалы.</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Большое значение при подготовке к семинарам имеет поиск </w:t>
      </w:r>
      <w:proofErr w:type="gramStart"/>
      <w:r w:rsidRPr="009716AE">
        <w:rPr>
          <w:rFonts w:ascii="Times New Roman" w:eastAsia="Times New Roman" w:hAnsi="Times New Roman" w:cs="Times New Roman"/>
          <w:bCs/>
          <w:sz w:val="20"/>
          <w:szCs w:val="20"/>
          <w:lang w:val="ru-RU" w:eastAsia="ru-RU"/>
        </w:rPr>
        <w:t>учебных</w:t>
      </w:r>
      <w:proofErr w:type="gramEnd"/>
      <w:r w:rsidRPr="009716AE">
        <w:rPr>
          <w:rFonts w:ascii="Times New Roman" w:eastAsia="Times New Roman" w:hAnsi="Times New Roman" w:cs="Times New Roman"/>
          <w:bCs/>
          <w:sz w:val="20"/>
          <w:szCs w:val="20"/>
          <w:lang w:val="ru-RU" w:eastAsia="ru-RU"/>
        </w:rPr>
        <w:t xml:space="preserve"> и научно-популярных материалом. Они должны соответствовать теме семинара, нести интересную достоверную информацию или </w:t>
      </w:r>
      <w:proofErr w:type="gramStart"/>
      <w:r w:rsidRPr="009716AE">
        <w:rPr>
          <w:rFonts w:ascii="Times New Roman" w:eastAsia="Times New Roman" w:hAnsi="Times New Roman" w:cs="Times New Roman"/>
          <w:bCs/>
          <w:sz w:val="20"/>
          <w:szCs w:val="20"/>
          <w:lang w:val="ru-RU" w:eastAsia="ru-RU"/>
        </w:rPr>
        <w:t>выполнять роль</w:t>
      </w:r>
      <w:proofErr w:type="gramEnd"/>
      <w:r w:rsidRPr="009716AE">
        <w:rPr>
          <w:rFonts w:ascii="Times New Roman" w:eastAsia="Times New Roman" w:hAnsi="Times New Roman" w:cs="Times New Roman"/>
          <w:bCs/>
          <w:sz w:val="20"/>
          <w:szCs w:val="20"/>
          <w:lang w:val="ru-RU" w:eastAsia="ru-RU"/>
        </w:rPr>
        <w:t xml:space="preserve"> наглядного пособия при овладении умениями (например, как правильно оказывать первую помощь при несчастных случаях на соревнованиях и тренировках, как проводить измерения, как вести дневник самоконтроля).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p>
    <w:p w:rsidR="009716AE" w:rsidRPr="009716AE" w:rsidRDefault="009716AE" w:rsidP="009716AE">
      <w:pPr>
        <w:widowControl w:val="0"/>
        <w:spacing w:after="0"/>
        <w:ind w:firstLine="708"/>
        <w:jc w:val="both"/>
        <w:rPr>
          <w:rFonts w:ascii="Times New Roman" w:eastAsia="Times New Roman" w:hAnsi="Times New Roman" w:cs="Times New Roman"/>
          <w:b/>
          <w:sz w:val="20"/>
          <w:szCs w:val="20"/>
          <w:lang w:val="ru-RU" w:eastAsia="ru-RU"/>
        </w:rPr>
      </w:pPr>
      <w:r w:rsidRPr="009716AE">
        <w:rPr>
          <w:rFonts w:ascii="Times New Roman" w:eastAsia="Times New Roman" w:hAnsi="Times New Roman" w:cs="Times New Roman"/>
          <w:b/>
          <w:sz w:val="20"/>
          <w:szCs w:val="20"/>
          <w:lang w:val="ru-RU" w:eastAsia="ru-RU"/>
        </w:rPr>
        <w:t>Методические указания по написанию, требования к оформлению презентации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Цель выполнения презентации – самостоятельное глубокое изучение и анализ конкретных вопросов по методике </w:t>
      </w:r>
      <w:r w:rsidRPr="009716AE">
        <w:rPr>
          <w:rFonts w:ascii="Times New Roman" w:eastAsia="Times New Roman" w:hAnsi="Times New Roman" w:cs="Times New Roman"/>
          <w:bCs/>
          <w:sz w:val="20"/>
          <w:szCs w:val="20"/>
          <w:lang w:val="ru-RU" w:eastAsia="ru-RU"/>
        </w:rPr>
        <w:lastRenderedPageBreak/>
        <w:t>проведения ЛФК при различных заболеваниях. Презентация – это самостоятельное творческое исследование студентом конкретного заболевания и методик реабилитации, она должна носить целостный и законченный характер. Автор должен показать умение разбираться в проблеме, систематизировать научные знания, применять теоретические знания на практике.</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xml:space="preserve">Презентация, выполняемая студентом по заданному заболеванию, должна содержать следующую информацию: </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характеристика заболевания;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причины заболевания;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симптоматика заболевания;</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задачи ЛФК по этапам реабилитации;</w:t>
      </w:r>
    </w:p>
    <w:p w:rsidR="009716AE" w:rsidRPr="009716AE" w:rsidRDefault="009716AE" w:rsidP="009716AE">
      <w:pPr>
        <w:widowControl w:val="0"/>
        <w:spacing w:after="0"/>
        <w:ind w:firstLine="708"/>
        <w:jc w:val="both"/>
        <w:rPr>
          <w:rFonts w:ascii="Times New Roman" w:eastAsia="Times New Roman" w:hAnsi="Times New Roman" w:cs="Times New Roman"/>
          <w:bCs/>
          <w:sz w:val="20"/>
          <w:szCs w:val="20"/>
          <w:lang w:val="ru-RU" w:eastAsia="ru-RU"/>
        </w:rPr>
      </w:pPr>
      <w:r w:rsidRPr="009716AE">
        <w:rPr>
          <w:rFonts w:ascii="Times New Roman" w:eastAsia="Times New Roman" w:hAnsi="Times New Roman" w:cs="Times New Roman"/>
          <w:bCs/>
          <w:sz w:val="20"/>
          <w:szCs w:val="20"/>
          <w:lang w:val="ru-RU" w:eastAsia="ru-RU"/>
        </w:rPr>
        <w:t>– комплексы ЛГ.</w:t>
      </w: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Default="009716AE" w:rsidP="00D21B60">
      <w:pPr>
        <w:spacing w:after="160" w:line="259" w:lineRule="auto"/>
        <w:rPr>
          <w:rFonts w:ascii="Calibri" w:eastAsia="Calibri" w:hAnsi="Calibri" w:cs="Times New Roman"/>
          <w:lang w:val="ru-RU"/>
        </w:rPr>
      </w:pPr>
    </w:p>
    <w:p w:rsidR="009716AE" w:rsidRPr="00D21B60" w:rsidRDefault="009716AE" w:rsidP="00D21B60">
      <w:pPr>
        <w:spacing w:after="160" w:line="259" w:lineRule="auto"/>
        <w:rPr>
          <w:rFonts w:ascii="Calibri" w:eastAsia="Calibri" w:hAnsi="Calibri" w:cs="Times New Roman"/>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Default="00D21B60">
      <w:pPr>
        <w:rPr>
          <w:lang w:val="ru-RU"/>
        </w:rPr>
      </w:pPr>
    </w:p>
    <w:p w:rsidR="00D21B60" w:rsidRPr="00D21B60" w:rsidRDefault="00D21B60">
      <w:pPr>
        <w:rPr>
          <w:lang w:val="ru-RU"/>
        </w:rPr>
      </w:pPr>
    </w:p>
    <w:sectPr w:rsidR="00D21B60" w:rsidRPr="00D21B60">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6A98"/>
    <w:multiLevelType w:val="hybridMultilevel"/>
    <w:tmpl w:val="3E86F52E"/>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AF69BE"/>
    <w:multiLevelType w:val="hybridMultilevel"/>
    <w:tmpl w:val="7270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F062B"/>
    <w:multiLevelType w:val="hybridMultilevel"/>
    <w:tmpl w:val="8592C0AC"/>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84551C0"/>
    <w:multiLevelType w:val="hybridMultilevel"/>
    <w:tmpl w:val="090086BA"/>
    <w:lvl w:ilvl="0" w:tplc="FEF6C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8A56DC"/>
    <w:rsid w:val="009716AE"/>
    <w:rsid w:val="00D21B60"/>
    <w:rsid w:val="00D31453"/>
    <w:rsid w:val="00DF3C1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8109</Words>
  <Characters>58251</Characters>
  <Application>Microsoft Office Word</Application>
  <DocSecurity>0</DocSecurity>
  <Lines>485</Lines>
  <Paragraphs>132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2022-2023_44_03_05_37-21-2-ФСПZS_plx_Лечебная физическая культура</dc:title>
  <dc:creator>FastReport.NET</dc:creator>
  <cp:lastModifiedBy>User</cp:lastModifiedBy>
  <cp:revision>4</cp:revision>
  <dcterms:created xsi:type="dcterms:W3CDTF">2022-10-14T20:59:00Z</dcterms:created>
  <dcterms:modified xsi:type="dcterms:W3CDTF">2022-10-18T21:27:00Z</dcterms:modified>
</cp:coreProperties>
</file>