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8E5C4F" w:rsidRPr="00AD267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E5C4F" w:rsidRPr="003A1AD9" w:rsidRDefault="00461E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E5C4F" w:rsidRPr="003A1AD9" w:rsidRDefault="008E5C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E5C4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E5C4F" w:rsidRPr="003A1AD9" w:rsidRDefault="00461E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8E5C4F" w:rsidRPr="003A1AD9" w:rsidRDefault="00461E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E5C4F" w:rsidRPr="003A1AD9" w:rsidRDefault="00461E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A1A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A1A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8E5C4F" w:rsidRDefault="00461E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E5C4F">
        <w:trPr>
          <w:trHeight w:hRule="exact" w:val="1139"/>
        </w:trPr>
        <w:tc>
          <w:tcPr>
            <w:tcW w:w="6096" w:type="dxa"/>
          </w:tcPr>
          <w:p w:rsidR="008E5C4F" w:rsidRDefault="008E5C4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8E5C4F"/>
        </w:tc>
      </w:tr>
      <w:tr w:rsidR="008E5C4F">
        <w:trPr>
          <w:trHeight w:hRule="exact" w:val="1666"/>
        </w:trPr>
        <w:tc>
          <w:tcPr>
            <w:tcW w:w="6096" w:type="dxa"/>
          </w:tcPr>
          <w:p w:rsidR="008E5C4F" w:rsidRDefault="008E5C4F"/>
        </w:tc>
        <w:tc>
          <w:tcPr>
            <w:tcW w:w="4679" w:type="dxa"/>
          </w:tcPr>
          <w:p w:rsidR="008E5C4F" w:rsidRDefault="008E5C4F"/>
        </w:tc>
      </w:tr>
      <w:tr w:rsidR="008E5C4F" w:rsidRPr="00AD267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E5C4F" w:rsidRPr="003A1AD9" w:rsidRDefault="00461E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Физическая культура и спорт в организациях  дополнительного образования</w:t>
            </w:r>
          </w:p>
        </w:tc>
      </w:tr>
      <w:tr w:rsidR="008E5C4F" w:rsidRPr="00AD2675">
        <w:trPr>
          <w:trHeight w:hRule="exact" w:val="972"/>
        </w:trPr>
        <w:tc>
          <w:tcPr>
            <w:tcW w:w="6096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</w:tr>
      <w:tr w:rsidR="008E5C4F" w:rsidRPr="00AD2675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8E5C4F" w:rsidRPr="003A1AD9" w:rsidRDefault="00461E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8E5C4F" w:rsidRPr="00AD2675">
        <w:trPr>
          <w:trHeight w:hRule="exact" w:val="3699"/>
        </w:trPr>
        <w:tc>
          <w:tcPr>
            <w:tcW w:w="6096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</w:tr>
      <w:tr w:rsidR="008E5C4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 w:rsidP="00AD26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A1AD9" w:rsidRPr="003A1AD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AD26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E5C4F">
        <w:trPr>
          <w:trHeight w:hRule="exact" w:val="694"/>
        </w:trPr>
        <w:tc>
          <w:tcPr>
            <w:tcW w:w="6096" w:type="dxa"/>
          </w:tcPr>
          <w:p w:rsidR="008E5C4F" w:rsidRDefault="008E5C4F"/>
        </w:tc>
        <w:tc>
          <w:tcPr>
            <w:tcW w:w="4679" w:type="dxa"/>
          </w:tcPr>
          <w:p w:rsidR="008E5C4F" w:rsidRDefault="008E5C4F"/>
        </w:tc>
      </w:tr>
      <w:tr w:rsidR="008E5C4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8E5C4F" w:rsidRDefault="00461E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8E5C4F" w:rsidRDefault="00461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8E5C4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E5C4F" w:rsidRDefault="00AD26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277" w:type="dxa"/>
          </w:tcPr>
          <w:p w:rsidR="008E5C4F" w:rsidRDefault="008E5C4F"/>
        </w:tc>
        <w:tc>
          <w:tcPr>
            <w:tcW w:w="3828" w:type="dxa"/>
          </w:tcPr>
          <w:p w:rsidR="008E5C4F" w:rsidRDefault="008E5C4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E5C4F">
        <w:trPr>
          <w:trHeight w:hRule="exact" w:val="277"/>
        </w:trPr>
        <w:tc>
          <w:tcPr>
            <w:tcW w:w="143" w:type="dxa"/>
          </w:tcPr>
          <w:p w:rsidR="008E5C4F" w:rsidRDefault="008E5C4F"/>
        </w:tc>
        <w:tc>
          <w:tcPr>
            <w:tcW w:w="1419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  <w:tc>
          <w:tcPr>
            <w:tcW w:w="697" w:type="dxa"/>
          </w:tcPr>
          <w:p w:rsidR="008E5C4F" w:rsidRDefault="008E5C4F"/>
        </w:tc>
        <w:tc>
          <w:tcPr>
            <w:tcW w:w="442" w:type="dxa"/>
          </w:tcPr>
          <w:p w:rsidR="008E5C4F" w:rsidRDefault="008E5C4F"/>
        </w:tc>
        <w:tc>
          <w:tcPr>
            <w:tcW w:w="442" w:type="dxa"/>
          </w:tcPr>
          <w:p w:rsidR="008E5C4F" w:rsidRDefault="008E5C4F"/>
        </w:tc>
        <w:tc>
          <w:tcPr>
            <w:tcW w:w="442" w:type="dxa"/>
          </w:tcPr>
          <w:p w:rsidR="008E5C4F" w:rsidRDefault="008E5C4F"/>
        </w:tc>
        <w:tc>
          <w:tcPr>
            <w:tcW w:w="499" w:type="dxa"/>
          </w:tcPr>
          <w:p w:rsidR="008E5C4F" w:rsidRDefault="008E5C4F"/>
        </w:tc>
        <w:tc>
          <w:tcPr>
            <w:tcW w:w="318" w:type="dxa"/>
          </w:tcPr>
          <w:p w:rsidR="008E5C4F" w:rsidRDefault="008E5C4F"/>
        </w:tc>
        <w:tc>
          <w:tcPr>
            <w:tcW w:w="1277" w:type="dxa"/>
          </w:tcPr>
          <w:p w:rsidR="008E5C4F" w:rsidRDefault="008E5C4F"/>
        </w:tc>
        <w:tc>
          <w:tcPr>
            <w:tcW w:w="3828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</w:tr>
      <w:tr w:rsidR="008E5C4F">
        <w:trPr>
          <w:trHeight w:hRule="exact" w:val="277"/>
        </w:trPr>
        <w:tc>
          <w:tcPr>
            <w:tcW w:w="143" w:type="dxa"/>
          </w:tcPr>
          <w:p w:rsidR="008E5C4F" w:rsidRDefault="008E5C4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E5C4F" w:rsidRDefault="008E5C4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8E5C4F" w:rsidRDefault="008E5C4F"/>
        </w:tc>
      </w:tr>
      <w:tr w:rsidR="008E5C4F">
        <w:trPr>
          <w:trHeight w:hRule="exact" w:val="277"/>
        </w:trPr>
        <w:tc>
          <w:tcPr>
            <w:tcW w:w="143" w:type="dxa"/>
          </w:tcPr>
          <w:p w:rsidR="008E5C4F" w:rsidRDefault="008E5C4F"/>
        </w:tc>
        <w:tc>
          <w:tcPr>
            <w:tcW w:w="1419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  <w:tc>
          <w:tcPr>
            <w:tcW w:w="697" w:type="dxa"/>
          </w:tcPr>
          <w:p w:rsidR="008E5C4F" w:rsidRDefault="008E5C4F"/>
        </w:tc>
        <w:tc>
          <w:tcPr>
            <w:tcW w:w="442" w:type="dxa"/>
          </w:tcPr>
          <w:p w:rsidR="008E5C4F" w:rsidRDefault="008E5C4F"/>
        </w:tc>
        <w:tc>
          <w:tcPr>
            <w:tcW w:w="442" w:type="dxa"/>
          </w:tcPr>
          <w:p w:rsidR="008E5C4F" w:rsidRDefault="008E5C4F"/>
        </w:tc>
        <w:tc>
          <w:tcPr>
            <w:tcW w:w="442" w:type="dxa"/>
          </w:tcPr>
          <w:p w:rsidR="008E5C4F" w:rsidRDefault="008E5C4F"/>
        </w:tc>
        <w:tc>
          <w:tcPr>
            <w:tcW w:w="499" w:type="dxa"/>
          </w:tcPr>
          <w:p w:rsidR="008E5C4F" w:rsidRDefault="008E5C4F"/>
        </w:tc>
        <w:tc>
          <w:tcPr>
            <w:tcW w:w="318" w:type="dxa"/>
          </w:tcPr>
          <w:p w:rsidR="008E5C4F" w:rsidRDefault="008E5C4F"/>
        </w:tc>
        <w:tc>
          <w:tcPr>
            <w:tcW w:w="1277" w:type="dxa"/>
          </w:tcPr>
          <w:p w:rsidR="008E5C4F" w:rsidRDefault="008E5C4F"/>
        </w:tc>
        <w:tc>
          <w:tcPr>
            <w:tcW w:w="3828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</w:tr>
      <w:tr w:rsidR="008E5C4F" w:rsidRPr="00AD2675">
        <w:trPr>
          <w:trHeight w:hRule="exact" w:val="279"/>
        </w:trPr>
        <w:tc>
          <w:tcPr>
            <w:tcW w:w="143" w:type="dxa"/>
          </w:tcPr>
          <w:p w:rsidR="008E5C4F" w:rsidRDefault="008E5C4F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</w:tr>
      <w:tr w:rsidR="008E5C4F">
        <w:trPr>
          <w:trHeight w:hRule="exact" w:val="279"/>
        </w:trPr>
        <w:tc>
          <w:tcPr>
            <w:tcW w:w="143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8E5C4F" w:rsidRDefault="008E5C4F"/>
        </w:tc>
        <w:tc>
          <w:tcPr>
            <w:tcW w:w="1277" w:type="dxa"/>
          </w:tcPr>
          <w:p w:rsidR="008E5C4F" w:rsidRDefault="008E5C4F"/>
        </w:tc>
        <w:tc>
          <w:tcPr>
            <w:tcW w:w="3828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</w:tr>
      <w:tr w:rsidR="008E5C4F">
        <w:trPr>
          <w:trHeight w:hRule="exact" w:val="279"/>
        </w:trPr>
        <w:tc>
          <w:tcPr>
            <w:tcW w:w="143" w:type="dxa"/>
          </w:tcPr>
          <w:p w:rsidR="008E5C4F" w:rsidRDefault="008E5C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C4F" w:rsidRDefault="00461E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C4F" w:rsidRDefault="00461E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C4F" w:rsidRDefault="008E5C4F"/>
        </w:tc>
        <w:tc>
          <w:tcPr>
            <w:tcW w:w="318" w:type="dxa"/>
          </w:tcPr>
          <w:p w:rsidR="008E5C4F" w:rsidRDefault="008E5C4F"/>
        </w:tc>
        <w:tc>
          <w:tcPr>
            <w:tcW w:w="1277" w:type="dxa"/>
          </w:tcPr>
          <w:p w:rsidR="008E5C4F" w:rsidRDefault="008E5C4F"/>
        </w:tc>
        <w:tc>
          <w:tcPr>
            <w:tcW w:w="3828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</w:tr>
      <w:tr w:rsidR="008E5C4F">
        <w:trPr>
          <w:trHeight w:hRule="exact" w:val="279"/>
        </w:trPr>
        <w:tc>
          <w:tcPr>
            <w:tcW w:w="143" w:type="dxa"/>
          </w:tcPr>
          <w:p w:rsidR="008E5C4F" w:rsidRDefault="008E5C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E5C4F" w:rsidRDefault="008E5C4F"/>
        </w:tc>
        <w:tc>
          <w:tcPr>
            <w:tcW w:w="1277" w:type="dxa"/>
          </w:tcPr>
          <w:p w:rsidR="008E5C4F" w:rsidRDefault="008E5C4F"/>
        </w:tc>
        <w:tc>
          <w:tcPr>
            <w:tcW w:w="3828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</w:tr>
      <w:tr w:rsidR="008E5C4F">
        <w:trPr>
          <w:trHeight w:hRule="exact" w:val="279"/>
        </w:trPr>
        <w:tc>
          <w:tcPr>
            <w:tcW w:w="143" w:type="dxa"/>
          </w:tcPr>
          <w:p w:rsidR="008E5C4F" w:rsidRDefault="008E5C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E5C4F" w:rsidRDefault="008E5C4F"/>
        </w:tc>
        <w:tc>
          <w:tcPr>
            <w:tcW w:w="1277" w:type="dxa"/>
          </w:tcPr>
          <w:p w:rsidR="008E5C4F" w:rsidRDefault="008E5C4F"/>
        </w:tc>
        <w:tc>
          <w:tcPr>
            <w:tcW w:w="3828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</w:tr>
      <w:tr w:rsidR="008E5C4F">
        <w:trPr>
          <w:trHeight w:hRule="exact" w:val="279"/>
        </w:trPr>
        <w:tc>
          <w:tcPr>
            <w:tcW w:w="143" w:type="dxa"/>
          </w:tcPr>
          <w:p w:rsidR="008E5C4F" w:rsidRDefault="008E5C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8E5C4F" w:rsidRDefault="008E5C4F"/>
        </w:tc>
        <w:tc>
          <w:tcPr>
            <w:tcW w:w="1277" w:type="dxa"/>
          </w:tcPr>
          <w:p w:rsidR="008E5C4F" w:rsidRDefault="008E5C4F"/>
        </w:tc>
        <w:tc>
          <w:tcPr>
            <w:tcW w:w="3828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</w:tr>
      <w:tr w:rsidR="008E5C4F">
        <w:trPr>
          <w:trHeight w:hRule="exact" w:val="279"/>
        </w:trPr>
        <w:tc>
          <w:tcPr>
            <w:tcW w:w="143" w:type="dxa"/>
          </w:tcPr>
          <w:p w:rsidR="008E5C4F" w:rsidRDefault="008E5C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8E5C4F" w:rsidRDefault="008E5C4F"/>
        </w:tc>
        <w:tc>
          <w:tcPr>
            <w:tcW w:w="1277" w:type="dxa"/>
          </w:tcPr>
          <w:p w:rsidR="008E5C4F" w:rsidRDefault="008E5C4F"/>
        </w:tc>
        <w:tc>
          <w:tcPr>
            <w:tcW w:w="3828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</w:tr>
      <w:tr w:rsidR="008E5C4F">
        <w:trPr>
          <w:trHeight w:hRule="exact" w:val="279"/>
        </w:trPr>
        <w:tc>
          <w:tcPr>
            <w:tcW w:w="143" w:type="dxa"/>
          </w:tcPr>
          <w:p w:rsidR="008E5C4F" w:rsidRDefault="008E5C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318" w:type="dxa"/>
          </w:tcPr>
          <w:p w:rsidR="008E5C4F" w:rsidRDefault="008E5C4F"/>
        </w:tc>
        <w:tc>
          <w:tcPr>
            <w:tcW w:w="1277" w:type="dxa"/>
          </w:tcPr>
          <w:p w:rsidR="008E5C4F" w:rsidRDefault="008E5C4F"/>
        </w:tc>
        <w:tc>
          <w:tcPr>
            <w:tcW w:w="3828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</w:tr>
      <w:tr w:rsidR="008E5C4F">
        <w:trPr>
          <w:trHeight w:hRule="exact" w:val="279"/>
        </w:trPr>
        <w:tc>
          <w:tcPr>
            <w:tcW w:w="143" w:type="dxa"/>
          </w:tcPr>
          <w:p w:rsidR="008E5C4F" w:rsidRDefault="008E5C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8E5C4F" w:rsidRDefault="008E5C4F"/>
        </w:tc>
        <w:tc>
          <w:tcPr>
            <w:tcW w:w="1277" w:type="dxa"/>
          </w:tcPr>
          <w:p w:rsidR="008E5C4F" w:rsidRDefault="008E5C4F"/>
        </w:tc>
        <w:tc>
          <w:tcPr>
            <w:tcW w:w="3828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</w:tr>
      <w:tr w:rsidR="008E5C4F">
        <w:trPr>
          <w:trHeight w:hRule="exact" w:val="277"/>
        </w:trPr>
        <w:tc>
          <w:tcPr>
            <w:tcW w:w="143" w:type="dxa"/>
          </w:tcPr>
          <w:p w:rsidR="008E5C4F" w:rsidRDefault="008E5C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8E5C4F" w:rsidRDefault="008E5C4F"/>
        </w:tc>
        <w:tc>
          <w:tcPr>
            <w:tcW w:w="1277" w:type="dxa"/>
          </w:tcPr>
          <w:p w:rsidR="008E5C4F" w:rsidRDefault="008E5C4F"/>
        </w:tc>
        <w:tc>
          <w:tcPr>
            <w:tcW w:w="3828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</w:tr>
      <w:tr w:rsidR="008E5C4F">
        <w:trPr>
          <w:trHeight w:hRule="exact" w:val="955"/>
        </w:trPr>
        <w:tc>
          <w:tcPr>
            <w:tcW w:w="143" w:type="dxa"/>
          </w:tcPr>
          <w:p w:rsidR="008E5C4F" w:rsidRDefault="008E5C4F"/>
        </w:tc>
        <w:tc>
          <w:tcPr>
            <w:tcW w:w="1419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  <w:tc>
          <w:tcPr>
            <w:tcW w:w="697" w:type="dxa"/>
          </w:tcPr>
          <w:p w:rsidR="008E5C4F" w:rsidRDefault="008E5C4F"/>
        </w:tc>
        <w:tc>
          <w:tcPr>
            <w:tcW w:w="442" w:type="dxa"/>
          </w:tcPr>
          <w:p w:rsidR="008E5C4F" w:rsidRDefault="008E5C4F"/>
        </w:tc>
        <w:tc>
          <w:tcPr>
            <w:tcW w:w="442" w:type="dxa"/>
          </w:tcPr>
          <w:p w:rsidR="008E5C4F" w:rsidRDefault="008E5C4F"/>
        </w:tc>
        <w:tc>
          <w:tcPr>
            <w:tcW w:w="442" w:type="dxa"/>
          </w:tcPr>
          <w:p w:rsidR="008E5C4F" w:rsidRDefault="008E5C4F"/>
        </w:tc>
        <w:tc>
          <w:tcPr>
            <w:tcW w:w="499" w:type="dxa"/>
          </w:tcPr>
          <w:p w:rsidR="008E5C4F" w:rsidRDefault="008E5C4F"/>
        </w:tc>
        <w:tc>
          <w:tcPr>
            <w:tcW w:w="318" w:type="dxa"/>
          </w:tcPr>
          <w:p w:rsidR="008E5C4F" w:rsidRDefault="008E5C4F"/>
        </w:tc>
        <w:tc>
          <w:tcPr>
            <w:tcW w:w="1277" w:type="dxa"/>
          </w:tcPr>
          <w:p w:rsidR="008E5C4F" w:rsidRDefault="008E5C4F"/>
        </w:tc>
        <w:tc>
          <w:tcPr>
            <w:tcW w:w="3828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</w:tr>
      <w:tr w:rsidR="008E5C4F">
        <w:trPr>
          <w:trHeight w:hRule="exact" w:val="277"/>
        </w:trPr>
        <w:tc>
          <w:tcPr>
            <w:tcW w:w="143" w:type="dxa"/>
          </w:tcPr>
          <w:p w:rsidR="008E5C4F" w:rsidRDefault="008E5C4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</w:tr>
      <w:tr w:rsidR="008E5C4F">
        <w:trPr>
          <w:trHeight w:hRule="exact" w:val="277"/>
        </w:trPr>
        <w:tc>
          <w:tcPr>
            <w:tcW w:w="143" w:type="dxa"/>
          </w:tcPr>
          <w:p w:rsidR="008E5C4F" w:rsidRDefault="008E5C4F"/>
        </w:tc>
        <w:tc>
          <w:tcPr>
            <w:tcW w:w="1419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  <w:tc>
          <w:tcPr>
            <w:tcW w:w="697" w:type="dxa"/>
          </w:tcPr>
          <w:p w:rsidR="008E5C4F" w:rsidRDefault="008E5C4F"/>
        </w:tc>
        <w:tc>
          <w:tcPr>
            <w:tcW w:w="442" w:type="dxa"/>
          </w:tcPr>
          <w:p w:rsidR="008E5C4F" w:rsidRDefault="008E5C4F"/>
        </w:tc>
        <w:tc>
          <w:tcPr>
            <w:tcW w:w="442" w:type="dxa"/>
          </w:tcPr>
          <w:p w:rsidR="008E5C4F" w:rsidRDefault="008E5C4F"/>
        </w:tc>
        <w:tc>
          <w:tcPr>
            <w:tcW w:w="442" w:type="dxa"/>
          </w:tcPr>
          <w:p w:rsidR="008E5C4F" w:rsidRDefault="008E5C4F"/>
        </w:tc>
        <w:tc>
          <w:tcPr>
            <w:tcW w:w="499" w:type="dxa"/>
          </w:tcPr>
          <w:p w:rsidR="008E5C4F" w:rsidRDefault="008E5C4F"/>
        </w:tc>
        <w:tc>
          <w:tcPr>
            <w:tcW w:w="318" w:type="dxa"/>
          </w:tcPr>
          <w:p w:rsidR="008E5C4F" w:rsidRDefault="008E5C4F"/>
        </w:tc>
        <w:tc>
          <w:tcPr>
            <w:tcW w:w="1277" w:type="dxa"/>
          </w:tcPr>
          <w:p w:rsidR="008E5C4F" w:rsidRDefault="008E5C4F"/>
        </w:tc>
        <w:tc>
          <w:tcPr>
            <w:tcW w:w="3828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</w:tr>
      <w:tr w:rsidR="008E5C4F" w:rsidRPr="00AD2675">
        <w:trPr>
          <w:trHeight w:hRule="exact" w:val="4584"/>
        </w:trPr>
        <w:tc>
          <w:tcPr>
            <w:tcW w:w="143" w:type="dxa"/>
          </w:tcPr>
          <w:p w:rsidR="008E5C4F" w:rsidRDefault="008E5C4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E5C4F" w:rsidRPr="003A1AD9" w:rsidRDefault="008E5C4F">
            <w:pPr>
              <w:spacing w:after="0" w:line="240" w:lineRule="auto"/>
              <w:rPr>
                <w:lang w:val="ru-RU"/>
              </w:rPr>
            </w:pPr>
          </w:p>
          <w:p w:rsidR="008E5C4F" w:rsidRPr="003A1AD9" w:rsidRDefault="008E5C4F">
            <w:pPr>
              <w:spacing w:after="0" w:line="240" w:lineRule="auto"/>
              <w:rPr>
                <w:lang w:val="ru-RU"/>
              </w:rPr>
            </w:pPr>
          </w:p>
          <w:p w:rsidR="008E5C4F" w:rsidRPr="003A1AD9" w:rsidRDefault="00461EB8">
            <w:pPr>
              <w:spacing w:after="0" w:line="240" w:lineRule="auto"/>
              <w:rPr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3A1AD9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3A1AD9">
              <w:rPr>
                <w:rFonts w:ascii="Times New Roman" w:hAnsi="Times New Roman" w:cs="Times New Roman"/>
                <w:color w:val="000000"/>
                <w:lang w:val="ru-RU"/>
              </w:rPr>
              <w:t xml:space="preserve"> Г.В. _________________</w:t>
            </w:r>
          </w:p>
          <w:p w:rsidR="008E5C4F" w:rsidRPr="003A1AD9" w:rsidRDefault="008E5C4F">
            <w:pPr>
              <w:spacing w:after="0" w:line="240" w:lineRule="auto"/>
              <w:rPr>
                <w:lang w:val="ru-RU"/>
              </w:rPr>
            </w:pPr>
          </w:p>
          <w:p w:rsidR="008E5C4F" w:rsidRPr="003A1AD9" w:rsidRDefault="00461EB8">
            <w:pPr>
              <w:spacing w:after="0" w:line="240" w:lineRule="auto"/>
              <w:rPr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8E5C4F" w:rsidRPr="003A1AD9" w:rsidRDefault="00461EB8">
      <w:pPr>
        <w:rPr>
          <w:sz w:val="0"/>
          <w:szCs w:val="0"/>
          <w:lang w:val="ru-RU"/>
        </w:rPr>
      </w:pPr>
      <w:r w:rsidRPr="003A1A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8E5C4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E5C4F" w:rsidRDefault="00AD26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8E5C4F" w:rsidRDefault="008E5C4F"/>
        </w:tc>
        <w:tc>
          <w:tcPr>
            <w:tcW w:w="993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1135" w:type="dxa"/>
          </w:tcPr>
          <w:p w:rsidR="008E5C4F" w:rsidRDefault="008E5C4F"/>
        </w:tc>
        <w:tc>
          <w:tcPr>
            <w:tcW w:w="284" w:type="dxa"/>
          </w:tcPr>
          <w:p w:rsidR="008E5C4F" w:rsidRDefault="008E5C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E5C4F">
        <w:trPr>
          <w:trHeight w:hRule="exact" w:val="138"/>
        </w:trPr>
        <w:tc>
          <w:tcPr>
            <w:tcW w:w="766" w:type="dxa"/>
          </w:tcPr>
          <w:p w:rsidR="008E5C4F" w:rsidRDefault="008E5C4F"/>
        </w:tc>
        <w:tc>
          <w:tcPr>
            <w:tcW w:w="228" w:type="dxa"/>
          </w:tcPr>
          <w:p w:rsidR="008E5C4F" w:rsidRDefault="008E5C4F"/>
        </w:tc>
        <w:tc>
          <w:tcPr>
            <w:tcW w:w="3687" w:type="dxa"/>
          </w:tcPr>
          <w:p w:rsidR="008E5C4F" w:rsidRDefault="008E5C4F"/>
        </w:tc>
        <w:tc>
          <w:tcPr>
            <w:tcW w:w="1985" w:type="dxa"/>
          </w:tcPr>
          <w:p w:rsidR="008E5C4F" w:rsidRDefault="008E5C4F"/>
        </w:tc>
        <w:tc>
          <w:tcPr>
            <w:tcW w:w="993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1135" w:type="dxa"/>
          </w:tcPr>
          <w:p w:rsidR="008E5C4F" w:rsidRDefault="008E5C4F"/>
        </w:tc>
        <w:tc>
          <w:tcPr>
            <w:tcW w:w="284" w:type="dxa"/>
          </w:tcPr>
          <w:p w:rsidR="008E5C4F" w:rsidRDefault="008E5C4F"/>
        </w:tc>
        <w:tc>
          <w:tcPr>
            <w:tcW w:w="993" w:type="dxa"/>
          </w:tcPr>
          <w:p w:rsidR="008E5C4F" w:rsidRDefault="008E5C4F"/>
        </w:tc>
      </w:tr>
      <w:tr w:rsidR="008E5C4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E5C4F" w:rsidRPr="00AD267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профессионального мировоззрения, теоретических знаний и методик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технологических умений и навыков преподавания учебной дисциплины «Физическая культура» и на их основе обеспечения готовности к работе в организациях дополнительного образования детей.</w:t>
            </w:r>
          </w:p>
        </w:tc>
      </w:tr>
      <w:tr w:rsidR="008E5C4F" w:rsidRPr="00AD2675">
        <w:trPr>
          <w:trHeight w:hRule="exact" w:val="277"/>
        </w:trPr>
        <w:tc>
          <w:tcPr>
            <w:tcW w:w="766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</w:tr>
      <w:tr w:rsidR="008E5C4F" w:rsidRPr="00AD267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E5C4F" w:rsidRPr="00AD267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8E5C4F" w:rsidRPr="00AD267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</w:t>
            </w:r>
            <w:proofErr w:type="spellStart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8E5C4F" w:rsidRPr="00AD267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</w:t>
            </w:r>
            <w:proofErr w:type="spellStart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8E5C4F" w:rsidRPr="00AD267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8E5C4F" w:rsidRPr="00AD267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8E5C4F" w:rsidRPr="00AD267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8E5C4F" w:rsidRPr="00AD267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8E5C4F" w:rsidRPr="00AD2675">
        <w:trPr>
          <w:trHeight w:hRule="exact" w:val="277"/>
        </w:trPr>
        <w:tc>
          <w:tcPr>
            <w:tcW w:w="766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</w:tr>
      <w:tr w:rsidR="008E5C4F" w:rsidRPr="00AD267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E5C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E5C4F" w:rsidRPr="00AD2675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Ценностные основы профессиональной деятельности в сфере дополнительного образования; общие требования к организации деятельности в области ФВ в системе ДО, в том числе с использованием ИКТ; современные методы, формы, способы и приемы обучения и воспитания при реализации дополнительных общеобразовательных программ</w:t>
            </w:r>
            <w:proofErr w:type="gramEnd"/>
          </w:p>
        </w:tc>
      </w:tr>
      <w:tr w:rsidR="008E5C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E5C4F" w:rsidRPr="00AD2675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общие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здоровья, физического совершенствования; формировать осознанное использование средств физической культуры и спорта как фактора восстановления работоспособности, обеспечения активного долголетия, в том числе с применением ИКТ; осуществлять поиск, анализ и выбор источников необходимых для  разработки дополнительных общеобразовательных программ по избранному виду спорта</w:t>
            </w:r>
          </w:p>
        </w:tc>
      </w:tr>
      <w:tr w:rsidR="008E5C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E5C4F" w:rsidRPr="00AD2675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ИКТ в образовательном процессе; отдельными способами проектирования и реализации задач дополнительных общеобразовательных программ по избранному виду спорта;</w:t>
            </w:r>
          </w:p>
        </w:tc>
      </w:tr>
      <w:tr w:rsidR="008E5C4F" w:rsidRPr="00AD2675">
        <w:trPr>
          <w:trHeight w:hRule="exact" w:val="277"/>
        </w:trPr>
        <w:tc>
          <w:tcPr>
            <w:tcW w:w="766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</w:tr>
      <w:tr w:rsidR="008E5C4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E5C4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E5C4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8E5C4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8E5C4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8E5C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8E5C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8E5C4F"/>
        </w:tc>
      </w:tr>
      <w:tr w:rsidR="008E5C4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Система дополнительного образования (особенности и принципы)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  <w:tr w:rsidR="008E5C4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учреждений дополнительного образования (характеристика, какие виды спорта в них представлены чаще всего). /</w:t>
            </w:r>
            <w:proofErr w:type="spellStart"/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  <w:tr w:rsidR="008E5C4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Своеобразие дополнительного образования в школе. /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</w:tbl>
    <w:p w:rsidR="008E5C4F" w:rsidRDefault="00461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1"/>
        <w:gridCol w:w="1991"/>
        <w:gridCol w:w="1004"/>
        <w:gridCol w:w="721"/>
        <w:gridCol w:w="1148"/>
        <w:gridCol w:w="283"/>
        <w:gridCol w:w="1006"/>
      </w:tblGrid>
      <w:tr w:rsidR="008E5C4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E5C4F" w:rsidRDefault="00AD26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8E5C4F" w:rsidRDefault="008E5C4F"/>
        </w:tc>
        <w:tc>
          <w:tcPr>
            <w:tcW w:w="993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1135" w:type="dxa"/>
          </w:tcPr>
          <w:p w:rsidR="008E5C4F" w:rsidRDefault="008E5C4F"/>
        </w:tc>
        <w:tc>
          <w:tcPr>
            <w:tcW w:w="284" w:type="dxa"/>
          </w:tcPr>
          <w:p w:rsidR="008E5C4F" w:rsidRDefault="008E5C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E5C4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Функции детских организаций в системе дополнительного образования.</w:t>
            </w:r>
          </w:p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эффективности и действенности управления учреждением дополнительного образования</w:t>
            </w:r>
          </w:p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  <w:tr w:rsidR="008E5C4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детских организаций 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  <w:tr w:rsidR="008E5C4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 материала и написание реферата /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</w:t>
            </w:r>
          </w:p>
        </w:tc>
      </w:tr>
      <w:tr w:rsidR="008E5C4F" w:rsidRPr="00AD267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8E5C4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Организация физкультурно-спортивной деятельности в системе </w:t>
            </w:r>
            <w:proofErr w:type="gramStart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8E5C4F">
            <w:pPr>
              <w:rPr>
                <w:lang w:val="ru-RU"/>
              </w:rPr>
            </w:pPr>
          </w:p>
        </w:tc>
      </w:tr>
      <w:tr w:rsidR="008E5C4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2.1. Общие требования к организации деятельности в области ФВ в системе 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  <w:tr w:rsidR="008E5C4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педагогу ДО (обязанности, функции). Анализ стандарта педагога дополнительного образования /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  <w:tr w:rsidR="008E5C4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Работа спортивных секций в системе 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</w:p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(Содержание и методика секционных (кружковых) занятий по видам спорта в различных организациях системы 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  <w:tr w:rsidR="008E5C4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организации и функционированию школьных спортивных секций /</w:t>
            </w:r>
            <w:proofErr w:type="spellStart"/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 Л2.6</w:t>
            </w:r>
          </w:p>
        </w:tc>
      </w:tr>
      <w:tr w:rsidR="008E5C4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Спортивная подготовка в системе ДО /</w:t>
            </w:r>
            <w:proofErr w:type="spellStart"/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  <w:tr w:rsidR="008E5C4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Рассмотреть особенности индивидуальных и командных видов спорта в системе ДО /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  <w:tr w:rsidR="008E5C4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стандартов спортивной подготовки по видам спорта /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  <w:tr w:rsidR="008E5C4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8E5C4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8E5C4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8E5C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8E5C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8E5C4F"/>
        </w:tc>
      </w:tr>
      <w:tr w:rsidR="008E5C4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</w:t>
            </w:r>
          </w:p>
        </w:tc>
      </w:tr>
      <w:tr w:rsidR="008E5C4F">
        <w:trPr>
          <w:trHeight w:hRule="exact" w:val="277"/>
        </w:trPr>
        <w:tc>
          <w:tcPr>
            <w:tcW w:w="993" w:type="dxa"/>
          </w:tcPr>
          <w:p w:rsidR="008E5C4F" w:rsidRDefault="008E5C4F"/>
        </w:tc>
        <w:tc>
          <w:tcPr>
            <w:tcW w:w="3687" w:type="dxa"/>
          </w:tcPr>
          <w:p w:rsidR="008E5C4F" w:rsidRDefault="008E5C4F"/>
        </w:tc>
        <w:tc>
          <w:tcPr>
            <w:tcW w:w="1985" w:type="dxa"/>
          </w:tcPr>
          <w:p w:rsidR="008E5C4F" w:rsidRDefault="008E5C4F"/>
        </w:tc>
        <w:tc>
          <w:tcPr>
            <w:tcW w:w="993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1135" w:type="dxa"/>
          </w:tcPr>
          <w:p w:rsidR="008E5C4F" w:rsidRDefault="008E5C4F"/>
        </w:tc>
        <w:tc>
          <w:tcPr>
            <w:tcW w:w="284" w:type="dxa"/>
          </w:tcPr>
          <w:p w:rsidR="008E5C4F" w:rsidRDefault="008E5C4F"/>
        </w:tc>
        <w:tc>
          <w:tcPr>
            <w:tcW w:w="993" w:type="dxa"/>
          </w:tcPr>
          <w:p w:rsidR="008E5C4F" w:rsidRDefault="008E5C4F"/>
        </w:tc>
      </w:tr>
      <w:tr w:rsidR="008E5C4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E5C4F" w:rsidRPr="00AD2675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E5C4F" w:rsidRPr="00AD2675">
        <w:trPr>
          <w:trHeight w:hRule="exact" w:val="277"/>
        </w:trPr>
        <w:tc>
          <w:tcPr>
            <w:tcW w:w="993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</w:tr>
      <w:tr w:rsidR="008E5C4F" w:rsidRPr="00AD267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E5C4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8E5C4F" w:rsidRDefault="00461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8E5C4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E5C4F" w:rsidRDefault="00AD26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-ФСПZS.plx</w:t>
            </w:r>
            <w:bookmarkStart w:id="0" w:name="_GoBack"/>
            <w:bookmarkEnd w:id="0"/>
          </w:p>
        </w:tc>
        <w:tc>
          <w:tcPr>
            <w:tcW w:w="1844" w:type="dxa"/>
          </w:tcPr>
          <w:p w:rsidR="008E5C4F" w:rsidRDefault="008E5C4F"/>
        </w:tc>
        <w:tc>
          <w:tcPr>
            <w:tcW w:w="2269" w:type="dxa"/>
          </w:tcPr>
          <w:p w:rsidR="008E5C4F" w:rsidRDefault="008E5C4F"/>
        </w:tc>
        <w:tc>
          <w:tcPr>
            <w:tcW w:w="993" w:type="dxa"/>
          </w:tcPr>
          <w:p w:rsidR="008E5C4F" w:rsidRDefault="008E5C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E5C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8E5C4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E5C4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Лебедев О.Е., </w:t>
            </w:r>
            <w:proofErr w:type="spell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Катунова</w:t>
            </w:r>
            <w:proofErr w:type="spell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Дополнительное образование детей: Учеб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8E5C4F" w:rsidRPr="00AD26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Учреждения дополнительного образования детей и их методическое обеспечение: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=492410 неограниченный доступ для зарегистрированных пользователей</w:t>
            </w:r>
          </w:p>
        </w:tc>
      </w:tr>
      <w:tr w:rsidR="008E5C4F" w:rsidRPr="00AD267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Фирсова, Т. Г., Черняева,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Учреждения дополнительного образования как сфера позитивной социализации детей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/94719.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E5C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E5C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8E5C4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E5C4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Фришман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работы педагога дополнительного образования: Учеб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8E5C4F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Евладова</w:t>
            </w:r>
            <w:proofErr w:type="spell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Е.Б., Логинова Л.Г.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8"/>
                <w:szCs w:val="18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Дополнительное образование детей: Учеб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учреждений сред. проф. образования,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0317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8E5C4F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8"/>
                <w:szCs w:val="18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и технология работы педагога дополнительного образования: учеб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учреждений сред. проф. образования,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0317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8E5C4F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Алиева, Л. В., Нефедова,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Дополнительное образование в школе - инновационный блок общего образования и социального воспитания детей: прил. к журн. "Внешкольник. Доп. образование, социальное, трудовое и </w:t>
            </w:r>
            <w:proofErr w:type="spell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</w:t>
            </w:r>
            <w:proofErr w:type="spell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воспитание детей", </w:t>
            </w:r>
            <w:proofErr w:type="spell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</w:t>
            </w:r>
            <w:proofErr w:type="spell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ДОД,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E5C4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Саутиева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дополнительного образования в общеобразовательной школе: нормативн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правовые и метод. материалы по доп. образованию детей: прил. к журн. "Внешкольник. Доп. образование, социальное, трудовое и </w:t>
            </w:r>
            <w:proofErr w:type="spell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</w:t>
            </w:r>
            <w:proofErr w:type="spell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воспитание детей", </w:t>
            </w:r>
            <w:proofErr w:type="spell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</w:t>
            </w:r>
            <w:proofErr w:type="spell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ДОД,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E5C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8E5C4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8E5C4F" w:rsidRPr="00AD267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E5C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E5C4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E5C4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E5C4F" w:rsidRPr="00AD267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E5C4F" w:rsidRPr="00AD267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E5C4F" w:rsidRPr="00AD2675">
        <w:trPr>
          <w:trHeight w:hRule="exact" w:val="277"/>
        </w:trPr>
        <w:tc>
          <w:tcPr>
            <w:tcW w:w="710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</w:tr>
      <w:tr w:rsidR="008E5C4F" w:rsidRPr="00AD267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E5C4F" w:rsidRPr="00AD267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8E5C4F" w:rsidRPr="00AD2675">
        <w:trPr>
          <w:trHeight w:hRule="exact" w:val="277"/>
        </w:trPr>
        <w:tc>
          <w:tcPr>
            <w:tcW w:w="710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</w:tr>
      <w:tr w:rsidR="008E5C4F" w:rsidRPr="00AD267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E5C4F" w:rsidRPr="00AD267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E5C4F" w:rsidRDefault="008E5C4F">
      <w:pPr>
        <w:rPr>
          <w:lang w:val="ru-RU"/>
        </w:rPr>
      </w:pPr>
    </w:p>
    <w:p w:rsidR="001133C7" w:rsidRDefault="001133C7">
      <w:pPr>
        <w:rPr>
          <w:lang w:val="ru-RU"/>
        </w:rPr>
      </w:pPr>
    </w:p>
    <w:p w:rsidR="001133C7" w:rsidRPr="001133C7" w:rsidRDefault="001133C7" w:rsidP="001133C7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1133C7" w:rsidRPr="001133C7" w:rsidRDefault="001133C7" w:rsidP="001133C7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133C7" w:rsidRPr="001133C7" w:rsidRDefault="001133C7" w:rsidP="001133C7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1133C7" w:rsidRPr="001133C7" w:rsidRDefault="001133C7" w:rsidP="001133C7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133C7" w:rsidRPr="001133C7" w:rsidRDefault="001133C7" w:rsidP="001133C7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1133C7" w:rsidRPr="001133C7" w:rsidRDefault="001133C7" w:rsidP="001133C7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133C7" w:rsidRPr="001133C7" w:rsidRDefault="001133C7" w:rsidP="001133C7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5"/>
        <w:gridCol w:w="1913"/>
        <w:gridCol w:w="3003"/>
        <w:gridCol w:w="2049"/>
        <w:gridCol w:w="347"/>
      </w:tblGrid>
      <w:tr w:rsidR="001133C7" w:rsidRPr="001133C7" w:rsidTr="0062258F">
        <w:trPr>
          <w:gridAfter w:val="1"/>
          <w:wAfter w:w="360" w:type="dxa"/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33C7" w:rsidRPr="001133C7" w:rsidRDefault="001133C7" w:rsidP="001133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33C7" w:rsidRPr="001133C7" w:rsidRDefault="001133C7" w:rsidP="001133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33C7" w:rsidRPr="001133C7" w:rsidRDefault="001133C7" w:rsidP="001133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133C7" w:rsidRPr="001133C7" w:rsidRDefault="001133C7" w:rsidP="001133C7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1133C7" w:rsidRPr="00AD2675" w:rsidTr="0062258F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133C7" w:rsidRPr="001133C7" w:rsidRDefault="001133C7" w:rsidP="001133C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ПКО-1: </w:t>
            </w:r>
            <w:proofErr w:type="gramStart"/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  <w:tc>
          <w:tcPr>
            <w:tcW w:w="360" w:type="dxa"/>
          </w:tcPr>
          <w:p w:rsidR="001133C7" w:rsidRPr="001133C7" w:rsidRDefault="001133C7" w:rsidP="001133C7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1133C7" w:rsidRPr="00AD2675" w:rsidTr="0062258F">
        <w:trPr>
          <w:gridAfter w:val="1"/>
          <w:wAfter w:w="360" w:type="dxa"/>
          <w:trHeight w:val="19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Ценностные основы профессиональной деятельности в сфере дополнительного образования; общие требования к организации деятельности в области ФВ в системе </w:t>
            </w:r>
            <w:proofErr w:type="gramStart"/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</w:t>
            </w:r>
            <w:proofErr w:type="gramEnd"/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в том числе с использованием ИКТ;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 при решении поставленных задач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УО – устный опрос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1-17)</w:t>
            </w:r>
          </w:p>
        </w:tc>
      </w:tr>
      <w:tr w:rsidR="001133C7" w:rsidRPr="00AD2675" w:rsidTr="0062258F">
        <w:trPr>
          <w:gridAfter w:val="1"/>
          <w:wAfter w:w="360" w:type="dxa"/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Определять общие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здоровья, физического совершенствования; 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формировать осознанное использование средств физической культуры и спорта как фактора восстановления работоспособности, обеспечения активного долголетия, в том числе с применением ИКТ;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Анализировать и выбирать материал при подготовке рефератов по заданным темам;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находить необходимую информацию в литературных источниках для решения поставленных задач;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Правильность выбора средств и методов в соответствии с задачами решения поставленной проблемы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реферат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gramStart"/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1-38)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1-17)</w:t>
            </w:r>
          </w:p>
        </w:tc>
      </w:tr>
      <w:tr w:rsidR="001133C7" w:rsidRPr="00AD2675" w:rsidTr="0062258F">
        <w:trPr>
          <w:gridAfter w:val="1"/>
          <w:wAfter w:w="360" w:type="dxa"/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использования ИКТ в образовательном процессе;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33C7" w:rsidRPr="001133C7" w:rsidRDefault="001133C7" w:rsidP="001133C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33C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Может представить содержание реферата в виде презентации, используя ИКТ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33C7" w:rsidRPr="001133C7" w:rsidRDefault="001133C7" w:rsidP="001133C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33C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Обоснованность выбора материала для решения поставленных задач;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реферат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gramStart"/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1-38)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1-17)</w:t>
            </w:r>
          </w:p>
        </w:tc>
      </w:tr>
      <w:tr w:rsidR="001133C7" w:rsidRPr="00AD2675" w:rsidTr="0062258F">
        <w:trPr>
          <w:gridAfter w:val="1"/>
          <w:wAfter w:w="360" w:type="dxa"/>
          <w:trHeight w:val="57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ПКР-7: </w:t>
            </w:r>
            <w:proofErr w:type="gramStart"/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разрабатывать и реализовывать дополнительные общеобразовательные программы</w:t>
            </w:r>
          </w:p>
        </w:tc>
      </w:tr>
      <w:tr w:rsidR="001133C7" w:rsidRPr="001133C7" w:rsidTr="0062258F">
        <w:trPr>
          <w:gridAfter w:val="1"/>
          <w:wAfter w:w="360" w:type="dxa"/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33C7" w:rsidRPr="001133C7" w:rsidRDefault="001133C7" w:rsidP="0011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Знать. 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современные методы, формы, способы и приемы обучения и </w:t>
            </w: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воспитания при реализации дополнительных общеобразовательных программ;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Формулирует ответы на поставленные вопросы со знанием терминологии и </w:t>
            </w: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стандартов спортивной подготовки;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Соответствие ответа, поставленному вопросу, его аргументированность;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УО – устный ответ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 – анализ стандарта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1-17)</w:t>
            </w:r>
          </w:p>
        </w:tc>
      </w:tr>
      <w:tr w:rsidR="001133C7" w:rsidRPr="00AD2675" w:rsidTr="0062258F">
        <w:trPr>
          <w:gridAfter w:val="1"/>
          <w:wAfter w:w="360" w:type="dxa"/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33C7" w:rsidRPr="001133C7" w:rsidRDefault="001133C7" w:rsidP="0011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1133C7" w:rsidRPr="001133C7" w:rsidRDefault="001133C7" w:rsidP="0011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Определять общие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здоровья, физического совершенствования; осуществлять поиск, анализ и выбор источников необходимых для разработки дополнительных общеобразовательных программ по избранному виду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Анализировать стандарты спортивной подготовки по видам спорта, для подбора материала для подготовки дополнительных общеобразовательных программ;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находить необходимую информацию в литературных источниках для решения поставленных задач;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выбранного материала и литературных источников, поставленной проблеме;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 – анализ стандарта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ЭБ – экзаменационные билеты (ЭБ 1-17) </w:t>
            </w:r>
          </w:p>
        </w:tc>
      </w:tr>
      <w:tr w:rsidR="001133C7" w:rsidRPr="00AD2675" w:rsidTr="0062258F">
        <w:trPr>
          <w:gridAfter w:val="1"/>
          <w:wAfter w:w="360" w:type="dxa"/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33C7" w:rsidRPr="001133C7" w:rsidRDefault="001133C7" w:rsidP="001133C7">
            <w:pPr>
              <w:spacing w:after="0" w:line="259" w:lineRule="auto"/>
              <w:ind w:left="-120" w:right="-178" w:firstLine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33C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Владеть: </w:t>
            </w:r>
          </w:p>
          <w:p w:rsidR="001133C7" w:rsidRPr="001133C7" w:rsidRDefault="001133C7" w:rsidP="0011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отдельными способами проектирования и реализации задач </w:t>
            </w:r>
            <w:bookmarkStart w:id="1" w:name="_Hlk98440934"/>
            <w:r w:rsidRPr="001133C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дополнительных общеобразовательных программ по избранному виду спорта</w:t>
            </w:r>
            <w:bookmarkEnd w:id="1"/>
            <w:r w:rsidRPr="001133C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33C7" w:rsidRPr="001133C7" w:rsidRDefault="001133C7" w:rsidP="001133C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33C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Проводит анализ стандартов спортивной подготовки по видам спорта для разработки и реализации дополнительных общеобразовательных программ по избранному виду спорта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Полнота анализа стандартов, определены особенности, которые необходимо учесть при проектировании и реализации дополнительных общеобразовательных программ по избранному виду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 – анализ стандарта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ЭБ – экзаменационные билеты (ЭБ 1-17) </w:t>
            </w:r>
          </w:p>
        </w:tc>
      </w:tr>
    </w:tbl>
    <w:p w:rsidR="001133C7" w:rsidRPr="001133C7" w:rsidRDefault="001133C7" w:rsidP="001133C7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bookmarkStart w:id="2" w:name="_Hlk70968090"/>
      <w:r w:rsidRPr="001133C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1133C7" w:rsidRPr="001133C7" w:rsidRDefault="001133C7" w:rsidP="0011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:rsidR="001133C7" w:rsidRPr="001133C7" w:rsidRDefault="001133C7" w:rsidP="001133C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Экзамен: </w:t>
      </w:r>
    </w:p>
    <w:p w:rsidR="001133C7" w:rsidRPr="001133C7" w:rsidRDefault="001133C7" w:rsidP="00113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1133C7" w:rsidRPr="001133C7" w:rsidRDefault="001133C7" w:rsidP="00113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1133C7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1133C7" w:rsidRPr="001133C7" w:rsidRDefault="001133C7" w:rsidP="00113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1133C7" w:rsidRPr="001133C7" w:rsidRDefault="001133C7" w:rsidP="0011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bookmarkEnd w:id="2"/>
    <w:p w:rsidR="001133C7" w:rsidRPr="001133C7" w:rsidRDefault="001133C7" w:rsidP="001133C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133C7" w:rsidRPr="001133C7" w:rsidRDefault="001133C7" w:rsidP="001133C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Экзаменационные билеты</w:t>
      </w:r>
    </w:p>
    <w:p w:rsidR="001133C7" w:rsidRPr="001133C7" w:rsidRDefault="001133C7" w:rsidP="001133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1133C7" w:rsidRPr="001133C7" w:rsidRDefault="001133C7" w:rsidP="001133C7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1133C7">
        <w:rPr>
          <w:rFonts w:ascii="Times New Roman" w:eastAsia="Calibri" w:hAnsi="Times New Roman" w:cs="Times New Roman"/>
          <w:lang w:val="ru-RU"/>
        </w:rPr>
        <w:t>Билет № 1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bookmarkStart w:id="3" w:name="_Hlk97485908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Дать определение и характеристику </w:t>
      </w:r>
      <w:proofErr w:type="gramStart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Научно-методическое обеспечение организаций, осуществляющих спортивную подготовку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Билет № 2</w:t>
      </w:r>
    </w:p>
    <w:bookmarkEnd w:id="3"/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Отличительными чертами педагогики дополнительного образования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Характеристика деятельности организаций, осуществляющих спортивную подготовку.</w:t>
      </w:r>
    </w:p>
    <w:p w:rsidR="001133C7" w:rsidRPr="001133C7" w:rsidRDefault="001133C7" w:rsidP="001133C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Билет № 3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Дайте характеристику направлениям обучения </w:t>
      </w:r>
      <w:proofErr w:type="gramStart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в</w:t>
      </w:r>
      <w:proofErr w:type="gramEnd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ДО.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Общая характеристика дополнительной образовательной программы спортивной направленности.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Билет № 4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Особенность системы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Основные причины, обусловливающие важность спорта для воспитания и социализации школьников.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Билет № 5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Перечислите учреждения </w:t>
      </w:r>
      <w:proofErr w:type="gramStart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Задачи, решаемые спортивными образовательными учреждениями дополнительного образования.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Билет № 6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Система ДО физкультурно-спортивной деятельности в вашей местности.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Особенности учебных и учебно-тренировочных занятий (анализ типовых моделей).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Билет № 7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Задачи, решаемые коллективом педагогов школы, работающих в системе дополнительного образования следующие.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Система спортивной подготовки (компоненты).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Билет № 8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Дать определение и характеристику </w:t>
      </w:r>
      <w:proofErr w:type="gramStart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Методические приемы и методы спортивной тренировки.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Билет № 9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Своеобразие дополнительного образования в школе.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Специфические особенности физического воспитания в системе </w:t>
      </w:r>
      <w:proofErr w:type="gramStart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Билет № 10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Задачи дополнительного образования в школе.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Документы планирования в системе </w:t>
      </w:r>
      <w:proofErr w:type="gramStart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Билет № 11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Этапы формирования </w:t>
      </w:r>
      <w:proofErr w:type="gramStart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в школе.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Основные задачи физического воспитания в системе дополнительного образования.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Билет № 12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Основные функции </w:t>
      </w:r>
      <w:proofErr w:type="gramStart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Основные требования к организации и функционированию школьных спортивных секций.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Билет № 13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Система дополнительного образования в школе выступает как педагогическая структура (задачи, характеристика).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Компоненты системы спортивной подготовки.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4" w:name="_Hlk97486252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Билет № 14</w:t>
      </w:r>
    </w:p>
    <w:bookmarkEnd w:id="4"/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Секционно-кружковая деятельность (характеристика, цели, задачи).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Принципы деятельности </w:t>
      </w:r>
      <w:proofErr w:type="gramStart"/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</w:t>
      </w:r>
      <w:proofErr w:type="gramEnd"/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 образовательных учреждениях.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15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Виды учреждений дополнительного образования (характеристика, какие виды спорта в них представлены чаще всего).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Основные задачи физического воспитания в системе дополнительного образования.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Билет № 16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Критерии оценки результатов деятельности образовательного учреждения.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Обобщенные и трудовые функции тренера </w:t>
      </w:r>
      <w:proofErr w:type="gramStart"/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</w:t>
      </w:r>
      <w:proofErr w:type="gramEnd"/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17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Функции детских организаций.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Требования к педагогу ДО (обязанности, функции).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133C7" w:rsidRPr="001133C7" w:rsidRDefault="001133C7" w:rsidP="001133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Критерии оценивания: </w:t>
      </w:r>
    </w:p>
    <w:p w:rsidR="001133C7" w:rsidRPr="001133C7" w:rsidRDefault="001133C7" w:rsidP="001133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Максимальное количество баллов – 100.</w:t>
      </w:r>
    </w:p>
    <w:p w:rsidR="001133C7" w:rsidRPr="001133C7" w:rsidRDefault="001133C7" w:rsidP="001133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Экзаменационный билет содержит 2 вопроса.</w:t>
      </w:r>
    </w:p>
    <w:p w:rsidR="001133C7" w:rsidRPr="001133C7" w:rsidRDefault="001133C7" w:rsidP="001133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Каждый вопрос оценивается отдельно, максимально в 50 балов.</w:t>
      </w:r>
    </w:p>
    <w:p w:rsidR="001133C7" w:rsidRPr="001133C7" w:rsidRDefault="001133C7" w:rsidP="001133C7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оценка «отлично» (45 – 50 баллов) – выставляется, если студент понимает сущность вопроса, логично излагает материал, может привести примеры из практики или своего личного опыта;</w:t>
      </w:r>
    </w:p>
    <w:p w:rsidR="001133C7" w:rsidRPr="001133C7" w:rsidRDefault="001133C7" w:rsidP="001133C7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оценка «хорошо» (35 – 44 балла) – студент владеет знаниями и пониманием сущности вопроса, но допускает незначительные ошибки, может связать теорию с практической деятельностью, подкрепив примером; </w:t>
      </w:r>
    </w:p>
    <w:p w:rsidR="001133C7" w:rsidRPr="001133C7" w:rsidRDefault="001133C7" w:rsidP="001133C7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оценка «удовлетворительно» (26 – 34 балла) – студент может донести основную информацию, но с нарушением логики изложения, допускает существенные ошибки, из-за пробелов в знаниях; ему сложно аргументировать свой ответ и с трудом приводит примеры из практики;</w:t>
      </w:r>
    </w:p>
    <w:p w:rsidR="001133C7" w:rsidRPr="001133C7" w:rsidRDefault="001133C7" w:rsidP="001133C7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оценка неудовлетворительно» (0 – 25 баллов)– студент не знает излагаемый материал, искажает факты, не может привести примеры.</w:t>
      </w:r>
    </w:p>
    <w:p w:rsidR="001133C7" w:rsidRPr="001133C7" w:rsidRDefault="001133C7" w:rsidP="001133C7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1133C7" w:rsidRPr="001133C7" w:rsidRDefault="001133C7" w:rsidP="001133C7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1133C7" w:rsidRPr="001133C7" w:rsidRDefault="001133C7" w:rsidP="001133C7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1133C7" w:rsidRPr="001133C7" w:rsidRDefault="001133C7" w:rsidP="001133C7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1133C7" w:rsidRPr="001133C7" w:rsidRDefault="001133C7" w:rsidP="001133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ОПРОС </w:t>
      </w:r>
    </w:p>
    <w:p w:rsidR="001133C7" w:rsidRPr="001133C7" w:rsidRDefault="001133C7" w:rsidP="001133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по разделу: Система дополнительного образования</w:t>
      </w:r>
    </w:p>
    <w:p w:rsidR="001133C7" w:rsidRPr="001133C7" w:rsidRDefault="001133C7" w:rsidP="001133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1. Нормативно-правовые документы по теме дополнительного образования и внеурочной деятельности.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2. Своеобразие дополнительного образования в школе.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3. Задачи </w:t>
      </w:r>
      <w:proofErr w:type="gramStart"/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ДО</w:t>
      </w:r>
      <w:proofErr w:type="gramEnd"/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 школе.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4. Этапы формирования </w:t>
      </w:r>
      <w:proofErr w:type="gramStart"/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ДО</w:t>
      </w:r>
      <w:proofErr w:type="gramEnd"/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 школе.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5. Основные функции </w:t>
      </w:r>
      <w:proofErr w:type="gramStart"/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ДО</w:t>
      </w:r>
      <w:proofErr w:type="gramEnd"/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6. Принципы деятельности </w:t>
      </w:r>
      <w:proofErr w:type="gramStart"/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ДО</w:t>
      </w:r>
      <w:proofErr w:type="gramEnd"/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 образовательных учреждениях.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7. Виды учреждений дополнительного образования.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8. Назовите и охарактеризуйте социально-педагогические функции.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9. Основные показатели, характеризующие развитие системы дополнительного образования.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10. Критерии оценки результатов деятельности образовательного учреждения.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11. Виды учреждений дополнительного образования.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15 баллов: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15 баллов – студент дает полный, развернутый ответ, приводит примеры из практики, активно участвует в дискуссии;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балла – частично отвечает на вопрос, испытывает сложности в аргументации ответа и в приведении примера, пассивен.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1133C7" w:rsidRPr="001133C7" w:rsidRDefault="001133C7" w:rsidP="001133C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ОПРОС </w:t>
      </w:r>
    </w:p>
    <w:p w:rsidR="001133C7" w:rsidRPr="001133C7" w:rsidRDefault="001133C7" w:rsidP="001133C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по разделу: Организация физкультурно-спортивной деятельности в системе </w:t>
      </w:r>
      <w:proofErr w:type="gramStart"/>
      <w:r w:rsidRPr="001133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ДО</w:t>
      </w:r>
      <w:proofErr w:type="gramEnd"/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1. Какие задачи решаются в системе дополнительного образования?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2. Организации, осуществляющие дополнительное образование по ФВ?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3. Основные проблемы детско-юношеского спорта.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4. Какие мероприятия по физкультурно-оздоровительной работе проводятся в оздоровительных лагерях?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5. Каково содержание занятий ФК в отрядах и звеньях?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6. Какие формы ФВ используются в семье?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7. Цель организации работы спортивных секций в общеобразовательной школе.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8. Специфические особенности работы школьных спортивных секций.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lastRenderedPageBreak/>
        <w:t>9. Формы организации работы спортивных секций.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10. Основные требования к организации и функционированию школьных спортивных секций.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11. Составляющими компоненты системы спортивной подготовки.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12. Организация образовательного и тренировочного процессов в организациях дополнительного образования сферы физической культуры и спорта.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13. Основные задачи физического воспитания в системе дополнительного образования. 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14. Программы дополнительного образования физкультурно-спортивной направленности.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15. Требования к педагогу дополнительного образования.</w:t>
      </w: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cr/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15 баллов: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15 баллов – студент дает полный, развернутый ответ, приводит примеры из практики, активно участвует в дискуссии;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балла – частично отвечает на вопрос, испытывает сложности в аргументации ответа и в приведении примера, пассивен.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</w:p>
    <w:p w:rsidR="001133C7" w:rsidRPr="001133C7" w:rsidRDefault="001133C7" w:rsidP="001133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ТЕМЫ РЕФЕРАТОВ </w:t>
      </w:r>
    </w:p>
    <w:p w:rsidR="001133C7" w:rsidRPr="001133C7" w:rsidRDefault="001133C7" w:rsidP="001133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системы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и становление российской системы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Дополнительное образование как многоуровневая система.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Влияние дополнительного образования детей на развитие социальных потребностей в области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Педагогический потенциал учреждения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6.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Специфика педагогических возможностей учреждений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7.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Социально-педагогические функции учреждений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8.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Педагогическая среда учреждения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9.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Управление формированием педагогической среды учреждения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10.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Ассоциации учреждений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Содержательные характеристики программ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Анализ социального заказа на дополнительные образовательные программы.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13.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Социально-педагогические функции дополнительных образовательных программ.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14.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Реализация познавательных потребностей обучающихся в педагогических программах учреждения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15.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Группы потребностей детского контингента </w:t>
      </w:r>
      <w:proofErr w:type="gramStart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в</w:t>
      </w:r>
      <w:proofErr w:type="gramEnd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педагогических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программах</w:t>
      </w:r>
      <w:proofErr w:type="gramEnd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учреждения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16.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 дополнительного образования: социально-педагогический портрет.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17.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личности педагога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18.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Педагог-мастер в системе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19.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Педагогический коллектив учреждения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20.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 в системе повышения квалификации кадров.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Управление персоналом в учреждении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муниципальной системы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23.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региональной системы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24.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Педагогический потенциал различных организационных форм физкультурно-спортивной деятельности в системе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25.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Современные модели новых видов учреждений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26.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Взаимодействие школьного и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27.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Организация дополнительного образования в современных училищах, колледжах.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28.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Организация дополнительного образования в вузах.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29.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Дополнительное образование в зарубежных странах.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30.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Методическая служба учреждений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31.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Педагогические кадры, обеспечивающие методическую службу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32.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Обеспечение системы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33.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Аттестация учреждения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34.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Аккредитация учреждения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35.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Научно-исследовательская деятельность педагогов и обучающихся в учреждениях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36.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Управление многоуровневой системой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37.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Творческая образовательная среда в учреждении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38.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Дополнительное образование в области физической культуры.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  <w:t>Критерии оценивания: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Максимальный балл – 30.</w:t>
      </w:r>
    </w:p>
    <w:p w:rsidR="001133C7" w:rsidRPr="001133C7" w:rsidRDefault="001133C7" w:rsidP="001133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30 баллов – выставляется студенту, если актуальность проблемы исследования обоснована анализом состояния действительности. Тема сформулирована конкретно, отражает направленность работы. Сформулированы цель и задачи работы. Содержание,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самостоятельные выводы. Автор достаточно уверенно отвечает на поставленные вопросы. Реферат сдан с соблюдением всех сроков.</w:t>
      </w:r>
    </w:p>
    <w:p w:rsidR="001133C7" w:rsidRPr="001133C7" w:rsidRDefault="001133C7" w:rsidP="001133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20 баллов –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2-3 дня).</w:t>
      </w:r>
    </w:p>
    <w:p w:rsidR="001133C7" w:rsidRPr="001133C7" w:rsidRDefault="001133C7" w:rsidP="001133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15 баллов –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в тех понятиях и терминах, которые использует в своей работе. Реферат сдан с опозданием (более 3-х дней задержки).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1133C7" w:rsidRPr="001133C7" w:rsidRDefault="001133C7" w:rsidP="001133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1133C7">
        <w:rPr>
          <w:rFonts w:ascii="Times New Roman" w:eastAsia="Calibri" w:hAnsi="Times New Roman" w:cs="Times New Roman"/>
          <w:b/>
          <w:bCs/>
          <w:lang w:val="ru-RU"/>
        </w:rPr>
        <w:t>Анализ стандартов</w:t>
      </w:r>
    </w:p>
    <w:p w:rsidR="001133C7" w:rsidRPr="001133C7" w:rsidRDefault="001133C7" w:rsidP="001133C7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</w:p>
    <w:p w:rsidR="001133C7" w:rsidRPr="001133C7" w:rsidRDefault="001133C7" w:rsidP="001133C7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1133C7">
        <w:rPr>
          <w:rFonts w:ascii="Times New Roman" w:eastAsia="Calibri" w:hAnsi="Times New Roman" w:cs="Times New Roman"/>
          <w:lang w:val="ru-RU"/>
        </w:rPr>
        <w:tab/>
        <w:t>Проанализировать стандарт спортивной подготовки по выбранному виду спорта с целью выявить особенности подготовки спортсменов данного вида спорта (нормативно-правовые акты, регламентирующие процесс спортивной подготовки, средства, методы, периодизация спортивной подготовки), которые необходимо учитывать при разработке дополнительных общеобразовательных программ по избранному виду спорта.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1133C7" w:rsidRPr="001133C7" w:rsidRDefault="001133C7" w:rsidP="001133C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  <w:t>Критерии оценивания:</w:t>
      </w:r>
    </w:p>
    <w:p w:rsidR="001133C7" w:rsidRPr="001133C7" w:rsidRDefault="001133C7" w:rsidP="001133C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Максимально можно заработать 40 баллов.</w:t>
      </w:r>
    </w:p>
    <w:p w:rsidR="001133C7" w:rsidRPr="001133C7" w:rsidRDefault="001133C7" w:rsidP="001133C7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5" w:name="_Hlk96259893"/>
      <w:proofErr w:type="gramStart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40 баллов получает студент, если четко </w:t>
      </w:r>
      <w:bookmarkStart w:id="6" w:name="_Hlk98442863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отмечены </w:t>
      </w:r>
      <w:bookmarkStart w:id="7" w:name="_Hlk98441354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нормативно-правовые акты, регламентирующие процесс спортивной подготовки</w:t>
      </w:r>
      <w:bookmarkEnd w:id="7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, сформулированы цели и задачи подготовки, выдержана ее логическая связь, четко определены особенности подготовки по виду спорта, средства, методы, формы организации, периодизация этапов спортивной подготовки, содержание соответствует возрасту занимающихся;</w:t>
      </w:r>
      <w:bookmarkEnd w:id="6"/>
      <w:proofErr w:type="gramEnd"/>
    </w:p>
    <w:p w:rsidR="001133C7" w:rsidRPr="001133C7" w:rsidRDefault="001133C7" w:rsidP="001133C7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30 баллов – отмечены основные нормативно-правовые акты, регламентирующие процесс спортивной подготовки, сформулированы цели и задачи подготовки, выдержана ее логическая связь, в достаточной степени определены особенности подготовки по виду спорта, средства, методы, формы организации, периодизация этапов спортивной подготовки, с незначительными описками, содержание соответствует возрасту занимающихся;</w:t>
      </w:r>
      <w:proofErr w:type="gramEnd"/>
    </w:p>
    <w:p w:rsidR="001133C7" w:rsidRPr="001133C7" w:rsidRDefault="001133C7" w:rsidP="001133C7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20 балла – частично отмечены нормативно-правовые акты, регламентирующие процесс спортивной подготовки, сформулированные цели и задачи подготовки расплывчаты, не выдержана ее логическая связь, частично определены особенности подготовки по виду спорта, средства, методы, формы организации, периодизация этапов спортивной подготовки, содержание соответствует возрасту занимающихся;</w:t>
      </w:r>
      <w:proofErr w:type="gramEnd"/>
    </w:p>
    <w:p w:rsidR="001133C7" w:rsidRPr="001133C7" w:rsidRDefault="001133C7" w:rsidP="001133C7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10 баллов – отмечены только некоторые нормативно-правовые акты, регламентирующие процесс спортивной подготовки, слабо сформулированы цели и задачи подготовки, особенности подготовки по виду спорта отмечены слабо, средства, методы, формы организации, периодизация этапов спортивной подготовки представлена с ошибками, содержание соответствует возрасту занимающихся.</w:t>
      </w:r>
      <w:proofErr w:type="gramEnd"/>
    </w:p>
    <w:bookmarkEnd w:id="5"/>
    <w:p w:rsidR="001133C7" w:rsidRPr="001133C7" w:rsidRDefault="001133C7" w:rsidP="001133C7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1133C7" w:rsidRPr="001133C7" w:rsidRDefault="001133C7" w:rsidP="001133C7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1133C7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133C7" w:rsidRPr="001133C7" w:rsidRDefault="001133C7" w:rsidP="00113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133C7" w:rsidRPr="001133C7" w:rsidRDefault="001133C7" w:rsidP="001133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1133C7" w:rsidRPr="001133C7" w:rsidRDefault="001133C7" w:rsidP="001133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1133C7" w:rsidRPr="001133C7" w:rsidRDefault="001133C7" w:rsidP="001133C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1133C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экзамена. </w:t>
      </w:r>
    </w:p>
    <w:p w:rsidR="001133C7" w:rsidRPr="001133C7" w:rsidRDefault="001133C7" w:rsidP="001133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Экзамен </w:t>
      </w: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проводится по расписанию экзаменационной сессии в устном виде. Количество вопросов в экзаменационном задании – 2.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1133C7" w:rsidRPr="001133C7" w:rsidRDefault="001133C7" w:rsidP="001133C7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1133C7" w:rsidRDefault="001133C7">
      <w:pPr>
        <w:rPr>
          <w:lang w:val="ru-RU"/>
        </w:rPr>
      </w:pPr>
    </w:p>
    <w:p w:rsidR="00461EB8" w:rsidRDefault="00461EB8">
      <w:pPr>
        <w:rPr>
          <w:lang w:val="ru-RU"/>
        </w:rPr>
      </w:pPr>
    </w:p>
    <w:p w:rsidR="00461EB8" w:rsidRDefault="00461EB8">
      <w:pPr>
        <w:rPr>
          <w:lang w:val="ru-RU"/>
        </w:rPr>
      </w:pPr>
    </w:p>
    <w:p w:rsidR="00461EB8" w:rsidRDefault="00461EB8">
      <w:pPr>
        <w:rPr>
          <w:lang w:val="ru-RU"/>
        </w:rPr>
      </w:pPr>
    </w:p>
    <w:p w:rsidR="00461EB8" w:rsidRPr="00461EB8" w:rsidRDefault="00461EB8" w:rsidP="00461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2</w:t>
      </w:r>
    </w:p>
    <w:p w:rsidR="00461EB8" w:rsidRPr="00461EB8" w:rsidRDefault="00461EB8" w:rsidP="00461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461EB8" w:rsidRPr="00461EB8" w:rsidRDefault="00461EB8" w:rsidP="0046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МЕТОДИЧЕСКИЕ УКАЗАНИЯ ПО ОСВОЕНИЮ ДИСЦИПЛИНЫ</w:t>
      </w:r>
    </w:p>
    <w:p w:rsidR="00461EB8" w:rsidRPr="00461EB8" w:rsidRDefault="00461EB8" w:rsidP="00461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461EB8" w:rsidRPr="00461EB8" w:rsidRDefault="00461EB8" w:rsidP="0046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Учебным планом по направлению подготовки 44.03.05 «Педагогическое образование» (с двумя профилями подготовки) предусмотрены следующие виды занятий:</w:t>
      </w:r>
    </w:p>
    <w:p w:rsidR="00461EB8" w:rsidRPr="00461EB8" w:rsidRDefault="00461EB8" w:rsidP="00461EB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лекции;</w:t>
      </w:r>
    </w:p>
    <w:p w:rsidR="00461EB8" w:rsidRPr="00461EB8" w:rsidRDefault="00461EB8" w:rsidP="00461EB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практические занятия;</w:t>
      </w:r>
    </w:p>
    <w:p w:rsidR="00461EB8" w:rsidRPr="00461EB8" w:rsidRDefault="00461EB8" w:rsidP="00461E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61EB8" w:rsidRPr="00461EB8" w:rsidRDefault="00461EB8" w:rsidP="0046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ходе лекционных занятий рассматриваются необходимый объем знаний, навыков, умений в сфере формирования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 Даются рекомендации для самостоятельной работы и подготовке к практическим занятиям. </w:t>
      </w:r>
    </w:p>
    <w:p w:rsidR="00461EB8" w:rsidRPr="00461EB8" w:rsidRDefault="00461EB8" w:rsidP="0046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ходе практических занятий углубляются и закрепляются знания студентов по ряду рассмотренных на лекциях вопросов, систематизируются знания студентов в области системы дополнительного образования, применения в профессиональной деятельности методик спортивной подготовки. </w:t>
      </w:r>
    </w:p>
    <w:p w:rsidR="00461EB8" w:rsidRPr="00461EB8" w:rsidRDefault="00461EB8" w:rsidP="0046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подготовке к практическим занятиям каждый студент должен:  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изучить рекомендованную учебную литературу; 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изучить конспекты лекций; 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подготовить ответы на все вопросы по изучаемой теме; 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</w:t>
      </w:r>
    </w:p>
    <w:p w:rsidR="00461EB8" w:rsidRPr="00461EB8" w:rsidRDefault="00461EB8" w:rsidP="0046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Правила-требования для студентов при проведен</w:t>
      </w:r>
      <w:proofErr w:type="gramStart"/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ии ау</w:t>
      </w:r>
      <w:proofErr w:type="gramEnd"/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диторной работы: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посещать лекционные и практические занятия;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записываться на каждом занятии в список посещения занятий;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не опаздывать на занятия;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отключать сотовый телефон;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исключить действия, не связанные с занятием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поддерживать дисциплину;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записывать в конспект занятий материал и другую информацию при упоминании об этом лектора;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проявлять и поддерживать инициативу на занятиях;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при необходимости выступить с кратким докладом.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Правила совместной деятельности студентов академической группы.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Практическим (семинарским) занятиям должно предшествовать изучение студентами теоретических положений по учебной литературе.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Студентам необходимо заранее ознакомиться со список вопросов и заданий по конкретным темам семинарских занятий; распечатать необходимые материалы и провести их предварительный анализ. 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Студенты в процессе изучения дисциплины и после ее завершения помимо усвоения необходимого материала курса должны демонстрировать: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способность применять полученные знания;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способность идентифицировать, формулировать и решать поставленные проблемы;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способность использовать навыки, методы, оборудование и технологии для решения проблем спортивной подготовки в системе дополнительного образования, обеспечения безопасности жизнедеятельности как личной, так и лиц</w:t>
      </w:r>
      <w:proofErr w:type="gramStart"/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proofErr w:type="gramEnd"/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</w:t>
      </w:r>
      <w:proofErr w:type="gramEnd"/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 здоровье и сохранность жизни которых они несут ответственность;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способность разрабатывать и проводить эксперименты, анализировать и объяснять полученные данные и результаты;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5)  понимание профессиональной и этической ответственности; 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6) знание современных </w:t>
      </w:r>
      <w:proofErr w:type="gramStart"/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проблем обеспечения безопасности жизнедеятельности человека</w:t>
      </w:r>
      <w:proofErr w:type="gramEnd"/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человечества в целом;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7) способность работать в командах;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8) способность результативного общения;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9) понимание необходимости и стремления общаться в течение всей жизни;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10) формирование достаточно широкого образования, необходимого для понимания влияния профессиональных проблем и их решений на общество.</w:t>
      </w:r>
    </w:p>
    <w:p w:rsidR="00461EB8" w:rsidRPr="00461EB8" w:rsidRDefault="00461EB8" w:rsidP="0046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т.ч</w:t>
      </w:r>
      <w:proofErr w:type="spellEnd"/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интерактивные) методы обучения, в частности: интерактивная доска для подготовки и проведения лекционных и семинарских занятий. </w:t>
      </w:r>
      <w:proofErr w:type="gramStart"/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практических занятиях студенты овладевают первоначальными умениями и навыками, которые будут использовать в профессиональной деятельности и жизненных ситуациях. 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461EB8" w:rsidRPr="00461EB8" w:rsidRDefault="00461EB8" w:rsidP="0046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Самостоятельная работа студентов является видом занятий организованной и внеаудиторной деятельности студентов и предусматривает: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подготовку студентов к практическим занятиям;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дополнительное изучение и осмысливание лекционного материала и результатов практических занятий.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подготовке к практическим занятиям (семинарам) студент готовит конспект или тезисы доклада по вопросам и литературе, рекомендуемой преподавателем. </w:t>
      </w:r>
    </w:p>
    <w:p w:rsidR="00461EB8" w:rsidRPr="00461EB8" w:rsidRDefault="00461EB8" w:rsidP="0046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Цель выполнения реферативной работы –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готовится самостоятельно, плагиат недопустим. Реферат выполняется по одной из предложенных тем по выбору </w:t>
      </w:r>
      <w:proofErr w:type="gramStart"/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Обучающейся может предложить свою тему, обосновав ее целесообразность. 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Пояснения к оформлению работы: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Реферат должен быть набран на листах формата А</w:t>
      </w:r>
      <w:proofErr w:type="gramStart"/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</w:t>
      </w:r>
      <w:proofErr w:type="gramEnd"/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на компьютере, ориентируясь на следующие параметры: шрифт 14, межстрочный интервал 1,5, поля: слева — 3 см, справа — 1,5 см, верхние и нижние — по 2 см, выравнивание по ширине, абзац — 1,25 см.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Структура реферата.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титульный лист;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содержание;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введение;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основную часть;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5) заключение;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6) список использованной литературы.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Оптимальный объем 15-20 страниц печатного текста.</w:t>
      </w:r>
    </w:p>
    <w:p w:rsidR="00461EB8" w:rsidRPr="00461EB8" w:rsidRDefault="00461EB8" w:rsidP="0046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Доклад на занятиях должен состоять из содержательной части, его анализа и вывода. Время доклада не более 5 минут. Студент имеет право пользоваться подготовленным конспектом, но не читать его полностью. К каждому вопросу семинара студент готовит вопросы, раскрытие которых позволит передать его содержание. Подготовленные вопросы могут быть использованы с целью опроса студентов, слушающих доклад или как вариант проверки подготовки студента к занятию. </w:t>
      </w:r>
    </w:p>
    <w:p w:rsidR="00461EB8" w:rsidRPr="00461EB8" w:rsidRDefault="00461EB8" w:rsidP="0046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 занятиях также студенты решают ситуационные задачи. Каждая задача должна быть подробно разобрана, ответ обоснован, для развернутого ответа необходимо давать ссылки на нормативные источники, СНиП, ГОСТ в области изучаемых вопросов, освещенных в задачах. </w:t>
      </w:r>
    </w:p>
    <w:p w:rsidR="00461EB8" w:rsidRPr="00461EB8" w:rsidRDefault="00461EB8" w:rsidP="00461E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экзамен студент должен явиться с зачетной книжкой, которую предъявляет в начале экзамена преподавателю, а также с ручкой и листом бумаги для письменного ответа. Опрос может происходить как в устной, так и в письменной форме.</w:t>
      </w:r>
    </w:p>
    <w:p w:rsidR="00461EB8" w:rsidRDefault="00461EB8">
      <w:pPr>
        <w:rPr>
          <w:lang w:val="ru-RU"/>
        </w:rPr>
      </w:pPr>
    </w:p>
    <w:p w:rsidR="00461EB8" w:rsidRDefault="00461EB8">
      <w:pPr>
        <w:rPr>
          <w:lang w:val="ru-RU"/>
        </w:rPr>
      </w:pPr>
    </w:p>
    <w:p w:rsidR="00461EB8" w:rsidRDefault="00461EB8">
      <w:pPr>
        <w:rPr>
          <w:lang w:val="ru-RU"/>
        </w:rPr>
      </w:pPr>
    </w:p>
    <w:p w:rsidR="00461EB8" w:rsidRDefault="00461EB8">
      <w:pPr>
        <w:rPr>
          <w:lang w:val="ru-RU"/>
        </w:rPr>
      </w:pPr>
    </w:p>
    <w:p w:rsidR="00461EB8" w:rsidRDefault="00461EB8">
      <w:pPr>
        <w:rPr>
          <w:lang w:val="ru-RU"/>
        </w:rPr>
      </w:pPr>
    </w:p>
    <w:p w:rsidR="00461EB8" w:rsidRDefault="00461EB8">
      <w:pPr>
        <w:rPr>
          <w:lang w:val="ru-RU"/>
        </w:rPr>
      </w:pPr>
    </w:p>
    <w:p w:rsidR="00461EB8" w:rsidRDefault="00461EB8">
      <w:pPr>
        <w:rPr>
          <w:lang w:val="ru-RU"/>
        </w:rPr>
      </w:pPr>
    </w:p>
    <w:p w:rsidR="00461EB8" w:rsidRDefault="00461EB8">
      <w:pPr>
        <w:rPr>
          <w:lang w:val="ru-RU"/>
        </w:rPr>
      </w:pPr>
    </w:p>
    <w:p w:rsidR="001133C7" w:rsidRDefault="001133C7">
      <w:pPr>
        <w:rPr>
          <w:lang w:val="ru-RU"/>
        </w:rPr>
      </w:pPr>
    </w:p>
    <w:p w:rsidR="001133C7" w:rsidRDefault="001133C7">
      <w:pPr>
        <w:rPr>
          <w:lang w:val="ru-RU"/>
        </w:rPr>
      </w:pPr>
    </w:p>
    <w:p w:rsidR="001133C7" w:rsidRDefault="001133C7">
      <w:pPr>
        <w:rPr>
          <w:lang w:val="ru-RU"/>
        </w:rPr>
      </w:pPr>
    </w:p>
    <w:p w:rsidR="001133C7" w:rsidRDefault="001133C7">
      <w:pPr>
        <w:rPr>
          <w:lang w:val="ru-RU"/>
        </w:rPr>
      </w:pPr>
    </w:p>
    <w:p w:rsidR="001133C7" w:rsidRPr="003A1AD9" w:rsidRDefault="001133C7">
      <w:pPr>
        <w:rPr>
          <w:lang w:val="ru-RU"/>
        </w:rPr>
      </w:pPr>
    </w:p>
    <w:sectPr w:rsidR="001133C7" w:rsidRPr="003A1AD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08E"/>
    <w:multiLevelType w:val="hybridMultilevel"/>
    <w:tmpl w:val="05981664"/>
    <w:lvl w:ilvl="0" w:tplc="89BA303E">
      <w:start w:val="2"/>
      <w:numFmt w:val="decimal"/>
      <w:lvlText w:val="%1."/>
      <w:lvlJc w:val="left"/>
      <w:pPr>
        <w:ind w:left="92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FB2529"/>
    <w:multiLevelType w:val="hybridMultilevel"/>
    <w:tmpl w:val="9B162FD8"/>
    <w:lvl w:ilvl="0" w:tplc="6F185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33C7"/>
    <w:rsid w:val="001F0BC7"/>
    <w:rsid w:val="003A1AD9"/>
    <w:rsid w:val="00461EB8"/>
    <w:rsid w:val="008E5C4F"/>
    <w:rsid w:val="00AD267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4162</Words>
  <Characters>31039</Characters>
  <Application>Microsoft Office Word</Application>
  <DocSecurity>0</DocSecurity>
  <Lines>258</Lines>
  <Paragraphs>70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2022-2023_44_03_05_37-21-2-ФСПZS_plx_Физическая культура и спорт в организациях  дополнительного образования</dc:title>
  <dc:creator>FastReport.NET</dc:creator>
  <cp:lastModifiedBy>User</cp:lastModifiedBy>
  <cp:revision>5</cp:revision>
  <dcterms:created xsi:type="dcterms:W3CDTF">2022-10-16T07:14:00Z</dcterms:created>
  <dcterms:modified xsi:type="dcterms:W3CDTF">2022-10-18T21:15:00Z</dcterms:modified>
</cp:coreProperties>
</file>