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174A83" w:rsidRPr="00AB1E6A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174A83" w:rsidRPr="00D675F6" w:rsidRDefault="00D675F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174A83" w:rsidRPr="00D675F6" w:rsidRDefault="00174A8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74A83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174A83" w:rsidRPr="00D675F6" w:rsidRDefault="00D675F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:rsidR="00174A83" w:rsidRPr="00D675F6" w:rsidRDefault="00D675F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174A83" w:rsidRPr="00D675F6" w:rsidRDefault="00D675F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D675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D675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174A83" w:rsidRDefault="00D675F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174A83">
        <w:trPr>
          <w:trHeight w:hRule="exact" w:val="1139"/>
        </w:trPr>
        <w:tc>
          <w:tcPr>
            <w:tcW w:w="6096" w:type="dxa"/>
          </w:tcPr>
          <w:p w:rsidR="00174A83" w:rsidRDefault="00174A83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174A83"/>
        </w:tc>
      </w:tr>
      <w:tr w:rsidR="00174A83">
        <w:trPr>
          <w:trHeight w:hRule="exact" w:val="1666"/>
        </w:trPr>
        <w:tc>
          <w:tcPr>
            <w:tcW w:w="6096" w:type="dxa"/>
          </w:tcPr>
          <w:p w:rsidR="00174A83" w:rsidRDefault="00174A83"/>
        </w:tc>
        <w:tc>
          <w:tcPr>
            <w:tcW w:w="4679" w:type="dxa"/>
          </w:tcPr>
          <w:p w:rsidR="00174A83" w:rsidRDefault="00174A83"/>
        </w:tc>
      </w:tr>
      <w:tr w:rsidR="00174A83" w:rsidRPr="00AB1E6A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75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174A83" w:rsidRPr="00D675F6" w:rsidRDefault="00D675F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75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Проектирование деятельности спортивных молодежных организаций</w:t>
            </w:r>
          </w:p>
        </w:tc>
      </w:tr>
      <w:tr w:rsidR="00174A83" w:rsidRPr="00AB1E6A">
        <w:trPr>
          <w:trHeight w:hRule="exact" w:val="972"/>
        </w:trPr>
        <w:tc>
          <w:tcPr>
            <w:tcW w:w="6096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</w:tr>
      <w:tr w:rsidR="00174A83" w:rsidRPr="00AB1E6A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174A83" w:rsidRPr="00D675F6" w:rsidRDefault="00D675F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174A83" w:rsidRPr="00AB1E6A">
        <w:trPr>
          <w:trHeight w:hRule="exact" w:val="3699"/>
        </w:trPr>
        <w:tc>
          <w:tcPr>
            <w:tcW w:w="6096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</w:tr>
      <w:tr w:rsidR="00174A83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 w:rsidP="00AB1E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75F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202</w:t>
            </w:r>
            <w:r w:rsidR="00AB1E6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174A83">
        <w:trPr>
          <w:trHeight w:hRule="exact" w:val="694"/>
        </w:trPr>
        <w:tc>
          <w:tcPr>
            <w:tcW w:w="6096" w:type="dxa"/>
          </w:tcPr>
          <w:p w:rsidR="00174A83" w:rsidRDefault="00174A83"/>
        </w:tc>
        <w:tc>
          <w:tcPr>
            <w:tcW w:w="4679" w:type="dxa"/>
          </w:tcPr>
          <w:p w:rsidR="00174A83" w:rsidRDefault="00174A83"/>
        </w:tc>
      </w:tr>
      <w:tr w:rsidR="00174A83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174A83" w:rsidRDefault="00D675F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174A83" w:rsidRDefault="00D675F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1"/>
        <w:gridCol w:w="284"/>
        <w:gridCol w:w="695"/>
        <w:gridCol w:w="355"/>
        <w:gridCol w:w="355"/>
        <w:gridCol w:w="355"/>
        <w:gridCol w:w="812"/>
        <w:gridCol w:w="317"/>
        <w:gridCol w:w="1273"/>
        <w:gridCol w:w="3816"/>
        <w:gridCol w:w="709"/>
        <w:gridCol w:w="296"/>
      </w:tblGrid>
      <w:tr w:rsidR="00174A83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174A83" w:rsidRDefault="00AB1E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277" w:type="dxa"/>
          </w:tcPr>
          <w:p w:rsidR="00174A83" w:rsidRDefault="00174A83"/>
        </w:tc>
        <w:tc>
          <w:tcPr>
            <w:tcW w:w="3828" w:type="dxa"/>
          </w:tcPr>
          <w:p w:rsidR="00174A83" w:rsidRDefault="00174A83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174A83">
        <w:trPr>
          <w:trHeight w:hRule="exact" w:val="277"/>
        </w:trPr>
        <w:tc>
          <w:tcPr>
            <w:tcW w:w="143" w:type="dxa"/>
          </w:tcPr>
          <w:p w:rsidR="00174A83" w:rsidRDefault="00174A83"/>
        </w:tc>
        <w:tc>
          <w:tcPr>
            <w:tcW w:w="1419" w:type="dxa"/>
          </w:tcPr>
          <w:p w:rsidR="00174A83" w:rsidRDefault="00174A83"/>
        </w:tc>
        <w:tc>
          <w:tcPr>
            <w:tcW w:w="285" w:type="dxa"/>
          </w:tcPr>
          <w:p w:rsidR="00174A83" w:rsidRDefault="00174A83"/>
        </w:tc>
        <w:tc>
          <w:tcPr>
            <w:tcW w:w="697" w:type="dxa"/>
          </w:tcPr>
          <w:p w:rsidR="00174A83" w:rsidRDefault="00174A83"/>
        </w:tc>
        <w:tc>
          <w:tcPr>
            <w:tcW w:w="342" w:type="dxa"/>
          </w:tcPr>
          <w:p w:rsidR="00174A83" w:rsidRDefault="00174A83"/>
        </w:tc>
        <w:tc>
          <w:tcPr>
            <w:tcW w:w="342" w:type="dxa"/>
          </w:tcPr>
          <w:p w:rsidR="00174A83" w:rsidRDefault="00174A83"/>
        </w:tc>
        <w:tc>
          <w:tcPr>
            <w:tcW w:w="342" w:type="dxa"/>
          </w:tcPr>
          <w:p w:rsidR="00174A83" w:rsidRDefault="00174A83"/>
        </w:tc>
        <w:tc>
          <w:tcPr>
            <w:tcW w:w="800" w:type="dxa"/>
          </w:tcPr>
          <w:p w:rsidR="00174A83" w:rsidRDefault="00174A83"/>
        </w:tc>
        <w:tc>
          <w:tcPr>
            <w:tcW w:w="318" w:type="dxa"/>
          </w:tcPr>
          <w:p w:rsidR="00174A83" w:rsidRDefault="00174A83"/>
        </w:tc>
        <w:tc>
          <w:tcPr>
            <w:tcW w:w="1277" w:type="dxa"/>
          </w:tcPr>
          <w:p w:rsidR="00174A83" w:rsidRDefault="00174A83"/>
        </w:tc>
        <w:tc>
          <w:tcPr>
            <w:tcW w:w="3828" w:type="dxa"/>
          </w:tcPr>
          <w:p w:rsidR="00174A83" w:rsidRDefault="00174A83"/>
        </w:tc>
        <w:tc>
          <w:tcPr>
            <w:tcW w:w="710" w:type="dxa"/>
          </w:tcPr>
          <w:p w:rsidR="00174A83" w:rsidRDefault="00174A83"/>
        </w:tc>
        <w:tc>
          <w:tcPr>
            <w:tcW w:w="285" w:type="dxa"/>
          </w:tcPr>
          <w:p w:rsidR="00174A83" w:rsidRDefault="00174A83"/>
        </w:tc>
      </w:tr>
      <w:tr w:rsidR="00174A83">
        <w:trPr>
          <w:trHeight w:hRule="exact" w:val="277"/>
        </w:trPr>
        <w:tc>
          <w:tcPr>
            <w:tcW w:w="143" w:type="dxa"/>
          </w:tcPr>
          <w:p w:rsidR="00174A83" w:rsidRDefault="00174A83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174A83" w:rsidRDefault="00174A83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:rsidR="00174A83" w:rsidRDefault="00174A83"/>
        </w:tc>
      </w:tr>
      <w:tr w:rsidR="00174A83">
        <w:trPr>
          <w:trHeight w:hRule="exact" w:val="277"/>
        </w:trPr>
        <w:tc>
          <w:tcPr>
            <w:tcW w:w="143" w:type="dxa"/>
          </w:tcPr>
          <w:p w:rsidR="00174A83" w:rsidRDefault="00174A83"/>
        </w:tc>
        <w:tc>
          <w:tcPr>
            <w:tcW w:w="1419" w:type="dxa"/>
          </w:tcPr>
          <w:p w:rsidR="00174A83" w:rsidRDefault="00174A83"/>
        </w:tc>
        <w:tc>
          <w:tcPr>
            <w:tcW w:w="285" w:type="dxa"/>
          </w:tcPr>
          <w:p w:rsidR="00174A83" w:rsidRDefault="00174A83"/>
        </w:tc>
        <w:tc>
          <w:tcPr>
            <w:tcW w:w="697" w:type="dxa"/>
          </w:tcPr>
          <w:p w:rsidR="00174A83" w:rsidRDefault="00174A83"/>
        </w:tc>
        <w:tc>
          <w:tcPr>
            <w:tcW w:w="342" w:type="dxa"/>
          </w:tcPr>
          <w:p w:rsidR="00174A83" w:rsidRDefault="00174A83"/>
        </w:tc>
        <w:tc>
          <w:tcPr>
            <w:tcW w:w="342" w:type="dxa"/>
          </w:tcPr>
          <w:p w:rsidR="00174A83" w:rsidRDefault="00174A83"/>
        </w:tc>
        <w:tc>
          <w:tcPr>
            <w:tcW w:w="342" w:type="dxa"/>
          </w:tcPr>
          <w:p w:rsidR="00174A83" w:rsidRDefault="00174A83"/>
        </w:tc>
        <w:tc>
          <w:tcPr>
            <w:tcW w:w="800" w:type="dxa"/>
          </w:tcPr>
          <w:p w:rsidR="00174A83" w:rsidRDefault="00174A83"/>
        </w:tc>
        <w:tc>
          <w:tcPr>
            <w:tcW w:w="318" w:type="dxa"/>
          </w:tcPr>
          <w:p w:rsidR="00174A83" w:rsidRDefault="00174A83"/>
        </w:tc>
        <w:tc>
          <w:tcPr>
            <w:tcW w:w="1277" w:type="dxa"/>
          </w:tcPr>
          <w:p w:rsidR="00174A83" w:rsidRDefault="00174A83"/>
        </w:tc>
        <w:tc>
          <w:tcPr>
            <w:tcW w:w="3828" w:type="dxa"/>
          </w:tcPr>
          <w:p w:rsidR="00174A83" w:rsidRDefault="00174A83"/>
        </w:tc>
        <w:tc>
          <w:tcPr>
            <w:tcW w:w="710" w:type="dxa"/>
          </w:tcPr>
          <w:p w:rsidR="00174A83" w:rsidRDefault="00174A83"/>
        </w:tc>
        <w:tc>
          <w:tcPr>
            <w:tcW w:w="285" w:type="dxa"/>
          </w:tcPr>
          <w:p w:rsidR="00174A83" w:rsidRDefault="00174A83"/>
        </w:tc>
      </w:tr>
      <w:tr w:rsidR="00174A83" w:rsidRPr="00AB1E6A">
        <w:trPr>
          <w:trHeight w:hRule="exact" w:val="279"/>
        </w:trPr>
        <w:tc>
          <w:tcPr>
            <w:tcW w:w="143" w:type="dxa"/>
          </w:tcPr>
          <w:p w:rsidR="00174A83" w:rsidRDefault="00174A83"/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18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</w:tr>
      <w:tr w:rsidR="00174A83">
        <w:trPr>
          <w:trHeight w:hRule="exact" w:val="279"/>
        </w:trPr>
        <w:tc>
          <w:tcPr>
            <w:tcW w:w="143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</w:tcPr>
          <w:p w:rsidR="00174A83" w:rsidRDefault="00174A83"/>
        </w:tc>
        <w:tc>
          <w:tcPr>
            <w:tcW w:w="1277" w:type="dxa"/>
          </w:tcPr>
          <w:p w:rsidR="00174A83" w:rsidRDefault="00174A83"/>
        </w:tc>
        <w:tc>
          <w:tcPr>
            <w:tcW w:w="3828" w:type="dxa"/>
          </w:tcPr>
          <w:p w:rsidR="00174A83" w:rsidRDefault="00174A83"/>
        </w:tc>
        <w:tc>
          <w:tcPr>
            <w:tcW w:w="710" w:type="dxa"/>
          </w:tcPr>
          <w:p w:rsidR="00174A83" w:rsidRDefault="00174A83"/>
        </w:tc>
        <w:tc>
          <w:tcPr>
            <w:tcW w:w="285" w:type="dxa"/>
          </w:tcPr>
          <w:p w:rsidR="00174A83" w:rsidRDefault="00174A83"/>
        </w:tc>
      </w:tr>
      <w:tr w:rsidR="00174A83">
        <w:trPr>
          <w:trHeight w:hRule="exact" w:val="279"/>
        </w:trPr>
        <w:tc>
          <w:tcPr>
            <w:tcW w:w="143" w:type="dxa"/>
          </w:tcPr>
          <w:p w:rsidR="00174A83" w:rsidRDefault="00174A8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4A83" w:rsidRDefault="00D675F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4A83" w:rsidRDefault="00D675F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1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4A83" w:rsidRDefault="00174A83"/>
        </w:tc>
        <w:tc>
          <w:tcPr>
            <w:tcW w:w="318" w:type="dxa"/>
          </w:tcPr>
          <w:p w:rsidR="00174A83" w:rsidRDefault="00174A83"/>
        </w:tc>
        <w:tc>
          <w:tcPr>
            <w:tcW w:w="1277" w:type="dxa"/>
          </w:tcPr>
          <w:p w:rsidR="00174A83" w:rsidRDefault="00174A83"/>
        </w:tc>
        <w:tc>
          <w:tcPr>
            <w:tcW w:w="3828" w:type="dxa"/>
          </w:tcPr>
          <w:p w:rsidR="00174A83" w:rsidRDefault="00174A83"/>
        </w:tc>
        <w:tc>
          <w:tcPr>
            <w:tcW w:w="710" w:type="dxa"/>
          </w:tcPr>
          <w:p w:rsidR="00174A83" w:rsidRDefault="00174A83"/>
        </w:tc>
        <w:tc>
          <w:tcPr>
            <w:tcW w:w="285" w:type="dxa"/>
          </w:tcPr>
          <w:p w:rsidR="00174A83" w:rsidRDefault="00174A83"/>
        </w:tc>
      </w:tr>
      <w:tr w:rsidR="00174A83">
        <w:trPr>
          <w:trHeight w:hRule="exact" w:val="279"/>
        </w:trPr>
        <w:tc>
          <w:tcPr>
            <w:tcW w:w="143" w:type="dxa"/>
          </w:tcPr>
          <w:p w:rsidR="00174A83" w:rsidRDefault="00174A8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8" w:type="dxa"/>
          </w:tcPr>
          <w:p w:rsidR="00174A83" w:rsidRDefault="00174A83"/>
        </w:tc>
        <w:tc>
          <w:tcPr>
            <w:tcW w:w="1277" w:type="dxa"/>
          </w:tcPr>
          <w:p w:rsidR="00174A83" w:rsidRDefault="00174A83"/>
        </w:tc>
        <w:tc>
          <w:tcPr>
            <w:tcW w:w="3828" w:type="dxa"/>
          </w:tcPr>
          <w:p w:rsidR="00174A83" w:rsidRDefault="00174A83"/>
        </w:tc>
        <w:tc>
          <w:tcPr>
            <w:tcW w:w="710" w:type="dxa"/>
          </w:tcPr>
          <w:p w:rsidR="00174A83" w:rsidRDefault="00174A83"/>
        </w:tc>
        <w:tc>
          <w:tcPr>
            <w:tcW w:w="285" w:type="dxa"/>
          </w:tcPr>
          <w:p w:rsidR="00174A83" w:rsidRDefault="00174A83"/>
        </w:tc>
      </w:tr>
      <w:tr w:rsidR="00174A83">
        <w:trPr>
          <w:trHeight w:hRule="exact" w:val="279"/>
        </w:trPr>
        <w:tc>
          <w:tcPr>
            <w:tcW w:w="143" w:type="dxa"/>
          </w:tcPr>
          <w:p w:rsidR="00174A83" w:rsidRDefault="00174A8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18" w:type="dxa"/>
          </w:tcPr>
          <w:p w:rsidR="00174A83" w:rsidRDefault="00174A83"/>
        </w:tc>
        <w:tc>
          <w:tcPr>
            <w:tcW w:w="1277" w:type="dxa"/>
          </w:tcPr>
          <w:p w:rsidR="00174A83" w:rsidRDefault="00174A83"/>
        </w:tc>
        <w:tc>
          <w:tcPr>
            <w:tcW w:w="3828" w:type="dxa"/>
          </w:tcPr>
          <w:p w:rsidR="00174A83" w:rsidRDefault="00174A83"/>
        </w:tc>
        <w:tc>
          <w:tcPr>
            <w:tcW w:w="710" w:type="dxa"/>
          </w:tcPr>
          <w:p w:rsidR="00174A83" w:rsidRDefault="00174A83"/>
        </w:tc>
        <w:tc>
          <w:tcPr>
            <w:tcW w:w="285" w:type="dxa"/>
          </w:tcPr>
          <w:p w:rsidR="00174A83" w:rsidRDefault="00174A83"/>
        </w:tc>
      </w:tr>
      <w:tr w:rsidR="00174A83">
        <w:trPr>
          <w:trHeight w:hRule="exact" w:val="279"/>
        </w:trPr>
        <w:tc>
          <w:tcPr>
            <w:tcW w:w="143" w:type="dxa"/>
          </w:tcPr>
          <w:p w:rsidR="00174A83" w:rsidRDefault="00174A8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174A83" w:rsidRDefault="00174A83"/>
        </w:tc>
        <w:tc>
          <w:tcPr>
            <w:tcW w:w="1277" w:type="dxa"/>
          </w:tcPr>
          <w:p w:rsidR="00174A83" w:rsidRDefault="00174A83"/>
        </w:tc>
        <w:tc>
          <w:tcPr>
            <w:tcW w:w="3828" w:type="dxa"/>
          </w:tcPr>
          <w:p w:rsidR="00174A83" w:rsidRDefault="00174A83"/>
        </w:tc>
        <w:tc>
          <w:tcPr>
            <w:tcW w:w="710" w:type="dxa"/>
          </w:tcPr>
          <w:p w:rsidR="00174A83" w:rsidRDefault="00174A83"/>
        </w:tc>
        <w:tc>
          <w:tcPr>
            <w:tcW w:w="285" w:type="dxa"/>
          </w:tcPr>
          <w:p w:rsidR="00174A83" w:rsidRDefault="00174A83"/>
        </w:tc>
      </w:tr>
      <w:tr w:rsidR="00174A83">
        <w:trPr>
          <w:trHeight w:hRule="exact" w:val="279"/>
        </w:trPr>
        <w:tc>
          <w:tcPr>
            <w:tcW w:w="143" w:type="dxa"/>
          </w:tcPr>
          <w:p w:rsidR="00174A83" w:rsidRDefault="00174A8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174A83" w:rsidRDefault="00174A83"/>
        </w:tc>
        <w:tc>
          <w:tcPr>
            <w:tcW w:w="1277" w:type="dxa"/>
          </w:tcPr>
          <w:p w:rsidR="00174A83" w:rsidRDefault="00174A83"/>
        </w:tc>
        <w:tc>
          <w:tcPr>
            <w:tcW w:w="3828" w:type="dxa"/>
          </w:tcPr>
          <w:p w:rsidR="00174A83" w:rsidRDefault="00174A83"/>
        </w:tc>
        <w:tc>
          <w:tcPr>
            <w:tcW w:w="710" w:type="dxa"/>
          </w:tcPr>
          <w:p w:rsidR="00174A83" w:rsidRDefault="00174A83"/>
        </w:tc>
        <w:tc>
          <w:tcPr>
            <w:tcW w:w="285" w:type="dxa"/>
          </w:tcPr>
          <w:p w:rsidR="00174A83" w:rsidRDefault="00174A83"/>
        </w:tc>
      </w:tr>
      <w:tr w:rsidR="00174A83">
        <w:trPr>
          <w:trHeight w:hRule="exact" w:val="279"/>
        </w:trPr>
        <w:tc>
          <w:tcPr>
            <w:tcW w:w="143" w:type="dxa"/>
          </w:tcPr>
          <w:p w:rsidR="00174A83" w:rsidRDefault="00174A8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18" w:type="dxa"/>
          </w:tcPr>
          <w:p w:rsidR="00174A83" w:rsidRDefault="00174A83"/>
        </w:tc>
        <w:tc>
          <w:tcPr>
            <w:tcW w:w="1277" w:type="dxa"/>
          </w:tcPr>
          <w:p w:rsidR="00174A83" w:rsidRDefault="00174A83"/>
        </w:tc>
        <w:tc>
          <w:tcPr>
            <w:tcW w:w="3828" w:type="dxa"/>
          </w:tcPr>
          <w:p w:rsidR="00174A83" w:rsidRDefault="00174A83"/>
        </w:tc>
        <w:tc>
          <w:tcPr>
            <w:tcW w:w="710" w:type="dxa"/>
          </w:tcPr>
          <w:p w:rsidR="00174A83" w:rsidRDefault="00174A83"/>
        </w:tc>
        <w:tc>
          <w:tcPr>
            <w:tcW w:w="285" w:type="dxa"/>
          </w:tcPr>
          <w:p w:rsidR="00174A83" w:rsidRDefault="00174A83"/>
        </w:tc>
      </w:tr>
      <w:tr w:rsidR="00174A83">
        <w:trPr>
          <w:trHeight w:hRule="exact" w:val="279"/>
        </w:trPr>
        <w:tc>
          <w:tcPr>
            <w:tcW w:w="143" w:type="dxa"/>
          </w:tcPr>
          <w:p w:rsidR="00174A83" w:rsidRDefault="00174A8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174A83" w:rsidRDefault="00174A83"/>
        </w:tc>
        <w:tc>
          <w:tcPr>
            <w:tcW w:w="1277" w:type="dxa"/>
          </w:tcPr>
          <w:p w:rsidR="00174A83" w:rsidRDefault="00174A83"/>
        </w:tc>
        <w:tc>
          <w:tcPr>
            <w:tcW w:w="3828" w:type="dxa"/>
          </w:tcPr>
          <w:p w:rsidR="00174A83" w:rsidRDefault="00174A83"/>
        </w:tc>
        <w:tc>
          <w:tcPr>
            <w:tcW w:w="710" w:type="dxa"/>
          </w:tcPr>
          <w:p w:rsidR="00174A83" w:rsidRDefault="00174A83"/>
        </w:tc>
        <w:tc>
          <w:tcPr>
            <w:tcW w:w="285" w:type="dxa"/>
          </w:tcPr>
          <w:p w:rsidR="00174A83" w:rsidRDefault="00174A83"/>
        </w:tc>
      </w:tr>
      <w:tr w:rsidR="00174A83">
        <w:trPr>
          <w:trHeight w:hRule="exact" w:val="277"/>
        </w:trPr>
        <w:tc>
          <w:tcPr>
            <w:tcW w:w="143" w:type="dxa"/>
          </w:tcPr>
          <w:p w:rsidR="00174A83" w:rsidRDefault="00174A8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8" w:type="dxa"/>
          </w:tcPr>
          <w:p w:rsidR="00174A83" w:rsidRDefault="00174A83"/>
        </w:tc>
        <w:tc>
          <w:tcPr>
            <w:tcW w:w="1277" w:type="dxa"/>
          </w:tcPr>
          <w:p w:rsidR="00174A83" w:rsidRDefault="00174A83"/>
        </w:tc>
        <w:tc>
          <w:tcPr>
            <w:tcW w:w="3828" w:type="dxa"/>
          </w:tcPr>
          <w:p w:rsidR="00174A83" w:rsidRDefault="00174A83"/>
        </w:tc>
        <w:tc>
          <w:tcPr>
            <w:tcW w:w="710" w:type="dxa"/>
          </w:tcPr>
          <w:p w:rsidR="00174A83" w:rsidRDefault="00174A83"/>
        </w:tc>
        <w:tc>
          <w:tcPr>
            <w:tcW w:w="285" w:type="dxa"/>
          </w:tcPr>
          <w:p w:rsidR="00174A83" w:rsidRDefault="00174A83"/>
        </w:tc>
      </w:tr>
      <w:tr w:rsidR="00174A83">
        <w:trPr>
          <w:trHeight w:hRule="exact" w:val="955"/>
        </w:trPr>
        <w:tc>
          <w:tcPr>
            <w:tcW w:w="143" w:type="dxa"/>
          </w:tcPr>
          <w:p w:rsidR="00174A83" w:rsidRDefault="00174A83"/>
        </w:tc>
        <w:tc>
          <w:tcPr>
            <w:tcW w:w="1419" w:type="dxa"/>
          </w:tcPr>
          <w:p w:rsidR="00174A83" w:rsidRDefault="00174A83"/>
        </w:tc>
        <w:tc>
          <w:tcPr>
            <w:tcW w:w="285" w:type="dxa"/>
          </w:tcPr>
          <w:p w:rsidR="00174A83" w:rsidRDefault="00174A83"/>
        </w:tc>
        <w:tc>
          <w:tcPr>
            <w:tcW w:w="697" w:type="dxa"/>
          </w:tcPr>
          <w:p w:rsidR="00174A83" w:rsidRDefault="00174A83"/>
        </w:tc>
        <w:tc>
          <w:tcPr>
            <w:tcW w:w="342" w:type="dxa"/>
          </w:tcPr>
          <w:p w:rsidR="00174A83" w:rsidRDefault="00174A83"/>
        </w:tc>
        <w:tc>
          <w:tcPr>
            <w:tcW w:w="342" w:type="dxa"/>
          </w:tcPr>
          <w:p w:rsidR="00174A83" w:rsidRDefault="00174A83"/>
        </w:tc>
        <w:tc>
          <w:tcPr>
            <w:tcW w:w="342" w:type="dxa"/>
          </w:tcPr>
          <w:p w:rsidR="00174A83" w:rsidRDefault="00174A83"/>
        </w:tc>
        <w:tc>
          <w:tcPr>
            <w:tcW w:w="800" w:type="dxa"/>
          </w:tcPr>
          <w:p w:rsidR="00174A83" w:rsidRDefault="00174A83"/>
        </w:tc>
        <w:tc>
          <w:tcPr>
            <w:tcW w:w="318" w:type="dxa"/>
          </w:tcPr>
          <w:p w:rsidR="00174A83" w:rsidRDefault="00174A83"/>
        </w:tc>
        <w:tc>
          <w:tcPr>
            <w:tcW w:w="1277" w:type="dxa"/>
          </w:tcPr>
          <w:p w:rsidR="00174A83" w:rsidRDefault="00174A83"/>
        </w:tc>
        <w:tc>
          <w:tcPr>
            <w:tcW w:w="3828" w:type="dxa"/>
          </w:tcPr>
          <w:p w:rsidR="00174A83" w:rsidRDefault="00174A83"/>
        </w:tc>
        <w:tc>
          <w:tcPr>
            <w:tcW w:w="710" w:type="dxa"/>
          </w:tcPr>
          <w:p w:rsidR="00174A83" w:rsidRDefault="00174A83"/>
        </w:tc>
        <w:tc>
          <w:tcPr>
            <w:tcW w:w="285" w:type="dxa"/>
          </w:tcPr>
          <w:p w:rsidR="00174A83" w:rsidRDefault="00174A83"/>
        </w:tc>
      </w:tr>
      <w:tr w:rsidR="00174A83">
        <w:trPr>
          <w:trHeight w:hRule="exact" w:val="277"/>
        </w:trPr>
        <w:tc>
          <w:tcPr>
            <w:tcW w:w="143" w:type="dxa"/>
          </w:tcPr>
          <w:p w:rsidR="00174A83" w:rsidRDefault="00174A83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174A83" w:rsidRDefault="00174A83"/>
        </w:tc>
        <w:tc>
          <w:tcPr>
            <w:tcW w:w="710" w:type="dxa"/>
          </w:tcPr>
          <w:p w:rsidR="00174A83" w:rsidRDefault="00174A83"/>
        </w:tc>
        <w:tc>
          <w:tcPr>
            <w:tcW w:w="285" w:type="dxa"/>
          </w:tcPr>
          <w:p w:rsidR="00174A83" w:rsidRDefault="00174A83"/>
        </w:tc>
      </w:tr>
      <w:tr w:rsidR="00174A83">
        <w:trPr>
          <w:trHeight w:hRule="exact" w:val="277"/>
        </w:trPr>
        <w:tc>
          <w:tcPr>
            <w:tcW w:w="143" w:type="dxa"/>
          </w:tcPr>
          <w:p w:rsidR="00174A83" w:rsidRDefault="00174A83"/>
        </w:tc>
        <w:tc>
          <w:tcPr>
            <w:tcW w:w="1419" w:type="dxa"/>
          </w:tcPr>
          <w:p w:rsidR="00174A83" w:rsidRDefault="00174A83"/>
        </w:tc>
        <w:tc>
          <w:tcPr>
            <w:tcW w:w="285" w:type="dxa"/>
          </w:tcPr>
          <w:p w:rsidR="00174A83" w:rsidRDefault="00174A83"/>
        </w:tc>
        <w:tc>
          <w:tcPr>
            <w:tcW w:w="697" w:type="dxa"/>
          </w:tcPr>
          <w:p w:rsidR="00174A83" w:rsidRDefault="00174A83"/>
        </w:tc>
        <w:tc>
          <w:tcPr>
            <w:tcW w:w="342" w:type="dxa"/>
          </w:tcPr>
          <w:p w:rsidR="00174A83" w:rsidRDefault="00174A83"/>
        </w:tc>
        <w:tc>
          <w:tcPr>
            <w:tcW w:w="342" w:type="dxa"/>
          </w:tcPr>
          <w:p w:rsidR="00174A83" w:rsidRDefault="00174A83"/>
        </w:tc>
        <w:tc>
          <w:tcPr>
            <w:tcW w:w="342" w:type="dxa"/>
          </w:tcPr>
          <w:p w:rsidR="00174A83" w:rsidRDefault="00174A83"/>
        </w:tc>
        <w:tc>
          <w:tcPr>
            <w:tcW w:w="800" w:type="dxa"/>
          </w:tcPr>
          <w:p w:rsidR="00174A83" w:rsidRDefault="00174A83"/>
        </w:tc>
        <w:tc>
          <w:tcPr>
            <w:tcW w:w="318" w:type="dxa"/>
          </w:tcPr>
          <w:p w:rsidR="00174A83" w:rsidRDefault="00174A83"/>
        </w:tc>
        <w:tc>
          <w:tcPr>
            <w:tcW w:w="1277" w:type="dxa"/>
          </w:tcPr>
          <w:p w:rsidR="00174A83" w:rsidRDefault="00174A83"/>
        </w:tc>
        <w:tc>
          <w:tcPr>
            <w:tcW w:w="3828" w:type="dxa"/>
          </w:tcPr>
          <w:p w:rsidR="00174A83" w:rsidRDefault="00174A83"/>
        </w:tc>
        <w:tc>
          <w:tcPr>
            <w:tcW w:w="710" w:type="dxa"/>
          </w:tcPr>
          <w:p w:rsidR="00174A83" w:rsidRDefault="00174A83"/>
        </w:tc>
        <w:tc>
          <w:tcPr>
            <w:tcW w:w="285" w:type="dxa"/>
          </w:tcPr>
          <w:p w:rsidR="00174A83" w:rsidRDefault="00174A83"/>
        </w:tc>
      </w:tr>
      <w:tr w:rsidR="00174A83" w:rsidRPr="00AB1E6A">
        <w:trPr>
          <w:trHeight w:hRule="exact" w:val="4584"/>
        </w:trPr>
        <w:tc>
          <w:tcPr>
            <w:tcW w:w="143" w:type="dxa"/>
          </w:tcPr>
          <w:p w:rsidR="00174A83" w:rsidRDefault="00174A83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rPr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174A83" w:rsidRPr="00D675F6" w:rsidRDefault="00174A83">
            <w:pPr>
              <w:spacing w:after="0" w:line="240" w:lineRule="auto"/>
              <w:rPr>
                <w:lang w:val="ru-RU"/>
              </w:rPr>
            </w:pPr>
          </w:p>
          <w:p w:rsidR="00174A83" w:rsidRPr="00D675F6" w:rsidRDefault="00174A83">
            <w:pPr>
              <w:spacing w:after="0" w:line="240" w:lineRule="auto"/>
              <w:rPr>
                <w:lang w:val="ru-RU"/>
              </w:rPr>
            </w:pPr>
          </w:p>
          <w:p w:rsidR="00174A83" w:rsidRPr="00D675F6" w:rsidRDefault="00D675F6">
            <w:pPr>
              <w:spacing w:after="0" w:line="240" w:lineRule="auto"/>
              <w:rPr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D675F6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D675F6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D675F6">
              <w:rPr>
                <w:rFonts w:ascii="Times New Roman" w:hAnsi="Times New Roman" w:cs="Times New Roman"/>
                <w:color w:val="000000"/>
                <w:lang w:val="ru-RU"/>
              </w:rPr>
              <w:t>пед</w:t>
            </w:r>
            <w:proofErr w:type="spellEnd"/>
            <w:r w:rsidRPr="00D675F6">
              <w:rPr>
                <w:rFonts w:ascii="Times New Roman" w:hAnsi="Times New Roman" w:cs="Times New Roman"/>
                <w:color w:val="000000"/>
                <w:lang w:val="ru-RU"/>
              </w:rPr>
              <w:t>. наук, Доц., Савченко Маргарита Борисовна _________________</w:t>
            </w:r>
          </w:p>
          <w:p w:rsidR="00174A83" w:rsidRPr="00D675F6" w:rsidRDefault="00174A83">
            <w:pPr>
              <w:spacing w:after="0" w:line="240" w:lineRule="auto"/>
              <w:rPr>
                <w:lang w:val="ru-RU"/>
              </w:rPr>
            </w:pPr>
          </w:p>
          <w:p w:rsidR="00174A83" w:rsidRPr="00D675F6" w:rsidRDefault="00D675F6">
            <w:pPr>
              <w:spacing w:after="0" w:line="240" w:lineRule="auto"/>
              <w:rPr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:rsidR="00174A83" w:rsidRPr="00D675F6" w:rsidRDefault="00D675F6">
      <w:pPr>
        <w:rPr>
          <w:sz w:val="0"/>
          <w:szCs w:val="0"/>
          <w:lang w:val="ru-RU"/>
        </w:rPr>
      </w:pPr>
      <w:r w:rsidRPr="00D675F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7"/>
        <w:gridCol w:w="3677"/>
        <w:gridCol w:w="1990"/>
        <w:gridCol w:w="1006"/>
        <w:gridCol w:w="722"/>
        <w:gridCol w:w="1148"/>
        <w:gridCol w:w="284"/>
        <w:gridCol w:w="1007"/>
      </w:tblGrid>
      <w:tr w:rsidR="00174A8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74A83" w:rsidRDefault="00AB1E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985" w:type="dxa"/>
          </w:tcPr>
          <w:p w:rsidR="00174A83" w:rsidRDefault="00174A83"/>
        </w:tc>
        <w:tc>
          <w:tcPr>
            <w:tcW w:w="993" w:type="dxa"/>
          </w:tcPr>
          <w:p w:rsidR="00174A83" w:rsidRDefault="00174A83"/>
        </w:tc>
        <w:tc>
          <w:tcPr>
            <w:tcW w:w="710" w:type="dxa"/>
          </w:tcPr>
          <w:p w:rsidR="00174A83" w:rsidRDefault="00174A83"/>
        </w:tc>
        <w:tc>
          <w:tcPr>
            <w:tcW w:w="1135" w:type="dxa"/>
          </w:tcPr>
          <w:p w:rsidR="00174A83" w:rsidRDefault="00174A83"/>
        </w:tc>
        <w:tc>
          <w:tcPr>
            <w:tcW w:w="284" w:type="dxa"/>
          </w:tcPr>
          <w:p w:rsidR="00174A83" w:rsidRDefault="00174A8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174A83">
        <w:trPr>
          <w:trHeight w:hRule="exact" w:val="138"/>
        </w:trPr>
        <w:tc>
          <w:tcPr>
            <w:tcW w:w="766" w:type="dxa"/>
          </w:tcPr>
          <w:p w:rsidR="00174A83" w:rsidRDefault="00174A83"/>
        </w:tc>
        <w:tc>
          <w:tcPr>
            <w:tcW w:w="228" w:type="dxa"/>
          </w:tcPr>
          <w:p w:rsidR="00174A83" w:rsidRDefault="00174A83"/>
        </w:tc>
        <w:tc>
          <w:tcPr>
            <w:tcW w:w="3687" w:type="dxa"/>
          </w:tcPr>
          <w:p w:rsidR="00174A83" w:rsidRDefault="00174A83"/>
        </w:tc>
        <w:tc>
          <w:tcPr>
            <w:tcW w:w="1985" w:type="dxa"/>
          </w:tcPr>
          <w:p w:rsidR="00174A83" w:rsidRDefault="00174A83"/>
        </w:tc>
        <w:tc>
          <w:tcPr>
            <w:tcW w:w="993" w:type="dxa"/>
          </w:tcPr>
          <w:p w:rsidR="00174A83" w:rsidRDefault="00174A83"/>
        </w:tc>
        <w:tc>
          <w:tcPr>
            <w:tcW w:w="710" w:type="dxa"/>
          </w:tcPr>
          <w:p w:rsidR="00174A83" w:rsidRDefault="00174A83"/>
        </w:tc>
        <w:tc>
          <w:tcPr>
            <w:tcW w:w="1135" w:type="dxa"/>
          </w:tcPr>
          <w:p w:rsidR="00174A83" w:rsidRDefault="00174A83"/>
        </w:tc>
        <w:tc>
          <w:tcPr>
            <w:tcW w:w="284" w:type="dxa"/>
          </w:tcPr>
          <w:p w:rsidR="00174A83" w:rsidRDefault="00174A83"/>
        </w:tc>
        <w:tc>
          <w:tcPr>
            <w:tcW w:w="993" w:type="dxa"/>
          </w:tcPr>
          <w:p w:rsidR="00174A83" w:rsidRDefault="00174A83"/>
        </w:tc>
      </w:tr>
      <w:tr w:rsidR="00174A83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174A83" w:rsidRPr="00AB1E6A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воспитание культуры научного анализа социальной проблемы, освоение студентами методологии и методов системного анализа, социального моделирования, прогнозирования и проектирования, обучение практическим навыкам формирования моделей социальных явлений и процессов, прогноза их состояний в будущем, разработки социальных проектов.</w:t>
            </w:r>
          </w:p>
        </w:tc>
      </w:tr>
      <w:tr w:rsidR="00174A83" w:rsidRPr="00AB1E6A">
        <w:trPr>
          <w:trHeight w:hRule="exact" w:val="277"/>
        </w:trPr>
        <w:tc>
          <w:tcPr>
            <w:tcW w:w="766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</w:tr>
      <w:tr w:rsidR="00174A83" w:rsidRPr="00AB1E6A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74A83" w:rsidRPr="00D675F6" w:rsidRDefault="00D675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174A83" w:rsidRPr="00AB1E6A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ПКР-7.4:Использует современные методы, формы, способы и приемы обучения и воспитания при реализации дополнительных общеобразовательных программ</w:t>
            </w:r>
          </w:p>
        </w:tc>
      </w:tr>
      <w:tr w:rsidR="00174A83" w:rsidRPr="00AB1E6A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ПКР-7.1:Определяет педагогические цели и задачи, планирования </w:t>
            </w:r>
            <w:proofErr w:type="spellStart"/>
            <w:r w:rsidRPr="00D675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занатий</w:t>
            </w:r>
            <w:proofErr w:type="spellEnd"/>
            <w:r w:rsidRPr="00D675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gramStart"/>
            <w:r w:rsidRPr="00D675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направленных</w:t>
            </w:r>
            <w:proofErr w:type="gramEnd"/>
            <w:r w:rsidRPr="00D675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на освоение избранного вида деятельности</w:t>
            </w:r>
          </w:p>
        </w:tc>
      </w:tr>
      <w:tr w:rsidR="00174A83" w:rsidRPr="00AB1E6A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ПКР-7.2:Осуществляет поиск, анализ и выбор источников (</w:t>
            </w:r>
            <w:proofErr w:type="spellStart"/>
            <w:r w:rsidRPr="00D675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влючая</w:t>
            </w:r>
            <w:proofErr w:type="spellEnd"/>
            <w:r w:rsidRPr="00D675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методическую литературу и электронные образовательные ресурсы) необходимых для планирования и разработки дополнительных общеобразовательных программ</w:t>
            </w:r>
          </w:p>
        </w:tc>
      </w:tr>
      <w:tr w:rsidR="00174A83" w:rsidRPr="00AB1E6A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ПКР-7.3:Разрабатывает дополнительные общеобразовательные программы с учетом: особенностей образовательной программы, образовательных запросов обучающихся их индивидуальных особенностей (в том числе одаренных детей и детей с ОВЗ)</w:t>
            </w:r>
          </w:p>
        </w:tc>
      </w:tr>
      <w:tr w:rsidR="00174A83" w:rsidRPr="00AB1E6A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ОПК-2.1:Знает и понимает структуру и логику разработки основных и дополнительных образовательных программ в соответствии с нормативными правовыми актами в сфере образования</w:t>
            </w:r>
          </w:p>
        </w:tc>
      </w:tr>
      <w:tr w:rsidR="00174A83" w:rsidRPr="00AB1E6A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ОПК-2.2:Готов участвовать в разработке основной образовательной программы и отдельных её компонентов (в том числе с использованием информационно-коммуникационных технологий)</w:t>
            </w:r>
          </w:p>
        </w:tc>
      </w:tr>
      <w:tr w:rsidR="00174A83" w:rsidRPr="00AB1E6A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ОПК-2.3:Владеет способами разработки дополнительных образовательных программ и их элементов (в том числе с использованием информационно-коммуникационных технологий)</w:t>
            </w:r>
          </w:p>
        </w:tc>
      </w:tr>
      <w:tr w:rsidR="00174A83" w:rsidRPr="00AB1E6A">
        <w:trPr>
          <w:trHeight w:hRule="exact" w:val="277"/>
        </w:trPr>
        <w:tc>
          <w:tcPr>
            <w:tcW w:w="766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</w:tr>
      <w:tr w:rsidR="00174A83" w:rsidRPr="00AB1E6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74A83" w:rsidRPr="00D675F6" w:rsidRDefault="00D675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D675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675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174A8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74A83" w:rsidRPr="00AB1E6A">
        <w:trPr>
          <w:trHeight w:hRule="exact" w:val="292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теоретические основы и специфику использования методов и приемов социального проектирования, прогнозирования и моделирования в профессиональной деятельности</w:t>
            </w:r>
          </w:p>
          <w:p w:rsidR="00174A83" w:rsidRPr="00D675F6" w:rsidRDefault="00D675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теоретические основы и специфику работы в коллективе в рамках социального проектирования, моделирования и прогнозирования</w:t>
            </w:r>
          </w:p>
          <w:p w:rsidR="00174A83" w:rsidRPr="00D675F6" w:rsidRDefault="00D675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теоретические основы и специфику реализации эффективной профессиональной коммуникации в рамках взаимодействия с объединениями и организациями, представляющими интересы молодежи.</w:t>
            </w:r>
          </w:p>
          <w:p w:rsidR="00174A83" w:rsidRPr="00D675F6" w:rsidRDefault="00D675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определять целесообразность использования методов и приемов социального проектирования, прогнозирования и моделирования в профессиональной деятельности</w:t>
            </w:r>
          </w:p>
          <w:p w:rsidR="00174A83" w:rsidRPr="00D675F6" w:rsidRDefault="00D675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организовывать эффективную коллективную работу в рамках социального проектирования, моделирования и прогнозирования</w:t>
            </w:r>
          </w:p>
          <w:p w:rsidR="00174A83" w:rsidRPr="00D675F6" w:rsidRDefault="00D675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определять весь спектр необходимых профессиональных коммуникаций в рамках взаимодействия с объединениями и организациями, представляющими интересы молодежи, для решения проблем в области подготовки и реализации социального проекта</w:t>
            </w:r>
          </w:p>
        </w:tc>
      </w:tr>
      <w:tr w:rsidR="00174A8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74A83" w:rsidRPr="00AB1E6A">
        <w:trPr>
          <w:trHeight w:hRule="exact" w:val="226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определять целесообразность использования методов и приемов социального проектирования, прогнозирования и моделирования в профессиональной деятельности</w:t>
            </w:r>
          </w:p>
          <w:p w:rsidR="00174A83" w:rsidRPr="00D675F6" w:rsidRDefault="00D675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организовывать эффективную коллективную работу в рамках социального проектирования, моделирования и прогнозирования</w:t>
            </w:r>
          </w:p>
          <w:p w:rsidR="00174A83" w:rsidRPr="00D675F6" w:rsidRDefault="00D675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определять весь спектр необходимых профессиональных коммуникаций в рамках взаимодействия с объединениями и организациями, представляющими интересы молодежи, для решения проблем в области подготовки и реализации социального проекта.</w:t>
            </w:r>
          </w:p>
        </w:tc>
      </w:tr>
      <w:tr w:rsidR="00174A8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74A83" w:rsidRPr="00AB1E6A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практическими навыками использования методов и приемов социального проектирования, прогнозирования и моделирования в профессиональной деятельности</w:t>
            </w:r>
          </w:p>
          <w:p w:rsidR="00174A83" w:rsidRPr="00D675F6" w:rsidRDefault="00D675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практическими навыками организации коллективной работы над социальным проектом</w:t>
            </w:r>
          </w:p>
          <w:p w:rsidR="00174A83" w:rsidRPr="00D675F6" w:rsidRDefault="00D675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практическими навыками организации эффективных профессиональных коммуникаций по решению проблем в области занятости, трудоустройства, предпринимательства, быта и досуга молодежи в рамках проектных групп.</w:t>
            </w:r>
          </w:p>
        </w:tc>
      </w:tr>
      <w:tr w:rsidR="00174A83" w:rsidRPr="00AB1E6A">
        <w:trPr>
          <w:trHeight w:hRule="exact" w:val="277"/>
        </w:trPr>
        <w:tc>
          <w:tcPr>
            <w:tcW w:w="766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</w:tr>
      <w:tr w:rsidR="00174A83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174A83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</w:tbl>
    <w:p w:rsidR="00174A83" w:rsidRDefault="00D675F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80"/>
        <w:gridCol w:w="1994"/>
        <w:gridCol w:w="1004"/>
        <w:gridCol w:w="721"/>
        <w:gridCol w:w="1148"/>
        <w:gridCol w:w="283"/>
        <w:gridCol w:w="1005"/>
      </w:tblGrid>
      <w:tr w:rsidR="00174A8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74A83" w:rsidRDefault="00AB1E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985" w:type="dxa"/>
          </w:tcPr>
          <w:p w:rsidR="00174A83" w:rsidRDefault="00174A83"/>
        </w:tc>
        <w:tc>
          <w:tcPr>
            <w:tcW w:w="993" w:type="dxa"/>
          </w:tcPr>
          <w:p w:rsidR="00174A83" w:rsidRDefault="00174A83"/>
        </w:tc>
        <w:tc>
          <w:tcPr>
            <w:tcW w:w="710" w:type="dxa"/>
          </w:tcPr>
          <w:p w:rsidR="00174A83" w:rsidRDefault="00174A83"/>
        </w:tc>
        <w:tc>
          <w:tcPr>
            <w:tcW w:w="1135" w:type="dxa"/>
          </w:tcPr>
          <w:p w:rsidR="00174A83" w:rsidRDefault="00174A83"/>
        </w:tc>
        <w:tc>
          <w:tcPr>
            <w:tcW w:w="284" w:type="dxa"/>
          </w:tcPr>
          <w:p w:rsidR="00174A83" w:rsidRDefault="00174A8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174A83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174A8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r w:rsidRPr="00D675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Физкультурно-спортивная организация как объект управления.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Специфика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функций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сфере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культуры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спорта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174A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174A8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174A8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174A83"/>
        </w:tc>
      </w:tr>
      <w:tr w:rsidR="00174A83">
        <w:trPr>
          <w:trHeight w:hRule="exact" w:val="421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 Физкультурно-спортивная организация как объект управления. Организация как явление. Организация. Физкультурно-спортивная организация. Общие характеристики организации. Физкультурно-спортивные объединения и организации. </w:t>
            </w:r>
            <w:proofErr w:type="gramStart"/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Порядок образования, регистрации, реорганизации и (или) ликвидации физкультурно-спортивных объединений (федераций, союзов, ассоциаций).</w:t>
            </w:r>
            <w:proofErr w:type="gramEnd"/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Основные задачи, функции, структура, вопросы членства, избрания органов управления, хозяйственной деятельности, финансирования, социальной защиты спортсменов и работников физической культуры и спорта. Руководящие органы общероссийских физкультурн</w:t>
            </w:r>
            <w:proofErr w:type="gramStart"/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спортивных объединений. Спортивные клубы и коллективы физической культуры - организаторы физкультурн</w:t>
            </w:r>
            <w:proofErr w:type="gramStart"/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оздоровительной работы с гражданами.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физкультурно-спортивных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объединений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174A83" w:rsidRDefault="00174A83">
            <w:pPr>
              <w:spacing w:after="0" w:line="240" w:lineRule="auto"/>
              <w:rPr>
                <w:sz w:val="19"/>
                <w:szCs w:val="19"/>
              </w:rPr>
            </w:pPr>
          </w:p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ПКР-7.1 ПКР-7.2 ПКР-7.3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</w:tr>
      <w:tr w:rsidR="00174A83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 Особенности сферы физической культуры и спорта. Продукт производства отрасли физической культуры и спорта. Основные международные документы в сфере массового спорта. Основные принципы регулирования развития массового спорта. Роль и значение физической культуры и спорта. Подготовка качественных трудовых ресурсов.  Увеличение продолжительности трудоспособного возраста.  Духовное развитие.  Увеличение доходов от производства и реализации товаров для физической культуры и спорта.  Значение спорта в формировании позитивных жизненных установок у молодежи и воспитание чувства патриотизма. /</w:t>
            </w:r>
            <w:proofErr w:type="spellStart"/>
            <w:proofErr w:type="gramStart"/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ПКР-7.1 ПКР-7.2 ПКР-7.3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</w:tr>
      <w:tr w:rsidR="00174A83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 Тенденции в сфере физической культуры и спорта. Активное развитие спортивного предпринимательства. Повышения роли государства и местных органов власти</w:t>
            </w:r>
          </w:p>
          <w:p w:rsidR="00174A83" w:rsidRPr="00D675F6" w:rsidRDefault="00D675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развитии массового спорта и его оздоровительных видов с целью преодоления демографического кризиса.  Колоссальный рост интереса к спорту высших достижений.</w:t>
            </w:r>
          </w:p>
          <w:p w:rsidR="00174A83" w:rsidRPr="00D675F6" w:rsidRDefault="00D675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Интернационализация соревнований. Опора на среднее (функциональное) звено менеджмента.  Ориентация на маркетинг.  В мире происходит активное развитие студенческого спорта.</w:t>
            </w:r>
          </w:p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ПКР-7.1 ПКР-7.2 ПКР-7.3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</w:tr>
      <w:tr w:rsidR="00174A83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 Физкультурно-спортивная организация как объект управления. Организация как явление. Организация. Физкультурно-спортивная организация. Общие характеристики организации. Физкультурно-спортивные объединения и организации. </w:t>
            </w:r>
            <w:proofErr w:type="gramStart"/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Порядок образования, регистрации, реорганизации и (или) ликвидации физкультурно-спортивных объединений (федераций, союзов, ассоциаций).</w:t>
            </w:r>
            <w:proofErr w:type="gramEnd"/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Основные задачи, функции, структура, вопросы членства, избрания органов управления, хозяйственной деятельности, финансирования, социальной защиты спортсменов и работников физической культуры и спорта. Руководящие органы общероссийских физкультурн</w:t>
            </w:r>
            <w:proofErr w:type="gramStart"/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спортивных объединений. Спортивные клубы и коллективы физической культуры - организаторы физкультурн</w:t>
            </w:r>
            <w:proofErr w:type="gramStart"/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оздоровительной работы с гражданами.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физкультурно-спортивных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объединений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ПКР-7.1 ПКР-7.2 ПКР-7.3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</w:tr>
    </w:tbl>
    <w:p w:rsidR="00174A83" w:rsidRDefault="00D675F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69"/>
        <w:gridCol w:w="2120"/>
        <w:gridCol w:w="1847"/>
        <w:gridCol w:w="143"/>
        <w:gridCol w:w="1002"/>
        <w:gridCol w:w="720"/>
        <w:gridCol w:w="426"/>
        <w:gridCol w:w="721"/>
        <w:gridCol w:w="282"/>
        <w:gridCol w:w="1003"/>
      </w:tblGrid>
      <w:tr w:rsidR="00174A83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174A83" w:rsidRDefault="00AB1E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844" w:type="dxa"/>
          </w:tcPr>
          <w:p w:rsidR="00174A83" w:rsidRDefault="00174A83"/>
        </w:tc>
        <w:tc>
          <w:tcPr>
            <w:tcW w:w="143" w:type="dxa"/>
          </w:tcPr>
          <w:p w:rsidR="00174A83" w:rsidRDefault="00174A83"/>
        </w:tc>
        <w:tc>
          <w:tcPr>
            <w:tcW w:w="993" w:type="dxa"/>
          </w:tcPr>
          <w:p w:rsidR="00174A83" w:rsidRDefault="00174A83"/>
        </w:tc>
        <w:tc>
          <w:tcPr>
            <w:tcW w:w="710" w:type="dxa"/>
          </w:tcPr>
          <w:p w:rsidR="00174A83" w:rsidRDefault="00174A83"/>
        </w:tc>
        <w:tc>
          <w:tcPr>
            <w:tcW w:w="426" w:type="dxa"/>
          </w:tcPr>
          <w:p w:rsidR="00174A83" w:rsidRDefault="00174A83"/>
        </w:tc>
        <w:tc>
          <w:tcPr>
            <w:tcW w:w="710" w:type="dxa"/>
          </w:tcPr>
          <w:p w:rsidR="00174A83" w:rsidRDefault="00174A83"/>
        </w:tc>
        <w:tc>
          <w:tcPr>
            <w:tcW w:w="284" w:type="dxa"/>
          </w:tcPr>
          <w:p w:rsidR="00174A83" w:rsidRDefault="00174A8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174A83">
        <w:trPr>
          <w:trHeight w:hRule="exact" w:val="289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Внешняя и внутренняя среда физкультурно-спортивной организации.</w:t>
            </w:r>
          </w:p>
          <w:p w:rsidR="00174A83" w:rsidRPr="00D675F6" w:rsidRDefault="00D675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Внешняя среда организации. Ближнее окружение (микросреда предприятия): потребители, конкуренты, поставщики, контактные аудитории.  Анализ конкурентной ситуации в отрасли. Дальнее окружение (факторы косвенного воздействия, макросреда). Анализ правовой среды. Изучение государственн</w:t>
            </w:r>
            <w:proofErr w:type="gramStart"/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политической среды. Анализ экономической среды. Анализ социальной среды. Изучение экологической среды. Оценка конкуренции на рынке. Внутренняя среда организации. Маркетинг. Производство. Финансовые возможности. Управление. Персонал.</w:t>
            </w:r>
          </w:p>
          <w:p w:rsidR="00174A83" w:rsidRPr="00D675F6" w:rsidRDefault="00D675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gramStart"/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ПКР-7.1 ПКР-7.2 ПКР-7.3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</w:tr>
      <w:tr w:rsidR="00174A83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3. Специфика функций управления в сфере физической культуры и спорта. Функции менеджмента. Классические функции. Планирование и прогнозирование. Специфика функций управления в сфере физической культуры и спорта.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Мотивация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Координация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ПКР-7.1 ПКР-7.2 ПКР-7.3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</w:tr>
      <w:tr w:rsidR="00174A83">
        <w:trPr>
          <w:trHeight w:hRule="exact" w:val="311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 Содержание труда менеджера в сфере физической культуры и спорта в современных условиях. Роль и содержание труда менеджера физкультурно-спортивной организации, его специфические особенности (на примере спортивной школы). Профессиональная подготовка менеджеров в сфере физической культуры и спорта. Тема 2. Миссия и цели организации. Миссия. Цели. Определение целей (положение на рынке</w:t>
            </w:r>
            <w:proofErr w:type="gramStart"/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proofErr w:type="gramEnd"/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нновации. производитель.  ресурсы.  прибыльность. управленческие аспекты. персонал.  социальная ответственность).  Дерево целей. Целевые установки организации.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Долгосрочные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целевые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Краткосрочные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целевые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174A83" w:rsidRDefault="00174A83">
            <w:pPr>
              <w:spacing w:after="0" w:line="240" w:lineRule="auto"/>
              <w:rPr>
                <w:sz w:val="19"/>
                <w:szCs w:val="19"/>
              </w:rPr>
            </w:pPr>
          </w:p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ПКР-7.1 ПКР-7.2 ПКР-7.3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</w:tr>
      <w:tr w:rsidR="00174A83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 Законодательное и экономическое регулирование деятельности физкультурно-спортивной организации. Конституция РФ содержит основные правовые принципы реализации физической культуры и спорта в стране. Законодательство о физической культуре и спорте основывается на следующих принципах. Федеральные законы, регламентирующие физкультурно-оздоровительную деятельность, спорт. Субъекты физкультурно-спортивного движения в Российской Федерации. Компетенция органов государственной власти Российской Федерации в области физической культуры и спорта. /</w:t>
            </w:r>
            <w:proofErr w:type="gramStart"/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ПКР-7.1 ПКР-7.2 ПКР-7.3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</w:tr>
      <w:tr w:rsidR="00174A83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Часы на контроль образовательной деятельности.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ПКР-7.1 ПКР-7.2 ПКР-7.3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</w:tr>
      <w:tr w:rsidR="00174A83">
        <w:trPr>
          <w:trHeight w:hRule="exact" w:val="277"/>
        </w:trPr>
        <w:tc>
          <w:tcPr>
            <w:tcW w:w="710" w:type="dxa"/>
          </w:tcPr>
          <w:p w:rsidR="00174A83" w:rsidRDefault="00174A83"/>
        </w:tc>
        <w:tc>
          <w:tcPr>
            <w:tcW w:w="285" w:type="dxa"/>
          </w:tcPr>
          <w:p w:rsidR="00174A83" w:rsidRDefault="00174A83"/>
        </w:tc>
        <w:tc>
          <w:tcPr>
            <w:tcW w:w="1560" w:type="dxa"/>
          </w:tcPr>
          <w:p w:rsidR="00174A83" w:rsidRDefault="00174A83"/>
        </w:tc>
        <w:tc>
          <w:tcPr>
            <w:tcW w:w="2127" w:type="dxa"/>
          </w:tcPr>
          <w:p w:rsidR="00174A83" w:rsidRDefault="00174A83"/>
        </w:tc>
        <w:tc>
          <w:tcPr>
            <w:tcW w:w="1844" w:type="dxa"/>
          </w:tcPr>
          <w:p w:rsidR="00174A83" w:rsidRDefault="00174A83"/>
        </w:tc>
        <w:tc>
          <w:tcPr>
            <w:tcW w:w="143" w:type="dxa"/>
          </w:tcPr>
          <w:p w:rsidR="00174A83" w:rsidRDefault="00174A83"/>
        </w:tc>
        <w:tc>
          <w:tcPr>
            <w:tcW w:w="993" w:type="dxa"/>
          </w:tcPr>
          <w:p w:rsidR="00174A83" w:rsidRDefault="00174A83"/>
        </w:tc>
        <w:tc>
          <w:tcPr>
            <w:tcW w:w="710" w:type="dxa"/>
          </w:tcPr>
          <w:p w:rsidR="00174A83" w:rsidRDefault="00174A83"/>
        </w:tc>
        <w:tc>
          <w:tcPr>
            <w:tcW w:w="426" w:type="dxa"/>
          </w:tcPr>
          <w:p w:rsidR="00174A83" w:rsidRDefault="00174A83"/>
        </w:tc>
        <w:tc>
          <w:tcPr>
            <w:tcW w:w="710" w:type="dxa"/>
          </w:tcPr>
          <w:p w:rsidR="00174A83" w:rsidRDefault="00174A83"/>
        </w:tc>
        <w:tc>
          <w:tcPr>
            <w:tcW w:w="284" w:type="dxa"/>
          </w:tcPr>
          <w:p w:rsidR="00174A83" w:rsidRDefault="00174A83"/>
        </w:tc>
        <w:tc>
          <w:tcPr>
            <w:tcW w:w="993" w:type="dxa"/>
          </w:tcPr>
          <w:p w:rsidR="00174A83" w:rsidRDefault="00174A83"/>
        </w:tc>
      </w:tr>
      <w:tr w:rsidR="00174A83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174A83" w:rsidRPr="00AB1E6A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174A83" w:rsidRPr="00AB1E6A">
        <w:trPr>
          <w:trHeight w:hRule="exact" w:val="277"/>
        </w:trPr>
        <w:tc>
          <w:tcPr>
            <w:tcW w:w="710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</w:tr>
      <w:tr w:rsidR="00174A83" w:rsidRPr="00AB1E6A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74A83" w:rsidRPr="00D675F6" w:rsidRDefault="00D675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174A83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74A8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174A83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174A83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Холодов Ж.К., Кузнецов В.С.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физического воспитания и спорта: Учеб. пособие для студентов высш. учеб. заведений физ. культуры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174A83" w:rsidRDefault="00D675F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857"/>
        <w:gridCol w:w="2126"/>
        <w:gridCol w:w="1854"/>
        <w:gridCol w:w="2283"/>
        <w:gridCol w:w="993"/>
        <w:gridCol w:w="1007"/>
      </w:tblGrid>
      <w:tr w:rsidR="00174A8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74A83" w:rsidRDefault="00AB1E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-ФСПZS.plx</w:t>
            </w:r>
            <w:bookmarkStart w:id="0" w:name="_GoBack"/>
            <w:bookmarkEnd w:id="0"/>
          </w:p>
        </w:tc>
        <w:tc>
          <w:tcPr>
            <w:tcW w:w="1844" w:type="dxa"/>
          </w:tcPr>
          <w:p w:rsidR="00174A83" w:rsidRDefault="00174A83"/>
        </w:tc>
        <w:tc>
          <w:tcPr>
            <w:tcW w:w="2269" w:type="dxa"/>
          </w:tcPr>
          <w:p w:rsidR="00174A83" w:rsidRDefault="00174A83"/>
        </w:tc>
        <w:tc>
          <w:tcPr>
            <w:tcW w:w="993" w:type="dxa"/>
          </w:tcPr>
          <w:p w:rsidR="00174A83" w:rsidRDefault="00174A8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174A8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174A83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174A83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Колесникова, Горчакова-Сибирская М.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Педагогическое проектирование: учеб. пособие для студентов вузов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74A83" w:rsidRPr="00AB1E6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Харченко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презентация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видеоиздание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675F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D675F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675F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675F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D675F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675F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675F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675F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=240804 неограниченный доступ для зарегистрированных пользователей</w:t>
            </w:r>
          </w:p>
        </w:tc>
      </w:tr>
      <w:tr w:rsidR="00174A83" w:rsidRPr="00AB1E6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Татаринцева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Педагогическое проектирование: история, методология, организационно-методическая система: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Ростов-на-Дону|Таганрог: Южный федеральный университет,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675F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D675F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675F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675F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D675F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675F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675F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675F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=561297 неограниченный доступ для зарегистрированных пользователей</w:t>
            </w:r>
          </w:p>
        </w:tc>
      </w:tr>
      <w:tr w:rsidR="00174A83" w:rsidRPr="00AB1E6A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Татаринцева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Н.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Педагогическое проектирование: история, методология, организационно-методическая система: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Ростов-на-Дону, Таганрог: Издательство Южного федерального университета,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675F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D675F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D675F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675F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/87747.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D675F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174A83" w:rsidRPr="00AB1E6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174A83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подписные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174A83" w:rsidRPr="00AB1E6A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«Университетская библиотека онлайн»,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174A83" w:rsidRPr="00AB1E6A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«Национальная электронная библиотека (НЭБ)»,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rusneb</w:t>
            </w:r>
            <w:proofErr w:type="spellEnd"/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174A83" w:rsidRPr="00AB1E6A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Электронная библиотечная система издательства «Лань»,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  <w:tr w:rsidR="00174A83" w:rsidRPr="00AB1E6A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 электронная библиотека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)\,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/.</w:t>
            </w:r>
          </w:p>
        </w:tc>
      </w:tr>
      <w:tr w:rsidR="00174A83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доступа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174A83" w:rsidRPr="00AB1E6A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«</w:t>
            </w:r>
            <w:proofErr w:type="spellStart"/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Юрайт</w:t>
            </w:r>
            <w:proofErr w:type="spellEnd"/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</w:t>
            </w:r>
            <w:proofErr w:type="spellEnd"/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online</w:t>
            </w: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174A83" w:rsidRPr="00AB1E6A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Университетская информационная система РОССИЯ (УИС Россия),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uisrussia</w:t>
            </w:r>
            <w:proofErr w:type="spellEnd"/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msu</w:t>
            </w:r>
            <w:proofErr w:type="spellEnd"/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  <w:tr w:rsidR="00174A83" w:rsidRPr="00AB1E6A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 электронная библиотека «</w:t>
            </w:r>
            <w:proofErr w:type="spellStart"/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КиберЛенинка</w:t>
            </w:r>
            <w:proofErr w:type="spellEnd"/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cyberleninka</w:t>
            </w:r>
            <w:proofErr w:type="spellEnd"/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174A83" w:rsidRPr="00AB1E6A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Базе научных статей издательства «Грамота», режим доступа: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gramota</w:t>
            </w:r>
            <w:proofErr w:type="spellEnd"/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net</w:t>
            </w: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materials</w:t>
            </w: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174A83" w:rsidRPr="00AB1E6A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174A83">
            <w:pPr>
              <w:rPr>
                <w:lang w:val="ru-RU"/>
              </w:rPr>
            </w:pPr>
          </w:p>
        </w:tc>
      </w:tr>
      <w:tr w:rsidR="00174A8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Default="00D675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174A83" w:rsidRPr="00AB1E6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174A83" w:rsidRPr="00AB1E6A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174A83" w:rsidRPr="00AB1E6A">
        <w:trPr>
          <w:trHeight w:hRule="exact" w:val="277"/>
        </w:trPr>
        <w:tc>
          <w:tcPr>
            <w:tcW w:w="710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</w:tr>
      <w:tr w:rsidR="00174A83" w:rsidRPr="00AB1E6A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74A83" w:rsidRPr="00D675F6" w:rsidRDefault="00D675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174A83" w:rsidRPr="00AB1E6A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Два спортивных зала (24х12; 18х9) оснащенных спортивным инвентарем и специальным оборудованием необходимым для проведения учебно-практических занятий.</w:t>
            </w:r>
          </w:p>
        </w:tc>
      </w:tr>
      <w:tr w:rsidR="00174A83" w:rsidRPr="00AB1E6A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Учебные аудитории для проведения лекционных занятий, групповых и индивидуальных консультаций, текущего контроля и промежуточной аттестации, укомплектованы специализированной мебелью и техническими средствами обучения.</w:t>
            </w:r>
          </w:p>
        </w:tc>
      </w:tr>
      <w:tr w:rsidR="00174A83" w:rsidRPr="00AB1E6A">
        <w:trPr>
          <w:trHeight w:hRule="exact" w:val="277"/>
        </w:trPr>
        <w:tc>
          <w:tcPr>
            <w:tcW w:w="710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4A83" w:rsidRPr="00D675F6" w:rsidRDefault="00174A83">
            <w:pPr>
              <w:rPr>
                <w:lang w:val="ru-RU"/>
              </w:rPr>
            </w:pPr>
          </w:p>
        </w:tc>
      </w:tr>
      <w:tr w:rsidR="00174A83" w:rsidRPr="00AB1E6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174A83" w:rsidRPr="00AB1E6A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A83" w:rsidRPr="00D675F6" w:rsidRDefault="00D675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75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174A83" w:rsidRPr="00D675F6" w:rsidRDefault="00174A83">
      <w:pPr>
        <w:rPr>
          <w:lang w:val="ru-RU"/>
        </w:rPr>
      </w:pPr>
    </w:p>
    <w:sectPr w:rsidR="00174A83" w:rsidRPr="00D675F6" w:rsidSect="00174A83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74A83"/>
    <w:rsid w:val="001F0BC7"/>
    <w:rsid w:val="00AB1E6A"/>
    <w:rsid w:val="00D31453"/>
    <w:rsid w:val="00D675F6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1615</Words>
  <Characters>13235</Characters>
  <Application>Microsoft Office Word</Application>
  <DocSecurity>0</DocSecurity>
  <Lines>110</Lines>
  <Paragraphs>29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2022-2023_44_03_05_37-21-2-ФСПZS_plx_Проектирование деятельности спортивных молодежных организаций</dc:title>
  <dc:creator>FastReport.NET</dc:creator>
  <cp:lastModifiedBy>User</cp:lastModifiedBy>
  <cp:revision>3</cp:revision>
  <dcterms:created xsi:type="dcterms:W3CDTF">2022-10-15T09:47:00Z</dcterms:created>
  <dcterms:modified xsi:type="dcterms:W3CDTF">2022-10-18T21:56:00Z</dcterms:modified>
</cp:coreProperties>
</file>