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261C84" w:rsidRPr="000A7CA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61C84" w:rsidRPr="001B7802" w:rsidRDefault="001B78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61C84" w:rsidRPr="001B7802" w:rsidRDefault="00261C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1C8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61C84" w:rsidRPr="001B7802" w:rsidRDefault="001B78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261C84" w:rsidRPr="001B7802" w:rsidRDefault="001B78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61C84" w:rsidRPr="001B7802" w:rsidRDefault="001B78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1B78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261C84" w:rsidRDefault="001B78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61C84">
        <w:trPr>
          <w:trHeight w:hRule="exact" w:val="1139"/>
        </w:trPr>
        <w:tc>
          <w:tcPr>
            <w:tcW w:w="6096" w:type="dxa"/>
          </w:tcPr>
          <w:p w:rsidR="00261C84" w:rsidRDefault="00261C8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261C84"/>
        </w:tc>
      </w:tr>
      <w:tr w:rsidR="00261C84">
        <w:trPr>
          <w:trHeight w:hRule="exact" w:val="1666"/>
        </w:trPr>
        <w:tc>
          <w:tcPr>
            <w:tcW w:w="6096" w:type="dxa"/>
          </w:tcPr>
          <w:p w:rsidR="00261C84" w:rsidRDefault="00261C84"/>
        </w:tc>
        <w:tc>
          <w:tcPr>
            <w:tcW w:w="4679" w:type="dxa"/>
          </w:tcPr>
          <w:p w:rsidR="00261C84" w:rsidRDefault="00261C84"/>
        </w:tc>
      </w:tr>
      <w:tr w:rsidR="00261C84" w:rsidRPr="000A7CA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78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61C84" w:rsidRPr="001B7802" w:rsidRDefault="001B78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78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Теория и методика подвижных игр</w:t>
            </w:r>
          </w:p>
        </w:tc>
      </w:tr>
      <w:tr w:rsidR="00261C84" w:rsidRPr="000A7CA2">
        <w:trPr>
          <w:trHeight w:hRule="exact" w:val="972"/>
        </w:trPr>
        <w:tc>
          <w:tcPr>
            <w:tcW w:w="6096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</w:tr>
      <w:tr w:rsidR="00261C84" w:rsidRPr="000A7CA2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261C84" w:rsidRPr="001B7802" w:rsidRDefault="001B78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261C84" w:rsidRPr="000A7CA2">
        <w:trPr>
          <w:trHeight w:hRule="exact" w:val="3699"/>
        </w:trPr>
        <w:tc>
          <w:tcPr>
            <w:tcW w:w="6096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</w:tr>
      <w:tr w:rsidR="00261C8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 w:rsidP="00820A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780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 w:rsidR="00820A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261C84">
        <w:trPr>
          <w:trHeight w:hRule="exact" w:val="694"/>
        </w:trPr>
        <w:tc>
          <w:tcPr>
            <w:tcW w:w="6096" w:type="dxa"/>
          </w:tcPr>
          <w:p w:rsidR="00261C84" w:rsidRDefault="00261C84"/>
        </w:tc>
        <w:tc>
          <w:tcPr>
            <w:tcW w:w="4679" w:type="dxa"/>
          </w:tcPr>
          <w:p w:rsidR="00261C84" w:rsidRDefault="00261C84"/>
        </w:tc>
      </w:tr>
      <w:tr w:rsidR="00261C8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261C84" w:rsidRDefault="001B78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261C84" w:rsidRDefault="001B78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261C8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1277" w:type="dxa"/>
          </w:tcPr>
          <w:p w:rsidR="00261C84" w:rsidRDefault="00261C84"/>
        </w:tc>
        <w:tc>
          <w:tcPr>
            <w:tcW w:w="3828" w:type="dxa"/>
          </w:tcPr>
          <w:p w:rsidR="00261C84" w:rsidRDefault="00261C8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61C84">
        <w:trPr>
          <w:trHeight w:hRule="exact" w:val="277"/>
        </w:trPr>
        <w:tc>
          <w:tcPr>
            <w:tcW w:w="143" w:type="dxa"/>
          </w:tcPr>
          <w:p w:rsidR="00261C84" w:rsidRDefault="00261C84"/>
        </w:tc>
        <w:tc>
          <w:tcPr>
            <w:tcW w:w="1419" w:type="dxa"/>
          </w:tcPr>
          <w:p w:rsidR="00261C84" w:rsidRDefault="00261C84"/>
        </w:tc>
        <w:tc>
          <w:tcPr>
            <w:tcW w:w="285" w:type="dxa"/>
          </w:tcPr>
          <w:p w:rsidR="00261C84" w:rsidRDefault="00261C84"/>
        </w:tc>
        <w:tc>
          <w:tcPr>
            <w:tcW w:w="697" w:type="dxa"/>
          </w:tcPr>
          <w:p w:rsidR="00261C84" w:rsidRDefault="00261C84"/>
        </w:tc>
        <w:tc>
          <w:tcPr>
            <w:tcW w:w="342" w:type="dxa"/>
          </w:tcPr>
          <w:p w:rsidR="00261C84" w:rsidRDefault="00261C84"/>
        </w:tc>
        <w:tc>
          <w:tcPr>
            <w:tcW w:w="342" w:type="dxa"/>
          </w:tcPr>
          <w:p w:rsidR="00261C84" w:rsidRDefault="00261C84"/>
        </w:tc>
        <w:tc>
          <w:tcPr>
            <w:tcW w:w="342" w:type="dxa"/>
          </w:tcPr>
          <w:p w:rsidR="00261C84" w:rsidRDefault="00261C84"/>
        </w:tc>
        <w:tc>
          <w:tcPr>
            <w:tcW w:w="800" w:type="dxa"/>
          </w:tcPr>
          <w:p w:rsidR="00261C84" w:rsidRDefault="00261C84"/>
        </w:tc>
        <w:tc>
          <w:tcPr>
            <w:tcW w:w="318" w:type="dxa"/>
          </w:tcPr>
          <w:p w:rsidR="00261C84" w:rsidRDefault="00261C84"/>
        </w:tc>
        <w:tc>
          <w:tcPr>
            <w:tcW w:w="1277" w:type="dxa"/>
          </w:tcPr>
          <w:p w:rsidR="00261C84" w:rsidRDefault="00261C84"/>
        </w:tc>
        <w:tc>
          <w:tcPr>
            <w:tcW w:w="3828" w:type="dxa"/>
          </w:tcPr>
          <w:p w:rsidR="00261C84" w:rsidRDefault="00261C84"/>
        </w:tc>
        <w:tc>
          <w:tcPr>
            <w:tcW w:w="710" w:type="dxa"/>
          </w:tcPr>
          <w:p w:rsidR="00261C84" w:rsidRDefault="00261C84"/>
        </w:tc>
        <w:tc>
          <w:tcPr>
            <w:tcW w:w="285" w:type="dxa"/>
          </w:tcPr>
          <w:p w:rsidR="00261C84" w:rsidRDefault="00261C84"/>
        </w:tc>
      </w:tr>
      <w:tr w:rsidR="00261C84">
        <w:trPr>
          <w:trHeight w:hRule="exact" w:val="277"/>
        </w:trPr>
        <w:tc>
          <w:tcPr>
            <w:tcW w:w="143" w:type="dxa"/>
          </w:tcPr>
          <w:p w:rsidR="00261C84" w:rsidRDefault="00261C8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61C84" w:rsidRDefault="00261C8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261C84" w:rsidRDefault="00261C84"/>
        </w:tc>
      </w:tr>
      <w:tr w:rsidR="00261C84">
        <w:trPr>
          <w:trHeight w:hRule="exact" w:val="277"/>
        </w:trPr>
        <w:tc>
          <w:tcPr>
            <w:tcW w:w="143" w:type="dxa"/>
          </w:tcPr>
          <w:p w:rsidR="00261C84" w:rsidRDefault="00261C84"/>
        </w:tc>
        <w:tc>
          <w:tcPr>
            <w:tcW w:w="1419" w:type="dxa"/>
          </w:tcPr>
          <w:p w:rsidR="00261C84" w:rsidRDefault="00261C84"/>
        </w:tc>
        <w:tc>
          <w:tcPr>
            <w:tcW w:w="285" w:type="dxa"/>
          </w:tcPr>
          <w:p w:rsidR="00261C84" w:rsidRDefault="00261C84"/>
        </w:tc>
        <w:tc>
          <w:tcPr>
            <w:tcW w:w="697" w:type="dxa"/>
          </w:tcPr>
          <w:p w:rsidR="00261C84" w:rsidRDefault="00261C84"/>
        </w:tc>
        <w:tc>
          <w:tcPr>
            <w:tcW w:w="342" w:type="dxa"/>
          </w:tcPr>
          <w:p w:rsidR="00261C84" w:rsidRDefault="00261C84"/>
        </w:tc>
        <w:tc>
          <w:tcPr>
            <w:tcW w:w="342" w:type="dxa"/>
          </w:tcPr>
          <w:p w:rsidR="00261C84" w:rsidRDefault="00261C84"/>
        </w:tc>
        <w:tc>
          <w:tcPr>
            <w:tcW w:w="342" w:type="dxa"/>
          </w:tcPr>
          <w:p w:rsidR="00261C84" w:rsidRDefault="00261C84"/>
        </w:tc>
        <w:tc>
          <w:tcPr>
            <w:tcW w:w="800" w:type="dxa"/>
          </w:tcPr>
          <w:p w:rsidR="00261C84" w:rsidRDefault="00261C84"/>
        </w:tc>
        <w:tc>
          <w:tcPr>
            <w:tcW w:w="318" w:type="dxa"/>
          </w:tcPr>
          <w:p w:rsidR="00261C84" w:rsidRDefault="00261C84"/>
        </w:tc>
        <w:tc>
          <w:tcPr>
            <w:tcW w:w="1277" w:type="dxa"/>
          </w:tcPr>
          <w:p w:rsidR="00261C84" w:rsidRDefault="00261C84"/>
        </w:tc>
        <w:tc>
          <w:tcPr>
            <w:tcW w:w="3828" w:type="dxa"/>
          </w:tcPr>
          <w:p w:rsidR="00261C84" w:rsidRDefault="00261C84"/>
        </w:tc>
        <w:tc>
          <w:tcPr>
            <w:tcW w:w="710" w:type="dxa"/>
          </w:tcPr>
          <w:p w:rsidR="00261C84" w:rsidRDefault="00261C84"/>
        </w:tc>
        <w:tc>
          <w:tcPr>
            <w:tcW w:w="285" w:type="dxa"/>
          </w:tcPr>
          <w:p w:rsidR="00261C84" w:rsidRDefault="00261C84"/>
        </w:tc>
      </w:tr>
      <w:tr w:rsidR="00261C84" w:rsidRPr="000A7CA2">
        <w:trPr>
          <w:trHeight w:hRule="exact" w:val="279"/>
        </w:trPr>
        <w:tc>
          <w:tcPr>
            <w:tcW w:w="143" w:type="dxa"/>
          </w:tcPr>
          <w:p w:rsidR="00261C84" w:rsidRDefault="00261C84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</w:tr>
      <w:tr w:rsidR="00261C84">
        <w:trPr>
          <w:trHeight w:hRule="exact" w:val="279"/>
        </w:trPr>
        <w:tc>
          <w:tcPr>
            <w:tcW w:w="143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261C84" w:rsidRDefault="00261C84"/>
        </w:tc>
        <w:tc>
          <w:tcPr>
            <w:tcW w:w="1277" w:type="dxa"/>
          </w:tcPr>
          <w:p w:rsidR="00261C84" w:rsidRDefault="00261C84"/>
        </w:tc>
        <w:tc>
          <w:tcPr>
            <w:tcW w:w="3828" w:type="dxa"/>
          </w:tcPr>
          <w:p w:rsidR="00261C84" w:rsidRDefault="00261C84"/>
        </w:tc>
        <w:tc>
          <w:tcPr>
            <w:tcW w:w="710" w:type="dxa"/>
          </w:tcPr>
          <w:p w:rsidR="00261C84" w:rsidRDefault="00261C84"/>
        </w:tc>
        <w:tc>
          <w:tcPr>
            <w:tcW w:w="285" w:type="dxa"/>
          </w:tcPr>
          <w:p w:rsidR="00261C84" w:rsidRDefault="00261C84"/>
        </w:tc>
      </w:tr>
      <w:tr w:rsidR="00261C84">
        <w:trPr>
          <w:trHeight w:hRule="exact" w:val="279"/>
        </w:trPr>
        <w:tc>
          <w:tcPr>
            <w:tcW w:w="143" w:type="dxa"/>
          </w:tcPr>
          <w:p w:rsidR="00261C84" w:rsidRDefault="00261C8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84" w:rsidRDefault="001B780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84" w:rsidRDefault="001B780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84" w:rsidRDefault="00261C84"/>
        </w:tc>
        <w:tc>
          <w:tcPr>
            <w:tcW w:w="318" w:type="dxa"/>
          </w:tcPr>
          <w:p w:rsidR="00261C84" w:rsidRDefault="00261C84"/>
        </w:tc>
        <w:tc>
          <w:tcPr>
            <w:tcW w:w="1277" w:type="dxa"/>
          </w:tcPr>
          <w:p w:rsidR="00261C84" w:rsidRDefault="00261C84"/>
        </w:tc>
        <w:tc>
          <w:tcPr>
            <w:tcW w:w="3828" w:type="dxa"/>
          </w:tcPr>
          <w:p w:rsidR="00261C84" w:rsidRDefault="00261C84"/>
        </w:tc>
        <w:tc>
          <w:tcPr>
            <w:tcW w:w="710" w:type="dxa"/>
          </w:tcPr>
          <w:p w:rsidR="00261C84" w:rsidRDefault="00261C84"/>
        </w:tc>
        <w:tc>
          <w:tcPr>
            <w:tcW w:w="285" w:type="dxa"/>
          </w:tcPr>
          <w:p w:rsidR="00261C84" w:rsidRDefault="00261C84"/>
        </w:tc>
      </w:tr>
      <w:tr w:rsidR="00261C84">
        <w:trPr>
          <w:trHeight w:hRule="exact" w:val="279"/>
        </w:trPr>
        <w:tc>
          <w:tcPr>
            <w:tcW w:w="143" w:type="dxa"/>
          </w:tcPr>
          <w:p w:rsidR="00261C84" w:rsidRDefault="00261C8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61C84" w:rsidRDefault="00261C84"/>
        </w:tc>
        <w:tc>
          <w:tcPr>
            <w:tcW w:w="1277" w:type="dxa"/>
          </w:tcPr>
          <w:p w:rsidR="00261C84" w:rsidRDefault="00261C84"/>
        </w:tc>
        <w:tc>
          <w:tcPr>
            <w:tcW w:w="3828" w:type="dxa"/>
          </w:tcPr>
          <w:p w:rsidR="00261C84" w:rsidRDefault="00261C84"/>
        </w:tc>
        <w:tc>
          <w:tcPr>
            <w:tcW w:w="710" w:type="dxa"/>
          </w:tcPr>
          <w:p w:rsidR="00261C84" w:rsidRDefault="00261C84"/>
        </w:tc>
        <w:tc>
          <w:tcPr>
            <w:tcW w:w="285" w:type="dxa"/>
          </w:tcPr>
          <w:p w:rsidR="00261C84" w:rsidRDefault="00261C84"/>
        </w:tc>
      </w:tr>
      <w:tr w:rsidR="00261C84">
        <w:trPr>
          <w:trHeight w:hRule="exact" w:val="279"/>
        </w:trPr>
        <w:tc>
          <w:tcPr>
            <w:tcW w:w="143" w:type="dxa"/>
          </w:tcPr>
          <w:p w:rsidR="00261C84" w:rsidRDefault="00261C8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61C84" w:rsidRDefault="00261C84"/>
        </w:tc>
        <w:tc>
          <w:tcPr>
            <w:tcW w:w="1277" w:type="dxa"/>
          </w:tcPr>
          <w:p w:rsidR="00261C84" w:rsidRDefault="00261C84"/>
        </w:tc>
        <w:tc>
          <w:tcPr>
            <w:tcW w:w="3828" w:type="dxa"/>
          </w:tcPr>
          <w:p w:rsidR="00261C84" w:rsidRDefault="00261C84"/>
        </w:tc>
        <w:tc>
          <w:tcPr>
            <w:tcW w:w="710" w:type="dxa"/>
          </w:tcPr>
          <w:p w:rsidR="00261C84" w:rsidRDefault="00261C84"/>
        </w:tc>
        <w:tc>
          <w:tcPr>
            <w:tcW w:w="285" w:type="dxa"/>
          </w:tcPr>
          <w:p w:rsidR="00261C84" w:rsidRDefault="00261C84"/>
        </w:tc>
      </w:tr>
      <w:tr w:rsidR="00261C84">
        <w:trPr>
          <w:trHeight w:hRule="exact" w:val="279"/>
        </w:trPr>
        <w:tc>
          <w:tcPr>
            <w:tcW w:w="143" w:type="dxa"/>
          </w:tcPr>
          <w:p w:rsidR="00261C84" w:rsidRDefault="00261C8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261C84" w:rsidRDefault="00261C84"/>
        </w:tc>
        <w:tc>
          <w:tcPr>
            <w:tcW w:w="1277" w:type="dxa"/>
          </w:tcPr>
          <w:p w:rsidR="00261C84" w:rsidRDefault="00261C84"/>
        </w:tc>
        <w:tc>
          <w:tcPr>
            <w:tcW w:w="3828" w:type="dxa"/>
          </w:tcPr>
          <w:p w:rsidR="00261C84" w:rsidRDefault="00261C84"/>
        </w:tc>
        <w:tc>
          <w:tcPr>
            <w:tcW w:w="710" w:type="dxa"/>
          </w:tcPr>
          <w:p w:rsidR="00261C84" w:rsidRDefault="00261C84"/>
        </w:tc>
        <w:tc>
          <w:tcPr>
            <w:tcW w:w="285" w:type="dxa"/>
          </w:tcPr>
          <w:p w:rsidR="00261C84" w:rsidRDefault="00261C84"/>
        </w:tc>
      </w:tr>
      <w:tr w:rsidR="00261C84">
        <w:trPr>
          <w:trHeight w:hRule="exact" w:val="279"/>
        </w:trPr>
        <w:tc>
          <w:tcPr>
            <w:tcW w:w="143" w:type="dxa"/>
          </w:tcPr>
          <w:p w:rsidR="00261C84" w:rsidRDefault="00261C8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261C84" w:rsidRDefault="00261C84"/>
        </w:tc>
        <w:tc>
          <w:tcPr>
            <w:tcW w:w="1277" w:type="dxa"/>
          </w:tcPr>
          <w:p w:rsidR="00261C84" w:rsidRDefault="00261C84"/>
        </w:tc>
        <w:tc>
          <w:tcPr>
            <w:tcW w:w="3828" w:type="dxa"/>
          </w:tcPr>
          <w:p w:rsidR="00261C84" w:rsidRDefault="00261C84"/>
        </w:tc>
        <w:tc>
          <w:tcPr>
            <w:tcW w:w="710" w:type="dxa"/>
          </w:tcPr>
          <w:p w:rsidR="00261C84" w:rsidRDefault="00261C84"/>
        </w:tc>
        <w:tc>
          <w:tcPr>
            <w:tcW w:w="285" w:type="dxa"/>
          </w:tcPr>
          <w:p w:rsidR="00261C84" w:rsidRDefault="00261C84"/>
        </w:tc>
      </w:tr>
      <w:tr w:rsidR="00261C84">
        <w:trPr>
          <w:trHeight w:hRule="exact" w:val="279"/>
        </w:trPr>
        <w:tc>
          <w:tcPr>
            <w:tcW w:w="143" w:type="dxa"/>
          </w:tcPr>
          <w:p w:rsidR="00261C84" w:rsidRDefault="00261C8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261C84" w:rsidRDefault="00261C84"/>
        </w:tc>
        <w:tc>
          <w:tcPr>
            <w:tcW w:w="1277" w:type="dxa"/>
          </w:tcPr>
          <w:p w:rsidR="00261C84" w:rsidRDefault="00261C84"/>
        </w:tc>
        <w:tc>
          <w:tcPr>
            <w:tcW w:w="3828" w:type="dxa"/>
          </w:tcPr>
          <w:p w:rsidR="00261C84" w:rsidRDefault="00261C84"/>
        </w:tc>
        <w:tc>
          <w:tcPr>
            <w:tcW w:w="710" w:type="dxa"/>
          </w:tcPr>
          <w:p w:rsidR="00261C84" w:rsidRDefault="00261C84"/>
        </w:tc>
        <w:tc>
          <w:tcPr>
            <w:tcW w:w="285" w:type="dxa"/>
          </w:tcPr>
          <w:p w:rsidR="00261C84" w:rsidRDefault="00261C84"/>
        </w:tc>
      </w:tr>
      <w:tr w:rsidR="00261C84">
        <w:trPr>
          <w:trHeight w:hRule="exact" w:val="279"/>
        </w:trPr>
        <w:tc>
          <w:tcPr>
            <w:tcW w:w="143" w:type="dxa"/>
          </w:tcPr>
          <w:p w:rsidR="00261C84" w:rsidRDefault="00261C8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61C84" w:rsidRDefault="00261C84"/>
        </w:tc>
        <w:tc>
          <w:tcPr>
            <w:tcW w:w="1277" w:type="dxa"/>
          </w:tcPr>
          <w:p w:rsidR="00261C84" w:rsidRDefault="00261C84"/>
        </w:tc>
        <w:tc>
          <w:tcPr>
            <w:tcW w:w="3828" w:type="dxa"/>
          </w:tcPr>
          <w:p w:rsidR="00261C84" w:rsidRDefault="00261C84"/>
        </w:tc>
        <w:tc>
          <w:tcPr>
            <w:tcW w:w="710" w:type="dxa"/>
          </w:tcPr>
          <w:p w:rsidR="00261C84" w:rsidRDefault="00261C84"/>
        </w:tc>
        <w:tc>
          <w:tcPr>
            <w:tcW w:w="285" w:type="dxa"/>
          </w:tcPr>
          <w:p w:rsidR="00261C84" w:rsidRDefault="00261C84"/>
        </w:tc>
      </w:tr>
      <w:tr w:rsidR="00261C84">
        <w:trPr>
          <w:trHeight w:hRule="exact" w:val="277"/>
        </w:trPr>
        <w:tc>
          <w:tcPr>
            <w:tcW w:w="143" w:type="dxa"/>
          </w:tcPr>
          <w:p w:rsidR="00261C84" w:rsidRDefault="00261C8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261C84" w:rsidRDefault="00261C84"/>
        </w:tc>
        <w:tc>
          <w:tcPr>
            <w:tcW w:w="1277" w:type="dxa"/>
          </w:tcPr>
          <w:p w:rsidR="00261C84" w:rsidRDefault="00261C84"/>
        </w:tc>
        <w:tc>
          <w:tcPr>
            <w:tcW w:w="3828" w:type="dxa"/>
          </w:tcPr>
          <w:p w:rsidR="00261C84" w:rsidRDefault="00261C84"/>
        </w:tc>
        <w:tc>
          <w:tcPr>
            <w:tcW w:w="710" w:type="dxa"/>
          </w:tcPr>
          <w:p w:rsidR="00261C84" w:rsidRDefault="00261C84"/>
        </w:tc>
        <w:tc>
          <w:tcPr>
            <w:tcW w:w="285" w:type="dxa"/>
          </w:tcPr>
          <w:p w:rsidR="00261C84" w:rsidRDefault="00261C84"/>
        </w:tc>
      </w:tr>
      <w:tr w:rsidR="00261C84">
        <w:trPr>
          <w:trHeight w:hRule="exact" w:val="955"/>
        </w:trPr>
        <w:tc>
          <w:tcPr>
            <w:tcW w:w="143" w:type="dxa"/>
          </w:tcPr>
          <w:p w:rsidR="00261C84" w:rsidRDefault="00261C84"/>
        </w:tc>
        <w:tc>
          <w:tcPr>
            <w:tcW w:w="1419" w:type="dxa"/>
          </w:tcPr>
          <w:p w:rsidR="00261C84" w:rsidRDefault="00261C84"/>
        </w:tc>
        <w:tc>
          <w:tcPr>
            <w:tcW w:w="285" w:type="dxa"/>
          </w:tcPr>
          <w:p w:rsidR="00261C84" w:rsidRDefault="00261C84"/>
        </w:tc>
        <w:tc>
          <w:tcPr>
            <w:tcW w:w="697" w:type="dxa"/>
          </w:tcPr>
          <w:p w:rsidR="00261C84" w:rsidRDefault="00261C84"/>
        </w:tc>
        <w:tc>
          <w:tcPr>
            <w:tcW w:w="342" w:type="dxa"/>
          </w:tcPr>
          <w:p w:rsidR="00261C84" w:rsidRDefault="00261C84"/>
        </w:tc>
        <w:tc>
          <w:tcPr>
            <w:tcW w:w="342" w:type="dxa"/>
          </w:tcPr>
          <w:p w:rsidR="00261C84" w:rsidRDefault="00261C84"/>
        </w:tc>
        <w:tc>
          <w:tcPr>
            <w:tcW w:w="342" w:type="dxa"/>
          </w:tcPr>
          <w:p w:rsidR="00261C84" w:rsidRDefault="00261C84"/>
        </w:tc>
        <w:tc>
          <w:tcPr>
            <w:tcW w:w="800" w:type="dxa"/>
          </w:tcPr>
          <w:p w:rsidR="00261C84" w:rsidRDefault="00261C84"/>
        </w:tc>
        <w:tc>
          <w:tcPr>
            <w:tcW w:w="318" w:type="dxa"/>
          </w:tcPr>
          <w:p w:rsidR="00261C84" w:rsidRDefault="00261C84"/>
        </w:tc>
        <w:tc>
          <w:tcPr>
            <w:tcW w:w="1277" w:type="dxa"/>
          </w:tcPr>
          <w:p w:rsidR="00261C84" w:rsidRDefault="00261C84"/>
        </w:tc>
        <w:tc>
          <w:tcPr>
            <w:tcW w:w="3828" w:type="dxa"/>
          </w:tcPr>
          <w:p w:rsidR="00261C84" w:rsidRDefault="00261C84"/>
        </w:tc>
        <w:tc>
          <w:tcPr>
            <w:tcW w:w="710" w:type="dxa"/>
          </w:tcPr>
          <w:p w:rsidR="00261C84" w:rsidRDefault="00261C84"/>
        </w:tc>
        <w:tc>
          <w:tcPr>
            <w:tcW w:w="285" w:type="dxa"/>
          </w:tcPr>
          <w:p w:rsidR="00261C84" w:rsidRDefault="00261C84"/>
        </w:tc>
      </w:tr>
      <w:tr w:rsidR="00261C84">
        <w:trPr>
          <w:trHeight w:hRule="exact" w:val="277"/>
        </w:trPr>
        <w:tc>
          <w:tcPr>
            <w:tcW w:w="143" w:type="dxa"/>
          </w:tcPr>
          <w:p w:rsidR="00261C84" w:rsidRDefault="00261C8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61C84" w:rsidRDefault="00261C84"/>
        </w:tc>
        <w:tc>
          <w:tcPr>
            <w:tcW w:w="710" w:type="dxa"/>
          </w:tcPr>
          <w:p w:rsidR="00261C84" w:rsidRDefault="00261C84"/>
        </w:tc>
        <w:tc>
          <w:tcPr>
            <w:tcW w:w="285" w:type="dxa"/>
          </w:tcPr>
          <w:p w:rsidR="00261C84" w:rsidRDefault="00261C84"/>
        </w:tc>
      </w:tr>
      <w:tr w:rsidR="00261C84">
        <w:trPr>
          <w:trHeight w:hRule="exact" w:val="277"/>
        </w:trPr>
        <w:tc>
          <w:tcPr>
            <w:tcW w:w="143" w:type="dxa"/>
          </w:tcPr>
          <w:p w:rsidR="00261C84" w:rsidRDefault="00261C84"/>
        </w:tc>
        <w:tc>
          <w:tcPr>
            <w:tcW w:w="1419" w:type="dxa"/>
          </w:tcPr>
          <w:p w:rsidR="00261C84" w:rsidRDefault="00261C84"/>
        </w:tc>
        <w:tc>
          <w:tcPr>
            <w:tcW w:w="285" w:type="dxa"/>
          </w:tcPr>
          <w:p w:rsidR="00261C84" w:rsidRDefault="00261C84"/>
        </w:tc>
        <w:tc>
          <w:tcPr>
            <w:tcW w:w="697" w:type="dxa"/>
          </w:tcPr>
          <w:p w:rsidR="00261C84" w:rsidRDefault="00261C84"/>
        </w:tc>
        <w:tc>
          <w:tcPr>
            <w:tcW w:w="342" w:type="dxa"/>
          </w:tcPr>
          <w:p w:rsidR="00261C84" w:rsidRDefault="00261C84"/>
        </w:tc>
        <w:tc>
          <w:tcPr>
            <w:tcW w:w="342" w:type="dxa"/>
          </w:tcPr>
          <w:p w:rsidR="00261C84" w:rsidRDefault="00261C84"/>
        </w:tc>
        <w:tc>
          <w:tcPr>
            <w:tcW w:w="342" w:type="dxa"/>
          </w:tcPr>
          <w:p w:rsidR="00261C84" w:rsidRDefault="00261C84"/>
        </w:tc>
        <w:tc>
          <w:tcPr>
            <w:tcW w:w="800" w:type="dxa"/>
          </w:tcPr>
          <w:p w:rsidR="00261C84" w:rsidRDefault="00261C84"/>
        </w:tc>
        <w:tc>
          <w:tcPr>
            <w:tcW w:w="318" w:type="dxa"/>
          </w:tcPr>
          <w:p w:rsidR="00261C84" w:rsidRDefault="00261C84"/>
        </w:tc>
        <w:tc>
          <w:tcPr>
            <w:tcW w:w="1277" w:type="dxa"/>
          </w:tcPr>
          <w:p w:rsidR="00261C84" w:rsidRDefault="00261C84"/>
        </w:tc>
        <w:tc>
          <w:tcPr>
            <w:tcW w:w="3828" w:type="dxa"/>
          </w:tcPr>
          <w:p w:rsidR="00261C84" w:rsidRDefault="00261C84"/>
        </w:tc>
        <w:tc>
          <w:tcPr>
            <w:tcW w:w="710" w:type="dxa"/>
          </w:tcPr>
          <w:p w:rsidR="00261C84" w:rsidRDefault="00261C84"/>
        </w:tc>
        <w:tc>
          <w:tcPr>
            <w:tcW w:w="285" w:type="dxa"/>
          </w:tcPr>
          <w:p w:rsidR="00261C84" w:rsidRDefault="00261C84"/>
        </w:tc>
      </w:tr>
      <w:tr w:rsidR="00261C84" w:rsidRPr="000A7CA2">
        <w:trPr>
          <w:trHeight w:hRule="exact" w:val="4584"/>
        </w:trPr>
        <w:tc>
          <w:tcPr>
            <w:tcW w:w="143" w:type="dxa"/>
          </w:tcPr>
          <w:p w:rsidR="00261C84" w:rsidRDefault="00261C8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61C84" w:rsidRPr="001B7802" w:rsidRDefault="00261C84">
            <w:pPr>
              <w:spacing w:after="0" w:line="240" w:lineRule="auto"/>
              <w:rPr>
                <w:lang w:val="ru-RU"/>
              </w:rPr>
            </w:pPr>
          </w:p>
          <w:p w:rsidR="00261C84" w:rsidRPr="001B7802" w:rsidRDefault="00261C84">
            <w:pPr>
              <w:spacing w:after="0" w:line="240" w:lineRule="auto"/>
              <w:rPr>
                <w:lang w:val="ru-RU"/>
              </w:rPr>
            </w:pPr>
          </w:p>
          <w:p w:rsidR="00261C84" w:rsidRPr="001B7802" w:rsidRDefault="001B7802">
            <w:pPr>
              <w:spacing w:after="0" w:line="240" w:lineRule="auto"/>
              <w:rPr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1B7802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1B7802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1B7802">
              <w:rPr>
                <w:rFonts w:ascii="Times New Roman" w:hAnsi="Times New Roman" w:cs="Times New Roman"/>
                <w:color w:val="000000"/>
                <w:lang w:val="ru-RU"/>
              </w:rPr>
              <w:t>Сыроваткина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Анатольевна _________________</w:t>
            </w:r>
          </w:p>
          <w:p w:rsidR="00261C84" w:rsidRPr="001B7802" w:rsidRDefault="00261C84">
            <w:pPr>
              <w:spacing w:after="0" w:line="240" w:lineRule="auto"/>
              <w:rPr>
                <w:lang w:val="ru-RU"/>
              </w:rPr>
            </w:pPr>
          </w:p>
          <w:p w:rsidR="00261C84" w:rsidRPr="001B7802" w:rsidRDefault="001B7802">
            <w:pPr>
              <w:spacing w:after="0" w:line="240" w:lineRule="auto"/>
              <w:rPr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261C84" w:rsidRPr="001B7802" w:rsidRDefault="001B7802">
      <w:pPr>
        <w:rPr>
          <w:sz w:val="0"/>
          <w:szCs w:val="0"/>
          <w:lang w:val="ru-RU"/>
        </w:rPr>
      </w:pPr>
      <w:r w:rsidRPr="001B78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261C8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1985" w:type="dxa"/>
          </w:tcPr>
          <w:p w:rsidR="00261C84" w:rsidRDefault="00261C84"/>
        </w:tc>
        <w:tc>
          <w:tcPr>
            <w:tcW w:w="993" w:type="dxa"/>
          </w:tcPr>
          <w:p w:rsidR="00261C84" w:rsidRDefault="00261C84"/>
        </w:tc>
        <w:tc>
          <w:tcPr>
            <w:tcW w:w="710" w:type="dxa"/>
          </w:tcPr>
          <w:p w:rsidR="00261C84" w:rsidRDefault="00261C84"/>
        </w:tc>
        <w:tc>
          <w:tcPr>
            <w:tcW w:w="1135" w:type="dxa"/>
          </w:tcPr>
          <w:p w:rsidR="00261C84" w:rsidRDefault="00261C84"/>
        </w:tc>
        <w:tc>
          <w:tcPr>
            <w:tcW w:w="284" w:type="dxa"/>
          </w:tcPr>
          <w:p w:rsidR="00261C84" w:rsidRDefault="00261C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61C84">
        <w:trPr>
          <w:trHeight w:hRule="exact" w:val="138"/>
        </w:trPr>
        <w:tc>
          <w:tcPr>
            <w:tcW w:w="766" w:type="dxa"/>
          </w:tcPr>
          <w:p w:rsidR="00261C84" w:rsidRDefault="00261C84"/>
        </w:tc>
        <w:tc>
          <w:tcPr>
            <w:tcW w:w="228" w:type="dxa"/>
          </w:tcPr>
          <w:p w:rsidR="00261C84" w:rsidRDefault="00261C84"/>
        </w:tc>
        <w:tc>
          <w:tcPr>
            <w:tcW w:w="3687" w:type="dxa"/>
          </w:tcPr>
          <w:p w:rsidR="00261C84" w:rsidRDefault="00261C84"/>
        </w:tc>
        <w:tc>
          <w:tcPr>
            <w:tcW w:w="1985" w:type="dxa"/>
          </w:tcPr>
          <w:p w:rsidR="00261C84" w:rsidRDefault="00261C84"/>
        </w:tc>
        <w:tc>
          <w:tcPr>
            <w:tcW w:w="993" w:type="dxa"/>
          </w:tcPr>
          <w:p w:rsidR="00261C84" w:rsidRDefault="00261C84"/>
        </w:tc>
        <w:tc>
          <w:tcPr>
            <w:tcW w:w="710" w:type="dxa"/>
          </w:tcPr>
          <w:p w:rsidR="00261C84" w:rsidRDefault="00261C84"/>
        </w:tc>
        <w:tc>
          <w:tcPr>
            <w:tcW w:w="1135" w:type="dxa"/>
          </w:tcPr>
          <w:p w:rsidR="00261C84" w:rsidRDefault="00261C84"/>
        </w:tc>
        <w:tc>
          <w:tcPr>
            <w:tcW w:w="284" w:type="dxa"/>
          </w:tcPr>
          <w:p w:rsidR="00261C84" w:rsidRDefault="00261C84"/>
        </w:tc>
        <w:tc>
          <w:tcPr>
            <w:tcW w:w="993" w:type="dxa"/>
          </w:tcPr>
          <w:p w:rsidR="00261C84" w:rsidRDefault="00261C84"/>
        </w:tc>
      </w:tr>
      <w:tr w:rsidR="00261C8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61C84" w:rsidRPr="000A7CA2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знаний в области теории и методики подвижных игр, умений и практических навыков применения подвижных игр в образовательном процессе, взаимодействуя со всеми участниками образовательного процесса в рамках реализации образовательных программ и с учетом базовых национальных ценностей, на основе которых осуществляется духовно-нравственное воспитание, формируется гражданская позиция</w:t>
            </w:r>
            <w:proofErr w:type="gramStart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культура здорового и безопасного образа жизни</w:t>
            </w:r>
          </w:p>
        </w:tc>
      </w:tr>
      <w:tr w:rsidR="00261C84" w:rsidRPr="000A7CA2">
        <w:trPr>
          <w:trHeight w:hRule="exact" w:val="277"/>
        </w:trPr>
        <w:tc>
          <w:tcPr>
            <w:tcW w:w="766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</w:tr>
      <w:tr w:rsidR="00261C84" w:rsidRPr="000A7CA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61C84" w:rsidRPr="000A7CA2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261C84" w:rsidRPr="000A7CA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1B7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B7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261C84" w:rsidRPr="000A7CA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261C84" w:rsidRPr="000A7CA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261C84" w:rsidRPr="000A7CA2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1B7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261C84" w:rsidRPr="000A7CA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261C84" w:rsidRPr="000A7CA2">
        <w:trPr>
          <w:trHeight w:hRule="exact" w:val="277"/>
        </w:trPr>
        <w:tc>
          <w:tcPr>
            <w:tcW w:w="766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</w:tr>
      <w:tr w:rsidR="00261C84" w:rsidRPr="000A7CA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B7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B7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261C8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1C84" w:rsidRPr="000A7CA2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духовно-нравственного воспитания; особенности базовых национальных ценностей; базовые правовые знания в области физического воспитания; основы контроля и самоконтроля; основы планирования игрового материала в учебном процессе в рамках реализации образовательных программ, способы взаимодействия со всеми участниками образовательного процесса</w:t>
            </w:r>
          </w:p>
        </w:tc>
      </w:tr>
      <w:tr w:rsidR="00261C8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1C84" w:rsidRPr="000A7CA2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базовые нормативно-правовые знания в области физического воспитания; основы контроля и самоконтроля; планировать игровой материал в учебном процессе в рамках реализации образовательных программ,  взаимодействовать со всеми участниками образовательного процесса</w:t>
            </w:r>
          </w:p>
        </w:tc>
      </w:tr>
      <w:tr w:rsidR="00261C8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1C84" w:rsidRPr="000A7CA2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 нормативно-правовых правовых  знаний в области физического воспитания для качественного обеспечения учебно-воспитательного процесса; навыками осуществлять контроль и самоконтроль за состоянием организма в процессе занятий; технологией планирования и анализа  педагогической деятельности для качественного обеспечения учебн</w:t>
            </w:r>
            <w:proofErr w:type="gramStart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воспитательного процесса в рамках  реализации образовательных программ ,методикой организации и проведения подвижных игр для осуществления обучения, воспитания и развития обучающихся, с учетом социальных, возрастных, психофизических и индивидуальных особенностей, в том числе особых образовательных потребностей учащихся, взаимодействуя со всеми участниками образовательного процесса</w:t>
            </w:r>
          </w:p>
        </w:tc>
      </w:tr>
      <w:tr w:rsidR="00261C84" w:rsidRPr="000A7CA2">
        <w:trPr>
          <w:trHeight w:hRule="exact" w:val="277"/>
        </w:trPr>
        <w:tc>
          <w:tcPr>
            <w:tcW w:w="766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</w:tr>
      <w:tr w:rsidR="00261C8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61C8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61C84" w:rsidRPr="000A7CA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261C8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Теоретические основы подвижных игр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261C84">
            <w:pPr>
              <w:rPr>
                <w:lang w:val="ru-RU"/>
              </w:rPr>
            </w:pPr>
          </w:p>
        </w:tc>
      </w:tr>
    </w:tbl>
    <w:p w:rsidR="00261C84" w:rsidRPr="001B7802" w:rsidRDefault="001B7802">
      <w:pPr>
        <w:rPr>
          <w:sz w:val="0"/>
          <w:szCs w:val="0"/>
          <w:lang w:val="ru-RU"/>
        </w:rPr>
      </w:pPr>
      <w:r w:rsidRPr="001B78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261C8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1985" w:type="dxa"/>
          </w:tcPr>
          <w:p w:rsidR="00261C84" w:rsidRDefault="00261C84"/>
        </w:tc>
        <w:tc>
          <w:tcPr>
            <w:tcW w:w="993" w:type="dxa"/>
          </w:tcPr>
          <w:p w:rsidR="00261C84" w:rsidRDefault="00261C84"/>
        </w:tc>
        <w:tc>
          <w:tcPr>
            <w:tcW w:w="710" w:type="dxa"/>
          </w:tcPr>
          <w:p w:rsidR="00261C84" w:rsidRDefault="00261C84"/>
        </w:tc>
        <w:tc>
          <w:tcPr>
            <w:tcW w:w="1135" w:type="dxa"/>
          </w:tcPr>
          <w:p w:rsidR="00261C84" w:rsidRDefault="00261C84"/>
        </w:tc>
        <w:tc>
          <w:tcPr>
            <w:tcW w:w="284" w:type="dxa"/>
          </w:tcPr>
          <w:p w:rsidR="00261C84" w:rsidRDefault="00261C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61C84" w:rsidRPr="000A7CA2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«Возникновение и развитие подвижных игр. Педагогическая группировка подвижных игр»</w:t>
            </w:r>
          </w:p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курса, его актуальность и практическое значение для формирования разносторонней компетентности специалиста в процессе профессиональной подготовки. Игра как потребность человека. Возникновение и развитие игры подвижных игр в России. Игра в жизни ребенка. Игра как социальное явление. Формирование духовно-нравственного развития в процессе игры.</w:t>
            </w:r>
          </w:p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Игры по образному содержанию. По динамическим характеристикам. По преимущественному развитию двигательных качеств. По возрасту детей. По степени сложности. По двигательному содержанию (с бегом, прыжками и др.). С преимущественным проявлением психических качеств.</w:t>
            </w:r>
          </w:p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Игры-забавы. Эстафеты.</w:t>
            </w:r>
          </w:p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подвижных игр: ролевые, творческие, командные и некомандные подвижные игры, эстафеты</w:t>
            </w:r>
          </w:p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  <w:tr w:rsidR="00261C84" w:rsidRPr="000A7CA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Организация и методика проведения подвижных игр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261C84">
            <w:pPr>
              <w:rPr>
                <w:lang w:val="ru-RU"/>
              </w:rPr>
            </w:pPr>
          </w:p>
        </w:tc>
      </w:tr>
      <w:tr w:rsidR="00261C84" w:rsidRPr="000A7CA2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«Организации и проведение занятий по подвижным играм»</w:t>
            </w:r>
          </w:p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Подвижные игры в учебной деятельности.  Техника безопасности и требования к проведению подвижных игр. Содержание, формы организации и проведение занятий по подвижным играм Использование подвижных игр на уроке физической культуры для решения образовательных, воспитательных и оздоровительных задач. Игры во внеурочных формах работы школы. Взаимодействие участников образовательного процесса при проведении подвижных игр</w:t>
            </w:r>
          </w:p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 игрового  материала  школьных  программ  по физической культуре. Планирование игрового материала на учебный год. Место игры в школьном уроке.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  <w:tr w:rsidR="00261C84" w:rsidRPr="000A7CA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«Организации и проведение занятий по подвижным играм»</w:t>
            </w:r>
          </w:p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Ответить на </w:t>
            </w:r>
            <w:proofErr w:type="gramStart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</w:t>
            </w:r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представленные в приложении 1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  <w:tr w:rsidR="00261C84" w:rsidRPr="000A7C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«Методика проведения подвижных игр»</w:t>
            </w:r>
          </w:p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Выбор игры. Подготовка места для игры, разметки площадки Предварительный анализ игры. Организация игр размещение и место руководителя при объяснении игры. Распределение </w:t>
            </w:r>
            <w:proofErr w:type="gramStart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играющих</w:t>
            </w:r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команды. Руководство процессом игры; начало игры.  Организация действий и развитие творческой инициативы. Наблюдение за ходом игры и </w:t>
            </w:r>
            <w:proofErr w:type="gramStart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играющих</w:t>
            </w:r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Приемы регулирования  нагрузки в подвижных играх</w:t>
            </w:r>
          </w:p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  <w:tr w:rsidR="00261C84" w:rsidRPr="000A7CA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«Особенности методики проведения подвижных игр с детьми дошкольного, младшего школьного, среднего, старшего возраста».</w:t>
            </w:r>
          </w:p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подбору игр на уроках физической культуры. Анализ игрового материала школьной программы по физическому воспитанию. Подвижные игры для развития двигательных качеств, подвижные игры для совершенствования элементов двигательных действий. Подбор и проведение подвижных игр по видам спорта с учетом возрастных особенностей детей</w:t>
            </w:r>
          </w:p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</w:tbl>
    <w:p w:rsidR="00261C84" w:rsidRPr="001B7802" w:rsidRDefault="001B7802">
      <w:pPr>
        <w:rPr>
          <w:sz w:val="0"/>
          <w:szCs w:val="0"/>
          <w:lang w:val="ru-RU"/>
        </w:rPr>
      </w:pPr>
      <w:r w:rsidRPr="001B78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6"/>
        <w:gridCol w:w="2117"/>
        <w:gridCol w:w="1844"/>
        <w:gridCol w:w="143"/>
        <w:gridCol w:w="1003"/>
        <w:gridCol w:w="721"/>
        <w:gridCol w:w="426"/>
        <w:gridCol w:w="723"/>
        <w:gridCol w:w="284"/>
        <w:gridCol w:w="1006"/>
      </w:tblGrid>
      <w:tr w:rsidR="00261C8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1844" w:type="dxa"/>
          </w:tcPr>
          <w:p w:rsidR="00261C84" w:rsidRDefault="00261C84"/>
        </w:tc>
        <w:tc>
          <w:tcPr>
            <w:tcW w:w="143" w:type="dxa"/>
          </w:tcPr>
          <w:p w:rsidR="00261C84" w:rsidRDefault="00261C84"/>
        </w:tc>
        <w:tc>
          <w:tcPr>
            <w:tcW w:w="993" w:type="dxa"/>
          </w:tcPr>
          <w:p w:rsidR="00261C84" w:rsidRDefault="00261C84"/>
        </w:tc>
        <w:tc>
          <w:tcPr>
            <w:tcW w:w="710" w:type="dxa"/>
          </w:tcPr>
          <w:p w:rsidR="00261C84" w:rsidRDefault="00261C84"/>
        </w:tc>
        <w:tc>
          <w:tcPr>
            <w:tcW w:w="426" w:type="dxa"/>
          </w:tcPr>
          <w:p w:rsidR="00261C84" w:rsidRDefault="00261C84"/>
        </w:tc>
        <w:tc>
          <w:tcPr>
            <w:tcW w:w="710" w:type="dxa"/>
          </w:tcPr>
          <w:p w:rsidR="00261C84" w:rsidRDefault="00261C84"/>
        </w:tc>
        <w:tc>
          <w:tcPr>
            <w:tcW w:w="284" w:type="dxa"/>
          </w:tcPr>
          <w:p w:rsidR="00261C84" w:rsidRDefault="00261C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61C84" w:rsidRPr="000A7CA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«Особенности методики проведения подвижных игр с детьми дошкольного, младшего школьного, среднего, старшего возраста». Подготовить игровые карточки для детей дошкольного возраста с использованием основных видов движений /</w:t>
            </w:r>
            <w:proofErr w:type="gramStart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  <w:tr w:rsidR="00261C84" w:rsidRPr="000A7CA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«Особенности методики проведения подвижных игр с детьми дошкольного, младшего школьного, среднего, старшего возраста».</w:t>
            </w:r>
          </w:p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игровые карточки для детей младшего школьного возраста с направленностью на развитие двигательных качеств.</w:t>
            </w:r>
          </w:p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  <w:tr w:rsidR="00261C84" w:rsidRPr="000A7CA2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«Особенности методики проведения подвижных игр с детьми дошкольного, младшего школьного, среднего, старшего возраста».</w:t>
            </w:r>
          </w:p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игровые карточки для детей среднего школьного возраста с направленностью на развитие двигательных действий.</w:t>
            </w:r>
          </w:p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  <w:tr w:rsidR="00261C84" w:rsidRPr="000A7CA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Тема. «Особенности методики проведения подвижных игр с детьми дошкольного, младшего школьного, среднего, старшего возраста». Подготовить игровые карточки для использования их на учебно-тренировочных занятиях по различным видам спорта (вид спорта выбирается самостоятельно).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  <w:tr w:rsidR="00261C84" w:rsidRPr="000A7CA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  <w:tr w:rsidR="00261C8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261C8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261C8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261C8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261C84"/>
        </w:tc>
      </w:tr>
      <w:tr w:rsidR="00261C84" w:rsidRPr="000A7CA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  <w:tr w:rsidR="00261C84" w:rsidRPr="000A7CA2">
        <w:trPr>
          <w:trHeight w:hRule="exact" w:val="277"/>
        </w:trPr>
        <w:tc>
          <w:tcPr>
            <w:tcW w:w="710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</w:tr>
      <w:tr w:rsidR="00261C8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61C84" w:rsidRPr="000A7CA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61C84" w:rsidRPr="000A7CA2">
        <w:trPr>
          <w:trHeight w:hRule="exact" w:val="277"/>
        </w:trPr>
        <w:tc>
          <w:tcPr>
            <w:tcW w:w="710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</w:tr>
      <w:tr w:rsidR="00261C84" w:rsidRPr="000A7CA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261C8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61C8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261C8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61C84" w:rsidRPr="000A7C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Шалаев О. С., </w:t>
            </w:r>
            <w:proofErr w:type="spellStart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</w:t>
            </w:r>
            <w:proofErr w:type="spellStart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Эртман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Н., </w:t>
            </w:r>
            <w:proofErr w:type="spellStart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Ковыршина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=573661 неограниченный доступ для зарегистрированных пользователей</w:t>
            </w:r>
          </w:p>
        </w:tc>
      </w:tr>
      <w:tr w:rsidR="00261C84" w:rsidRPr="000A7CA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Ветков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Спортивные и подвижные игры: учебн</w:t>
            </w:r>
            <w:proofErr w:type="gramStart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/61049.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61C8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61C8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261C8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261C84" w:rsidRDefault="001B78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4"/>
        <w:gridCol w:w="2283"/>
        <w:gridCol w:w="993"/>
        <w:gridCol w:w="1007"/>
      </w:tblGrid>
      <w:tr w:rsidR="00261C8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1844" w:type="dxa"/>
          </w:tcPr>
          <w:p w:rsidR="00261C84" w:rsidRDefault="00261C84"/>
        </w:tc>
        <w:tc>
          <w:tcPr>
            <w:tcW w:w="2269" w:type="dxa"/>
          </w:tcPr>
          <w:p w:rsidR="00261C84" w:rsidRDefault="00261C84"/>
        </w:tc>
        <w:tc>
          <w:tcPr>
            <w:tcW w:w="993" w:type="dxa"/>
          </w:tcPr>
          <w:p w:rsidR="00261C84" w:rsidRDefault="00261C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61C8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261C8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61C8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игры: Учеб</w:t>
            </w:r>
            <w:proofErr w:type="gramStart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вузов по спец. - Физическая культура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261C84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Литвинова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 и игровые упражнения для детей третьего года жизни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ЛИНКА-ПРЕСС,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61C84" w:rsidRPr="000A7C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Борисова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Малоподвижные игры и игровые упражнения для детей 3–7 лет: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Мозаика-Синтез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=211883 неограниченный доступ для зарегистрированных пользователей</w:t>
            </w:r>
          </w:p>
        </w:tc>
      </w:tr>
      <w:tr w:rsidR="00261C84" w:rsidRPr="000A7C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=274873 неограниченный доступ для зарегистрированных пользователей</w:t>
            </w:r>
          </w:p>
        </w:tc>
      </w:tr>
      <w:tr w:rsidR="00261C84" w:rsidRPr="000A7C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Рогов И. А., </w:t>
            </w:r>
            <w:proofErr w:type="spellStart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Гераськин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А., Шалаев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 во внеклассной работе общеобразовательной школы: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=274874 неограниченный доступ для зарегистрированных пользователей</w:t>
            </w:r>
          </w:p>
        </w:tc>
      </w:tr>
      <w:tr w:rsidR="00261C84" w:rsidRPr="000A7C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Скороходова Н. Н., </w:t>
            </w:r>
            <w:proofErr w:type="spellStart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Магун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игры, эстафеты, игровые упражнения с элементами игры в волейбол: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=577153 неограниченный доступ для зарегистрированных пользователей</w:t>
            </w:r>
          </w:p>
        </w:tc>
      </w:tr>
      <w:tr w:rsidR="00261C84" w:rsidRPr="000A7CA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Подковырова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Н., Иванова, Е.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 в системе обучения баскетболу: методические рекомендации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Алматы: Казахский национальный университет им. ал</w:t>
            </w:r>
            <w:proofErr w:type="gramStart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ь-</w:t>
            </w:r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Фараби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/59860.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61C84" w:rsidRPr="000A7CA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Ф., Рогов, И. А., </w:t>
            </w:r>
            <w:proofErr w:type="spellStart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Гераськин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А., Шалаев,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 во внеклассной работе общеобразовательной школы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/65002.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61C84" w:rsidRPr="000A7CA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/73253.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61C84" w:rsidRPr="000A7CA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261C8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61C8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261C8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61C84" w:rsidRPr="000A7CA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61C84" w:rsidRPr="000A7CA2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61C84" w:rsidRPr="000A7CA2">
        <w:trPr>
          <w:trHeight w:hRule="exact" w:val="277"/>
        </w:trPr>
        <w:tc>
          <w:tcPr>
            <w:tcW w:w="710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</w:tr>
      <w:tr w:rsidR="00261C84" w:rsidRPr="000A7CA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261C84" w:rsidRPr="000A7CA2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 w:rsidR="00261C84" w:rsidRPr="000A7CA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лекционных занятий используется демонстрационное оборудование.</w:t>
            </w:r>
          </w:p>
        </w:tc>
      </w:tr>
    </w:tbl>
    <w:p w:rsidR="00261C84" w:rsidRPr="001B7802" w:rsidRDefault="001B7802">
      <w:pPr>
        <w:rPr>
          <w:sz w:val="0"/>
          <w:szCs w:val="0"/>
          <w:lang w:val="ru-RU"/>
        </w:rPr>
      </w:pPr>
      <w:r w:rsidRPr="001B78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261C8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5104" w:type="dxa"/>
          </w:tcPr>
          <w:p w:rsidR="00261C84" w:rsidRDefault="00261C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61C84" w:rsidRPr="000A7CA2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практических занятий стандартно-оборудованный спортивный зал с наличием необходимого инвентаря.</w:t>
            </w:r>
          </w:p>
        </w:tc>
      </w:tr>
      <w:tr w:rsidR="00261C84" w:rsidRPr="000A7CA2">
        <w:trPr>
          <w:trHeight w:hRule="exact" w:val="277"/>
        </w:trPr>
        <w:tc>
          <w:tcPr>
            <w:tcW w:w="4679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</w:tr>
      <w:tr w:rsidR="00261C84" w:rsidRPr="000A7CA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1B7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B7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261C84" w:rsidRPr="000A7CA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B7802" w:rsidRDefault="001B7802">
      <w:pPr>
        <w:rPr>
          <w:lang w:val="ru-RU"/>
        </w:rPr>
        <w:sectPr w:rsidR="001B7802" w:rsidSect="00261C84"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p w:rsidR="001B7802" w:rsidRPr="00A553C6" w:rsidRDefault="001B7802" w:rsidP="001B7802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1</w:t>
      </w:r>
    </w:p>
    <w:p w:rsidR="001B7802" w:rsidRPr="00A553C6" w:rsidRDefault="001B7802" w:rsidP="001B7802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Toc514013735"/>
      <w:r w:rsidRPr="00A553C6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ФОНД ОЦЕНОЧНЫХ СРЕДСТВ ПО ДИСЦИПЛИНЕ</w:t>
      </w:r>
    </w:p>
    <w:p w:rsidR="001B7802" w:rsidRPr="00A553C6" w:rsidRDefault="001B7802" w:rsidP="001B7802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B7802" w:rsidRPr="00456CDA" w:rsidRDefault="001B7802" w:rsidP="001B7802">
      <w:pPr>
        <w:pStyle w:val="a4"/>
        <w:tabs>
          <w:tab w:val="left" w:pos="360"/>
        </w:tabs>
        <w:spacing w:after="0" w:line="240" w:lineRule="auto"/>
        <w:ind w:left="10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 Показатели и критерии оценивания компетенций</w:t>
      </w:r>
    </w:p>
    <w:tbl>
      <w:tblPr>
        <w:tblStyle w:val="a3"/>
        <w:tblW w:w="7078" w:type="dxa"/>
        <w:tblLayout w:type="fixed"/>
        <w:tblLook w:val="01E0" w:firstRow="1" w:lastRow="1" w:firstColumn="1" w:lastColumn="1" w:noHBand="0" w:noVBand="0"/>
      </w:tblPr>
      <w:tblGrid>
        <w:gridCol w:w="1789"/>
        <w:gridCol w:w="328"/>
        <w:gridCol w:w="1799"/>
        <w:gridCol w:w="185"/>
        <w:gridCol w:w="1799"/>
        <w:gridCol w:w="186"/>
        <w:gridCol w:w="992"/>
      </w:tblGrid>
      <w:tr w:rsidR="001B7802" w:rsidRPr="00DB1006" w:rsidTr="00F84DDB">
        <w:trPr>
          <w:trHeight w:val="426"/>
        </w:trPr>
        <w:tc>
          <w:tcPr>
            <w:tcW w:w="2117" w:type="dxa"/>
            <w:gridSpan w:val="2"/>
            <w:hideMark/>
          </w:tcPr>
          <w:p w:rsidR="001B7802" w:rsidRPr="00DB1006" w:rsidRDefault="001B7802" w:rsidP="00F84DDB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 xml:space="preserve">ЗУН, составляющие компетенцию </w:t>
            </w:r>
          </w:p>
        </w:tc>
        <w:tc>
          <w:tcPr>
            <w:tcW w:w="1984" w:type="dxa"/>
            <w:gridSpan w:val="2"/>
            <w:hideMark/>
          </w:tcPr>
          <w:p w:rsidR="001B7802" w:rsidRPr="00DB1006" w:rsidRDefault="001B7802" w:rsidP="00F84DDB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>Показатели оценивания</w:t>
            </w:r>
          </w:p>
        </w:tc>
        <w:tc>
          <w:tcPr>
            <w:tcW w:w="1985" w:type="dxa"/>
            <w:gridSpan w:val="2"/>
            <w:hideMark/>
          </w:tcPr>
          <w:p w:rsidR="001B7802" w:rsidRPr="00DB1006" w:rsidRDefault="001B7802" w:rsidP="00F84DDB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>Критерии оценивания</w:t>
            </w:r>
          </w:p>
        </w:tc>
        <w:tc>
          <w:tcPr>
            <w:tcW w:w="992" w:type="dxa"/>
            <w:hideMark/>
          </w:tcPr>
          <w:p w:rsidR="001B7802" w:rsidRPr="00DB1006" w:rsidRDefault="001B7802" w:rsidP="00F84DDB">
            <w:pPr>
              <w:spacing w:line="256" w:lineRule="auto"/>
              <w:ind w:left="-88"/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>Средства оценивания</w:t>
            </w:r>
          </w:p>
        </w:tc>
      </w:tr>
      <w:tr w:rsidR="001B7802" w:rsidRPr="000A7CA2" w:rsidTr="00F84DDB">
        <w:trPr>
          <w:trHeight w:val="334"/>
        </w:trPr>
        <w:tc>
          <w:tcPr>
            <w:tcW w:w="7078" w:type="dxa"/>
            <w:gridSpan w:val="7"/>
          </w:tcPr>
          <w:p w:rsidR="001B7802" w:rsidRPr="006C7758" w:rsidRDefault="001B7802" w:rsidP="00F84DD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758">
              <w:rPr>
                <w:rFonts w:ascii="Times New Roman" w:hAnsi="Times New Roman"/>
                <w:color w:val="201F35"/>
                <w:sz w:val="24"/>
                <w:szCs w:val="24"/>
                <w:shd w:val="clear" w:color="auto" w:fill="F9F9FC"/>
              </w:rPr>
              <w:t xml:space="preserve">ОПК-4: </w:t>
            </w:r>
            <w:proofErr w:type="gramStart"/>
            <w:r w:rsidRPr="006C7758">
              <w:rPr>
                <w:rFonts w:ascii="Times New Roman" w:hAnsi="Times New Roman"/>
                <w:color w:val="201F35"/>
                <w:sz w:val="24"/>
                <w:szCs w:val="24"/>
                <w:shd w:val="clear" w:color="auto" w:fill="F9F9FC"/>
              </w:rPr>
              <w:t>Способен</w:t>
            </w:r>
            <w:proofErr w:type="gramEnd"/>
            <w:r w:rsidRPr="006C7758">
              <w:rPr>
                <w:rFonts w:ascii="Times New Roman" w:hAnsi="Times New Roman"/>
                <w:color w:val="201F35"/>
                <w:sz w:val="24"/>
                <w:szCs w:val="24"/>
                <w:shd w:val="clear" w:color="auto" w:fill="F9F9FC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1B7802" w:rsidRPr="000A7CA2" w:rsidTr="00F84DDB">
        <w:trPr>
          <w:trHeight w:val="2173"/>
        </w:trPr>
        <w:tc>
          <w:tcPr>
            <w:tcW w:w="2117" w:type="dxa"/>
            <w:gridSpan w:val="2"/>
          </w:tcPr>
          <w:p w:rsidR="001B7802" w:rsidRPr="00DB1006" w:rsidRDefault="001B7802" w:rsidP="00F84DDB">
            <w:pPr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 xml:space="preserve">Знать: </w:t>
            </w:r>
          </w:p>
          <w:p w:rsidR="001B7802" w:rsidRPr="00DB1006" w:rsidRDefault="001B7802" w:rsidP="00F84DDB">
            <w:pPr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>базовые правовые знания в области физического воспитания</w:t>
            </w:r>
          </w:p>
        </w:tc>
        <w:tc>
          <w:tcPr>
            <w:tcW w:w="1984" w:type="dxa"/>
            <w:gridSpan w:val="2"/>
          </w:tcPr>
          <w:p w:rsidR="001B7802" w:rsidRPr="00DB1006" w:rsidRDefault="001B7802" w:rsidP="00F84DDB">
            <w:pPr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>формулирует ответы на поставленные вопросы в части базовых правовых знаний в области физического воспитания</w:t>
            </w:r>
          </w:p>
        </w:tc>
        <w:tc>
          <w:tcPr>
            <w:tcW w:w="1799" w:type="dxa"/>
          </w:tcPr>
          <w:p w:rsidR="001B7802" w:rsidRPr="00DB1006" w:rsidRDefault="001B7802" w:rsidP="00F84DDB">
            <w:pPr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 xml:space="preserve">полнота и содержательность ответа, умение приводить примеры </w:t>
            </w:r>
          </w:p>
        </w:tc>
        <w:tc>
          <w:tcPr>
            <w:tcW w:w="1178" w:type="dxa"/>
            <w:gridSpan w:val="2"/>
          </w:tcPr>
          <w:p w:rsidR="001B7802" w:rsidRPr="00DB1006" w:rsidRDefault="001B7802" w:rsidP="00F84DDB">
            <w:pPr>
              <w:rPr>
                <w:rFonts w:ascii="Times New Roman" w:hAnsi="Times New Roman"/>
                <w:iCs/>
              </w:rPr>
            </w:pPr>
            <w:r w:rsidRPr="00DB1006">
              <w:rPr>
                <w:rFonts w:ascii="Times New Roman" w:hAnsi="Times New Roman"/>
                <w:iCs/>
              </w:rPr>
              <w:t>О – опрос (О1-15)</w:t>
            </w:r>
          </w:p>
          <w:p w:rsidR="001B7802" w:rsidRPr="00DB1006" w:rsidRDefault="001B7802" w:rsidP="00F84DDB">
            <w:pPr>
              <w:rPr>
                <w:rFonts w:ascii="Times New Roman" w:hAnsi="Times New Roman"/>
                <w:iCs/>
              </w:rPr>
            </w:pPr>
            <w:proofErr w:type="gramStart"/>
            <w:r w:rsidRPr="00DB1006">
              <w:rPr>
                <w:rFonts w:ascii="Times New Roman" w:hAnsi="Times New Roman"/>
                <w:iCs/>
              </w:rPr>
              <w:t>З</w:t>
            </w:r>
            <w:proofErr w:type="gramEnd"/>
            <w:r w:rsidRPr="00DB1006">
              <w:rPr>
                <w:rFonts w:ascii="Times New Roman" w:hAnsi="Times New Roman"/>
                <w:iCs/>
              </w:rPr>
              <w:t xml:space="preserve"> – задание (З-</w:t>
            </w:r>
            <w:r w:rsidRPr="006C7758">
              <w:rPr>
                <w:rFonts w:ascii="Times New Roman" w:hAnsi="Times New Roman"/>
                <w:iCs/>
              </w:rPr>
              <w:t>1-</w:t>
            </w:r>
            <w:r w:rsidRPr="00DB1006">
              <w:rPr>
                <w:rFonts w:ascii="Times New Roman" w:hAnsi="Times New Roman"/>
                <w:iCs/>
              </w:rPr>
              <w:t>5)</w:t>
            </w:r>
          </w:p>
          <w:p w:rsidR="001B7802" w:rsidRPr="00DB1006" w:rsidRDefault="001B7802" w:rsidP="00F84DDB">
            <w:pPr>
              <w:rPr>
                <w:rFonts w:ascii="Times New Roman" w:hAnsi="Times New Roman"/>
                <w:iCs/>
              </w:rPr>
            </w:pPr>
            <w:proofErr w:type="gramStart"/>
            <w:r w:rsidRPr="006C7758">
              <w:rPr>
                <w:rFonts w:ascii="Times New Roman" w:hAnsi="Times New Roman"/>
                <w:iCs/>
              </w:rPr>
              <w:t>З</w:t>
            </w:r>
            <w:proofErr w:type="gramEnd"/>
            <w:r w:rsidRPr="00DB1006">
              <w:rPr>
                <w:rFonts w:ascii="Times New Roman" w:hAnsi="Times New Roman"/>
                <w:iCs/>
              </w:rPr>
              <w:t xml:space="preserve"> – </w:t>
            </w:r>
            <w:r>
              <w:rPr>
                <w:rFonts w:ascii="Times New Roman" w:hAnsi="Times New Roman"/>
                <w:iCs/>
              </w:rPr>
              <w:t>вопросы к зачету</w:t>
            </w:r>
            <w:r w:rsidRPr="00DB1006">
              <w:rPr>
                <w:rFonts w:ascii="Times New Roman" w:hAnsi="Times New Roman"/>
                <w:iCs/>
              </w:rPr>
              <w:t xml:space="preserve"> (</w:t>
            </w:r>
            <w:r>
              <w:rPr>
                <w:rFonts w:ascii="Times New Roman" w:hAnsi="Times New Roman"/>
                <w:iCs/>
              </w:rPr>
              <w:t>В1-44)</w:t>
            </w:r>
          </w:p>
          <w:p w:rsidR="001B7802" w:rsidRPr="00DB1006" w:rsidRDefault="001B7802" w:rsidP="00F84DDB">
            <w:pPr>
              <w:rPr>
                <w:rFonts w:ascii="Times New Roman" w:hAnsi="Times New Roman"/>
                <w:iCs/>
              </w:rPr>
            </w:pPr>
          </w:p>
        </w:tc>
      </w:tr>
      <w:tr w:rsidR="001B7802" w:rsidRPr="000A7CA2" w:rsidTr="00F84DDB">
        <w:trPr>
          <w:trHeight w:val="2113"/>
        </w:trPr>
        <w:tc>
          <w:tcPr>
            <w:tcW w:w="2117" w:type="dxa"/>
            <w:gridSpan w:val="2"/>
          </w:tcPr>
          <w:p w:rsidR="001B7802" w:rsidRPr="00DB1006" w:rsidRDefault="001B7802" w:rsidP="00F84DDB">
            <w:pPr>
              <w:ind w:left="277" w:hanging="277"/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 xml:space="preserve">Уметь: </w:t>
            </w:r>
          </w:p>
          <w:p w:rsidR="001B7802" w:rsidRPr="00DB1006" w:rsidRDefault="001B7802" w:rsidP="00F84DDB">
            <w:pPr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>давать оценку принимаемым мерам по охране здоровья обучающихся и реализации прав обучающихся</w:t>
            </w:r>
          </w:p>
          <w:p w:rsidR="001B7802" w:rsidRPr="00DB1006" w:rsidRDefault="001B7802" w:rsidP="00F84DD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1B7802" w:rsidRPr="00DB1006" w:rsidRDefault="001B7802" w:rsidP="00F84DDB">
            <w:pPr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>готовность к охране здоровья  обучающихся и реализации прав обучающихся</w:t>
            </w:r>
          </w:p>
        </w:tc>
        <w:tc>
          <w:tcPr>
            <w:tcW w:w="1799" w:type="dxa"/>
          </w:tcPr>
          <w:p w:rsidR="001B7802" w:rsidRPr="00DB1006" w:rsidRDefault="001B7802" w:rsidP="00F84DDB">
            <w:pPr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>полнота и содержательность ответа, обоснованность обращения к базам данных</w:t>
            </w:r>
          </w:p>
        </w:tc>
        <w:tc>
          <w:tcPr>
            <w:tcW w:w="1178" w:type="dxa"/>
            <w:gridSpan w:val="2"/>
          </w:tcPr>
          <w:p w:rsidR="001B7802" w:rsidRPr="00DB1006" w:rsidRDefault="001B7802" w:rsidP="00F84DDB">
            <w:pPr>
              <w:rPr>
                <w:rFonts w:ascii="Times New Roman" w:hAnsi="Times New Roman"/>
                <w:iCs/>
              </w:rPr>
            </w:pPr>
            <w:r w:rsidRPr="00DB1006">
              <w:rPr>
                <w:rFonts w:ascii="Times New Roman" w:hAnsi="Times New Roman"/>
                <w:iCs/>
              </w:rPr>
              <w:t>О – опрос (О1-15)</w:t>
            </w:r>
          </w:p>
          <w:p w:rsidR="001B7802" w:rsidRPr="00DB1006" w:rsidRDefault="001B7802" w:rsidP="00F84DDB">
            <w:pPr>
              <w:rPr>
                <w:rFonts w:ascii="Times New Roman" w:hAnsi="Times New Roman"/>
                <w:iCs/>
              </w:rPr>
            </w:pPr>
            <w:proofErr w:type="gramStart"/>
            <w:r w:rsidRPr="00DB1006">
              <w:rPr>
                <w:rFonts w:ascii="Times New Roman" w:hAnsi="Times New Roman"/>
                <w:iCs/>
              </w:rPr>
              <w:t>З</w:t>
            </w:r>
            <w:proofErr w:type="gramEnd"/>
            <w:r w:rsidRPr="00DB1006">
              <w:rPr>
                <w:rFonts w:ascii="Times New Roman" w:hAnsi="Times New Roman"/>
                <w:iCs/>
              </w:rPr>
              <w:t xml:space="preserve"> – задание (З-</w:t>
            </w:r>
            <w:r w:rsidRPr="006C7758">
              <w:rPr>
                <w:rFonts w:ascii="Times New Roman" w:hAnsi="Times New Roman"/>
                <w:iCs/>
              </w:rPr>
              <w:t>1-</w:t>
            </w:r>
            <w:r w:rsidRPr="00DB1006">
              <w:rPr>
                <w:rFonts w:ascii="Times New Roman" w:hAnsi="Times New Roman"/>
                <w:iCs/>
              </w:rPr>
              <w:t>5)</w:t>
            </w:r>
          </w:p>
          <w:p w:rsidR="001B7802" w:rsidRPr="00DB1006" w:rsidRDefault="001B7802" w:rsidP="00F84DDB">
            <w:pPr>
              <w:rPr>
                <w:rFonts w:ascii="Times New Roman" w:hAnsi="Times New Roman"/>
                <w:iCs/>
              </w:rPr>
            </w:pPr>
            <w:proofErr w:type="gramStart"/>
            <w:r w:rsidRPr="006C7758">
              <w:rPr>
                <w:rFonts w:ascii="Times New Roman" w:hAnsi="Times New Roman"/>
                <w:iCs/>
              </w:rPr>
              <w:t>З</w:t>
            </w:r>
            <w:proofErr w:type="gramEnd"/>
            <w:r w:rsidRPr="00DB1006">
              <w:rPr>
                <w:rFonts w:ascii="Times New Roman" w:hAnsi="Times New Roman"/>
                <w:iCs/>
              </w:rPr>
              <w:t xml:space="preserve"> – </w:t>
            </w:r>
            <w:r>
              <w:rPr>
                <w:rFonts w:ascii="Times New Roman" w:hAnsi="Times New Roman"/>
                <w:iCs/>
              </w:rPr>
              <w:t>вопросы к зачету</w:t>
            </w:r>
            <w:r w:rsidRPr="00DB1006">
              <w:rPr>
                <w:rFonts w:ascii="Times New Roman" w:hAnsi="Times New Roman"/>
                <w:iCs/>
              </w:rPr>
              <w:t xml:space="preserve"> (</w:t>
            </w:r>
            <w:r>
              <w:rPr>
                <w:rFonts w:ascii="Times New Roman" w:hAnsi="Times New Roman"/>
                <w:iCs/>
              </w:rPr>
              <w:t>В1-44)</w:t>
            </w:r>
          </w:p>
        </w:tc>
      </w:tr>
      <w:tr w:rsidR="001B7802" w:rsidRPr="000A7CA2" w:rsidTr="00F84DDB">
        <w:trPr>
          <w:trHeight w:val="2453"/>
        </w:trPr>
        <w:tc>
          <w:tcPr>
            <w:tcW w:w="2117" w:type="dxa"/>
            <w:gridSpan w:val="2"/>
          </w:tcPr>
          <w:p w:rsidR="001B7802" w:rsidRPr="00DB1006" w:rsidRDefault="001B7802" w:rsidP="00F84DDB">
            <w:pPr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 xml:space="preserve">Владеть: </w:t>
            </w:r>
          </w:p>
          <w:p w:rsidR="001B7802" w:rsidRPr="00DB1006" w:rsidRDefault="001B7802" w:rsidP="00F84DDB">
            <w:pPr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 xml:space="preserve">технологией применения  базовых правовых  знаний в области физического воспитания </w:t>
            </w:r>
            <w:r w:rsidRPr="00DB1006">
              <w:rPr>
                <w:rFonts w:ascii="Times New Roman" w:hAnsi="Times New Roman"/>
                <w:bCs/>
              </w:rPr>
              <w:t xml:space="preserve">для качественного обеспечения учебно-воспитательного процесса </w:t>
            </w:r>
          </w:p>
        </w:tc>
        <w:tc>
          <w:tcPr>
            <w:tcW w:w="1984" w:type="dxa"/>
            <w:gridSpan w:val="2"/>
          </w:tcPr>
          <w:p w:rsidR="001B7802" w:rsidRPr="00DB1006" w:rsidRDefault="001B7802" w:rsidP="00F84DDB">
            <w:pPr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 xml:space="preserve">применяет  базовые правовые знания в области физического воспитания </w:t>
            </w:r>
          </w:p>
        </w:tc>
        <w:tc>
          <w:tcPr>
            <w:tcW w:w="1799" w:type="dxa"/>
          </w:tcPr>
          <w:p w:rsidR="001B7802" w:rsidRPr="00DB1006" w:rsidRDefault="001B7802" w:rsidP="00F84DDB">
            <w:pPr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>полнота и содержательность ответа, умение анализировать результаты своей деятельности</w:t>
            </w:r>
          </w:p>
        </w:tc>
        <w:tc>
          <w:tcPr>
            <w:tcW w:w="1178" w:type="dxa"/>
            <w:gridSpan w:val="2"/>
          </w:tcPr>
          <w:p w:rsidR="001B7802" w:rsidRPr="00DB1006" w:rsidRDefault="001B7802" w:rsidP="00F84DDB">
            <w:pPr>
              <w:rPr>
                <w:rFonts w:ascii="Times New Roman" w:hAnsi="Times New Roman"/>
                <w:iCs/>
              </w:rPr>
            </w:pPr>
            <w:r w:rsidRPr="00DB1006">
              <w:rPr>
                <w:rFonts w:ascii="Times New Roman" w:hAnsi="Times New Roman"/>
                <w:iCs/>
              </w:rPr>
              <w:t>О – опрос (О1-15)</w:t>
            </w:r>
          </w:p>
          <w:p w:rsidR="001B7802" w:rsidRPr="00DB1006" w:rsidRDefault="001B7802" w:rsidP="00F84DDB">
            <w:pPr>
              <w:rPr>
                <w:rFonts w:ascii="Times New Roman" w:hAnsi="Times New Roman"/>
                <w:iCs/>
              </w:rPr>
            </w:pPr>
            <w:proofErr w:type="gramStart"/>
            <w:r w:rsidRPr="00DB1006">
              <w:rPr>
                <w:rFonts w:ascii="Times New Roman" w:hAnsi="Times New Roman"/>
                <w:iCs/>
              </w:rPr>
              <w:t>З</w:t>
            </w:r>
            <w:proofErr w:type="gramEnd"/>
            <w:r w:rsidRPr="00DB1006">
              <w:rPr>
                <w:rFonts w:ascii="Times New Roman" w:hAnsi="Times New Roman"/>
                <w:iCs/>
              </w:rPr>
              <w:t xml:space="preserve"> – задание (З-</w:t>
            </w:r>
            <w:r w:rsidRPr="006C7758">
              <w:rPr>
                <w:rFonts w:ascii="Times New Roman" w:hAnsi="Times New Roman"/>
                <w:iCs/>
              </w:rPr>
              <w:t>1-</w:t>
            </w:r>
            <w:r w:rsidRPr="00DB1006">
              <w:rPr>
                <w:rFonts w:ascii="Times New Roman" w:hAnsi="Times New Roman"/>
                <w:iCs/>
              </w:rPr>
              <w:t>5)</w:t>
            </w:r>
          </w:p>
          <w:p w:rsidR="001B7802" w:rsidRPr="00DB1006" w:rsidRDefault="001B7802" w:rsidP="00F84DDB">
            <w:pPr>
              <w:rPr>
                <w:rFonts w:ascii="Times New Roman" w:hAnsi="Times New Roman"/>
                <w:iCs/>
              </w:rPr>
            </w:pPr>
            <w:proofErr w:type="gramStart"/>
            <w:r w:rsidRPr="006C7758">
              <w:rPr>
                <w:rFonts w:ascii="Times New Roman" w:hAnsi="Times New Roman"/>
                <w:iCs/>
              </w:rPr>
              <w:t>З</w:t>
            </w:r>
            <w:proofErr w:type="gramEnd"/>
            <w:r w:rsidRPr="00DB1006">
              <w:rPr>
                <w:rFonts w:ascii="Times New Roman" w:hAnsi="Times New Roman"/>
                <w:iCs/>
              </w:rPr>
              <w:t xml:space="preserve"> – </w:t>
            </w:r>
            <w:r>
              <w:rPr>
                <w:rFonts w:ascii="Times New Roman" w:hAnsi="Times New Roman"/>
                <w:iCs/>
              </w:rPr>
              <w:t>вопросы к зачету</w:t>
            </w:r>
            <w:r w:rsidRPr="00DB1006">
              <w:rPr>
                <w:rFonts w:ascii="Times New Roman" w:hAnsi="Times New Roman"/>
                <w:iCs/>
              </w:rPr>
              <w:t xml:space="preserve"> (</w:t>
            </w:r>
            <w:r>
              <w:rPr>
                <w:rFonts w:ascii="Times New Roman" w:hAnsi="Times New Roman"/>
                <w:iCs/>
              </w:rPr>
              <w:t>В1-44)</w:t>
            </w:r>
          </w:p>
          <w:p w:rsidR="001B7802" w:rsidRPr="00DB1006" w:rsidRDefault="001B7802" w:rsidP="00F84DDB">
            <w:pPr>
              <w:rPr>
                <w:rFonts w:ascii="Times New Roman" w:hAnsi="Times New Roman"/>
                <w:iCs/>
              </w:rPr>
            </w:pPr>
          </w:p>
        </w:tc>
      </w:tr>
      <w:tr w:rsidR="001B7802" w:rsidRPr="000A7CA2" w:rsidTr="00F84DDB">
        <w:trPr>
          <w:trHeight w:val="576"/>
        </w:trPr>
        <w:tc>
          <w:tcPr>
            <w:tcW w:w="7078" w:type="dxa"/>
            <w:gridSpan w:val="7"/>
            <w:shd w:val="clear" w:color="auto" w:fill="auto"/>
          </w:tcPr>
          <w:p w:rsidR="001B7802" w:rsidRPr="00DB1006" w:rsidRDefault="001B7802" w:rsidP="00F84DDB">
            <w:pPr>
              <w:jc w:val="both"/>
              <w:rPr>
                <w:rFonts w:ascii="Times New Roman" w:hAnsi="Times New Roman"/>
              </w:rPr>
            </w:pPr>
            <w:r w:rsidRPr="006C7758">
              <w:rPr>
                <w:rFonts w:ascii="Times New Roman" w:hAnsi="Times New Roman"/>
                <w:color w:val="201F35"/>
                <w:sz w:val="24"/>
                <w:szCs w:val="24"/>
                <w:shd w:val="clear" w:color="auto" w:fill="F9F9FC"/>
              </w:rPr>
              <w:t xml:space="preserve">ОПК-7: </w:t>
            </w:r>
            <w:proofErr w:type="gramStart"/>
            <w:r w:rsidRPr="006C7758">
              <w:rPr>
                <w:rFonts w:ascii="Times New Roman" w:hAnsi="Times New Roman"/>
                <w:color w:val="201F35"/>
                <w:sz w:val="24"/>
                <w:szCs w:val="24"/>
                <w:shd w:val="clear" w:color="auto" w:fill="F9F9FC"/>
              </w:rPr>
              <w:t>Способен</w:t>
            </w:r>
            <w:proofErr w:type="gramEnd"/>
            <w:r w:rsidRPr="006C7758">
              <w:rPr>
                <w:rFonts w:ascii="Times New Roman" w:hAnsi="Times New Roman"/>
                <w:color w:val="201F35"/>
                <w:sz w:val="24"/>
                <w:szCs w:val="24"/>
                <w:shd w:val="clear" w:color="auto" w:fill="F9F9FC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1B7802" w:rsidRPr="000A7CA2" w:rsidTr="00F84DDB">
        <w:trPr>
          <w:trHeight w:val="576"/>
        </w:trPr>
        <w:tc>
          <w:tcPr>
            <w:tcW w:w="1789" w:type="dxa"/>
          </w:tcPr>
          <w:p w:rsidR="001B7802" w:rsidRPr="00DB1006" w:rsidRDefault="001B7802" w:rsidP="00F84DDB">
            <w:pPr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lastRenderedPageBreak/>
              <w:t xml:space="preserve">Знать: </w:t>
            </w:r>
          </w:p>
          <w:p w:rsidR="001B7802" w:rsidRPr="00DB1006" w:rsidRDefault="001B7802" w:rsidP="00F84DDB">
            <w:pPr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>основы планирования игрового материала в учебном процессе</w:t>
            </w:r>
            <w:r w:rsidRPr="00DB1006">
              <w:rPr>
                <w:rFonts w:ascii="Times New Roman" w:hAnsi="Times New Roman"/>
                <w:bCs/>
              </w:rPr>
              <w:t xml:space="preserve"> в рамках реализации ФГОС</w:t>
            </w:r>
          </w:p>
        </w:tc>
        <w:tc>
          <w:tcPr>
            <w:tcW w:w="2127" w:type="dxa"/>
            <w:gridSpan w:val="2"/>
          </w:tcPr>
          <w:p w:rsidR="001B7802" w:rsidRPr="00DB1006" w:rsidRDefault="001B7802" w:rsidP="00F84DDB">
            <w:pPr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>формулирует основные требования при  проведении планирования игрового материала в учебном процессе</w:t>
            </w:r>
          </w:p>
        </w:tc>
        <w:tc>
          <w:tcPr>
            <w:tcW w:w="1984" w:type="dxa"/>
            <w:gridSpan w:val="2"/>
          </w:tcPr>
          <w:p w:rsidR="001B7802" w:rsidRPr="00DB1006" w:rsidRDefault="001B7802" w:rsidP="00F84DDB">
            <w:pPr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 xml:space="preserve">полнота и содержательность ответа, умение приводить примеры </w:t>
            </w:r>
          </w:p>
        </w:tc>
        <w:tc>
          <w:tcPr>
            <w:tcW w:w="1178" w:type="dxa"/>
            <w:gridSpan w:val="2"/>
          </w:tcPr>
          <w:p w:rsidR="001B7802" w:rsidRPr="00DB1006" w:rsidRDefault="001B7802" w:rsidP="00F84DDB">
            <w:pPr>
              <w:rPr>
                <w:rFonts w:ascii="Times New Roman" w:hAnsi="Times New Roman"/>
                <w:iCs/>
              </w:rPr>
            </w:pPr>
            <w:proofErr w:type="gramStart"/>
            <w:r w:rsidRPr="00DB1006">
              <w:rPr>
                <w:rFonts w:ascii="Times New Roman" w:hAnsi="Times New Roman"/>
                <w:iCs/>
              </w:rPr>
              <w:t>Т–</w:t>
            </w:r>
            <w:proofErr w:type="gramEnd"/>
            <w:r w:rsidRPr="00DB1006">
              <w:rPr>
                <w:rFonts w:ascii="Times New Roman" w:hAnsi="Times New Roman"/>
                <w:iCs/>
              </w:rPr>
              <w:t xml:space="preserve"> тест (Т 24-34)</w:t>
            </w:r>
          </w:p>
          <w:p w:rsidR="001B7802" w:rsidRPr="00DB1006" w:rsidRDefault="001B7802" w:rsidP="00F84DDB">
            <w:pPr>
              <w:rPr>
                <w:rFonts w:ascii="Times New Roman" w:hAnsi="Times New Roman"/>
                <w:iCs/>
              </w:rPr>
            </w:pPr>
            <w:proofErr w:type="gramStart"/>
            <w:r w:rsidRPr="00DB1006">
              <w:rPr>
                <w:rFonts w:ascii="Times New Roman" w:hAnsi="Times New Roman"/>
                <w:iCs/>
              </w:rPr>
              <w:t>З</w:t>
            </w:r>
            <w:proofErr w:type="gramEnd"/>
            <w:r w:rsidRPr="00DB1006">
              <w:rPr>
                <w:rFonts w:ascii="Times New Roman" w:hAnsi="Times New Roman"/>
                <w:iCs/>
              </w:rPr>
              <w:t xml:space="preserve"> – задание (З 6-7)</w:t>
            </w:r>
          </w:p>
          <w:p w:rsidR="001B7802" w:rsidRPr="00DB1006" w:rsidRDefault="001B7802" w:rsidP="00F84DDB">
            <w:pPr>
              <w:rPr>
                <w:rFonts w:ascii="Times New Roman" w:hAnsi="Times New Roman"/>
                <w:iCs/>
              </w:rPr>
            </w:pPr>
            <w:proofErr w:type="gramStart"/>
            <w:r w:rsidRPr="006C7758">
              <w:rPr>
                <w:rFonts w:ascii="Times New Roman" w:hAnsi="Times New Roman"/>
                <w:iCs/>
              </w:rPr>
              <w:t>З</w:t>
            </w:r>
            <w:proofErr w:type="gramEnd"/>
            <w:r w:rsidRPr="00DB1006">
              <w:rPr>
                <w:rFonts w:ascii="Times New Roman" w:hAnsi="Times New Roman"/>
                <w:iCs/>
              </w:rPr>
              <w:t xml:space="preserve"> – </w:t>
            </w:r>
            <w:r>
              <w:rPr>
                <w:rFonts w:ascii="Times New Roman" w:hAnsi="Times New Roman"/>
                <w:iCs/>
              </w:rPr>
              <w:t>вопросы к зачету</w:t>
            </w:r>
            <w:r w:rsidRPr="00DB1006">
              <w:rPr>
                <w:rFonts w:ascii="Times New Roman" w:hAnsi="Times New Roman"/>
                <w:iCs/>
              </w:rPr>
              <w:t xml:space="preserve"> (</w:t>
            </w:r>
            <w:r>
              <w:rPr>
                <w:rFonts w:ascii="Times New Roman" w:hAnsi="Times New Roman"/>
                <w:iCs/>
              </w:rPr>
              <w:t>В1-44)</w:t>
            </w:r>
          </w:p>
          <w:p w:rsidR="001B7802" w:rsidRPr="00DB1006" w:rsidRDefault="001B7802" w:rsidP="00F84DDB">
            <w:pPr>
              <w:rPr>
                <w:rFonts w:ascii="Times New Roman" w:hAnsi="Times New Roman"/>
              </w:rPr>
            </w:pPr>
          </w:p>
        </w:tc>
      </w:tr>
      <w:tr w:rsidR="001B7802" w:rsidRPr="000A7CA2" w:rsidTr="00F84DDB">
        <w:trPr>
          <w:trHeight w:val="576"/>
        </w:trPr>
        <w:tc>
          <w:tcPr>
            <w:tcW w:w="1789" w:type="dxa"/>
          </w:tcPr>
          <w:p w:rsidR="001B7802" w:rsidRPr="00DB1006" w:rsidRDefault="001B7802" w:rsidP="00F84DDB">
            <w:pPr>
              <w:ind w:left="277" w:hanging="277"/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 xml:space="preserve">Уметь: </w:t>
            </w:r>
          </w:p>
          <w:p w:rsidR="001B7802" w:rsidRPr="00DB1006" w:rsidRDefault="001B7802" w:rsidP="00F84DDB">
            <w:pPr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>планировать учебный материал исходя из поставленных целей и задач учебного процесса</w:t>
            </w:r>
          </w:p>
        </w:tc>
        <w:tc>
          <w:tcPr>
            <w:tcW w:w="2127" w:type="dxa"/>
            <w:gridSpan w:val="2"/>
          </w:tcPr>
          <w:p w:rsidR="001B7802" w:rsidRPr="00DB1006" w:rsidRDefault="001B7802" w:rsidP="00F84DDB">
            <w:pPr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>подбирает соответствующие средства и методы с учетом поставленных целей и задач</w:t>
            </w:r>
          </w:p>
        </w:tc>
        <w:tc>
          <w:tcPr>
            <w:tcW w:w="1984" w:type="dxa"/>
            <w:gridSpan w:val="2"/>
          </w:tcPr>
          <w:p w:rsidR="001B7802" w:rsidRPr="00DB1006" w:rsidRDefault="001B7802" w:rsidP="00F84DDB">
            <w:pPr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>полнота и содержательность ответа, предложенные  средства и методы соответствуют поставленным  целям и задачам</w:t>
            </w:r>
          </w:p>
        </w:tc>
        <w:tc>
          <w:tcPr>
            <w:tcW w:w="1178" w:type="dxa"/>
            <w:gridSpan w:val="2"/>
          </w:tcPr>
          <w:p w:rsidR="001B7802" w:rsidRPr="00DB1006" w:rsidRDefault="001B7802" w:rsidP="00F84DDB">
            <w:pPr>
              <w:rPr>
                <w:rFonts w:ascii="Times New Roman" w:hAnsi="Times New Roman"/>
                <w:iCs/>
              </w:rPr>
            </w:pPr>
            <w:proofErr w:type="gramStart"/>
            <w:r w:rsidRPr="00DB1006">
              <w:rPr>
                <w:rFonts w:ascii="Times New Roman" w:hAnsi="Times New Roman"/>
                <w:iCs/>
              </w:rPr>
              <w:t>Т–</w:t>
            </w:r>
            <w:proofErr w:type="gramEnd"/>
            <w:r w:rsidRPr="00DB1006">
              <w:rPr>
                <w:rFonts w:ascii="Times New Roman" w:hAnsi="Times New Roman"/>
                <w:iCs/>
              </w:rPr>
              <w:t xml:space="preserve"> тест (Т 24-34)</w:t>
            </w:r>
          </w:p>
          <w:p w:rsidR="001B7802" w:rsidRPr="00DB1006" w:rsidRDefault="001B7802" w:rsidP="00F84DDB">
            <w:pPr>
              <w:rPr>
                <w:rFonts w:ascii="Times New Roman" w:hAnsi="Times New Roman"/>
                <w:iCs/>
              </w:rPr>
            </w:pPr>
            <w:proofErr w:type="gramStart"/>
            <w:r w:rsidRPr="00DB1006">
              <w:rPr>
                <w:rFonts w:ascii="Times New Roman" w:hAnsi="Times New Roman"/>
                <w:iCs/>
              </w:rPr>
              <w:t>З</w:t>
            </w:r>
            <w:proofErr w:type="gramEnd"/>
            <w:r w:rsidRPr="00DB1006">
              <w:rPr>
                <w:rFonts w:ascii="Times New Roman" w:hAnsi="Times New Roman"/>
                <w:iCs/>
              </w:rPr>
              <w:t xml:space="preserve"> – задание (З 6-7)</w:t>
            </w:r>
          </w:p>
          <w:p w:rsidR="001B7802" w:rsidRPr="00DB1006" w:rsidRDefault="001B7802" w:rsidP="00F84DDB">
            <w:pPr>
              <w:rPr>
                <w:rFonts w:ascii="Times New Roman" w:hAnsi="Times New Roman"/>
                <w:iCs/>
              </w:rPr>
            </w:pPr>
            <w:proofErr w:type="gramStart"/>
            <w:r w:rsidRPr="006C7758">
              <w:rPr>
                <w:rFonts w:ascii="Times New Roman" w:hAnsi="Times New Roman"/>
                <w:iCs/>
              </w:rPr>
              <w:t>З</w:t>
            </w:r>
            <w:proofErr w:type="gramEnd"/>
            <w:r w:rsidRPr="00DB1006">
              <w:rPr>
                <w:rFonts w:ascii="Times New Roman" w:hAnsi="Times New Roman"/>
                <w:iCs/>
              </w:rPr>
              <w:t xml:space="preserve"> – </w:t>
            </w:r>
            <w:r>
              <w:rPr>
                <w:rFonts w:ascii="Times New Roman" w:hAnsi="Times New Roman"/>
                <w:iCs/>
              </w:rPr>
              <w:t>вопросы к зачету</w:t>
            </w:r>
            <w:r w:rsidRPr="00DB1006">
              <w:rPr>
                <w:rFonts w:ascii="Times New Roman" w:hAnsi="Times New Roman"/>
                <w:iCs/>
              </w:rPr>
              <w:t xml:space="preserve"> (</w:t>
            </w:r>
            <w:r>
              <w:rPr>
                <w:rFonts w:ascii="Times New Roman" w:hAnsi="Times New Roman"/>
                <w:iCs/>
              </w:rPr>
              <w:t>В1-44)</w:t>
            </w:r>
          </w:p>
          <w:p w:rsidR="001B7802" w:rsidRPr="00DB1006" w:rsidRDefault="001B7802" w:rsidP="00F84DDB">
            <w:pPr>
              <w:rPr>
                <w:rFonts w:ascii="Times New Roman" w:hAnsi="Times New Roman"/>
                <w:iCs/>
              </w:rPr>
            </w:pPr>
          </w:p>
        </w:tc>
      </w:tr>
      <w:tr w:rsidR="001B7802" w:rsidRPr="000A7CA2" w:rsidTr="00F84DDB">
        <w:trPr>
          <w:trHeight w:val="576"/>
        </w:trPr>
        <w:tc>
          <w:tcPr>
            <w:tcW w:w="1789" w:type="dxa"/>
          </w:tcPr>
          <w:p w:rsidR="001B7802" w:rsidRPr="00DB1006" w:rsidRDefault="001B7802" w:rsidP="00F84DDB">
            <w:pPr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 xml:space="preserve">Владеть: </w:t>
            </w:r>
          </w:p>
          <w:p w:rsidR="001B7802" w:rsidRPr="00DB1006" w:rsidRDefault="001B7802" w:rsidP="00F84DDB">
            <w:pPr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 xml:space="preserve">технологией планирования и анализа </w:t>
            </w:r>
            <w:r w:rsidRPr="00DB1006">
              <w:rPr>
                <w:rFonts w:ascii="Times New Roman" w:hAnsi="Times New Roman"/>
                <w:bCs/>
              </w:rPr>
              <w:t xml:space="preserve"> педагогической деятельности для качественного обеспечения учебно-воспитательного процесса в рамках  реализации ФГОС</w:t>
            </w:r>
          </w:p>
        </w:tc>
        <w:tc>
          <w:tcPr>
            <w:tcW w:w="2127" w:type="dxa"/>
            <w:gridSpan w:val="2"/>
          </w:tcPr>
          <w:p w:rsidR="001B7802" w:rsidRPr="00DB1006" w:rsidRDefault="001B7802" w:rsidP="00F84DDB">
            <w:pPr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 xml:space="preserve">технологией составления планирования учебного материала </w:t>
            </w:r>
            <w:r w:rsidRPr="00DB1006">
              <w:rPr>
                <w:rFonts w:ascii="Times New Roman" w:hAnsi="Times New Roman"/>
                <w:bCs/>
              </w:rPr>
              <w:t xml:space="preserve"> в рамках  реализации ФГОС</w:t>
            </w:r>
            <w:r w:rsidRPr="00DB100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84" w:type="dxa"/>
            <w:gridSpan w:val="2"/>
          </w:tcPr>
          <w:p w:rsidR="001B7802" w:rsidRPr="00DB1006" w:rsidRDefault="001B7802" w:rsidP="00F84DDB">
            <w:pPr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>полнота и содержательность ответа, умение анализировать результаты своей деятельности</w:t>
            </w:r>
          </w:p>
        </w:tc>
        <w:tc>
          <w:tcPr>
            <w:tcW w:w="1178" w:type="dxa"/>
            <w:gridSpan w:val="2"/>
          </w:tcPr>
          <w:p w:rsidR="001B7802" w:rsidRPr="00DB1006" w:rsidRDefault="001B7802" w:rsidP="00F84DDB">
            <w:pPr>
              <w:rPr>
                <w:rFonts w:ascii="Times New Roman" w:hAnsi="Times New Roman"/>
                <w:iCs/>
              </w:rPr>
            </w:pPr>
            <w:proofErr w:type="gramStart"/>
            <w:r w:rsidRPr="00DB1006">
              <w:rPr>
                <w:rFonts w:ascii="Times New Roman" w:hAnsi="Times New Roman"/>
                <w:iCs/>
              </w:rPr>
              <w:t>Т–</w:t>
            </w:r>
            <w:proofErr w:type="gramEnd"/>
            <w:r w:rsidRPr="00DB1006">
              <w:rPr>
                <w:rFonts w:ascii="Times New Roman" w:hAnsi="Times New Roman"/>
                <w:iCs/>
              </w:rPr>
              <w:t xml:space="preserve"> тест (Т 11-37)</w:t>
            </w:r>
          </w:p>
          <w:p w:rsidR="001B7802" w:rsidRPr="00DB1006" w:rsidRDefault="001B7802" w:rsidP="00F84DDB">
            <w:pPr>
              <w:rPr>
                <w:rFonts w:ascii="Times New Roman" w:hAnsi="Times New Roman"/>
                <w:iCs/>
              </w:rPr>
            </w:pPr>
            <w:proofErr w:type="gramStart"/>
            <w:r w:rsidRPr="00DB1006">
              <w:rPr>
                <w:rFonts w:ascii="Times New Roman" w:hAnsi="Times New Roman"/>
                <w:iCs/>
              </w:rPr>
              <w:t>З</w:t>
            </w:r>
            <w:proofErr w:type="gramEnd"/>
            <w:r w:rsidRPr="00DB1006">
              <w:rPr>
                <w:rFonts w:ascii="Times New Roman" w:hAnsi="Times New Roman"/>
                <w:iCs/>
              </w:rPr>
              <w:t xml:space="preserve"> – задание (З 6-7)</w:t>
            </w:r>
          </w:p>
          <w:p w:rsidR="001B7802" w:rsidRPr="00DB1006" w:rsidRDefault="001B7802" w:rsidP="00F84DDB">
            <w:pPr>
              <w:rPr>
                <w:rFonts w:ascii="Times New Roman" w:hAnsi="Times New Roman"/>
                <w:iCs/>
              </w:rPr>
            </w:pPr>
            <w:proofErr w:type="gramStart"/>
            <w:r w:rsidRPr="006C7758">
              <w:rPr>
                <w:rFonts w:ascii="Times New Roman" w:hAnsi="Times New Roman"/>
                <w:iCs/>
              </w:rPr>
              <w:t>З</w:t>
            </w:r>
            <w:proofErr w:type="gramEnd"/>
            <w:r w:rsidRPr="00DB1006">
              <w:rPr>
                <w:rFonts w:ascii="Times New Roman" w:hAnsi="Times New Roman"/>
                <w:iCs/>
              </w:rPr>
              <w:t xml:space="preserve"> – </w:t>
            </w:r>
            <w:r>
              <w:rPr>
                <w:rFonts w:ascii="Times New Roman" w:hAnsi="Times New Roman"/>
                <w:iCs/>
              </w:rPr>
              <w:t>вопросы к зачету</w:t>
            </w:r>
            <w:r w:rsidRPr="00DB1006">
              <w:rPr>
                <w:rFonts w:ascii="Times New Roman" w:hAnsi="Times New Roman"/>
                <w:iCs/>
              </w:rPr>
              <w:t xml:space="preserve"> (</w:t>
            </w:r>
            <w:r>
              <w:rPr>
                <w:rFonts w:ascii="Times New Roman" w:hAnsi="Times New Roman"/>
                <w:iCs/>
              </w:rPr>
              <w:t>В1-44)</w:t>
            </w:r>
          </w:p>
          <w:p w:rsidR="001B7802" w:rsidRPr="00DB1006" w:rsidRDefault="001B7802" w:rsidP="00F84DDB">
            <w:pPr>
              <w:rPr>
                <w:rFonts w:ascii="Times New Roman" w:hAnsi="Times New Roman"/>
                <w:iCs/>
              </w:rPr>
            </w:pPr>
          </w:p>
        </w:tc>
      </w:tr>
    </w:tbl>
    <w:p w:rsidR="001B7802" w:rsidRPr="00A553C6" w:rsidRDefault="001B7802" w:rsidP="001B7802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1B7802" w:rsidRPr="00A553C6" w:rsidRDefault="001B7802" w:rsidP="001B780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2.2.  Шкалы оценивания:   </w:t>
      </w:r>
    </w:p>
    <w:p w:rsidR="001B7802" w:rsidRPr="00A553C6" w:rsidRDefault="001B7802" w:rsidP="001B78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A553C6">
        <w:rPr>
          <w:rFonts w:ascii="Times New Roman" w:hAnsi="Times New Roman" w:cs="Times New Roman"/>
          <w:sz w:val="24"/>
          <w:szCs w:val="24"/>
          <w:lang w:val="ru-RU"/>
        </w:rPr>
        <w:t>балльно</w:t>
      </w:r>
      <w:proofErr w:type="spellEnd"/>
      <w:r w:rsidRPr="00A553C6">
        <w:rPr>
          <w:rFonts w:ascii="Times New Roman" w:hAnsi="Times New Roman" w:cs="Times New Roman"/>
          <w:sz w:val="24"/>
          <w:szCs w:val="24"/>
          <w:lang w:val="ru-RU"/>
        </w:rPr>
        <w:t>-рейтинговой системы в 100-балльной шкале:</w:t>
      </w:r>
    </w:p>
    <w:p w:rsidR="001B7802" w:rsidRPr="00A00C7C" w:rsidRDefault="001B7802" w:rsidP="001B7802">
      <w:pPr>
        <w:pStyle w:val="14"/>
        <w:widowControl w:val="0"/>
        <w:spacing w:line="276" w:lineRule="auto"/>
        <w:ind w:left="0" w:firstLine="709"/>
        <w:jc w:val="both"/>
        <w:rPr>
          <w:color w:val="auto"/>
          <w:sz w:val="24"/>
        </w:rPr>
      </w:pPr>
      <w:r w:rsidRPr="00A00C7C">
        <w:rPr>
          <w:color w:val="auto"/>
          <w:sz w:val="24"/>
        </w:rPr>
        <w:t>50-100 баллов (зачет)</w:t>
      </w:r>
    </w:p>
    <w:p w:rsidR="001B7802" w:rsidRPr="00A553C6" w:rsidRDefault="001B7802" w:rsidP="001B78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0-49 баллов (незачет)</w:t>
      </w:r>
    </w:p>
    <w:p w:rsidR="001B7802" w:rsidRPr="00467FD0" w:rsidRDefault="001B7802" w:rsidP="001B7802">
      <w:pPr>
        <w:pStyle w:val="1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7FD0">
        <w:rPr>
          <w:rFonts w:ascii="Times New Roman" w:hAnsi="Times New Roman" w:cs="Times New Roman"/>
          <w:color w:val="auto"/>
          <w:sz w:val="24"/>
          <w:szCs w:val="24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0"/>
    </w:p>
    <w:p w:rsidR="001B7802" w:rsidRPr="00A553C6" w:rsidRDefault="001B7802" w:rsidP="001B780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B7802" w:rsidRPr="00A553C6" w:rsidRDefault="001B7802" w:rsidP="001B78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7802" w:rsidRPr="00A553C6" w:rsidRDefault="001B7802" w:rsidP="001B78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b/>
          <w:sz w:val="24"/>
          <w:szCs w:val="24"/>
          <w:lang w:val="ru-RU"/>
        </w:rPr>
        <w:t>Вопросы к зачету</w:t>
      </w:r>
    </w:p>
    <w:p w:rsidR="001B7802" w:rsidRPr="00A553C6" w:rsidRDefault="001B7802" w:rsidP="001B78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7802" w:rsidRPr="003B2E4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 w:rsidRPr="003B2E4E">
        <w:rPr>
          <w:sz w:val="24"/>
          <w:szCs w:val="24"/>
        </w:rPr>
        <w:t xml:space="preserve">1.Перечислить основные признаки игровой деятельности, дать определение понятию «игра». </w:t>
      </w:r>
    </w:p>
    <w:p w:rsidR="001B7802" w:rsidRPr="003B2E4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 w:rsidRPr="003B2E4E">
        <w:rPr>
          <w:sz w:val="24"/>
          <w:szCs w:val="24"/>
        </w:rPr>
        <w:t xml:space="preserve">2. Назвать предмет, задачи и социальные функции игровой деятельности. </w:t>
      </w:r>
    </w:p>
    <w:p w:rsidR="001B7802" w:rsidRPr="003B2E4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 w:rsidRPr="003B2E4E">
        <w:rPr>
          <w:sz w:val="24"/>
          <w:szCs w:val="24"/>
        </w:rPr>
        <w:t xml:space="preserve">3. Охарактеризовать педагогические основы игры (оздоровительные, воспитательные, образовательные). </w:t>
      </w:r>
    </w:p>
    <w:p w:rsidR="001B7802" w:rsidRPr="003B2E4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 w:rsidRPr="003B2E4E">
        <w:rPr>
          <w:sz w:val="24"/>
          <w:szCs w:val="24"/>
        </w:rPr>
        <w:t xml:space="preserve">4. Характеристика подвижных игр, перечислить специфические признаки. </w:t>
      </w:r>
    </w:p>
    <w:p w:rsidR="001B7802" w:rsidRPr="003B2E4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 w:rsidRPr="003B2E4E">
        <w:rPr>
          <w:sz w:val="24"/>
          <w:szCs w:val="24"/>
        </w:rPr>
        <w:t xml:space="preserve">5. Целесообразность использования подвижных игр на уроках ФК. Отличие подвижных игр </w:t>
      </w:r>
      <w:proofErr w:type="gramStart"/>
      <w:r w:rsidRPr="003B2E4E">
        <w:rPr>
          <w:sz w:val="24"/>
          <w:szCs w:val="24"/>
        </w:rPr>
        <w:t>от</w:t>
      </w:r>
      <w:proofErr w:type="gramEnd"/>
      <w:r w:rsidRPr="003B2E4E">
        <w:rPr>
          <w:sz w:val="24"/>
          <w:szCs w:val="24"/>
        </w:rPr>
        <w:t xml:space="preserve"> спортивных. </w:t>
      </w:r>
    </w:p>
    <w:p w:rsidR="001B7802" w:rsidRPr="003B2E4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 w:rsidRPr="003B2E4E">
        <w:rPr>
          <w:sz w:val="24"/>
          <w:szCs w:val="24"/>
        </w:rPr>
        <w:t xml:space="preserve">6. Обосновать значение подвижных игр в области физического воспитания (характеристика метода и средства обучения). </w:t>
      </w:r>
    </w:p>
    <w:p w:rsidR="001B7802" w:rsidRPr="003B2E4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 w:rsidRPr="003B2E4E">
        <w:rPr>
          <w:sz w:val="24"/>
          <w:szCs w:val="24"/>
        </w:rPr>
        <w:t xml:space="preserve">7. Педагогическая классификация подвижных игр. </w:t>
      </w:r>
    </w:p>
    <w:p w:rsidR="001B7802" w:rsidRPr="003B2E4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 w:rsidRPr="003B2E4E">
        <w:rPr>
          <w:sz w:val="24"/>
          <w:szCs w:val="24"/>
        </w:rPr>
        <w:t xml:space="preserve">8. Перечислить этапы подготовки к проведению игры. </w:t>
      </w:r>
    </w:p>
    <w:p w:rsidR="001B7802" w:rsidRPr="003B2E4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 w:rsidRPr="003B2E4E">
        <w:rPr>
          <w:sz w:val="24"/>
          <w:szCs w:val="24"/>
        </w:rPr>
        <w:t xml:space="preserve">9. Перечислить последовательность объяснения игры и её отдельных компонентов. </w:t>
      </w:r>
    </w:p>
    <w:p w:rsidR="001B7802" w:rsidRPr="003B2E4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 w:rsidRPr="003B2E4E">
        <w:rPr>
          <w:sz w:val="24"/>
          <w:szCs w:val="24"/>
        </w:rPr>
        <w:t xml:space="preserve">10. В чем заключается руководство процессом игры. </w:t>
      </w:r>
    </w:p>
    <w:p w:rsidR="001B7802" w:rsidRPr="003B2E4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 w:rsidRPr="003B2E4E">
        <w:rPr>
          <w:sz w:val="24"/>
          <w:szCs w:val="24"/>
        </w:rPr>
        <w:t>11. Перечислить способы выделения водящих, разделения на команды и выбора капитанов. Обосновать на примере игр.</w:t>
      </w:r>
    </w:p>
    <w:p w:rsidR="001B7802" w:rsidRPr="003B2E4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 w:rsidRPr="003B2E4E">
        <w:rPr>
          <w:sz w:val="24"/>
          <w:szCs w:val="24"/>
        </w:rPr>
        <w:t xml:space="preserve">12. Рассказать возрастную классификацию подвижных игр. </w:t>
      </w:r>
    </w:p>
    <w:p w:rsidR="001B7802" w:rsidRPr="003B2E4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 w:rsidRPr="003B2E4E">
        <w:rPr>
          <w:sz w:val="24"/>
          <w:szCs w:val="24"/>
        </w:rPr>
        <w:t xml:space="preserve">13. Требования к подбору игр: дошкольный возраст. </w:t>
      </w:r>
    </w:p>
    <w:p w:rsidR="001B7802" w:rsidRPr="003B2E4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 w:rsidRPr="003B2E4E">
        <w:rPr>
          <w:sz w:val="24"/>
          <w:szCs w:val="24"/>
        </w:rPr>
        <w:t xml:space="preserve">14. Требования к подбору игр: младший школьный возраст. </w:t>
      </w:r>
    </w:p>
    <w:p w:rsidR="001B7802" w:rsidRPr="003B2E4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 w:rsidRPr="003B2E4E">
        <w:rPr>
          <w:sz w:val="24"/>
          <w:szCs w:val="24"/>
        </w:rPr>
        <w:t xml:space="preserve">15. Требования к подбору игр: средний школьный возраст. </w:t>
      </w:r>
    </w:p>
    <w:p w:rsidR="001B7802" w:rsidRPr="003B2E4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 w:rsidRPr="003B2E4E">
        <w:rPr>
          <w:sz w:val="24"/>
          <w:szCs w:val="24"/>
        </w:rPr>
        <w:t xml:space="preserve">16. Требования к подбору игр: подростковый возраст. </w:t>
      </w:r>
    </w:p>
    <w:p w:rsidR="001B7802" w:rsidRPr="003B2E4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 w:rsidRPr="003B2E4E">
        <w:rPr>
          <w:sz w:val="24"/>
          <w:szCs w:val="24"/>
        </w:rPr>
        <w:t xml:space="preserve">17. Требования к подбору игр: старший школьный возраст. </w:t>
      </w:r>
    </w:p>
    <w:p w:rsidR="001B7802" w:rsidRPr="003B2E4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 w:rsidRPr="003B2E4E">
        <w:rPr>
          <w:sz w:val="24"/>
          <w:szCs w:val="24"/>
        </w:rPr>
        <w:t xml:space="preserve">18. Перечислить педагогические требования к подбору игр на уроках физической культуры. </w:t>
      </w:r>
    </w:p>
    <w:p w:rsidR="001B7802" w:rsidRPr="003B2E4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 w:rsidRPr="003B2E4E">
        <w:rPr>
          <w:sz w:val="24"/>
          <w:szCs w:val="24"/>
        </w:rPr>
        <w:t xml:space="preserve">19. Дать характеристику методики проведения игры на уроках физической культуры. Перечислить этапы проведения. </w:t>
      </w:r>
    </w:p>
    <w:p w:rsidR="001B7802" w:rsidRPr="003B2E4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 w:rsidRPr="003B2E4E">
        <w:rPr>
          <w:sz w:val="24"/>
          <w:szCs w:val="24"/>
        </w:rPr>
        <w:t xml:space="preserve">20. Особенности методики проведения подвижных игр – эстафет. </w:t>
      </w:r>
    </w:p>
    <w:p w:rsidR="001B7802" w:rsidRPr="003B2E4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 w:rsidRPr="003B2E4E">
        <w:rPr>
          <w:sz w:val="24"/>
          <w:szCs w:val="24"/>
        </w:rPr>
        <w:t xml:space="preserve">21. Перечислить особенности методики проведения подвижных игр во внеурочных формах занятий: игры на переменах, в часы продленного дня, игры на прогулках, праздниках. </w:t>
      </w:r>
    </w:p>
    <w:p w:rsidR="001B7802" w:rsidRPr="003B2E4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 w:rsidRPr="003B2E4E">
        <w:rPr>
          <w:sz w:val="24"/>
          <w:szCs w:val="24"/>
        </w:rPr>
        <w:t xml:space="preserve">22. Дать определение эффективности подвижной игры. Как определяется интенсивность проведения игры. </w:t>
      </w:r>
    </w:p>
    <w:p w:rsidR="001B7802" w:rsidRPr="003B2E4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 w:rsidRPr="003B2E4E">
        <w:rPr>
          <w:sz w:val="24"/>
          <w:szCs w:val="24"/>
        </w:rPr>
        <w:t xml:space="preserve">23. Раскрыть особенности организации и проведения подвижных игр в летних оздоровительных лагерях. </w:t>
      </w:r>
    </w:p>
    <w:p w:rsidR="001B7802" w:rsidRPr="003B2E4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 w:rsidRPr="003B2E4E">
        <w:rPr>
          <w:sz w:val="24"/>
          <w:szCs w:val="24"/>
        </w:rPr>
        <w:t xml:space="preserve">24. Сформулировать принципы составления программы спортивного праздника «Веселые старты». </w:t>
      </w:r>
    </w:p>
    <w:p w:rsidR="001B7802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 w:rsidRPr="003B2E4E">
        <w:rPr>
          <w:sz w:val="24"/>
          <w:szCs w:val="24"/>
        </w:rPr>
        <w:t>25. Использование подвижных игр для развития физических качеств.</w:t>
      </w:r>
    </w:p>
    <w:p w:rsidR="001B7802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>
        <w:rPr>
          <w:sz w:val="24"/>
          <w:szCs w:val="24"/>
        </w:rPr>
        <w:t xml:space="preserve">26. Методика проведения игр с элементами строевой подготовки (на примере одной из игр </w:t>
      </w:r>
      <w:r w:rsidRPr="0014118E">
        <w:rPr>
          <w:sz w:val="24"/>
          <w:szCs w:val="24"/>
        </w:rPr>
        <w:t>«Запрещенное движение», «Быстро по местам», «К своим флажкам», «Пятнашки маршем»</w:t>
      </w:r>
      <w:r>
        <w:rPr>
          <w:sz w:val="24"/>
          <w:szCs w:val="24"/>
        </w:rPr>
        <w:t>)</w:t>
      </w:r>
      <w:r w:rsidRPr="0014118E">
        <w:rPr>
          <w:sz w:val="24"/>
          <w:szCs w:val="24"/>
        </w:rPr>
        <w:t>.</w:t>
      </w:r>
    </w:p>
    <w:p w:rsidR="001B7802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>
        <w:rPr>
          <w:sz w:val="24"/>
          <w:szCs w:val="24"/>
        </w:rPr>
        <w:t xml:space="preserve">27. Методика проведения игр </w:t>
      </w:r>
      <w:r w:rsidRPr="0014118E">
        <w:rPr>
          <w:sz w:val="24"/>
          <w:szCs w:val="24"/>
        </w:rPr>
        <w:t>с элементами общеразвивающих упражнений</w:t>
      </w:r>
      <w:proofErr w:type="gramStart"/>
      <w:r w:rsidRPr="0014118E">
        <w:rPr>
          <w:sz w:val="24"/>
          <w:szCs w:val="24"/>
        </w:rPr>
        <w:t>.</w:t>
      </w:r>
      <w:proofErr w:type="gramEnd"/>
      <w:r w:rsidRPr="0014118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 xml:space="preserve">а примере одной из игр </w:t>
      </w:r>
      <w:r w:rsidRPr="0014118E">
        <w:rPr>
          <w:sz w:val="24"/>
          <w:szCs w:val="24"/>
        </w:rPr>
        <w:t>«Группа смирно!», «Передача мячей в колоннах»</w:t>
      </w:r>
      <w:r>
        <w:rPr>
          <w:sz w:val="24"/>
          <w:szCs w:val="24"/>
        </w:rPr>
        <w:t>)</w:t>
      </w:r>
      <w:r w:rsidRPr="0014118E">
        <w:rPr>
          <w:sz w:val="24"/>
          <w:szCs w:val="24"/>
        </w:rPr>
        <w:t>.</w:t>
      </w:r>
    </w:p>
    <w:p w:rsidR="001B7802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>
        <w:rPr>
          <w:sz w:val="24"/>
          <w:szCs w:val="24"/>
        </w:rPr>
        <w:t>28. Методика проведения игр с пробежками (на примере одной из игр</w:t>
      </w:r>
      <w:r w:rsidRPr="0014118E">
        <w:rPr>
          <w:sz w:val="24"/>
          <w:szCs w:val="24"/>
        </w:rPr>
        <w:t xml:space="preserve">  «Космонавты», «Угадай, чей голосок?», «Два мороза», «День и ночь», «Воробьи и вороны»</w:t>
      </w:r>
      <w:r>
        <w:rPr>
          <w:sz w:val="24"/>
          <w:szCs w:val="24"/>
        </w:rPr>
        <w:t xml:space="preserve">). </w:t>
      </w:r>
    </w:p>
    <w:p w:rsidR="001B7802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>
        <w:rPr>
          <w:sz w:val="24"/>
          <w:szCs w:val="24"/>
        </w:rPr>
        <w:t>29.</w:t>
      </w:r>
      <w:r w:rsidRPr="008203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Методика проведения игр типа салок (на примере одной из игр </w:t>
      </w:r>
      <w:r w:rsidRPr="0014118E">
        <w:rPr>
          <w:sz w:val="24"/>
          <w:szCs w:val="24"/>
        </w:rPr>
        <w:t>«Салки простые», «Стой-беги», «Ловля парами», «Белые медведи»</w:t>
      </w:r>
      <w:r>
        <w:rPr>
          <w:sz w:val="24"/>
          <w:szCs w:val="24"/>
        </w:rPr>
        <w:t>)</w:t>
      </w:r>
      <w:r w:rsidRPr="0014118E">
        <w:rPr>
          <w:sz w:val="24"/>
          <w:szCs w:val="24"/>
        </w:rPr>
        <w:t>.</w:t>
      </w:r>
    </w:p>
    <w:p w:rsidR="001B7802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30. Методика проведения игр с метанием (на примере одной из игр </w:t>
      </w:r>
      <w:r w:rsidRPr="0014118E">
        <w:rPr>
          <w:sz w:val="24"/>
          <w:szCs w:val="24"/>
        </w:rPr>
        <w:t>«Охотники и утки», «Защита булав», «Ловкие и меткие», «Попади в мяч», «Подвижная цель»</w:t>
      </w:r>
      <w:r>
        <w:rPr>
          <w:sz w:val="24"/>
          <w:szCs w:val="24"/>
        </w:rPr>
        <w:t>).</w:t>
      </w:r>
    </w:p>
    <w:p w:rsidR="001B7802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>
        <w:rPr>
          <w:sz w:val="24"/>
          <w:szCs w:val="24"/>
        </w:rPr>
        <w:t>31.</w:t>
      </w:r>
      <w:r w:rsidRPr="008203B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Методика проведения игр с прыжками (на примере одной из игр </w:t>
      </w:r>
      <w:r w:rsidRPr="0014118E">
        <w:rPr>
          <w:sz w:val="24"/>
          <w:szCs w:val="24"/>
        </w:rPr>
        <w:t>«Зайцы в ого</w:t>
      </w:r>
      <w:r>
        <w:rPr>
          <w:sz w:val="24"/>
          <w:szCs w:val="24"/>
        </w:rPr>
        <w:t>роде», «Волк во рву», «Чехарда».</w:t>
      </w:r>
      <w:r w:rsidRPr="0014118E">
        <w:rPr>
          <w:sz w:val="24"/>
          <w:szCs w:val="24"/>
        </w:rPr>
        <w:t xml:space="preserve"> </w:t>
      </w:r>
      <w:proofErr w:type="gramEnd"/>
    </w:p>
    <w:p w:rsidR="001B7802" w:rsidRPr="0014118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>
        <w:rPr>
          <w:sz w:val="24"/>
          <w:szCs w:val="24"/>
        </w:rPr>
        <w:t xml:space="preserve">32. Методика проведения игр с предметами (на примере одной из игр </w:t>
      </w:r>
      <w:r w:rsidRPr="0014118E">
        <w:rPr>
          <w:sz w:val="24"/>
          <w:szCs w:val="24"/>
        </w:rPr>
        <w:t>«Мяч по полу», «</w:t>
      </w:r>
      <w:proofErr w:type="gramStart"/>
      <w:r w:rsidRPr="0014118E">
        <w:rPr>
          <w:sz w:val="24"/>
          <w:szCs w:val="24"/>
        </w:rPr>
        <w:t>Передал-</w:t>
      </w:r>
      <w:r>
        <w:rPr>
          <w:sz w:val="24"/>
          <w:szCs w:val="24"/>
        </w:rPr>
        <w:t>садись</w:t>
      </w:r>
      <w:proofErr w:type="gramEnd"/>
      <w:r>
        <w:rPr>
          <w:sz w:val="24"/>
          <w:szCs w:val="24"/>
        </w:rPr>
        <w:t>», «Веревочка под ногами»)</w:t>
      </w:r>
      <w:r w:rsidRPr="0014118E">
        <w:rPr>
          <w:sz w:val="24"/>
          <w:szCs w:val="24"/>
        </w:rPr>
        <w:t xml:space="preserve"> </w:t>
      </w:r>
    </w:p>
    <w:p w:rsidR="001B7802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>
        <w:rPr>
          <w:sz w:val="24"/>
          <w:szCs w:val="24"/>
        </w:rPr>
        <w:t>33.</w:t>
      </w:r>
      <w:r w:rsidRPr="008203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Методика проведения игр </w:t>
      </w:r>
      <w:r w:rsidRPr="0014118E">
        <w:rPr>
          <w:sz w:val="24"/>
          <w:szCs w:val="24"/>
        </w:rPr>
        <w:t xml:space="preserve">с преимущественным развитием гибкости </w:t>
      </w:r>
      <w:r>
        <w:rPr>
          <w:sz w:val="24"/>
          <w:szCs w:val="24"/>
        </w:rPr>
        <w:t xml:space="preserve">(на примере одной из игр </w:t>
      </w:r>
      <w:r w:rsidRPr="0014118E">
        <w:rPr>
          <w:sz w:val="24"/>
          <w:szCs w:val="24"/>
        </w:rPr>
        <w:t>«Мостик и ко</w:t>
      </w:r>
      <w:r>
        <w:rPr>
          <w:sz w:val="24"/>
          <w:szCs w:val="24"/>
        </w:rPr>
        <w:t>шка», «Передача мяча в колонах»).</w:t>
      </w:r>
    </w:p>
    <w:p w:rsidR="001B7802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>
        <w:rPr>
          <w:sz w:val="24"/>
          <w:szCs w:val="24"/>
        </w:rPr>
        <w:t xml:space="preserve">34. Методика проведения игр </w:t>
      </w:r>
      <w:r w:rsidRPr="0014118E">
        <w:rPr>
          <w:sz w:val="24"/>
          <w:szCs w:val="24"/>
        </w:rPr>
        <w:t>с преимущественным развитием</w:t>
      </w:r>
      <w:r>
        <w:rPr>
          <w:sz w:val="24"/>
          <w:szCs w:val="24"/>
        </w:rPr>
        <w:t xml:space="preserve"> </w:t>
      </w:r>
      <w:r w:rsidRPr="0014118E">
        <w:rPr>
          <w:sz w:val="24"/>
          <w:szCs w:val="24"/>
        </w:rPr>
        <w:t xml:space="preserve">быстроты </w:t>
      </w:r>
      <w:r>
        <w:rPr>
          <w:sz w:val="24"/>
          <w:szCs w:val="24"/>
        </w:rPr>
        <w:t xml:space="preserve">(на примере одной из игр </w:t>
      </w:r>
      <w:r w:rsidRPr="0014118E">
        <w:rPr>
          <w:sz w:val="24"/>
          <w:szCs w:val="24"/>
        </w:rPr>
        <w:t>«Команда быстроногих», «Эстафета зверей», «Вызов номеров»</w:t>
      </w:r>
      <w:r>
        <w:rPr>
          <w:sz w:val="24"/>
          <w:szCs w:val="24"/>
        </w:rPr>
        <w:t>).</w:t>
      </w:r>
      <w:r w:rsidRPr="0014118E">
        <w:rPr>
          <w:sz w:val="24"/>
          <w:szCs w:val="24"/>
        </w:rPr>
        <w:t xml:space="preserve"> </w:t>
      </w:r>
    </w:p>
    <w:p w:rsidR="001B7802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>
        <w:rPr>
          <w:sz w:val="24"/>
          <w:szCs w:val="24"/>
        </w:rPr>
        <w:t>35.</w:t>
      </w:r>
      <w:r w:rsidRPr="008203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Методика проведения игр </w:t>
      </w:r>
      <w:r w:rsidRPr="0014118E">
        <w:rPr>
          <w:sz w:val="24"/>
          <w:szCs w:val="24"/>
        </w:rPr>
        <w:t>с преимущественным развитием</w:t>
      </w:r>
      <w:r>
        <w:rPr>
          <w:sz w:val="24"/>
          <w:szCs w:val="24"/>
        </w:rPr>
        <w:t xml:space="preserve"> </w:t>
      </w:r>
      <w:r w:rsidRPr="0014118E">
        <w:rPr>
          <w:sz w:val="24"/>
          <w:szCs w:val="24"/>
        </w:rPr>
        <w:t xml:space="preserve">силы </w:t>
      </w:r>
      <w:r>
        <w:rPr>
          <w:sz w:val="24"/>
          <w:szCs w:val="24"/>
        </w:rPr>
        <w:t xml:space="preserve">(на примере одной из игр </w:t>
      </w:r>
      <w:r w:rsidRPr="0014118E">
        <w:rPr>
          <w:sz w:val="24"/>
          <w:szCs w:val="24"/>
        </w:rPr>
        <w:t>«Бой петухов», «Соревнования тачек», «Выталкивание из круга», «Борьба в квадратах»</w:t>
      </w:r>
      <w:r>
        <w:rPr>
          <w:sz w:val="24"/>
          <w:szCs w:val="24"/>
        </w:rPr>
        <w:t>)</w:t>
      </w:r>
      <w:r w:rsidRPr="0014118E">
        <w:rPr>
          <w:sz w:val="24"/>
          <w:szCs w:val="24"/>
        </w:rPr>
        <w:t>.</w:t>
      </w:r>
    </w:p>
    <w:p w:rsidR="001B7802" w:rsidRPr="0014118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>
        <w:rPr>
          <w:sz w:val="24"/>
          <w:szCs w:val="24"/>
        </w:rPr>
        <w:t>36.</w:t>
      </w:r>
      <w:r w:rsidRPr="008203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Методика проведения игр </w:t>
      </w:r>
      <w:r w:rsidRPr="0014118E">
        <w:rPr>
          <w:sz w:val="24"/>
          <w:szCs w:val="24"/>
        </w:rPr>
        <w:t>с преимущественным развитием</w:t>
      </w:r>
      <w:r>
        <w:rPr>
          <w:sz w:val="24"/>
          <w:szCs w:val="24"/>
        </w:rPr>
        <w:t xml:space="preserve"> </w:t>
      </w:r>
      <w:r w:rsidRPr="0014118E">
        <w:rPr>
          <w:sz w:val="24"/>
          <w:szCs w:val="24"/>
        </w:rPr>
        <w:t xml:space="preserve">ловкости </w:t>
      </w:r>
      <w:r>
        <w:rPr>
          <w:sz w:val="24"/>
          <w:szCs w:val="24"/>
        </w:rPr>
        <w:t xml:space="preserve">(на примере одной из игр </w:t>
      </w:r>
      <w:r w:rsidRPr="0014118E">
        <w:rPr>
          <w:sz w:val="24"/>
          <w:szCs w:val="24"/>
        </w:rPr>
        <w:t>«Третий лишний», «Заяц без л</w:t>
      </w:r>
      <w:r>
        <w:rPr>
          <w:sz w:val="24"/>
          <w:szCs w:val="24"/>
        </w:rPr>
        <w:t>огова»).</w:t>
      </w:r>
      <w:r w:rsidRPr="0014118E">
        <w:rPr>
          <w:sz w:val="24"/>
          <w:szCs w:val="24"/>
        </w:rPr>
        <w:t xml:space="preserve"> </w:t>
      </w:r>
    </w:p>
    <w:p w:rsidR="001B7802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>
        <w:rPr>
          <w:sz w:val="24"/>
          <w:szCs w:val="24"/>
        </w:rPr>
        <w:t>37. Составление положения и методика проведения эстафет.</w:t>
      </w:r>
    </w:p>
    <w:p w:rsidR="001B7802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>
        <w:rPr>
          <w:sz w:val="24"/>
          <w:szCs w:val="24"/>
        </w:rPr>
        <w:t>38.</w:t>
      </w:r>
      <w:r w:rsidRPr="004F7EAB">
        <w:rPr>
          <w:sz w:val="24"/>
          <w:szCs w:val="24"/>
        </w:rPr>
        <w:t xml:space="preserve"> </w:t>
      </w:r>
      <w:r>
        <w:rPr>
          <w:sz w:val="24"/>
          <w:szCs w:val="24"/>
        </w:rPr>
        <w:t>Методика проведения игр-аттракционов</w:t>
      </w:r>
      <w:r w:rsidRPr="0014118E">
        <w:rPr>
          <w:sz w:val="24"/>
          <w:szCs w:val="24"/>
        </w:rPr>
        <w:t>: «Два стула и веревочка», «Меткий футболист», «Точный прыжок», «Пингвины», «Сбор урожая».</w:t>
      </w:r>
      <w:r>
        <w:rPr>
          <w:sz w:val="24"/>
          <w:szCs w:val="24"/>
        </w:rPr>
        <w:t xml:space="preserve">39 </w:t>
      </w:r>
    </w:p>
    <w:p w:rsidR="001B7802" w:rsidRPr="00A553C6" w:rsidRDefault="001B7802" w:rsidP="001B7802">
      <w:pPr>
        <w:spacing w:after="0"/>
        <w:ind w:left="2" w:right="500"/>
        <w:jc w:val="both"/>
        <w:rPr>
          <w:rFonts w:ascii="Times New Roman" w:eastAsia="Times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39. Организация и проведения соревнований по подвижным играм типа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 xml:space="preserve"> «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>Веселые старты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»</w:t>
      </w:r>
    </w:p>
    <w:p w:rsidR="001B7802" w:rsidRPr="00A553C6" w:rsidRDefault="001B7802" w:rsidP="001B7802">
      <w:pPr>
        <w:tabs>
          <w:tab w:val="left" w:pos="282"/>
        </w:tabs>
        <w:spacing w:after="0"/>
        <w:ind w:right="1760"/>
        <w:jc w:val="both"/>
        <w:rPr>
          <w:rFonts w:ascii="Times New Roman" w:eastAsia="Times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40.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Подвижные игры в уроке ФК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Понятие игрового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смешанного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тематического 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(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>сюжетного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урока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1B7802" w:rsidRPr="00A553C6" w:rsidRDefault="001B7802" w:rsidP="001B7802">
      <w:pPr>
        <w:tabs>
          <w:tab w:val="left" w:pos="352"/>
        </w:tabs>
        <w:spacing w:after="0"/>
        <w:ind w:right="840"/>
        <w:jc w:val="both"/>
        <w:rPr>
          <w:rFonts w:ascii="Times New Roman" w:eastAsia="Times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41.Подвижные игры в программе ФК в общеобразовательной школе внеурочные формы проведения подвижных игр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1B7802" w:rsidRPr="00A553C6" w:rsidRDefault="001B7802" w:rsidP="001B7802">
      <w:pPr>
        <w:tabs>
          <w:tab w:val="left" w:pos="352"/>
        </w:tabs>
        <w:spacing w:after="0"/>
        <w:ind w:right="840"/>
        <w:jc w:val="both"/>
        <w:rPr>
          <w:rFonts w:ascii="Times New Roman" w:eastAsia="Times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42. Классификация подвижных игр по </w:t>
      </w:r>
      <w:proofErr w:type="gramStart"/>
      <w:r w:rsidRPr="00A553C6">
        <w:rPr>
          <w:rFonts w:ascii="Times New Roman" w:hAnsi="Times New Roman" w:cs="Times New Roman"/>
          <w:sz w:val="24"/>
          <w:szCs w:val="24"/>
          <w:lang w:val="ru-RU"/>
        </w:rPr>
        <w:t>преимущественное</w:t>
      </w:r>
      <w:proofErr w:type="gramEnd"/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проявлению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 xml:space="preserve"> 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>физических качеств.</w:t>
      </w:r>
    </w:p>
    <w:p w:rsidR="001B7802" w:rsidRPr="00A553C6" w:rsidRDefault="001B7802" w:rsidP="001B7802">
      <w:pPr>
        <w:tabs>
          <w:tab w:val="left" w:pos="282"/>
        </w:tabs>
        <w:spacing w:after="0"/>
        <w:ind w:right="17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43.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Роль и значение подвижных игр в занятиях спортом.</w:t>
      </w:r>
    </w:p>
    <w:p w:rsidR="001B7802" w:rsidRPr="00A553C6" w:rsidRDefault="001B7802" w:rsidP="001B7802">
      <w:pPr>
        <w:tabs>
          <w:tab w:val="left" w:pos="616"/>
        </w:tabs>
        <w:spacing w:after="0"/>
        <w:ind w:left="2" w:right="20"/>
        <w:jc w:val="both"/>
        <w:rPr>
          <w:rFonts w:ascii="Times New Roman" w:eastAsia="Times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44. Классификация коллективных подвижных игр по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 xml:space="preserve"> 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>принципу взаимоотношений и взаимодействий играющих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  <w:r w:rsidRPr="00A553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>Привести конкретные примеры игр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1B7802" w:rsidRPr="00A553C6" w:rsidRDefault="001B7802" w:rsidP="001B780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оценивания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2D3664">
        <w:rPr>
          <w:rFonts w:ascii="Times New Roman" w:hAnsi="Times New Roman" w:cs="Times New Roman"/>
          <w:sz w:val="24"/>
          <w:szCs w:val="24"/>
        </w:rPr>
        <w:t> </w:t>
      </w:r>
    </w:p>
    <w:p w:rsidR="001B7802" w:rsidRPr="00A553C6" w:rsidRDefault="001B7802" w:rsidP="001B780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Максимальное количество баллов – 100.</w:t>
      </w:r>
    </w:p>
    <w:p w:rsidR="001B7802" w:rsidRPr="00A553C6" w:rsidRDefault="001B7802" w:rsidP="001B780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Каждый вопрос оценивается максимально в 50 баллов. Максимальная общая оценка – 100 баллов. Критерии оценивания отдельного вопроса.</w:t>
      </w:r>
    </w:p>
    <w:p w:rsidR="001B7802" w:rsidRPr="00A553C6" w:rsidRDefault="001B7802" w:rsidP="001B780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– Отлично – 42-50 баллов. 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:rsidR="001B7802" w:rsidRPr="00A553C6" w:rsidRDefault="001B7802" w:rsidP="001B780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– Хорошо – 33-41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1B7802" w:rsidRPr="00A553C6" w:rsidRDefault="001B7802" w:rsidP="001B780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– Удовлетворительно –25-32 баллов. Ответ на вопрос частично верен, продемонстрирована некоторая неточность ответов на дополнительные вопросы.</w:t>
      </w:r>
    </w:p>
    <w:p w:rsidR="001B7802" w:rsidRPr="00A553C6" w:rsidRDefault="001B7802" w:rsidP="001B780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– Неудовлетворительно – 0-24 баллов. Ответ на вопрос не верен, продемонстрирована неуверенность и неточность ответов на дополнительные и наводящие вопросы.</w:t>
      </w:r>
    </w:p>
    <w:p w:rsidR="001B7802" w:rsidRPr="00A553C6" w:rsidRDefault="001B7802" w:rsidP="001B78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1B7802" w:rsidRDefault="001B7802" w:rsidP="001B7802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lastRenderedPageBreak/>
        <w:t>Вопросы для  устного опроса</w:t>
      </w:r>
    </w:p>
    <w:p w:rsidR="001B7802" w:rsidRPr="004B5408" w:rsidRDefault="001B7802" w:rsidP="001B7802">
      <w:pPr>
        <w:pStyle w:val="Default"/>
        <w:numPr>
          <w:ilvl w:val="0"/>
          <w:numId w:val="6"/>
        </w:numPr>
        <w:spacing w:line="276" w:lineRule="auto"/>
        <w:rPr>
          <w:rFonts w:eastAsiaTheme="minorHAnsi"/>
        </w:rPr>
      </w:pPr>
      <w:r w:rsidRPr="004F7EAB">
        <w:rPr>
          <w:rFonts w:eastAsiaTheme="minorHAnsi"/>
        </w:rPr>
        <w:t>Предпосылки возникновения  подвижных игр.</w:t>
      </w:r>
    </w:p>
    <w:p w:rsidR="001B7802" w:rsidRPr="004B5408" w:rsidRDefault="001B7802" w:rsidP="001B7802">
      <w:pPr>
        <w:pStyle w:val="Default"/>
        <w:numPr>
          <w:ilvl w:val="0"/>
          <w:numId w:val="6"/>
        </w:numPr>
        <w:spacing w:line="276" w:lineRule="auto"/>
        <w:rPr>
          <w:rFonts w:eastAsiaTheme="minorHAnsi"/>
        </w:rPr>
      </w:pPr>
      <w:r w:rsidRPr="004B5408">
        <w:rPr>
          <w:rFonts w:eastAsiaTheme="minorHAnsi"/>
        </w:rPr>
        <w:t>Дать определение игры в историческом плане.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5657">
        <w:rPr>
          <w:rFonts w:ascii="Times New Roman" w:hAnsi="Times New Roman" w:cs="Times New Roman"/>
          <w:sz w:val="24"/>
          <w:szCs w:val="24"/>
        </w:rPr>
        <w:t>Основные понятия о подвижных играх</w:t>
      </w:r>
      <w:r w:rsidRPr="00EE5657">
        <w:rPr>
          <w:rFonts w:ascii="Times New Roman" w:eastAsia="Times" w:hAnsi="Times New Roman" w:cs="Times New Roman"/>
          <w:sz w:val="24"/>
          <w:szCs w:val="24"/>
        </w:rPr>
        <w:t>:</w:t>
      </w:r>
      <w:r w:rsidRPr="00EE5657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Pr="00EE5657">
        <w:rPr>
          <w:rFonts w:ascii="Times New Roman" w:eastAsia="Times" w:hAnsi="Times New Roman" w:cs="Times New Roman"/>
          <w:sz w:val="24"/>
          <w:szCs w:val="24"/>
        </w:rPr>
        <w:t>,</w:t>
      </w:r>
      <w:r w:rsidRPr="00EE5657">
        <w:rPr>
          <w:rFonts w:ascii="Times New Roman" w:hAnsi="Times New Roman" w:cs="Times New Roman"/>
          <w:sz w:val="24"/>
          <w:szCs w:val="24"/>
        </w:rPr>
        <w:t xml:space="preserve"> содержание</w:t>
      </w:r>
      <w:r w:rsidRPr="00EE5657">
        <w:rPr>
          <w:rFonts w:ascii="Times New Roman" w:eastAsia="Times" w:hAnsi="Times New Roman" w:cs="Times New Roman"/>
          <w:sz w:val="24"/>
          <w:szCs w:val="24"/>
        </w:rPr>
        <w:t>,</w:t>
      </w:r>
      <w:r w:rsidRPr="00EE5657">
        <w:rPr>
          <w:rFonts w:ascii="Times New Roman" w:hAnsi="Times New Roman" w:cs="Times New Roman"/>
          <w:sz w:val="24"/>
          <w:szCs w:val="24"/>
        </w:rPr>
        <w:t xml:space="preserve"> форма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Воспитательные аспекты применения подвижных игр.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>В чём заключаются социальные функции игры.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Дать определение игры в современном понимании.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Какие виды классификаций подвижных игр вы знаете?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что должна опираться методика проведения подвижных игр.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>Биологические аспекты игры.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Образовательные функции игры.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Дать характеристику игре, как элементу культуры.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Перечислить базовые правовые обязанности участников образовательного процесса.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>Чем определяется выбор игры.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>Психологические аспекты игры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Особенность подвижных игр, как эмоциональная деятельность детей.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Организация </w:t>
      </w:r>
      <w:proofErr w:type="gramStart"/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играющих</w:t>
      </w:r>
      <w:proofErr w:type="gramEnd"/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проведения игры. Способы подведения итогов игры.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Объяснение игры и руководство игрой. 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Структура игры. Что выступает мотивом игры? 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Структура игры. Что определяет сюжет игры?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>Характеристика игр-эстафет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Перечислите сюжеты игры по видам сложности.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tabs>
          <w:tab w:val="left" w:pos="486"/>
        </w:tabs>
        <w:spacing w:after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EE5657">
        <w:rPr>
          <w:rFonts w:ascii="Times New Roman" w:hAnsi="Times New Roman" w:cs="Times New Roman"/>
          <w:sz w:val="24"/>
          <w:szCs w:val="24"/>
        </w:rPr>
        <w:t>Классификация подвижных игр по количеству играющих</w:t>
      </w:r>
      <w:r w:rsidRPr="00EE5657">
        <w:rPr>
          <w:rFonts w:ascii="Times New Roman" w:eastAsia="Times" w:hAnsi="Times New Roman" w:cs="Times New Roman"/>
          <w:sz w:val="24"/>
          <w:szCs w:val="24"/>
        </w:rPr>
        <w:t>.</w:t>
      </w:r>
      <w:r w:rsidRPr="00EE5657">
        <w:rPr>
          <w:rFonts w:ascii="Times New Roman" w:hAnsi="Times New Roman" w:cs="Times New Roman"/>
          <w:sz w:val="24"/>
          <w:szCs w:val="24"/>
        </w:rPr>
        <w:t xml:space="preserve"> Привести конкретные примеры игр</w:t>
      </w:r>
      <w:r w:rsidRPr="00EE5657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tabs>
          <w:tab w:val="left" w:pos="486"/>
        </w:tabs>
        <w:spacing w:after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EE5657">
        <w:rPr>
          <w:rFonts w:ascii="Times New Roman" w:hAnsi="Times New Roman" w:cs="Times New Roman"/>
          <w:sz w:val="24"/>
          <w:szCs w:val="24"/>
        </w:rPr>
        <w:t>Классификация подвижных игр по преимущественному развитию физических качеств</w:t>
      </w:r>
      <w:r w:rsidRPr="00EE5657">
        <w:rPr>
          <w:rFonts w:ascii="Times New Roman" w:eastAsia="Times" w:hAnsi="Times New Roman" w:cs="Times New Roman"/>
          <w:sz w:val="24"/>
          <w:szCs w:val="24"/>
        </w:rPr>
        <w:t>.</w:t>
      </w:r>
      <w:r w:rsidRPr="00EE5657">
        <w:rPr>
          <w:rFonts w:ascii="Times New Roman" w:hAnsi="Times New Roman" w:cs="Times New Roman"/>
          <w:sz w:val="24"/>
          <w:szCs w:val="24"/>
        </w:rPr>
        <w:t xml:space="preserve"> Дать характеристику каждой группе с конкретными примерами игр.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tabs>
          <w:tab w:val="left" w:pos="578"/>
        </w:tabs>
        <w:spacing w:after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EE5657">
        <w:rPr>
          <w:rFonts w:ascii="Times New Roman" w:hAnsi="Times New Roman" w:cs="Times New Roman"/>
          <w:sz w:val="24"/>
          <w:szCs w:val="24"/>
        </w:rPr>
        <w:t xml:space="preserve">Классификация подвижных игр по подвижности </w:t>
      </w:r>
      <w:r w:rsidRPr="00EE5657">
        <w:rPr>
          <w:rFonts w:ascii="Times New Roman" w:eastAsia="Times" w:hAnsi="Times New Roman" w:cs="Times New Roman"/>
          <w:sz w:val="24"/>
          <w:szCs w:val="24"/>
        </w:rPr>
        <w:t>(</w:t>
      </w:r>
      <w:r w:rsidRPr="00EE5657">
        <w:rPr>
          <w:rFonts w:ascii="Times New Roman" w:hAnsi="Times New Roman" w:cs="Times New Roman"/>
          <w:sz w:val="24"/>
          <w:szCs w:val="24"/>
        </w:rPr>
        <w:t>интенсивности</w:t>
      </w:r>
      <w:r w:rsidRPr="00EE5657">
        <w:rPr>
          <w:rFonts w:ascii="Times New Roman" w:eastAsia="Times" w:hAnsi="Times New Roman" w:cs="Times New Roman"/>
          <w:sz w:val="24"/>
          <w:szCs w:val="24"/>
        </w:rPr>
        <w:t>).</w:t>
      </w:r>
      <w:r w:rsidRPr="00EE5657">
        <w:rPr>
          <w:rFonts w:ascii="Times New Roman" w:hAnsi="Times New Roman" w:cs="Times New Roman"/>
          <w:sz w:val="24"/>
          <w:szCs w:val="24"/>
        </w:rPr>
        <w:t xml:space="preserve"> Привести конкретные примеры</w:t>
      </w:r>
      <w:r w:rsidRPr="00EE5657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tabs>
          <w:tab w:val="left" w:pos="342"/>
        </w:tabs>
        <w:spacing w:after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EE5657">
        <w:rPr>
          <w:rFonts w:ascii="Times New Roman" w:hAnsi="Times New Roman" w:cs="Times New Roman"/>
          <w:sz w:val="24"/>
          <w:szCs w:val="24"/>
        </w:rPr>
        <w:t>Классификация эстафет</w:t>
      </w:r>
      <w:r w:rsidRPr="00EE5657">
        <w:rPr>
          <w:rFonts w:ascii="Times New Roman" w:eastAsia="Times" w:hAnsi="Times New Roman" w:cs="Times New Roman"/>
          <w:sz w:val="24"/>
          <w:szCs w:val="24"/>
        </w:rPr>
        <w:t>.</w:t>
      </w:r>
      <w:r w:rsidRPr="00EE5657">
        <w:rPr>
          <w:rFonts w:ascii="Times New Roman" w:hAnsi="Times New Roman" w:cs="Times New Roman"/>
          <w:sz w:val="24"/>
          <w:szCs w:val="24"/>
        </w:rPr>
        <w:t xml:space="preserve"> Их характеристика</w:t>
      </w:r>
      <w:r w:rsidRPr="00EE5657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tabs>
          <w:tab w:val="left" w:pos="693"/>
        </w:tabs>
        <w:spacing w:after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EE5657">
        <w:rPr>
          <w:rFonts w:ascii="Times New Roman" w:hAnsi="Times New Roman" w:cs="Times New Roman"/>
          <w:sz w:val="24"/>
          <w:szCs w:val="24"/>
        </w:rPr>
        <w:t xml:space="preserve">Классификация коллективных </w:t>
      </w:r>
      <w:r w:rsidRPr="00EE5657">
        <w:rPr>
          <w:rFonts w:ascii="Times New Roman" w:eastAsia="Times" w:hAnsi="Times New Roman" w:cs="Times New Roman"/>
          <w:sz w:val="24"/>
          <w:szCs w:val="24"/>
        </w:rPr>
        <w:t>(</w:t>
      </w:r>
      <w:r w:rsidRPr="00EE5657">
        <w:rPr>
          <w:rFonts w:ascii="Times New Roman" w:hAnsi="Times New Roman" w:cs="Times New Roman"/>
          <w:sz w:val="24"/>
          <w:szCs w:val="24"/>
        </w:rPr>
        <w:t>командных</w:t>
      </w:r>
      <w:r w:rsidRPr="00EE5657">
        <w:rPr>
          <w:rFonts w:ascii="Times New Roman" w:eastAsia="Times" w:hAnsi="Times New Roman" w:cs="Times New Roman"/>
          <w:sz w:val="24"/>
          <w:szCs w:val="24"/>
        </w:rPr>
        <w:t>)</w:t>
      </w:r>
      <w:r w:rsidRPr="00EE5657">
        <w:rPr>
          <w:rFonts w:ascii="Times New Roman" w:hAnsi="Times New Roman" w:cs="Times New Roman"/>
          <w:sz w:val="24"/>
          <w:szCs w:val="24"/>
        </w:rPr>
        <w:t xml:space="preserve"> подвижных игр по принципу взаимоотношений и взаимодействий играющих</w:t>
      </w:r>
      <w:r w:rsidRPr="00EE5657">
        <w:rPr>
          <w:rFonts w:ascii="Times New Roman" w:eastAsia="Times" w:hAnsi="Times New Roman" w:cs="Times New Roman"/>
          <w:sz w:val="24"/>
          <w:szCs w:val="24"/>
        </w:rPr>
        <w:t>.</w:t>
      </w:r>
      <w:r w:rsidRPr="00EE5657">
        <w:rPr>
          <w:rFonts w:ascii="Times New Roman" w:hAnsi="Times New Roman" w:cs="Times New Roman"/>
          <w:sz w:val="24"/>
          <w:szCs w:val="24"/>
        </w:rPr>
        <w:t xml:space="preserve"> Привести конкретные примеры игр</w:t>
      </w:r>
      <w:r w:rsidRPr="00EE5657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tabs>
          <w:tab w:val="left" w:pos="6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Отличия спортивных игр </w:t>
      </w:r>
      <w:proofErr w:type="gramStart"/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proofErr w:type="gramEnd"/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подвижных. 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tabs>
          <w:tab w:val="left" w:pos="6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Методические особенности подбора и использования подвижных игр с дошкольниками.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tabs>
          <w:tab w:val="left" w:pos="6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Методические особенности подбора и использования подвижных игр с младшими школьниками.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tabs>
          <w:tab w:val="left" w:pos="6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Методические особенности подбора и использования подвижных игр с учащимися среднего и старшего школьного возраста.</w:t>
      </w:r>
    </w:p>
    <w:p w:rsidR="001B7802" w:rsidRPr="0008593C" w:rsidRDefault="001B7802" w:rsidP="001B7802">
      <w:pPr>
        <w:pStyle w:val="Default"/>
        <w:numPr>
          <w:ilvl w:val="0"/>
          <w:numId w:val="6"/>
        </w:numPr>
        <w:spacing w:line="276" w:lineRule="auto"/>
      </w:pPr>
      <w:r w:rsidRPr="0008593C">
        <w:t>Требования к выбору игры</w:t>
      </w:r>
      <w:r w:rsidRPr="0008593C">
        <w:rPr>
          <w:rFonts w:eastAsia="Times"/>
        </w:rPr>
        <w:t>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657">
        <w:rPr>
          <w:rFonts w:ascii="Times New Roman" w:hAnsi="Times New Roman" w:cs="Times New Roman"/>
          <w:sz w:val="24"/>
          <w:szCs w:val="24"/>
        </w:rPr>
        <w:lastRenderedPageBreak/>
        <w:t>Подготовка места для игр и разметка площадки</w:t>
      </w:r>
      <w:r w:rsidRPr="00EE5657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657">
        <w:rPr>
          <w:rFonts w:ascii="Times New Roman" w:hAnsi="Times New Roman" w:cs="Times New Roman"/>
          <w:sz w:val="24"/>
          <w:szCs w:val="24"/>
        </w:rPr>
        <w:t>Подготовка инвентаря к играм</w:t>
      </w:r>
      <w:r w:rsidRPr="00EE5657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657">
        <w:rPr>
          <w:rFonts w:ascii="Times New Roman" w:hAnsi="Times New Roman" w:cs="Times New Roman"/>
          <w:sz w:val="24"/>
          <w:szCs w:val="24"/>
        </w:rPr>
        <w:t>Предварительный анализ игры</w:t>
      </w:r>
      <w:r w:rsidRPr="00EE5657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657">
        <w:rPr>
          <w:rFonts w:ascii="Times New Roman" w:hAnsi="Times New Roman" w:cs="Times New Roman"/>
          <w:sz w:val="24"/>
          <w:szCs w:val="24"/>
        </w:rPr>
        <w:t xml:space="preserve">Размещение </w:t>
      </w:r>
      <w:proofErr w:type="gramStart"/>
      <w:r w:rsidRPr="00EE5657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EE5657">
        <w:rPr>
          <w:rFonts w:ascii="Times New Roman" w:hAnsi="Times New Roman" w:cs="Times New Roman"/>
          <w:sz w:val="24"/>
          <w:szCs w:val="24"/>
        </w:rPr>
        <w:t xml:space="preserve"> и место руководителя при объяснении</w:t>
      </w:r>
      <w:r w:rsidRPr="00EE5657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657">
        <w:rPr>
          <w:rFonts w:ascii="Times New Roman" w:hAnsi="Times New Roman" w:cs="Times New Roman"/>
          <w:sz w:val="24"/>
          <w:szCs w:val="24"/>
        </w:rPr>
        <w:t>Объяснение игры</w:t>
      </w:r>
      <w:r w:rsidRPr="00EE5657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spacing w:after="0" w:line="239" w:lineRule="auto"/>
        <w:ind w:right="1680"/>
        <w:jc w:val="both"/>
        <w:rPr>
          <w:rFonts w:ascii="Times New Roman" w:hAnsi="Times New Roman" w:cs="Times New Roman"/>
          <w:sz w:val="24"/>
          <w:szCs w:val="24"/>
        </w:rPr>
      </w:pPr>
      <w:r w:rsidRPr="00EE5657">
        <w:rPr>
          <w:rFonts w:ascii="Times New Roman" w:hAnsi="Times New Roman" w:cs="Times New Roman"/>
          <w:sz w:val="24"/>
          <w:szCs w:val="24"/>
        </w:rPr>
        <w:t>Способы выделения водящих</w:t>
      </w:r>
      <w:r w:rsidRPr="00EE5657">
        <w:rPr>
          <w:rFonts w:ascii="Times New Roman" w:eastAsia="Times" w:hAnsi="Times New Roman" w:cs="Times New Roman"/>
          <w:sz w:val="24"/>
          <w:szCs w:val="24"/>
        </w:rPr>
        <w:t xml:space="preserve">: </w:t>
      </w:r>
      <w:r w:rsidRPr="00EE5657">
        <w:rPr>
          <w:rFonts w:ascii="Times New Roman" w:hAnsi="Times New Roman" w:cs="Times New Roman"/>
          <w:sz w:val="24"/>
          <w:szCs w:val="24"/>
        </w:rPr>
        <w:t>преимущества</w:t>
      </w:r>
      <w:r w:rsidRPr="00EE5657">
        <w:rPr>
          <w:rFonts w:ascii="Times New Roman" w:eastAsia="Times" w:hAnsi="Times New Roman" w:cs="Times New Roman"/>
          <w:sz w:val="24"/>
          <w:szCs w:val="24"/>
        </w:rPr>
        <w:t>,</w:t>
      </w:r>
      <w:r w:rsidRPr="00EE5657">
        <w:rPr>
          <w:rFonts w:ascii="Times New Roman" w:eastAsia="Times" w:hAnsi="Times New Roman" w:cs="Times New Roman"/>
          <w:bCs/>
          <w:sz w:val="24"/>
          <w:szCs w:val="24"/>
        </w:rPr>
        <w:t xml:space="preserve"> </w:t>
      </w:r>
      <w:r w:rsidRPr="00EE5657">
        <w:rPr>
          <w:rFonts w:ascii="Times New Roman" w:hAnsi="Times New Roman" w:cs="Times New Roman"/>
          <w:sz w:val="24"/>
          <w:szCs w:val="24"/>
        </w:rPr>
        <w:t>недостатки</w:t>
      </w:r>
      <w:r w:rsidRPr="00EE5657">
        <w:rPr>
          <w:rFonts w:ascii="Times New Roman" w:eastAsia="Times" w:hAnsi="Times New Roman" w:cs="Times New Roman"/>
          <w:sz w:val="24"/>
          <w:szCs w:val="24"/>
        </w:rPr>
        <w:t>,</w:t>
      </w:r>
      <w:r w:rsidRPr="00EE5657">
        <w:rPr>
          <w:rFonts w:ascii="Times New Roman" w:eastAsia="Times" w:hAnsi="Times New Roman" w:cs="Times New Roman"/>
          <w:bCs/>
          <w:sz w:val="24"/>
          <w:szCs w:val="24"/>
        </w:rPr>
        <w:t xml:space="preserve"> ц</w:t>
      </w:r>
      <w:r w:rsidRPr="00EE5657">
        <w:rPr>
          <w:rFonts w:ascii="Times New Roman" w:hAnsi="Times New Roman" w:cs="Times New Roman"/>
          <w:sz w:val="24"/>
          <w:szCs w:val="24"/>
        </w:rPr>
        <w:t>елесообразность их применения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tabs>
          <w:tab w:val="left" w:pos="1741"/>
          <w:tab w:val="left" w:pos="3501"/>
          <w:tab w:val="left" w:pos="4201"/>
          <w:tab w:val="left" w:pos="574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57">
        <w:rPr>
          <w:rFonts w:ascii="Times New Roman" w:hAnsi="Times New Roman" w:cs="Times New Roman"/>
          <w:sz w:val="24"/>
          <w:szCs w:val="24"/>
        </w:rPr>
        <w:t>Способы разделения на команды: преимущества</w:t>
      </w:r>
      <w:r w:rsidRPr="00EE5657"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Pr="00EE5657">
        <w:rPr>
          <w:rFonts w:ascii="Times New Roman" w:hAnsi="Times New Roman" w:cs="Times New Roman"/>
          <w:sz w:val="24"/>
          <w:szCs w:val="24"/>
        </w:rPr>
        <w:t>недостатки</w:t>
      </w:r>
      <w:r w:rsidRPr="00EE5657"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Pr="00EE5657">
        <w:rPr>
          <w:rFonts w:ascii="Times New Roman" w:hAnsi="Times New Roman" w:cs="Times New Roman"/>
          <w:sz w:val="24"/>
          <w:szCs w:val="24"/>
        </w:rPr>
        <w:t>целесообразность их применения</w:t>
      </w:r>
      <w:r w:rsidRPr="00EE5657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tabs>
          <w:tab w:val="left" w:pos="282"/>
        </w:tabs>
        <w:spacing w:after="0" w:line="240" w:lineRule="auto"/>
        <w:jc w:val="both"/>
        <w:rPr>
          <w:rFonts w:ascii="Times New Roman" w:eastAsia="Times" w:hAnsi="Times New Roman" w:cs="Times New Roman"/>
          <w:bCs/>
          <w:sz w:val="24"/>
          <w:szCs w:val="24"/>
        </w:rPr>
      </w:pPr>
      <w:r w:rsidRPr="00EE5657">
        <w:rPr>
          <w:rFonts w:ascii="Times New Roman" w:hAnsi="Times New Roman" w:cs="Times New Roman"/>
          <w:sz w:val="24"/>
          <w:szCs w:val="24"/>
        </w:rPr>
        <w:t>Роль капитана в игре</w:t>
      </w:r>
      <w:r w:rsidRPr="00EE5657">
        <w:rPr>
          <w:rFonts w:ascii="Times New Roman" w:eastAsia="Times" w:hAnsi="Times New Roman" w:cs="Times New Roman"/>
          <w:sz w:val="24"/>
          <w:szCs w:val="24"/>
        </w:rPr>
        <w:t>.</w:t>
      </w:r>
      <w:r w:rsidRPr="00EE5657">
        <w:rPr>
          <w:rFonts w:ascii="Times New Roman" w:hAnsi="Times New Roman" w:cs="Times New Roman"/>
          <w:sz w:val="24"/>
          <w:szCs w:val="24"/>
        </w:rPr>
        <w:t xml:space="preserve"> Способы выбора капитанов</w:t>
      </w:r>
      <w:r w:rsidRPr="00EE5657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tabs>
          <w:tab w:val="left" w:pos="422"/>
        </w:tabs>
        <w:spacing w:after="0" w:line="240" w:lineRule="auto"/>
        <w:jc w:val="both"/>
        <w:rPr>
          <w:rFonts w:ascii="Times New Roman" w:eastAsia="Times" w:hAnsi="Times New Roman" w:cs="Times New Roman"/>
          <w:bCs/>
          <w:sz w:val="24"/>
          <w:szCs w:val="24"/>
        </w:rPr>
      </w:pPr>
      <w:r w:rsidRPr="00EE5657">
        <w:rPr>
          <w:rFonts w:ascii="Times New Roman" w:hAnsi="Times New Roman" w:cs="Times New Roman"/>
          <w:sz w:val="24"/>
          <w:szCs w:val="24"/>
        </w:rPr>
        <w:t>Обязанности помощников в игре</w:t>
      </w:r>
      <w:r w:rsidRPr="00EE5657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57">
        <w:rPr>
          <w:rFonts w:ascii="Times New Roman" w:hAnsi="Times New Roman" w:cs="Times New Roman"/>
          <w:sz w:val="24"/>
          <w:szCs w:val="24"/>
        </w:rPr>
        <w:t>Руководство процессом игры</w:t>
      </w:r>
      <w:r w:rsidRPr="00EE5657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tabs>
          <w:tab w:val="left" w:pos="422"/>
        </w:tabs>
        <w:spacing w:after="0" w:line="240" w:lineRule="auto"/>
        <w:jc w:val="both"/>
        <w:rPr>
          <w:rFonts w:ascii="Times New Roman" w:eastAsia="Times" w:hAnsi="Times New Roman" w:cs="Times New Roman"/>
          <w:bCs/>
          <w:sz w:val="24"/>
          <w:szCs w:val="24"/>
        </w:rPr>
      </w:pPr>
      <w:r w:rsidRPr="00EE5657">
        <w:rPr>
          <w:rFonts w:ascii="Times New Roman" w:hAnsi="Times New Roman" w:cs="Times New Roman"/>
          <w:sz w:val="24"/>
          <w:szCs w:val="24"/>
        </w:rPr>
        <w:t>Судейство</w:t>
      </w:r>
      <w:r w:rsidRPr="00EE5657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tabs>
          <w:tab w:val="left" w:pos="422"/>
        </w:tabs>
        <w:spacing w:after="0" w:line="240" w:lineRule="auto"/>
        <w:jc w:val="both"/>
        <w:rPr>
          <w:rFonts w:ascii="Times New Roman" w:eastAsia="Times" w:hAnsi="Times New Roman" w:cs="Times New Roman"/>
          <w:bCs/>
          <w:sz w:val="24"/>
          <w:szCs w:val="24"/>
        </w:rPr>
      </w:pPr>
      <w:r w:rsidRPr="00EE5657">
        <w:rPr>
          <w:rFonts w:ascii="Times New Roman" w:hAnsi="Times New Roman" w:cs="Times New Roman"/>
          <w:sz w:val="24"/>
          <w:szCs w:val="24"/>
        </w:rPr>
        <w:t>Дозировка нагрузки в игре</w:t>
      </w:r>
      <w:r w:rsidRPr="00EE5657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tabs>
          <w:tab w:val="left" w:pos="422"/>
        </w:tabs>
        <w:spacing w:after="0" w:line="240" w:lineRule="auto"/>
        <w:jc w:val="both"/>
        <w:rPr>
          <w:rFonts w:ascii="Times New Roman" w:eastAsia="Times" w:hAnsi="Times New Roman" w:cs="Times New Roman"/>
          <w:bCs/>
          <w:sz w:val="24"/>
          <w:szCs w:val="24"/>
        </w:rPr>
      </w:pPr>
      <w:r w:rsidRPr="00EE5657">
        <w:rPr>
          <w:rFonts w:ascii="Times New Roman" w:hAnsi="Times New Roman" w:cs="Times New Roman"/>
          <w:sz w:val="24"/>
          <w:szCs w:val="24"/>
        </w:rPr>
        <w:t>Окончание игры</w:t>
      </w:r>
      <w:r w:rsidRPr="00EE5657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5657">
        <w:rPr>
          <w:rFonts w:ascii="Times New Roman" w:hAnsi="Times New Roman" w:cs="Times New Roman"/>
          <w:sz w:val="24"/>
          <w:szCs w:val="24"/>
        </w:rPr>
        <w:t>Подведение итогов игры</w:t>
      </w:r>
      <w:r w:rsidRPr="00EE5657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Default="001B7802" w:rsidP="001B780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B7802" w:rsidRDefault="001B7802" w:rsidP="001B780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Критерии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B7802" w:rsidRPr="00A553C6" w:rsidRDefault="001B7802" w:rsidP="001B78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Число вопросов – 15. Ответ на каждый вопрос оценивается максимум в 1 балл. Критерии оценивания 1 вопроса.</w:t>
      </w:r>
    </w:p>
    <w:p w:rsidR="001B7802" w:rsidRPr="00A553C6" w:rsidRDefault="001B7802" w:rsidP="001B78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– Отлично – 0,84–1,0 балла. Ответ на вопрос верный,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грамотно и логически стройное изложение материала при ответе. </w:t>
      </w:r>
    </w:p>
    <w:p w:rsidR="001B7802" w:rsidRPr="00A553C6" w:rsidRDefault="001B7802" w:rsidP="001B7802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– Хорошо – 0,67-0,83 балла.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1B7802" w:rsidRPr="00A553C6" w:rsidRDefault="001B7802" w:rsidP="001B7802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– Удовлетворительно – 0,5-0,66 балла. Ответ на вопрос частично верен, продемонстрирована некоторая неточность ответов на дополнительные вопросы.</w:t>
      </w:r>
    </w:p>
    <w:p w:rsidR="001B7802" w:rsidRPr="00A553C6" w:rsidRDefault="001B7802" w:rsidP="001B7802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– Неудовлетворительно – 0-0,49 балла. Ответ на вопрос не верен, продемонстрирована неуверенность и неточность ответов на дополнительные и наводящие вопросы, продемонстрированы недопонимание сущности излагаемого вопроса.</w:t>
      </w:r>
    </w:p>
    <w:p w:rsidR="001B7802" w:rsidRPr="00A553C6" w:rsidRDefault="001B7802" w:rsidP="001B780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1B7802" w:rsidRDefault="001B7802" w:rsidP="001B7802">
      <w:pPr>
        <w:ind w:right="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Тесты</w:t>
      </w:r>
      <w:proofErr w:type="spellEnd"/>
      <w:r w:rsidRPr="002A30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B7802" w:rsidRPr="00A553C6" w:rsidRDefault="001B7802" w:rsidP="001B7802">
      <w:pPr>
        <w:numPr>
          <w:ilvl w:val="0"/>
          <w:numId w:val="1"/>
        </w:numPr>
        <w:tabs>
          <w:tab w:val="left" w:pos="282"/>
        </w:tabs>
        <w:spacing w:after="0" w:line="240" w:lineRule="auto"/>
        <w:ind w:left="786" w:hanging="360"/>
        <w:rPr>
          <w:rFonts w:ascii="Times New Roman" w:eastAsia="Times" w:hAnsi="Times New Roman" w:cs="Times New Roman"/>
          <w:bCs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bCs/>
          <w:sz w:val="24"/>
          <w:szCs w:val="24"/>
          <w:lang w:val="ru-RU"/>
        </w:rPr>
        <w:t>На какие группы делятся подвижные игры по подвижности</w:t>
      </w:r>
      <w:r w:rsidRPr="00A553C6">
        <w:rPr>
          <w:rFonts w:ascii="Times New Roman" w:eastAsia="Times" w:hAnsi="Times New Roman" w:cs="Times New Roman"/>
          <w:bCs/>
          <w:sz w:val="24"/>
          <w:szCs w:val="24"/>
          <w:lang w:val="ru-RU"/>
        </w:rPr>
        <w:t>:</w:t>
      </w:r>
    </w:p>
    <w:p w:rsidR="001B7802" w:rsidRPr="00A553C6" w:rsidRDefault="001B7802" w:rsidP="001B7802">
      <w:pPr>
        <w:spacing w:after="0"/>
        <w:ind w:left="2" w:right="3880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индивидуальные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групповые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массовые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B7802" w:rsidRPr="00A553C6" w:rsidRDefault="001B7802" w:rsidP="001B7802">
      <w:pPr>
        <w:spacing w:after="0"/>
        <w:ind w:left="2" w:right="3880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большой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средней и малой подвижности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B7802" w:rsidRPr="00254FB1" w:rsidRDefault="001B7802" w:rsidP="001B7802">
      <w:pPr>
        <w:spacing w:after="0"/>
        <w:ind w:left="2" w:right="3880"/>
        <w:rPr>
          <w:rFonts w:ascii="Times New Roman" w:eastAsia="Times" w:hAnsi="Times New Roman" w:cs="Times New Roman"/>
          <w:bCs/>
          <w:sz w:val="24"/>
          <w:szCs w:val="24"/>
        </w:rPr>
      </w:pPr>
      <w:r w:rsidRPr="00254FB1">
        <w:rPr>
          <w:rFonts w:ascii="Times New Roman" w:hAnsi="Times New Roman" w:cs="Times New Roman"/>
          <w:sz w:val="24"/>
          <w:szCs w:val="24"/>
        </w:rPr>
        <w:t>в</w:t>
      </w:r>
      <w:r w:rsidRPr="00254FB1">
        <w:rPr>
          <w:rFonts w:ascii="Times New Roman" w:eastAsia="Times" w:hAnsi="Times New Roman" w:cs="Times New Roman"/>
          <w:sz w:val="24"/>
          <w:szCs w:val="24"/>
        </w:rPr>
        <w:t>)</w:t>
      </w:r>
      <w:r w:rsidRPr="00254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4FB1">
        <w:rPr>
          <w:rFonts w:ascii="Times New Roman" w:hAnsi="Times New Roman" w:cs="Times New Roman"/>
          <w:sz w:val="24"/>
          <w:szCs w:val="24"/>
        </w:rPr>
        <w:t>простые</w:t>
      </w:r>
      <w:proofErr w:type="spellEnd"/>
      <w:proofErr w:type="gramEnd"/>
      <w:r w:rsidRPr="00254F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4FB1">
        <w:rPr>
          <w:rFonts w:ascii="Times New Roman" w:hAnsi="Times New Roman" w:cs="Times New Roman"/>
          <w:sz w:val="24"/>
          <w:szCs w:val="24"/>
        </w:rPr>
        <w:t>сложные</w:t>
      </w:r>
      <w:proofErr w:type="spellEnd"/>
      <w:r w:rsidRPr="00254FB1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A553C6" w:rsidRDefault="001B7802" w:rsidP="001B7802">
      <w:pPr>
        <w:numPr>
          <w:ilvl w:val="0"/>
          <w:numId w:val="1"/>
        </w:numPr>
        <w:tabs>
          <w:tab w:val="left" w:pos="282"/>
        </w:tabs>
        <w:spacing w:after="0" w:line="240" w:lineRule="auto"/>
        <w:ind w:left="786" w:hanging="360"/>
        <w:rPr>
          <w:rFonts w:ascii="Times New Roman" w:eastAsia="Times" w:hAnsi="Times New Roman" w:cs="Times New Roman"/>
          <w:bCs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bCs/>
          <w:sz w:val="24"/>
          <w:szCs w:val="24"/>
          <w:lang w:val="ru-RU"/>
        </w:rPr>
        <w:t>На какие группы делятся коллективные подвижные игры</w:t>
      </w:r>
      <w:r w:rsidRPr="00A553C6">
        <w:rPr>
          <w:rFonts w:ascii="Times New Roman" w:eastAsia="Times" w:hAnsi="Times New Roman" w:cs="Times New Roman"/>
          <w:bCs/>
          <w:sz w:val="24"/>
          <w:szCs w:val="24"/>
          <w:lang w:val="ru-RU"/>
        </w:rPr>
        <w:t>:</w:t>
      </w:r>
    </w:p>
    <w:p w:rsidR="001B7802" w:rsidRPr="00A553C6" w:rsidRDefault="001B7802" w:rsidP="001B7802">
      <w:pPr>
        <w:spacing w:after="0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без разделения на команды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переходные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с разделением на команды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1B7802" w:rsidRPr="00A553C6" w:rsidRDefault="001B7802" w:rsidP="001B7802">
      <w:pPr>
        <w:spacing w:after="0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без разделения на команды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1B7802" w:rsidRPr="00A553C6" w:rsidRDefault="001B7802" w:rsidP="001B7802">
      <w:pPr>
        <w:spacing w:after="0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553C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переходные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с разделением на команды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  <w:proofErr w:type="gramEnd"/>
    </w:p>
    <w:p w:rsidR="001B7802" w:rsidRPr="00615F78" w:rsidRDefault="001B7802" w:rsidP="001B7802">
      <w:pPr>
        <w:numPr>
          <w:ilvl w:val="0"/>
          <w:numId w:val="2"/>
        </w:numPr>
        <w:tabs>
          <w:tab w:val="left" w:pos="282"/>
        </w:tabs>
        <w:spacing w:after="0" w:line="240" w:lineRule="auto"/>
        <w:ind w:left="282" w:hanging="282"/>
        <w:rPr>
          <w:rFonts w:ascii="Times New Roman" w:eastAsia="Times" w:hAnsi="Times New Roman" w:cs="Times New Roman"/>
          <w:bCs/>
          <w:sz w:val="24"/>
          <w:szCs w:val="24"/>
        </w:rPr>
      </w:pPr>
      <w:proofErr w:type="spellStart"/>
      <w:r w:rsidRPr="00254FB1">
        <w:rPr>
          <w:rFonts w:ascii="Times New Roman" w:hAnsi="Times New Roman" w:cs="Times New Roman"/>
          <w:bCs/>
          <w:sz w:val="24"/>
          <w:szCs w:val="24"/>
        </w:rPr>
        <w:lastRenderedPageBreak/>
        <w:t>Виды</w:t>
      </w:r>
      <w:proofErr w:type="spellEnd"/>
      <w:r w:rsidRPr="00254F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FB1">
        <w:rPr>
          <w:rFonts w:ascii="Times New Roman" w:hAnsi="Times New Roman" w:cs="Times New Roman"/>
          <w:bCs/>
          <w:sz w:val="24"/>
          <w:szCs w:val="24"/>
        </w:rPr>
        <w:t>подвижных</w:t>
      </w:r>
      <w:proofErr w:type="spellEnd"/>
      <w:r w:rsidRPr="00254F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FB1">
        <w:rPr>
          <w:rFonts w:ascii="Times New Roman" w:hAnsi="Times New Roman" w:cs="Times New Roman"/>
          <w:bCs/>
          <w:sz w:val="24"/>
          <w:szCs w:val="24"/>
        </w:rPr>
        <w:t>игр</w:t>
      </w:r>
      <w:proofErr w:type="spellEnd"/>
      <w:r>
        <w:rPr>
          <w:rFonts w:ascii="Times New Roman" w:eastAsia="Times" w:hAnsi="Times New Roman" w:cs="Times New Roman"/>
          <w:bCs/>
          <w:sz w:val="24"/>
          <w:szCs w:val="24"/>
        </w:rPr>
        <w:t>:</w:t>
      </w:r>
    </w:p>
    <w:p w:rsidR="001B7802" w:rsidRDefault="001B7802" w:rsidP="001B7802">
      <w:pPr>
        <w:tabs>
          <w:tab w:val="left" w:pos="282"/>
        </w:tabs>
        <w:spacing w:after="0" w:line="240" w:lineRule="auto"/>
        <w:rPr>
          <w:rFonts w:ascii="Times New Roman" w:eastAsia="Times" w:hAnsi="Times New Roman" w:cs="Times New Roman"/>
          <w:bCs/>
          <w:sz w:val="24"/>
          <w:szCs w:val="24"/>
        </w:rPr>
      </w:pPr>
      <w:r>
        <w:rPr>
          <w:rFonts w:ascii="Times New Roman" w:eastAsia="Times" w:hAnsi="Times New Roman" w:cs="Times New Roman"/>
          <w:bCs/>
          <w:sz w:val="24"/>
          <w:szCs w:val="24"/>
        </w:rPr>
        <w:t>а</w:t>
      </w:r>
      <w:r w:rsidRPr="00615F78">
        <w:rPr>
          <w:rFonts w:ascii="Times New Roman" w:eastAsia="Times" w:hAnsi="Times New Roman" w:cs="Times New Roman"/>
          <w:bCs/>
          <w:sz w:val="24"/>
          <w:szCs w:val="24"/>
        </w:rPr>
        <w:t>)</w:t>
      </w:r>
      <w:r>
        <w:rPr>
          <w:rFonts w:ascii="Times New Roman" w:eastAsia="Times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" w:hAnsi="Times New Roman" w:cs="Times New Roman"/>
          <w:bCs/>
          <w:sz w:val="24"/>
          <w:szCs w:val="24"/>
        </w:rPr>
        <w:t>индивидуальные</w:t>
      </w:r>
      <w:proofErr w:type="spellEnd"/>
      <w:proofErr w:type="gramEnd"/>
    </w:p>
    <w:p w:rsidR="001B7802" w:rsidRDefault="001B7802" w:rsidP="001B7802">
      <w:pPr>
        <w:tabs>
          <w:tab w:val="left" w:pos="282"/>
        </w:tabs>
        <w:spacing w:after="0" w:line="240" w:lineRule="auto"/>
        <w:rPr>
          <w:rFonts w:ascii="Times New Roman" w:eastAsia="Times" w:hAnsi="Times New Roman" w:cs="Times New Roman"/>
          <w:bCs/>
          <w:sz w:val="24"/>
          <w:szCs w:val="24"/>
        </w:rPr>
      </w:pPr>
      <w:r>
        <w:rPr>
          <w:rFonts w:ascii="Times New Roman" w:eastAsia="Times" w:hAnsi="Times New Roman" w:cs="Times New Roman"/>
          <w:bCs/>
          <w:sz w:val="24"/>
          <w:szCs w:val="24"/>
        </w:rPr>
        <w:t xml:space="preserve">б) </w:t>
      </w:r>
      <w:proofErr w:type="spellStart"/>
      <w:proofErr w:type="gramStart"/>
      <w:r>
        <w:rPr>
          <w:rFonts w:ascii="Times New Roman" w:eastAsia="Times" w:hAnsi="Times New Roman" w:cs="Times New Roman"/>
          <w:bCs/>
          <w:sz w:val="24"/>
          <w:szCs w:val="24"/>
        </w:rPr>
        <w:t>коллективные</w:t>
      </w:r>
      <w:proofErr w:type="spellEnd"/>
      <w:proofErr w:type="gramEnd"/>
    </w:p>
    <w:p w:rsidR="001B7802" w:rsidRPr="00A553C6" w:rsidRDefault="001B7802" w:rsidP="001B7802">
      <w:pPr>
        <w:tabs>
          <w:tab w:val="left" w:pos="282"/>
        </w:tabs>
        <w:spacing w:after="0" w:line="240" w:lineRule="auto"/>
        <w:rPr>
          <w:rFonts w:ascii="Times New Roman" w:eastAsia="Times" w:hAnsi="Times New Roman" w:cs="Times New Roman"/>
          <w:bCs/>
          <w:sz w:val="24"/>
          <w:szCs w:val="24"/>
          <w:lang w:val="ru-RU"/>
        </w:rPr>
      </w:pPr>
      <w:r w:rsidRPr="00A553C6">
        <w:rPr>
          <w:rFonts w:ascii="Times New Roman" w:eastAsia="Times" w:hAnsi="Times New Roman" w:cs="Times New Roman"/>
          <w:bCs/>
          <w:sz w:val="24"/>
          <w:szCs w:val="24"/>
          <w:lang w:val="ru-RU"/>
        </w:rPr>
        <w:t>в)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свободные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организованные с установленными правилами</w:t>
      </w:r>
    </w:p>
    <w:p w:rsidR="001B7802" w:rsidRPr="00254FB1" w:rsidRDefault="001B7802" w:rsidP="001B7802">
      <w:pPr>
        <w:numPr>
          <w:ilvl w:val="0"/>
          <w:numId w:val="2"/>
        </w:numPr>
        <w:tabs>
          <w:tab w:val="left" w:pos="282"/>
        </w:tabs>
        <w:spacing w:after="0" w:line="240" w:lineRule="auto"/>
        <w:ind w:left="282" w:hanging="282"/>
        <w:rPr>
          <w:rFonts w:ascii="Times New Roman" w:eastAsia="Times" w:hAnsi="Times New Roman" w:cs="Times New Roman"/>
          <w:bCs/>
          <w:sz w:val="24"/>
          <w:szCs w:val="24"/>
        </w:rPr>
      </w:pPr>
      <w:proofErr w:type="spellStart"/>
      <w:r w:rsidRPr="00254FB1">
        <w:rPr>
          <w:rFonts w:ascii="Times New Roman" w:hAnsi="Times New Roman" w:cs="Times New Roman"/>
          <w:bCs/>
          <w:sz w:val="24"/>
          <w:szCs w:val="24"/>
        </w:rPr>
        <w:t>Способы</w:t>
      </w:r>
      <w:proofErr w:type="spellEnd"/>
      <w:r w:rsidRPr="00254F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FB1">
        <w:rPr>
          <w:rFonts w:ascii="Times New Roman" w:hAnsi="Times New Roman" w:cs="Times New Roman"/>
          <w:bCs/>
          <w:sz w:val="24"/>
          <w:szCs w:val="24"/>
        </w:rPr>
        <w:t>выбора</w:t>
      </w:r>
      <w:proofErr w:type="spellEnd"/>
      <w:r w:rsidRPr="00254F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FB1">
        <w:rPr>
          <w:rFonts w:ascii="Times New Roman" w:hAnsi="Times New Roman" w:cs="Times New Roman"/>
          <w:bCs/>
          <w:sz w:val="24"/>
          <w:szCs w:val="24"/>
        </w:rPr>
        <w:t>водящих</w:t>
      </w:r>
      <w:proofErr w:type="spellEnd"/>
      <w:r>
        <w:rPr>
          <w:rFonts w:ascii="Times New Roman" w:eastAsia="Times" w:hAnsi="Times New Roman" w:cs="Times New Roman"/>
          <w:bCs/>
          <w:sz w:val="24"/>
          <w:szCs w:val="24"/>
        </w:rPr>
        <w:t>:</w:t>
      </w:r>
    </w:p>
    <w:p w:rsidR="001B7802" w:rsidRPr="00A553C6" w:rsidRDefault="001B7802" w:rsidP="001B7802">
      <w:pPr>
        <w:spacing w:after="0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по жребию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по сговору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1B7802" w:rsidRPr="00A553C6" w:rsidRDefault="001B7802" w:rsidP="001B7802">
      <w:pPr>
        <w:spacing w:after="0" w:line="303" w:lineRule="auto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по жребию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по результатам предыдущих игр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по выбору самих играющих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по назначению руководителя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1B7802" w:rsidRPr="00A553C6" w:rsidRDefault="001B7802" w:rsidP="001B7802">
      <w:pPr>
        <w:spacing w:after="0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по результатам предыдущих игр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по назначению руководителя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1B7802" w:rsidRPr="00254FB1" w:rsidRDefault="001B7802" w:rsidP="001B7802">
      <w:pPr>
        <w:numPr>
          <w:ilvl w:val="0"/>
          <w:numId w:val="3"/>
        </w:numPr>
        <w:tabs>
          <w:tab w:val="left" w:pos="282"/>
        </w:tabs>
        <w:spacing w:after="0" w:line="240" w:lineRule="auto"/>
        <w:ind w:left="282" w:hanging="282"/>
        <w:rPr>
          <w:rFonts w:ascii="Times New Roman" w:eastAsia="Times" w:hAnsi="Times New Roman" w:cs="Times New Roman"/>
          <w:bCs/>
          <w:sz w:val="24"/>
          <w:szCs w:val="24"/>
        </w:rPr>
      </w:pPr>
      <w:proofErr w:type="spellStart"/>
      <w:r w:rsidRPr="00254FB1">
        <w:rPr>
          <w:rFonts w:ascii="Times New Roman" w:hAnsi="Times New Roman" w:cs="Times New Roman"/>
          <w:bCs/>
          <w:sz w:val="24"/>
          <w:szCs w:val="24"/>
        </w:rPr>
        <w:t>Когда</w:t>
      </w:r>
      <w:proofErr w:type="spellEnd"/>
      <w:r w:rsidRPr="00254F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FB1">
        <w:rPr>
          <w:rFonts w:ascii="Times New Roman" w:hAnsi="Times New Roman" w:cs="Times New Roman"/>
          <w:bCs/>
          <w:sz w:val="24"/>
          <w:szCs w:val="24"/>
        </w:rPr>
        <w:t>руководитель</w:t>
      </w:r>
      <w:proofErr w:type="spellEnd"/>
      <w:r w:rsidRPr="00254F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FB1">
        <w:rPr>
          <w:rFonts w:ascii="Times New Roman" w:hAnsi="Times New Roman" w:cs="Times New Roman"/>
          <w:bCs/>
          <w:sz w:val="24"/>
          <w:szCs w:val="24"/>
        </w:rPr>
        <w:t>раздает</w:t>
      </w:r>
      <w:proofErr w:type="spellEnd"/>
      <w:r w:rsidRPr="00254F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FB1">
        <w:rPr>
          <w:rFonts w:ascii="Times New Roman" w:hAnsi="Times New Roman" w:cs="Times New Roman"/>
          <w:bCs/>
          <w:sz w:val="24"/>
          <w:szCs w:val="24"/>
        </w:rPr>
        <w:t>инвентарь</w:t>
      </w:r>
      <w:proofErr w:type="spellEnd"/>
      <w:r>
        <w:rPr>
          <w:rFonts w:ascii="Times New Roman" w:eastAsia="Times" w:hAnsi="Times New Roman" w:cs="Times New Roman"/>
          <w:bCs/>
          <w:sz w:val="24"/>
          <w:szCs w:val="24"/>
        </w:rPr>
        <w:t>:</w:t>
      </w:r>
    </w:p>
    <w:p w:rsidR="001B7802" w:rsidRPr="00657E83" w:rsidRDefault="001B7802" w:rsidP="001B7802">
      <w:pPr>
        <w:spacing w:after="0" w:line="308" w:lineRule="auto"/>
        <w:ind w:left="2" w:right="5560"/>
        <w:rPr>
          <w:rFonts w:ascii="Times New Roman" w:hAnsi="Times New Roman" w:cs="Times New Roman"/>
          <w:sz w:val="24"/>
          <w:szCs w:val="24"/>
          <w:lang w:val="ru-RU"/>
        </w:rPr>
      </w:pPr>
      <w:r w:rsidRPr="00657E8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57E83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657E83">
        <w:rPr>
          <w:rFonts w:ascii="Times New Roman" w:hAnsi="Times New Roman" w:cs="Times New Roman"/>
          <w:sz w:val="24"/>
          <w:szCs w:val="24"/>
          <w:lang w:val="ru-RU"/>
        </w:rPr>
        <w:t xml:space="preserve"> перед объяснением игры</w:t>
      </w:r>
      <w:r w:rsidRPr="00657E83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  <w:r w:rsidRPr="00657E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B7802" w:rsidRPr="00657E83" w:rsidRDefault="001B7802" w:rsidP="001B7802">
      <w:pPr>
        <w:spacing w:after="0" w:line="308" w:lineRule="auto"/>
        <w:ind w:left="2" w:right="5560"/>
        <w:rPr>
          <w:rFonts w:ascii="Times New Roman" w:hAnsi="Times New Roman" w:cs="Times New Roman"/>
          <w:sz w:val="24"/>
          <w:szCs w:val="24"/>
          <w:lang w:val="ru-RU"/>
        </w:rPr>
      </w:pPr>
      <w:r w:rsidRPr="00657E83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657E83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657E83">
        <w:rPr>
          <w:rFonts w:ascii="Times New Roman" w:hAnsi="Times New Roman" w:cs="Times New Roman"/>
          <w:sz w:val="24"/>
          <w:szCs w:val="24"/>
          <w:lang w:val="ru-RU"/>
        </w:rPr>
        <w:t xml:space="preserve"> после объяснения игры</w:t>
      </w:r>
      <w:r w:rsidRPr="00657E83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  <w:r w:rsidRPr="00657E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B7802" w:rsidRPr="00A553C6" w:rsidRDefault="001B7802" w:rsidP="001B7802">
      <w:pPr>
        <w:spacing w:after="0" w:line="308" w:lineRule="auto"/>
        <w:ind w:left="2" w:right="5560"/>
        <w:rPr>
          <w:rFonts w:ascii="Times New Roman" w:eastAsia="Times" w:hAnsi="Times New Roman" w:cs="Times New Roman"/>
          <w:bCs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во время объяснения игры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1B7802" w:rsidRPr="00254FB1" w:rsidRDefault="001B7802" w:rsidP="001B7802">
      <w:pPr>
        <w:numPr>
          <w:ilvl w:val="0"/>
          <w:numId w:val="3"/>
        </w:numPr>
        <w:tabs>
          <w:tab w:val="left" w:pos="282"/>
        </w:tabs>
        <w:spacing w:after="0" w:line="240" w:lineRule="auto"/>
        <w:ind w:left="282" w:hanging="282"/>
        <w:rPr>
          <w:rFonts w:ascii="Times New Roman" w:eastAsia="Times" w:hAnsi="Times New Roman" w:cs="Times New Roman"/>
          <w:bCs/>
          <w:sz w:val="24"/>
          <w:szCs w:val="24"/>
        </w:rPr>
      </w:pPr>
      <w:proofErr w:type="spellStart"/>
      <w:r w:rsidRPr="00254FB1">
        <w:rPr>
          <w:rFonts w:ascii="Times New Roman" w:hAnsi="Times New Roman" w:cs="Times New Roman"/>
          <w:bCs/>
          <w:sz w:val="24"/>
          <w:szCs w:val="24"/>
        </w:rPr>
        <w:t>Когда</w:t>
      </w:r>
      <w:proofErr w:type="spellEnd"/>
      <w:r w:rsidRPr="00254F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FB1">
        <w:rPr>
          <w:rFonts w:ascii="Times New Roman" w:hAnsi="Times New Roman" w:cs="Times New Roman"/>
          <w:bCs/>
          <w:sz w:val="24"/>
          <w:szCs w:val="24"/>
        </w:rPr>
        <w:t>руководитель</w:t>
      </w:r>
      <w:proofErr w:type="spellEnd"/>
      <w:r w:rsidRPr="00254F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FB1">
        <w:rPr>
          <w:rFonts w:ascii="Times New Roman" w:hAnsi="Times New Roman" w:cs="Times New Roman"/>
          <w:bCs/>
          <w:sz w:val="24"/>
          <w:szCs w:val="24"/>
        </w:rPr>
        <w:t>объясняет</w:t>
      </w:r>
      <w:proofErr w:type="spellEnd"/>
      <w:r w:rsidRPr="00254F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FB1">
        <w:rPr>
          <w:rFonts w:ascii="Times New Roman" w:hAnsi="Times New Roman" w:cs="Times New Roman"/>
          <w:bCs/>
          <w:sz w:val="24"/>
          <w:szCs w:val="24"/>
        </w:rPr>
        <w:t>игру</w:t>
      </w:r>
      <w:proofErr w:type="spellEnd"/>
      <w:r>
        <w:rPr>
          <w:rFonts w:ascii="Times New Roman" w:eastAsia="Times" w:hAnsi="Times New Roman" w:cs="Times New Roman"/>
          <w:bCs/>
          <w:sz w:val="24"/>
          <w:szCs w:val="24"/>
        </w:rPr>
        <w:t>:</w:t>
      </w:r>
    </w:p>
    <w:p w:rsidR="001B7802" w:rsidRPr="00657E83" w:rsidRDefault="001B7802" w:rsidP="001B7802">
      <w:pPr>
        <w:spacing w:after="0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657E8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57E83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657E83">
        <w:rPr>
          <w:rFonts w:ascii="Times New Roman" w:hAnsi="Times New Roman" w:cs="Times New Roman"/>
          <w:sz w:val="24"/>
          <w:szCs w:val="24"/>
          <w:lang w:val="ru-RU"/>
        </w:rPr>
        <w:t xml:space="preserve"> после выбора водящих</w:t>
      </w:r>
      <w:r w:rsidRPr="00657E83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1B7802" w:rsidRPr="00A553C6" w:rsidRDefault="001B7802" w:rsidP="001B7802">
      <w:pPr>
        <w:spacing w:after="0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разделив </w:t>
      </w:r>
      <w:proofErr w:type="gramStart"/>
      <w:r w:rsidRPr="00A553C6">
        <w:rPr>
          <w:rFonts w:ascii="Times New Roman" w:hAnsi="Times New Roman" w:cs="Times New Roman"/>
          <w:sz w:val="24"/>
          <w:szCs w:val="24"/>
          <w:lang w:val="ru-RU"/>
        </w:rPr>
        <w:t>играющих</w:t>
      </w:r>
      <w:proofErr w:type="gramEnd"/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на команды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1B7802" w:rsidRPr="00A553C6" w:rsidRDefault="001B7802" w:rsidP="001B7802">
      <w:pPr>
        <w:spacing w:after="0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построив </w:t>
      </w:r>
      <w:proofErr w:type="gramStart"/>
      <w:r w:rsidRPr="00A553C6">
        <w:rPr>
          <w:rFonts w:ascii="Times New Roman" w:hAnsi="Times New Roman" w:cs="Times New Roman"/>
          <w:sz w:val="24"/>
          <w:szCs w:val="24"/>
          <w:lang w:val="ru-RU"/>
        </w:rPr>
        <w:t>играющих</w:t>
      </w:r>
      <w:proofErr w:type="gramEnd"/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в исходное положение к игре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1B7802" w:rsidRPr="00A553C6" w:rsidRDefault="001B7802" w:rsidP="001B7802">
      <w:pPr>
        <w:numPr>
          <w:ilvl w:val="0"/>
          <w:numId w:val="4"/>
        </w:numPr>
        <w:tabs>
          <w:tab w:val="left" w:pos="282"/>
        </w:tabs>
        <w:spacing w:after="0" w:line="240" w:lineRule="auto"/>
        <w:ind w:left="282" w:hanging="282"/>
        <w:rPr>
          <w:rFonts w:ascii="Times New Roman" w:eastAsia="Times" w:hAnsi="Times New Roman" w:cs="Times New Roman"/>
          <w:bCs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bCs/>
          <w:sz w:val="24"/>
          <w:szCs w:val="24"/>
          <w:lang w:val="ru-RU"/>
        </w:rPr>
        <w:t>Что делает руководитель в конце игры</w:t>
      </w:r>
      <w:r w:rsidRPr="00A553C6">
        <w:rPr>
          <w:rFonts w:ascii="Times New Roman" w:eastAsia="Times" w:hAnsi="Times New Roman" w:cs="Times New Roman"/>
          <w:bCs/>
          <w:sz w:val="24"/>
          <w:szCs w:val="24"/>
          <w:lang w:val="ru-RU"/>
        </w:rPr>
        <w:t>:</w:t>
      </w:r>
    </w:p>
    <w:p w:rsidR="001B7802" w:rsidRPr="00A553C6" w:rsidRDefault="001B7802" w:rsidP="001B7802">
      <w:pPr>
        <w:spacing w:after="0" w:line="308" w:lineRule="auto"/>
        <w:ind w:left="2" w:right="4400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подводит итоги игры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делает разбор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B7802" w:rsidRPr="00A553C6" w:rsidRDefault="001B7802" w:rsidP="001B7802">
      <w:pPr>
        <w:spacing w:after="0" w:line="308" w:lineRule="auto"/>
        <w:ind w:left="2" w:right="4400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сообщает о допущенных ошибках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B7802" w:rsidRPr="00254FB1" w:rsidRDefault="001B7802" w:rsidP="001B7802">
      <w:pPr>
        <w:spacing w:after="0" w:line="308" w:lineRule="auto"/>
        <w:ind w:left="2" w:right="4400"/>
        <w:rPr>
          <w:rFonts w:ascii="Times New Roman" w:eastAsia="Times" w:hAnsi="Times New Roman" w:cs="Times New Roman"/>
          <w:bCs/>
          <w:sz w:val="24"/>
          <w:szCs w:val="24"/>
        </w:rPr>
      </w:pPr>
      <w:r w:rsidRPr="00254FB1">
        <w:rPr>
          <w:rFonts w:ascii="Times New Roman" w:hAnsi="Times New Roman" w:cs="Times New Roman"/>
          <w:sz w:val="24"/>
          <w:szCs w:val="24"/>
        </w:rPr>
        <w:t>в</w:t>
      </w:r>
      <w:r w:rsidRPr="00254FB1">
        <w:rPr>
          <w:rFonts w:ascii="Times New Roman" w:eastAsia="Times" w:hAnsi="Times New Roman" w:cs="Times New Roman"/>
          <w:sz w:val="24"/>
          <w:szCs w:val="24"/>
        </w:rPr>
        <w:t>)</w:t>
      </w:r>
      <w:r w:rsidRPr="00254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4FB1">
        <w:rPr>
          <w:rFonts w:ascii="Times New Roman" w:hAnsi="Times New Roman" w:cs="Times New Roman"/>
          <w:sz w:val="24"/>
          <w:szCs w:val="24"/>
        </w:rPr>
        <w:t>собирает</w:t>
      </w:r>
      <w:proofErr w:type="spellEnd"/>
      <w:proofErr w:type="gramEnd"/>
      <w:r w:rsidRPr="00254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B1">
        <w:rPr>
          <w:rFonts w:ascii="Times New Roman" w:hAnsi="Times New Roman" w:cs="Times New Roman"/>
          <w:sz w:val="24"/>
          <w:szCs w:val="24"/>
        </w:rPr>
        <w:t>инвентарь</w:t>
      </w:r>
      <w:proofErr w:type="spellEnd"/>
      <w:r w:rsidRPr="00254FB1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A553C6" w:rsidRDefault="001B7802" w:rsidP="001B7802">
      <w:pPr>
        <w:numPr>
          <w:ilvl w:val="0"/>
          <w:numId w:val="4"/>
        </w:numPr>
        <w:tabs>
          <w:tab w:val="left" w:pos="282"/>
        </w:tabs>
        <w:spacing w:after="0" w:line="240" w:lineRule="auto"/>
        <w:ind w:left="282" w:hanging="282"/>
        <w:rPr>
          <w:rFonts w:ascii="Times New Roman" w:eastAsia="Times" w:hAnsi="Times New Roman" w:cs="Times New Roman"/>
          <w:bCs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bCs/>
          <w:sz w:val="24"/>
          <w:szCs w:val="24"/>
          <w:lang w:val="ru-RU"/>
        </w:rPr>
        <w:t>Как классифицируются эстафеты по количеству заданий</w:t>
      </w:r>
      <w:r w:rsidRPr="00A553C6">
        <w:rPr>
          <w:rFonts w:ascii="Times New Roman" w:eastAsia="Times" w:hAnsi="Times New Roman" w:cs="Times New Roman"/>
          <w:bCs/>
          <w:sz w:val="24"/>
          <w:szCs w:val="24"/>
          <w:lang w:val="ru-RU"/>
        </w:rPr>
        <w:t>:</w:t>
      </w:r>
    </w:p>
    <w:p w:rsidR="001B7802" w:rsidRPr="00A553C6" w:rsidRDefault="001B7802" w:rsidP="001B7802">
      <w:pPr>
        <w:spacing w:after="0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простые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сложные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1B7802" w:rsidRPr="00A553C6" w:rsidRDefault="001B7802" w:rsidP="001B7802">
      <w:pPr>
        <w:spacing w:after="0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круговые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1B7802" w:rsidRPr="00254FB1" w:rsidRDefault="001B7802" w:rsidP="001B7802">
      <w:pPr>
        <w:spacing w:after="0"/>
        <w:ind w:left="2"/>
        <w:rPr>
          <w:rFonts w:ascii="Times New Roman" w:hAnsi="Times New Roman" w:cs="Times New Roman"/>
          <w:sz w:val="24"/>
          <w:szCs w:val="24"/>
        </w:rPr>
      </w:pPr>
      <w:r w:rsidRPr="00254FB1">
        <w:rPr>
          <w:rFonts w:ascii="Times New Roman" w:hAnsi="Times New Roman" w:cs="Times New Roman"/>
          <w:sz w:val="24"/>
          <w:szCs w:val="24"/>
        </w:rPr>
        <w:t>в</w:t>
      </w:r>
      <w:r w:rsidRPr="00254FB1">
        <w:rPr>
          <w:rFonts w:ascii="Times New Roman" w:eastAsia="Times" w:hAnsi="Times New Roman" w:cs="Times New Roman"/>
          <w:sz w:val="24"/>
          <w:szCs w:val="24"/>
        </w:rPr>
        <w:t>)</w:t>
      </w:r>
      <w:r w:rsidRPr="00254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4FB1">
        <w:rPr>
          <w:rFonts w:ascii="Times New Roman" w:hAnsi="Times New Roman" w:cs="Times New Roman"/>
          <w:sz w:val="24"/>
          <w:szCs w:val="24"/>
        </w:rPr>
        <w:t>встречные</w:t>
      </w:r>
      <w:proofErr w:type="spellEnd"/>
      <w:proofErr w:type="gramEnd"/>
      <w:r w:rsidRPr="00254FB1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A553C6" w:rsidRDefault="001B7802" w:rsidP="001B7802">
      <w:pPr>
        <w:numPr>
          <w:ilvl w:val="0"/>
          <w:numId w:val="5"/>
        </w:numPr>
        <w:tabs>
          <w:tab w:val="left" w:pos="282"/>
        </w:tabs>
        <w:spacing w:after="0" w:line="240" w:lineRule="auto"/>
        <w:ind w:left="282" w:hanging="282"/>
        <w:rPr>
          <w:rFonts w:ascii="Times New Roman" w:eastAsia="Times" w:hAnsi="Times New Roman" w:cs="Times New Roman"/>
          <w:bCs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bCs/>
          <w:sz w:val="24"/>
          <w:szCs w:val="24"/>
          <w:lang w:val="ru-RU"/>
        </w:rPr>
        <w:t>Как классифицируются эстафеты по характеру перемещений</w:t>
      </w:r>
      <w:r w:rsidRPr="00A553C6">
        <w:rPr>
          <w:rFonts w:ascii="Times New Roman" w:eastAsia="Times" w:hAnsi="Times New Roman" w:cs="Times New Roman"/>
          <w:bCs/>
          <w:sz w:val="24"/>
          <w:szCs w:val="24"/>
          <w:lang w:val="ru-RU"/>
        </w:rPr>
        <w:t>:</w:t>
      </w:r>
    </w:p>
    <w:p w:rsidR="001B7802" w:rsidRPr="00A553C6" w:rsidRDefault="001B7802" w:rsidP="001B7802">
      <w:pPr>
        <w:spacing w:after="0"/>
        <w:ind w:left="2"/>
        <w:rPr>
          <w:rFonts w:ascii="Times New Roman" w:eastAsia="Times" w:hAnsi="Times New Roman" w:cs="Times New Roman"/>
          <w:bCs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комбинированные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1B7802" w:rsidRPr="00A553C6" w:rsidRDefault="001B7802" w:rsidP="001B7802">
      <w:pPr>
        <w:spacing w:after="0" w:line="303" w:lineRule="auto"/>
        <w:ind w:left="2" w:right="4880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линейные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круговые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встречные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B7802" w:rsidRPr="00254FB1" w:rsidRDefault="001B7802" w:rsidP="001B7802">
      <w:pPr>
        <w:spacing w:after="0" w:line="303" w:lineRule="auto"/>
        <w:ind w:left="2" w:right="4880"/>
        <w:rPr>
          <w:rFonts w:ascii="Times New Roman" w:eastAsia="Times" w:hAnsi="Times New Roman" w:cs="Times New Roman"/>
          <w:bCs/>
          <w:sz w:val="24"/>
          <w:szCs w:val="24"/>
        </w:rPr>
      </w:pPr>
      <w:r w:rsidRPr="00254FB1">
        <w:rPr>
          <w:rFonts w:ascii="Times New Roman" w:hAnsi="Times New Roman" w:cs="Times New Roman"/>
          <w:sz w:val="24"/>
          <w:szCs w:val="24"/>
        </w:rPr>
        <w:t>в</w:t>
      </w:r>
      <w:r w:rsidRPr="00254FB1">
        <w:rPr>
          <w:rFonts w:ascii="Times New Roman" w:eastAsia="Times" w:hAnsi="Times New Roman" w:cs="Times New Roman"/>
          <w:sz w:val="24"/>
          <w:szCs w:val="24"/>
        </w:rPr>
        <w:t>)</w:t>
      </w:r>
      <w:r w:rsidRPr="00254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4FB1">
        <w:rPr>
          <w:rFonts w:ascii="Times New Roman" w:hAnsi="Times New Roman" w:cs="Times New Roman"/>
          <w:sz w:val="24"/>
          <w:szCs w:val="24"/>
        </w:rPr>
        <w:t>круговые</w:t>
      </w:r>
      <w:proofErr w:type="spellEnd"/>
      <w:proofErr w:type="gramEnd"/>
      <w:r w:rsidRPr="00254FB1">
        <w:rPr>
          <w:rFonts w:ascii="Times New Roman" w:eastAsia="Times" w:hAnsi="Times New Roman" w:cs="Times New Roman"/>
          <w:sz w:val="24"/>
          <w:szCs w:val="24"/>
        </w:rPr>
        <w:t>,</w:t>
      </w:r>
      <w:r w:rsidRPr="00254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B1">
        <w:rPr>
          <w:rFonts w:ascii="Times New Roman" w:hAnsi="Times New Roman" w:cs="Times New Roman"/>
          <w:sz w:val="24"/>
          <w:szCs w:val="24"/>
        </w:rPr>
        <w:t>комбинированные</w:t>
      </w:r>
      <w:proofErr w:type="spellEnd"/>
      <w:r w:rsidRPr="00254FB1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A553C6" w:rsidRDefault="001B7802" w:rsidP="001B7802">
      <w:pPr>
        <w:numPr>
          <w:ilvl w:val="0"/>
          <w:numId w:val="5"/>
        </w:numPr>
        <w:tabs>
          <w:tab w:val="left" w:pos="462"/>
        </w:tabs>
        <w:spacing w:after="0" w:line="240" w:lineRule="auto"/>
        <w:ind w:left="2" w:hanging="2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bCs/>
          <w:sz w:val="24"/>
          <w:szCs w:val="24"/>
          <w:lang w:val="ru-RU"/>
        </w:rPr>
        <w:t>Где должен находиться руководитель при объяснении игры</w:t>
      </w:r>
      <w:r w:rsidRPr="00A553C6">
        <w:rPr>
          <w:rFonts w:ascii="Times New Roman" w:eastAsia="Times" w:hAnsi="Times New Roman" w:cs="Times New Roman"/>
          <w:bCs/>
          <w:sz w:val="24"/>
          <w:szCs w:val="24"/>
          <w:lang w:val="ru-RU"/>
        </w:rPr>
        <w:t>,</w:t>
      </w:r>
      <w:r w:rsidRPr="00A553C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если играющие построены в круг</w:t>
      </w:r>
      <w:r w:rsidRPr="00A553C6">
        <w:rPr>
          <w:rFonts w:ascii="Times New Roman" w:eastAsia="Times" w:hAnsi="Times New Roman" w:cs="Times New Roman"/>
          <w:bCs/>
          <w:sz w:val="24"/>
          <w:szCs w:val="24"/>
          <w:lang w:val="ru-RU"/>
        </w:rPr>
        <w:t>:</w:t>
      </w:r>
    </w:p>
    <w:p w:rsidR="001B7802" w:rsidRPr="00A553C6" w:rsidRDefault="001B7802" w:rsidP="001B7802">
      <w:pPr>
        <w:spacing w:after="0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в центре круга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1B7802" w:rsidRPr="00A553C6" w:rsidRDefault="001B7802" w:rsidP="001B7802">
      <w:pPr>
        <w:spacing w:after="0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за кругом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1B7802" w:rsidRPr="00A553C6" w:rsidRDefault="001B7802" w:rsidP="001B7802">
      <w:pPr>
        <w:spacing w:after="0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в кругу между </w:t>
      </w:r>
      <w:proofErr w:type="gramStart"/>
      <w:r w:rsidRPr="00A553C6">
        <w:rPr>
          <w:rFonts w:ascii="Times New Roman" w:hAnsi="Times New Roman" w:cs="Times New Roman"/>
          <w:sz w:val="24"/>
          <w:szCs w:val="24"/>
          <w:lang w:val="ru-RU"/>
        </w:rPr>
        <w:t>играющими</w:t>
      </w:r>
      <w:proofErr w:type="gramEnd"/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11. С </w:t>
      </w:r>
      <w:proofErr w:type="gramStart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детьми</w:t>
      </w:r>
      <w:proofErr w:type="gramEnd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какого возраста не рекомендуется использовать командные игры: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– 1, 2 </w:t>
      </w:r>
      <w:proofErr w:type="gramStart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классах</w:t>
      </w:r>
      <w:proofErr w:type="gramEnd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 xml:space="preserve">– 3, 4 </w:t>
      </w:r>
      <w:proofErr w:type="gramStart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классах</w:t>
      </w:r>
      <w:proofErr w:type="gramEnd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– 5, 6 </w:t>
      </w:r>
      <w:proofErr w:type="gramStart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классах</w:t>
      </w:r>
      <w:proofErr w:type="gramEnd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.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12</w:t>
      </w:r>
      <w:r w:rsidRPr="00A553C6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. </w:t>
      </w: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В какой части урока для детей 1 – 4 классов рекомендуется проводить игры на развитие ловкости и быстроты (типа «Два Мороза», «Волк во рву»):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в подготовительной части;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в основной части;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в заключительной части.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13.</w:t>
      </w: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В какой части урока рекомендуется вводить игры с ритмической ходьбой, дополнительными гимнастическими движениями, согласованию движения, требующего от </w:t>
      </w:r>
      <w:proofErr w:type="gramStart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играющих</w:t>
      </w:r>
      <w:proofErr w:type="gramEnd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организованности и внимания: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в подготовительной части;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в основной части;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в заключительной части.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14.</w:t>
      </w: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 </w:t>
      </w:r>
      <w:proofErr w:type="gramStart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детьми</w:t>
      </w:r>
      <w:proofErr w:type="gramEnd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каких классов рекомендуется проводить сюжетные игры: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– 1, 2 </w:t>
      </w:r>
      <w:proofErr w:type="gramStart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классах</w:t>
      </w:r>
      <w:proofErr w:type="gramEnd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– 3, 4 </w:t>
      </w:r>
      <w:proofErr w:type="gramStart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классах</w:t>
      </w:r>
      <w:proofErr w:type="gramEnd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– 5, 6 </w:t>
      </w:r>
      <w:proofErr w:type="gramStart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классах</w:t>
      </w:r>
      <w:proofErr w:type="gramEnd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– 7, 8 </w:t>
      </w:r>
      <w:proofErr w:type="gramStart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классах</w:t>
      </w:r>
      <w:proofErr w:type="gramEnd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всех.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15.Наиболее благоприятная погода для проведения подвижных игр зимой на воздухе без ветра при температуре: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10</w:t>
      </w:r>
      <w:proofErr w:type="gramStart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º С</w:t>
      </w:r>
      <w:proofErr w:type="gramEnd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15</w:t>
      </w:r>
      <w:proofErr w:type="gramStart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º С</w:t>
      </w:r>
      <w:proofErr w:type="gramEnd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20º С.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16.</w:t>
      </w: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При объяснении игры нельзя ставить детей лицом: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к выходу из зала;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к солнцу;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друг к другу.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17.</w:t>
      </w: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Игру следует объяснять по следующей схеме: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Название игры, цель игры, правила игры, роли играющих и их расположение на площадке, содержание игры;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Название игры, роли играющих и их расположение на площадке, содержание игры, цель игры, правила;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Цель игры, название игры, правила игры, содержание игры, роли играющих и их расположение на площадке.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18.Выбор игры на уроке зависит </w:t>
      </w:r>
      <w:proofErr w:type="gramStart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от</w:t>
      </w:r>
      <w:proofErr w:type="gramEnd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…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общей задачи урока;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возрастные особенности детей;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физической подготовленности;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– количества </w:t>
      </w:r>
      <w:proofErr w:type="gramStart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занимающихся</w:t>
      </w:r>
      <w:proofErr w:type="gramEnd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.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19.Какие физические качества развивает игра «Перестрелка»: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ловкость, гибкость;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ловкость, силу;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ловкость, быстроту.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20.В каких случаях возможно длительное объяснение игры: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 xml:space="preserve">– </w:t>
      </w: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когда в игре допускаются нарушения правил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  <w:t xml:space="preserve">– </w:t>
      </w: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когда учащиеся играют в эту игру впервые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  <w:t xml:space="preserve">– </w:t>
      </w: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когда один из учеников не знаком с этой игрой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21.Формируя равные по силам команды, лучше это сделать: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  <w:t xml:space="preserve">– </w:t>
      </w: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путем расчета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путем фигурной маршировки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самому преподавателю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22.Задержка игры: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уменьшает готовность детей к игре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– способствует увеличения </w:t>
      </w:r>
      <w:proofErr w:type="spellStart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предигрового</w:t>
      </w:r>
      <w:proofErr w:type="spellEnd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состояния детей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никак не сказывается на игровом состоянии детей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23.</w:t>
      </w: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Закончив игру, учитель объявляет победителя и: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отмечает учеников, не справившихся с игрой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проводит урок дальше по плану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проводит разбор игры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24.Для повышения физической нагрузки в играх, используются следующие приемы: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увеличение размеров площадки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упрощение правил игры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увеличение количества повторений элементов игры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25.Если игра проводится после больших физических и умственных усилий, надо предложить игру: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малой подвижности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средней подвижности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большого напряжения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26.Нельзя допускать, чтобы водящий: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менялся во время игры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отстранялся от игры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долгое время находился в движении без отдыха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27.При определении результатов игры, учитывается не только быстрота, но и: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сила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выносливость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качество выполнения заданий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28. Подвижные игры в старших классах в основном используют </w:t>
      </w:r>
      <w:proofErr w:type="gramStart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для</w:t>
      </w:r>
      <w:proofErr w:type="gramEnd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: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повышения общей физической подготовленности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в специальной спортивной подготовленности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в выработке более глубокого, экономичного дыхания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29. С какого класса начинается разграничение на игры преимущественно для мальчиков или для девочек.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1-3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4-6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7-9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– 10-11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30.С каких классов подвижные игры на уроках используются в сочетании с гимнастикой, легкой атлетикой или лыжной подготовкой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1-3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4-6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7-9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10-11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31.Правильное использование подвижных игр во время перемены способствует: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развитию выносливости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развитию силы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активному отдыху учащихся.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32.</w:t>
      </w: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Для организации и проведения подвижных игр требуется не менее: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3-5 минут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8-10 минут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10-15 минут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33.</w:t>
      </w: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Игры на переменах имеют свои особенности: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добровольное участие детей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игра должна вызывать большой игровой азарт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простота сюжета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34.</w:t>
      </w: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Во время проведения игр на воде в оздоровительных лагерях, руководитель обязан соблюдать меры безопасности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находиться в воде вместе с детьми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заранее проверить дно водоема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пересчитывать детей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внимательно следить за детьми во время пребывания в воде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35. В какой части урока физической культуры применяются игры – эстафеты?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- подготовительной;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- основной;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- заключительной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36.</w:t>
      </w:r>
      <w:r w:rsidRPr="00A553C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В подготовительной части урока эстафеты проводятся с целью: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- общей и специальной разминки;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- для развития определенных двигательных качеств;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- качественной проверки изученного материала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37. По характеру перемещения эстафеты классифицируются: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- линейные;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- круговые;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- встречные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Максимальное количество баллов –10.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Из имеющегося банка тестов формируется тестовое задание, содержащее 10 тестов. Каждый тест имеет 3-4 вариантов ответов, один из которых верный. Правильный ответ оценивается в 1 балл.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9-10 баллов – оценка «отлично»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7-8 баллов – оценка «хорошо»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5-6 баллов – оценка «удовлетворительно»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0-4 баллов – оценка «неудовлетворительно»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1B7802" w:rsidRPr="00A553C6" w:rsidRDefault="001B7802" w:rsidP="001B7802">
      <w:pPr>
        <w:spacing w:after="0"/>
        <w:ind w:firstLine="18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A553C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Практические задания</w:t>
      </w:r>
    </w:p>
    <w:p w:rsidR="001B7802" w:rsidRPr="00A553C6" w:rsidRDefault="001B7802" w:rsidP="001B7802">
      <w:pPr>
        <w:spacing w:after="0"/>
        <w:ind w:firstLine="18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1B7802" w:rsidRPr="00A553C6" w:rsidRDefault="001B7802" w:rsidP="001B78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A553C6">
        <w:rPr>
          <w:rFonts w:ascii="Times New Roman" w:hAnsi="Times New Roman"/>
          <w:bCs/>
          <w:sz w:val="24"/>
          <w:szCs w:val="24"/>
          <w:lang w:val="ru-RU"/>
        </w:rPr>
        <w:t xml:space="preserve">Задание 1. </w:t>
      </w:r>
      <w:r w:rsidRPr="00A553C6">
        <w:rPr>
          <w:rFonts w:ascii="Times New Roman" w:hAnsi="Times New Roman" w:cs="Times New Roman"/>
          <w:iCs/>
          <w:sz w:val="24"/>
          <w:szCs w:val="24"/>
          <w:lang w:val="ru-RU"/>
        </w:rPr>
        <w:t>Подготовить игровые карточки</w:t>
      </w:r>
      <w:r w:rsidRPr="00A553C6">
        <w:rPr>
          <w:rFonts w:ascii="Times New Roman" w:hAnsi="Times New Roman"/>
          <w:bCs/>
          <w:sz w:val="24"/>
          <w:szCs w:val="24"/>
          <w:lang w:val="ru-RU"/>
        </w:rPr>
        <w:t xml:space="preserve">. Организовать и провести 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>сюжетные, сюжетно-ролевые подвижные игры для детей дошкольного возраста с использованием основных видов движений.</w:t>
      </w:r>
    </w:p>
    <w:p w:rsidR="001B7802" w:rsidRPr="00A553C6" w:rsidRDefault="001B7802" w:rsidP="001B78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/>
          <w:bCs/>
          <w:sz w:val="24"/>
          <w:szCs w:val="24"/>
          <w:lang w:val="ru-RU"/>
        </w:rPr>
        <w:t xml:space="preserve">Задание 2. </w:t>
      </w:r>
      <w:r w:rsidRPr="00A553C6">
        <w:rPr>
          <w:rFonts w:ascii="Times New Roman" w:hAnsi="Times New Roman" w:cs="Times New Roman"/>
          <w:iCs/>
          <w:sz w:val="24"/>
          <w:szCs w:val="24"/>
          <w:lang w:val="ru-RU"/>
        </w:rPr>
        <w:t>Подготовить игровые карточки</w:t>
      </w:r>
      <w:r w:rsidRPr="00A553C6">
        <w:rPr>
          <w:rFonts w:ascii="Times New Roman" w:hAnsi="Times New Roman"/>
          <w:bCs/>
          <w:sz w:val="24"/>
          <w:szCs w:val="24"/>
          <w:lang w:val="ru-RU"/>
        </w:rPr>
        <w:t xml:space="preserve">. Организовать и провести 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>подвижные игры для детей дошкольного возраста с направленностью на развитие двигательных качеств.</w:t>
      </w:r>
    </w:p>
    <w:p w:rsidR="001B7802" w:rsidRPr="00A553C6" w:rsidRDefault="001B7802" w:rsidP="001B78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/>
          <w:bCs/>
          <w:sz w:val="24"/>
          <w:szCs w:val="24"/>
          <w:lang w:val="ru-RU"/>
        </w:rPr>
        <w:t xml:space="preserve">Задание 3. </w:t>
      </w:r>
      <w:r w:rsidRPr="00A553C6">
        <w:rPr>
          <w:rFonts w:ascii="Times New Roman" w:hAnsi="Times New Roman" w:cs="Times New Roman"/>
          <w:iCs/>
          <w:sz w:val="24"/>
          <w:szCs w:val="24"/>
          <w:lang w:val="ru-RU"/>
        </w:rPr>
        <w:t>Подготовить игровые карточки</w:t>
      </w:r>
      <w:r w:rsidRPr="00A553C6">
        <w:rPr>
          <w:rFonts w:ascii="Times New Roman" w:hAnsi="Times New Roman"/>
          <w:bCs/>
          <w:sz w:val="24"/>
          <w:szCs w:val="24"/>
          <w:lang w:val="ru-RU"/>
        </w:rPr>
        <w:t>. Организовать и провести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подвижные игры для детей младшего школьного возраста с направленностью на развитие двигательных качеств.</w:t>
      </w:r>
    </w:p>
    <w:p w:rsidR="001B7802" w:rsidRPr="00A553C6" w:rsidRDefault="001B7802" w:rsidP="001B78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/>
          <w:bCs/>
          <w:sz w:val="24"/>
          <w:szCs w:val="24"/>
          <w:lang w:val="ru-RU"/>
        </w:rPr>
        <w:t xml:space="preserve">Задание 4. </w:t>
      </w:r>
      <w:r w:rsidRPr="00A553C6">
        <w:rPr>
          <w:rFonts w:ascii="Times New Roman" w:hAnsi="Times New Roman" w:cs="Times New Roman"/>
          <w:iCs/>
          <w:sz w:val="24"/>
          <w:szCs w:val="24"/>
          <w:lang w:val="ru-RU"/>
        </w:rPr>
        <w:t>Подготовить игровые карточки</w:t>
      </w:r>
      <w:r w:rsidRPr="00A553C6">
        <w:rPr>
          <w:rFonts w:ascii="Times New Roman" w:hAnsi="Times New Roman"/>
          <w:bCs/>
          <w:sz w:val="24"/>
          <w:szCs w:val="24"/>
          <w:lang w:val="ru-RU"/>
        </w:rPr>
        <w:t>. Организовать и провести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подвижные игры для детей среднего школьного возраста с направленностью на развитие двигательных действий. </w:t>
      </w:r>
    </w:p>
    <w:p w:rsidR="001B7802" w:rsidRPr="00A553C6" w:rsidRDefault="001B7802" w:rsidP="001B78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A553C6">
        <w:rPr>
          <w:rFonts w:ascii="Times New Roman" w:hAnsi="Times New Roman"/>
          <w:bCs/>
          <w:sz w:val="24"/>
          <w:szCs w:val="24"/>
          <w:lang w:val="ru-RU"/>
        </w:rPr>
        <w:t xml:space="preserve">Задание 5. </w:t>
      </w:r>
      <w:r w:rsidRPr="00A553C6">
        <w:rPr>
          <w:rFonts w:ascii="Times New Roman" w:hAnsi="Times New Roman" w:cs="Times New Roman"/>
          <w:iCs/>
          <w:sz w:val="24"/>
          <w:szCs w:val="24"/>
          <w:lang w:val="ru-RU"/>
        </w:rPr>
        <w:t>Подготовить игровые карточки</w:t>
      </w:r>
      <w:r w:rsidRPr="00A553C6">
        <w:rPr>
          <w:rFonts w:ascii="Times New Roman" w:hAnsi="Times New Roman"/>
          <w:bCs/>
          <w:sz w:val="24"/>
          <w:szCs w:val="24"/>
          <w:lang w:val="ru-RU"/>
        </w:rPr>
        <w:t>. Организовать и провести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эстафеты линейные, круговые, встречные.</w:t>
      </w:r>
    </w:p>
    <w:p w:rsidR="001B7802" w:rsidRPr="00A553C6" w:rsidRDefault="001B7802" w:rsidP="001B78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A553C6">
        <w:rPr>
          <w:rFonts w:ascii="Times New Roman" w:hAnsi="Times New Roman"/>
          <w:bCs/>
          <w:sz w:val="24"/>
          <w:szCs w:val="24"/>
          <w:lang w:val="ru-RU"/>
        </w:rPr>
        <w:t xml:space="preserve">Задание 6. </w:t>
      </w:r>
      <w:r w:rsidRPr="00A553C6">
        <w:rPr>
          <w:rFonts w:ascii="Times New Roman" w:hAnsi="Times New Roman" w:cs="Times New Roman"/>
          <w:iCs/>
          <w:sz w:val="24"/>
          <w:szCs w:val="24"/>
          <w:lang w:val="ru-RU"/>
        </w:rPr>
        <w:t>Подготовить игровые карточки</w:t>
      </w:r>
      <w:r w:rsidRPr="00A553C6">
        <w:rPr>
          <w:rFonts w:ascii="Times New Roman" w:hAnsi="Times New Roman"/>
          <w:bCs/>
          <w:sz w:val="24"/>
          <w:szCs w:val="24"/>
          <w:lang w:val="ru-RU"/>
        </w:rPr>
        <w:t>. Организовать и провести подвижные игры, направленные на освоение основных разделов учебной программы.</w:t>
      </w:r>
    </w:p>
    <w:p w:rsidR="001B7802" w:rsidRPr="00A553C6" w:rsidRDefault="001B7802" w:rsidP="001B78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/>
          <w:bCs/>
          <w:sz w:val="24"/>
          <w:szCs w:val="24"/>
          <w:lang w:val="ru-RU"/>
        </w:rPr>
        <w:t xml:space="preserve">Задание 7. </w:t>
      </w:r>
      <w:r w:rsidRPr="00A553C6">
        <w:rPr>
          <w:rFonts w:ascii="Times New Roman" w:hAnsi="Times New Roman" w:cs="Times New Roman"/>
          <w:iCs/>
          <w:sz w:val="24"/>
          <w:szCs w:val="24"/>
          <w:lang w:val="ru-RU"/>
        </w:rPr>
        <w:t>Подготовить игровые карточки</w:t>
      </w:r>
      <w:r w:rsidRPr="00A553C6">
        <w:rPr>
          <w:rFonts w:ascii="Times New Roman" w:hAnsi="Times New Roman"/>
          <w:bCs/>
          <w:sz w:val="24"/>
          <w:szCs w:val="24"/>
          <w:lang w:val="ru-RU"/>
        </w:rPr>
        <w:t xml:space="preserve">. Организовать и провести подвижные игры 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>для использования их на учебно-тренировочных занятиях по различным видам спорта (вид спорта выбирается самостоятельно).</w:t>
      </w:r>
    </w:p>
    <w:p w:rsidR="001B7802" w:rsidRPr="00A553C6" w:rsidRDefault="001B7802" w:rsidP="001B7802">
      <w:pPr>
        <w:spacing w:after="0" w:line="240" w:lineRule="auto"/>
        <w:textAlignment w:val="baseline"/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</w:pPr>
      <w:r w:rsidRPr="00A553C6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Схема оформления игровой карточки</w:t>
      </w:r>
    </w:p>
    <w:p w:rsidR="001B7802" w:rsidRPr="00A553C6" w:rsidRDefault="001B7802" w:rsidP="001B780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Карточка № 1</w:t>
      </w:r>
    </w:p>
    <w:p w:rsidR="001B7802" w:rsidRPr="00A553C6" w:rsidRDefault="001B7802" w:rsidP="001B780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Название игры</w:t>
      </w:r>
    </w:p>
    <w:p w:rsidR="001B7802" w:rsidRPr="00A553C6" w:rsidRDefault="001B7802" w:rsidP="001B780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Класс </w:t>
      </w:r>
    </w:p>
    <w:p w:rsidR="001B7802" w:rsidRPr="00A553C6" w:rsidRDefault="001B7802" w:rsidP="001B780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Инвентарь</w:t>
      </w:r>
    </w:p>
    <w:p w:rsidR="001B7802" w:rsidRPr="00A553C6" w:rsidRDefault="001B7802" w:rsidP="001B780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Место проведения</w:t>
      </w:r>
    </w:p>
    <w:p w:rsidR="001B7802" w:rsidRDefault="001B7802" w:rsidP="001B780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Педагогические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задачи</w:t>
      </w:r>
      <w:proofErr w:type="spellEnd"/>
    </w:p>
    <w:p w:rsidR="001B7802" w:rsidRDefault="001B7802" w:rsidP="001B780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1B7802" w:rsidRDefault="001B7802" w:rsidP="001B780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1B7802" w:rsidRDefault="001B7802" w:rsidP="001B780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1B7802" w:rsidRDefault="001B7802" w:rsidP="001B780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3426"/>
      </w:tblGrid>
      <w:tr w:rsidR="001B7802" w:rsidTr="00F84DDB">
        <w:tc>
          <w:tcPr>
            <w:tcW w:w="2534" w:type="dxa"/>
          </w:tcPr>
          <w:p w:rsidR="001B7802" w:rsidRDefault="001B7802" w:rsidP="00F84DDB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игре</w:t>
            </w:r>
          </w:p>
        </w:tc>
        <w:tc>
          <w:tcPr>
            <w:tcW w:w="2534" w:type="dxa"/>
          </w:tcPr>
          <w:p w:rsidR="001B7802" w:rsidRDefault="001B7802" w:rsidP="00F84DDB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534" w:type="dxa"/>
          </w:tcPr>
          <w:p w:rsidR="001B7802" w:rsidRDefault="001B7802" w:rsidP="00F84DDB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</w:p>
        </w:tc>
        <w:tc>
          <w:tcPr>
            <w:tcW w:w="2535" w:type="dxa"/>
          </w:tcPr>
          <w:p w:rsidR="001B7802" w:rsidRDefault="001B7802" w:rsidP="00F84DDB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1B7802" w:rsidTr="00F84DDB">
        <w:tc>
          <w:tcPr>
            <w:tcW w:w="2534" w:type="dxa"/>
          </w:tcPr>
          <w:p w:rsidR="001B7802" w:rsidRDefault="001B7802" w:rsidP="00F84DDB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1B7802" w:rsidRDefault="001B7802" w:rsidP="00F84DDB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1B7802" w:rsidRDefault="001B7802" w:rsidP="00F84DDB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B7802" w:rsidRDefault="001B7802" w:rsidP="00F84DDB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7802" w:rsidRDefault="001B7802" w:rsidP="001B780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iCs/>
          <w:sz w:val="28"/>
          <w:szCs w:val="24"/>
        </w:rPr>
      </w:pPr>
    </w:p>
    <w:p w:rsidR="001B7802" w:rsidRPr="004360F2" w:rsidRDefault="001B7802" w:rsidP="001B7802">
      <w:pPr>
        <w:spacing w:after="0" w:line="240" w:lineRule="auto"/>
        <w:ind w:right="-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60F2">
        <w:rPr>
          <w:rFonts w:ascii="Times New Roman" w:hAnsi="Times New Roman" w:cs="Times New Roman"/>
          <w:b/>
          <w:bCs/>
          <w:sz w:val="24"/>
          <w:szCs w:val="24"/>
        </w:rPr>
        <w:t xml:space="preserve">ПРИМЕРНАЯ СХЕМА ПОЛОЖЕНИЯ ПРОВЕДЕНИЯ </w:t>
      </w:r>
    </w:p>
    <w:p w:rsidR="001B7802" w:rsidRPr="004360F2" w:rsidRDefault="001B7802" w:rsidP="001B7802">
      <w:pPr>
        <w:spacing w:after="0" w:line="240" w:lineRule="auto"/>
        <w:ind w:right="-1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60F2">
        <w:rPr>
          <w:rFonts w:ascii="Times New Roman" w:hAnsi="Times New Roman" w:cs="Times New Roman"/>
          <w:b/>
          <w:bCs/>
          <w:sz w:val="24"/>
          <w:szCs w:val="24"/>
        </w:rPr>
        <w:t>соревнований</w:t>
      </w:r>
      <w:proofErr w:type="spellEnd"/>
      <w:proofErr w:type="gramEnd"/>
      <w:r w:rsidRPr="004360F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4360F2">
        <w:rPr>
          <w:rFonts w:ascii="Times New Roman" w:hAnsi="Times New Roman" w:cs="Times New Roman"/>
          <w:b/>
          <w:bCs/>
          <w:sz w:val="24"/>
          <w:szCs w:val="24"/>
        </w:rPr>
        <w:t>Веселые</w:t>
      </w:r>
      <w:proofErr w:type="spellEnd"/>
      <w:r w:rsidRPr="004360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60F2">
        <w:rPr>
          <w:rFonts w:ascii="Times New Roman" w:hAnsi="Times New Roman" w:cs="Times New Roman"/>
          <w:b/>
          <w:bCs/>
          <w:sz w:val="24"/>
          <w:szCs w:val="24"/>
        </w:rPr>
        <w:t>старты</w:t>
      </w:r>
      <w:proofErr w:type="spellEnd"/>
      <w:r w:rsidRPr="004360F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B7802" w:rsidRPr="004360F2" w:rsidRDefault="001B7802" w:rsidP="001B7802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B7802" w:rsidRPr="004360F2" w:rsidRDefault="001B7802" w:rsidP="001B7802">
      <w:pPr>
        <w:tabs>
          <w:tab w:val="left" w:pos="1070"/>
        </w:tabs>
        <w:spacing w:after="0" w:line="240" w:lineRule="auto"/>
        <w:ind w:right="820"/>
        <w:rPr>
          <w:rFonts w:ascii="Times New Roman" w:hAnsi="Times New Roman" w:cs="Times New Roman"/>
          <w:b/>
          <w:bCs/>
          <w:sz w:val="24"/>
          <w:szCs w:val="24"/>
        </w:rPr>
      </w:pPr>
      <w:r w:rsidRPr="004360F2">
        <w:rPr>
          <w:rFonts w:ascii="Times New Roman" w:eastAsia="Times" w:hAnsi="Times New Roman" w:cs="Times New Roman"/>
          <w:b/>
          <w:bCs/>
          <w:sz w:val="24"/>
          <w:szCs w:val="24"/>
        </w:rPr>
        <w:t>1</w:t>
      </w:r>
      <w:r w:rsidRPr="004360F2">
        <w:rPr>
          <w:rFonts w:ascii="Times New Roman" w:eastAsia="Times" w:hAnsi="Times New Roman" w:cs="Times New Roman"/>
          <w:sz w:val="24"/>
          <w:szCs w:val="24"/>
        </w:rPr>
        <w:t>.</w:t>
      </w:r>
      <w:r w:rsidRPr="004360F2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60F2">
        <w:rPr>
          <w:rFonts w:ascii="Times New Roman" w:hAnsi="Times New Roman" w:cs="Times New Roman"/>
          <w:sz w:val="24"/>
          <w:szCs w:val="24"/>
        </w:rPr>
        <w:t>Цель</w:t>
      </w:r>
      <w:proofErr w:type="spellEnd"/>
      <w:r w:rsidRPr="004360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60F2"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 w:rsidRPr="004360F2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4360F2" w:rsidRDefault="001B7802" w:rsidP="001B78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0F2">
        <w:rPr>
          <w:rFonts w:ascii="Times New Roman" w:eastAsia="Times" w:hAnsi="Times New Roman" w:cs="Times New Roman"/>
          <w:b/>
          <w:bCs/>
          <w:sz w:val="24"/>
          <w:szCs w:val="24"/>
        </w:rPr>
        <w:t>2</w:t>
      </w:r>
      <w:r w:rsidRPr="004360F2">
        <w:rPr>
          <w:rFonts w:ascii="Times New Roman" w:eastAsia="Times" w:hAnsi="Times New Roman" w:cs="Times New Roman"/>
          <w:sz w:val="24"/>
          <w:szCs w:val="24"/>
        </w:rPr>
        <w:t>.</w:t>
      </w:r>
      <w:r w:rsidRPr="004360F2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60F2">
        <w:rPr>
          <w:rFonts w:ascii="Times New Roman" w:hAnsi="Times New Roman" w:cs="Times New Roman"/>
          <w:sz w:val="24"/>
          <w:szCs w:val="24"/>
        </w:rPr>
        <w:t>Руководство</w:t>
      </w:r>
      <w:proofErr w:type="spellEnd"/>
      <w:r w:rsidRPr="004360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60F2">
        <w:rPr>
          <w:rFonts w:ascii="Times New Roman" w:hAnsi="Times New Roman" w:cs="Times New Roman"/>
          <w:sz w:val="24"/>
          <w:szCs w:val="24"/>
        </w:rPr>
        <w:t>судейство</w:t>
      </w:r>
      <w:proofErr w:type="spellEnd"/>
      <w:r w:rsidRPr="004360F2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4360F2" w:rsidRDefault="001B7802" w:rsidP="001B78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0F2">
        <w:rPr>
          <w:rFonts w:ascii="Times New Roman" w:eastAsia="Times" w:hAnsi="Times New Roman" w:cs="Times New Roman"/>
          <w:b/>
          <w:bCs/>
          <w:sz w:val="24"/>
          <w:szCs w:val="24"/>
        </w:rPr>
        <w:t>3</w:t>
      </w:r>
      <w:r w:rsidRPr="004360F2">
        <w:rPr>
          <w:rFonts w:ascii="Times New Roman" w:eastAsia="Times" w:hAnsi="Times New Roman" w:cs="Times New Roman"/>
          <w:sz w:val="24"/>
          <w:szCs w:val="24"/>
        </w:rPr>
        <w:t>.</w:t>
      </w:r>
      <w:r w:rsidRPr="004360F2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60F2">
        <w:rPr>
          <w:rFonts w:ascii="Times New Roman" w:hAnsi="Times New Roman" w:cs="Times New Roman"/>
          <w:sz w:val="24"/>
          <w:szCs w:val="24"/>
        </w:rPr>
        <w:t>Программа</w:t>
      </w:r>
      <w:proofErr w:type="spellEnd"/>
      <w:r w:rsidRPr="00436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F2">
        <w:rPr>
          <w:rFonts w:ascii="Times New Roman" w:hAnsi="Times New Roman" w:cs="Times New Roman"/>
          <w:sz w:val="24"/>
          <w:szCs w:val="24"/>
        </w:rPr>
        <w:t>соревнований</w:t>
      </w:r>
      <w:proofErr w:type="spellEnd"/>
      <w:r w:rsidRPr="004360F2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4360F2" w:rsidRDefault="001B7802" w:rsidP="001B78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0F2">
        <w:rPr>
          <w:rFonts w:ascii="Times New Roman" w:eastAsia="Times" w:hAnsi="Times New Roman" w:cs="Times New Roman"/>
          <w:b/>
          <w:bCs/>
          <w:sz w:val="24"/>
          <w:szCs w:val="24"/>
        </w:rPr>
        <w:t>4</w:t>
      </w:r>
      <w:r w:rsidRPr="004360F2">
        <w:rPr>
          <w:rFonts w:ascii="Times New Roman" w:eastAsia="Times" w:hAnsi="Times New Roman" w:cs="Times New Roman"/>
          <w:sz w:val="24"/>
          <w:szCs w:val="24"/>
        </w:rPr>
        <w:t>.</w:t>
      </w:r>
      <w:r w:rsidRPr="004360F2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60F2">
        <w:rPr>
          <w:rFonts w:ascii="Times New Roman" w:hAnsi="Times New Roman" w:cs="Times New Roman"/>
          <w:sz w:val="24"/>
          <w:szCs w:val="24"/>
        </w:rPr>
        <w:t>Состав</w:t>
      </w:r>
      <w:proofErr w:type="spellEnd"/>
      <w:r w:rsidRPr="00436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F2">
        <w:rPr>
          <w:rFonts w:ascii="Times New Roman" w:hAnsi="Times New Roman" w:cs="Times New Roman"/>
          <w:sz w:val="24"/>
          <w:szCs w:val="24"/>
        </w:rPr>
        <w:t>команд</w:t>
      </w:r>
      <w:proofErr w:type="spellEnd"/>
      <w:r w:rsidRPr="004360F2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4360F2" w:rsidRDefault="001B7802" w:rsidP="001B78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0F2">
        <w:rPr>
          <w:rFonts w:ascii="Times New Roman" w:eastAsia="Times" w:hAnsi="Times New Roman" w:cs="Times New Roman"/>
          <w:b/>
          <w:bCs/>
          <w:sz w:val="24"/>
          <w:szCs w:val="24"/>
        </w:rPr>
        <w:t>5</w:t>
      </w:r>
      <w:r w:rsidRPr="004360F2">
        <w:rPr>
          <w:rFonts w:ascii="Times New Roman" w:eastAsia="Times" w:hAnsi="Times New Roman" w:cs="Times New Roman"/>
          <w:sz w:val="24"/>
          <w:szCs w:val="24"/>
        </w:rPr>
        <w:t>.</w:t>
      </w:r>
      <w:r w:rsidRPr="004360F2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60F2">
        <w:rPr>
          <w:rFonts w:ascii="Times New Roman" w:hAnsi="Times New Roman" w:cs="Times New Roman"/>
          <w:sz w:val="24"/>
          <w:szCs w:val="24"/>
        </w:rPr>
        <w:t>Определение</w:t>
      </w:r>
      <w:proofErr w:type="spellEnd"/>
      <w:r w:rsidRPr="00436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F2">
        <w:rPr>
          <w:rFonts w:ascii="Times New Roman" w:hAnsi="Times New Roman" w:cs="Times New Roman"/>
          <w:sz w:val="24"/>
          <w:szCs w:val="24"/>
        </w:rPr>
        <w:t>победителей</w:t>
      </w:r>
      <w:proofErr w:type="spellEnd"/>
      <w:r w:rsidRPr="004360F2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4360F2" w:rsidRDefault="001B7802" w:rsidP="001B78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0F2">
        <w:rPr>
          <w:rFonts w:ascii="Times New Roman" w:eastAsia="Times" w:hAnsi="Times New Roman" w:cs="Times New Roman"/>
          <w:b/>
          <w:bCs/>
          <w:sz w:val="24"/>
          <w:szCs w:val="24"/>
        </w:rPr>
        <w:t>6</w:t>
      </w:r>
      <w:r w:rsidRPr="004360F2">
        <w:rPr>
          <w:rFonts w:ascii="Times New Roman" w:eastAsia="Times" w:hAnsi="Times New Roman" w:cs="Times New Roman"/>
          <w:sz w:val="24"/>
          <w:szCs w:val="24"/>
        </w:rPr>
        <w:t>.</w:t>
      </w:r>
      <w:r w:rsidRPr="004360F2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60F2">
        <w:rPr>
          <w:rFonts w:ascii="Times New Roman" w:hAnsi="Times New Roman" w:cs="Times New Roman"/>
          <w:sz w:val="24"/>
          <w:szCs w:val="24"/>
        </w:rPr>
        <w:t>Награждение</w:t>
      </w:r>
      <w:proofErr w:type="spellEnd"/>
      <w:r w:rsidRPr="004360F2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4360F2" w:rsidRDefault="001B7802" w:rsidP="001B7802">
      <w:pPr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1B7802" w:rsidRDefault="001B7802" w:rsidP="001B7802">
      <w:pPr>
        <w:spacing w:after="0"/>
        <w:ind w:right="-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802" w:rsidRPr="004360F2" w:rsidRDefault="001B7802" w:rsidP="001B7802">
      <w:pPr>
        <w:spacing w:after="0"/>
        <w:ind w:right="-39"/>
        <w:jc w:val="center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hAnsi="Times New Roman" w:cs="Times New Roman"/>
          <w:b/>
          <w:bCs/>
          <w:sz w:val="24"/>
          <w:szCs w:val="24"/>
        </w:rPr>
        <w:t>ПРОГРАММА СОРЕВНОВАНИЙ</w:t>
      </w:r>
    </w:p>
    <w:p w:rsidR="001B7802" w:rsidRPr="004360F2" w:rsidRDefault="001B7802" w:rsidP="001B7802">
      <w:pPr>
        <w:spacing w:after="0"/>
        <w:ind w:right="-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b/>
          <w:bCs/>
          <w:sz w:val="24"/>
          <w:szCs w:val="24"/>
        </w:rPr>
        <w:t>«</w:t>
      </w:r>
      <w:r w:rsidRPr="004360F2">
        <w:rPr>
          <w:rFonts w:ascii="Times New Roman" w:hAnsi="Times New Roman" w:cs="Times New Roman"/>
          <w:b/>
          <w:bCs/>
          <w:sz w:val="24"/>
          <w:szCs w:val="24"/>
        </w:rPr>
        <w:t>ВЕСЕЛЫЕ СТАРТЫ</w:t>
      </w:r>
      <w:r>
        <w:rPr>
          <w:rFonts w:ascii="Times New Roman" w:eastAsia="Times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2194"/>
        <w:gridCol w:w="1843"/>
        <w:gridCol w:w="1843"/>
      </w:tblGrid>
      <w:tr w:rsidR="001B7802" w:rsidRPr="004360F2" w:rsidTr="00F84DDB">
        <w:trPr>
          <w:trHeight w:val="315"/>
        </w:trPr>
        <w:tc>
          <w:tcPr>
            <w:tcW w:w="920" w:type="dxa"/>
            <w:vAlign w:val="bottom"/>
          </w:tcPr>
          <w:p w:rsidR="001B7802" w:rsidRPr="004360F2" w:rsidRDefault="001B7802" w:rsidP="00F84DDB">
            <w:pPr>
              <w:spacing w:after="0" w:line="3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F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194" w:type="dxa"/>
            <w:vAlign w:val="bottom"/>
          </w:tcPr>
          <w:p w:rsidR="001B7802" w:rsidRPr="004360F2" w:rsidRDefault="001B7802" w:rsidP="00F84DDB">
            <w:pPr>
              <w:spacing w:line="3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1843" w:type="dxa"/>
            <w:vAlign w:val="bottom"/>
          </w:tcPr>
          <w:p w:rsidR="001B7802" w:rsidRPr="004360F2" w:rsidRDefault="001B7802" w:rsidP="00F84DDB">
            <w:pPr>
              <w:spacing w:line="3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843" w:type="dxa"/>
          </w:tcPr>
          <w:p w:rsidR="001B7802" w:rsidRPr="004360F2" w:rsidRDefault="001B7802" w:rsidP="00F84DDB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ОМУ</w:t>
            </w:r>
          </w:p>
        </w:tc>
      </w:tr>
      <w:tr w:rsidR="001B7802" w:rsidRPr="004360F2" w:rsidTr="00F84DDB">
        <w:trPr>
          <w:trHeight w:val="322"/>
        </w:trPr>
        <w:tc>
          <w:tcPr>
            <w:tcW w:w="920" w:type="dxa"/>
            <w:vAlign w:val="bottom"/>
          </w:tcPr>
          <w:p w:rsidR="001B7802" w:rsidRPr="004360F2" w:rsidRDefault="001B7802" w:rsidP="00F8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F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4360F2">
              <w:rPr>
                <w:rFonts w:ascii="Times New Roman" w:eastAsia="Times" w:hAnsi="Times New Roman" w:cs="Times New Roman"/>
                <w:b/>
                <w:bCs/>
                <w:w w:val="99"/>
                <w:sz w:val="24"/>
                <w:szCs w:val="24"/>
              </w:rPr>
              <w:t>/</w:t>
            </w:r>
            <w:r w:rsidRPr="004360F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</w:p>
        </w:tc>
        <w:tc>
          <w:tcPr>
            <w:tcW w:w="2194" w:type="dxa"/>
            <w:vAlign w:val="bottom"/>
          </w:tcPr>
          <w:p w:rsidR="001B7802" w:rsidRPr="004360F2" w:rsidRDefault="001B7802" w:rsidP="00F8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B7802" w:rsidRPr="004360F2" w:rsidRDefault="001B7802" w:rsidP="00F8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7802" w:rsidRPr="004360F2" w:rsidRDefault="001B7802" w:rsidP="00F8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802" w:rsidRDefault="001B7802" w:rsidP="001B78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B7802" w:rsidRPr="00A553C6" w:rsidRDefault="001B7802" w:rsidP="001B7802">
      <w:pPr>
        <w:spacing w:after="0"/>
        <w:ind w:left="426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Toc514013736"/>
      <w:r w:rsidRPr="00A553C6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оценки:</w:t>
      </w:r>
      <w:r w:rsidRPr="00467FD0">
        <w:rPr>
          <w:rFonts w:ascii="Times New Roman" w:hAnsi="Times New Roman" w:cs="Times New Roman"/>
          <w:sz w:val="24"/>
          <w:szCs w:val="24"/>
        </w:rPr>
        <w:t> 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Максимальное количество баллов – 35. 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За каждое выполненное задание начисляется максимум 5 баллов.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1B7802" w:rsidRPr="00A553C6" w:rsidRDefault="001B7802" w:rsidP="001B78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– Отлично – 4–5 баллов. Подбор игр обоснованный и верный,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A553C6">
        <w:rPr>
          <w:rFonts w:ascii="Times New Roman" w:hAnsi="Times New Roman"/>
          <w:bCs/>
          <w:sz w:val="24"/>
          <w:szCs w:val="24"/>
          <w:lang w:val="ru-RU"/>
        </w:rPr>
        <w:t>организация и проведение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подвижных игр проведено грамотно. </w:t>
      </w:r>
    </w:p>
    <w:p w:rsidR="001B7802" w:rsidRPr="00A553C6" w:rsidRDefault="001B7802" w:rsidP="001B78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– Хорошо – 3-4 балла. Подбор игр обоснованный и верный, при организации и проведении игр допущены незначительные ошибки, уверенно исправленные после дополнительных вопросов.</w:t>
      </w:r>
    </w:p>
    <w:p w:rsidR="001B7802" w:rsidRPr="00A553C6" w:rsidRDefault="001B7802" w:rsidP="001B78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– Удовлетворительно – 2-3 балла. Подбор игр частично верный, при организации и проведении игр допущены незначительные ошибки, уверенно исправленные после дополнительных вопросов.</w:t>
      </w:r>
    </w:p>
    <w:p w:rsidR="001B7802" w:rsidRPr="00A553C6" w:rsidRDefault="001B7802" w:rsidP="001B78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– Неудовлетворительно – 0-1 балла. Подбор игр не верен, продемонстрирована неуверенность и неточность в организации и проведении игр.</w:t>
      </w:r>
    </w:p>
    <w:p w:rsidR="001B7802" w:rsidRPr="00A553C6" w:rsidRDefault="001B7802" w:rsidP="001B78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7802" w:rsidRPr="00467FD0" w:rsidRDefault="001B7802" w:rsidP="001B7802">
      <w:pPr>
        <w:pStyle w:val="1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467FD0">
        <w:rPr>
          <w:rFonts w:ascii="Times New Roman" w:hAnsi="Times New Roman" w:cs="Times New Roman"/>
          <w:color w:val="auto"/>
          <w:sz w:val="24"/>
          <w:szCs w:val="24"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1"/>
    </w:p>
    <w:p w:rsidR="001B7802" w:rsidRPr="00A553C6" w:rsidRDefault="001B7802" w:rsidP="001B780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B7802" w:rsidRPr="00A553C6" w:rsidRDefault="001B7802" w:rsidP="001B78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1B7802" w:rsidRPr="00A553C6" w:rsidRDefault="001B7802" w:rsidP="001B78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Текущий контроль 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1B7802" w:rsidRPr="00A553C6" w:rsidRDefault="001B7802" w:rsidP="001B780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553C6">
        <w:rPr>
          <w:rFonts w:ascii="Times New Roman" w:hAnsi="Times New Roman" w:cs="Times New Roman"/>
          <w:b/>
          <w:sz w:val="24"/>
          <w:szCs w:val="24"/>
          <w:lang w:val="ru-RU"/>
        </w:rPr>
        <w:t>Промежуточная аттестация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 форме экзамена.</w:t>
      </w:r>
    </w:p>
    <w:p w:rsidR="001B7802" w:rsidRPr="00A553C6" w:rsidRDefault="001B7802" w:rsidP="001B78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Экзамен проводится по расписанию промежуточной аттестации экзаменационной сессии в устном виде.  Количество вопросов в экзаменационном задании – 2. 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1B7802" w:rsidRPr="00A553C6" w:rsidRDefault="001B7802" w:rsidP="001B7802">
      <w:pPr>
        <w:spacing w:after="0" w:line="360" w:lineRule="auto"/>
        <w:jc w:val="both"/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Pr="00A553C6" w:rsidRDefault="001B7802" w:rsidP="000A7CA2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2</w:t>
      </w:r>
    </w:p>
    <w:p w:rsidR="001B7802" w:rsidRPr="00A553C6" w:rsidRDefault="001B7802" w:rsidP="001B78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" w:name="_GoBack"/>
      <w:bookmarkEnd w:id="2"/>
      <w:r w:rsidRPr="00A553C6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УКАЗАНИЯ ПО ОСВОЕНИЮ ДИСЦИПЛИНЫ</w:t>
      </w:r>
    </w:p>
    <w:p w:rsidR="001B7802" w:rsidRPr="00A553C6" w:rsidRDefault="001B7802" w:rsidP="001B780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B7802" w:rsidRPr="00A553C6" w:rsidRDefault="001B7802" w:rsidP="001B78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bCs/>
          <w:sz w:val="24"/>
          <w:szCs w:val="24"/>
          <w:lang w:val="ru-RU"/>
        </w:rPr>
        <w:t>Учебным планом предусмотрены следующие виды занятий:</w:t>
      </w:r>
    </w:p>
    <w:p w:rsidR="001B7802" w:rsidRPr="00C3053A" w:rsidRDefault="001B7802" w:rsidP="001B7802">
      <w:pPr>
        <w:pStyle w:val="a5"/>
        <w:widowControl w:val="0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C3053A">
        <w:rPr>
          <w:rFonts w:ascii="Times New Roman" w:hAnsi="Times New Roman" w:cs="Times New Roman"/>
          <w:bCs/>
        </w:rPr>
        <w:t>лекции;</w:t>
      </w:r>
    </w:p>
    <w:p w:rsidR="001B7802" w:rsidRPr="00C3053A" w:rsidRDefault="001B7802" w:rsidP="001B7802">
      <w:pPr>
        <w:pStyle w:val="a5"/>
        <w:widowControl w:val="0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C3053A">
        <w:rPr>
          <w:rFonts w:ascii="Times New Roman" w:hAnsi="Times New Roman" w:cs="Times New Roman"/>
          <w:bCs/>
        </w:rPr>
        <w:t>практические занятия.</w:t>
      </w:r>
    </w:p>
    <w:p w:rsidR="001B7802" w:rsidRPr="00C3053A" w:rsidRDefault="001B7802" w:rsidP="001B7802">
      <w:pPr>
        <w:pStyle w:val="a5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Cs/>
        </w:rPr>
      </w:pPr>
      <w:r w:rsidRPr="00C3053A">
        <w:rPr>
          <w:rFonts w:ascii="Times New Roman" w:hAnsi="Times New Roman" w:cs="Times New Roman"/>
          <w:bCs/>
        </w:rPr>
        <w:t xml:space="preserve">В ходе лекционных занятий рассматриваются теоретические вопросы игровой и деятельности, даются рекомендации для самостоятельной работы и подготовке к практическим занятиям. </w:t>
      </w:r>
    </w:p>
    <w:p w:rsidR="001B7802" w:rsidRPr="00A553C6" w:rsidRDefault="001B7802" w:rsidP="001B78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В процессе изучения дисциплины студент должен изучить и грамотно применять терминологию и основные понятия предмета. Овладеть технологией планирования, организации и проведения подвижных игр.</w:t>
      </w:r>
    </w:p>
    <w:p w:rsidR="001B7802" w:rsidRPr="00A553C6" w:rsidRDefault="001B7802" w:rsidP="001B78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Уметь реализовывать полученные теоретические знания в профессиональной педагогической деятельности.</w:t>
      </w:r>
    </w:p>
    <w:p w:rsidR="001B7802" w:rsidRPr="00C3053A" w:rsidRDefault="001B7802" w:rsidP="001B7802">
      <w:pPr>
        <w:pStyle w:val="a5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Cs/>
        </w:rPr>
      </w:pPr>
      <w:r w:rsidRPr="00C3053A">
        <w:rPr>
          <w:rFonts w:ascii="Times New Roman" w:hAnsi="Times New Roman" w:cs="Times New Roman"/>
          <w:bCs/>
        </w:rPr>
        <w:t xml:space="preserve">При подготовке к практическим занятиям каждый студент должен:  </w:t>
      </w:r>
    </w:p>
    <w:p w:rsidR="001B7802" w:rsidRPr="00C3053A" w:rsidRDefault="001B7802" w:rsidP="001B7802">
      <w:pPr>
        <w:pStyle w:val="a5"/>
        <w:widowControl w:val="0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C3053A">
        <w:rPr>
          <w:rFonts w:ascii="Times New Roman" w:hAnsi="Times New Roman" w:cs="Times New Roman"/>
          <w:bCs/>
        </w:rPr>
        <w:t>изучить рекомендованную учебную литературу;</w:t>
      </w:r>
    </w:p>
    <w:p w:rsidR="001B7802" w:rsidRPr="00C3053A" w:rsidRDefault="001B7802" w:rsidP="001B7802">
      <w:pPr>
        <w:pStyle w:val="a5"/>
        <w:widowControl w:val="0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C3053A">
        <w:rPr>
          <w:rFonts w:ascii="Times New Roman" w:hAnsi="Times New Roman" w:cs="Times New Roman"/>
          <w:bCs/>
        </w:rPr>
        <w:t>изучить конспекты лекций;</w:t>
      </w:r>
    </w:p>
    <w:p w:rsidR="001B7802" w:rsidRPr="00C3053A" w:rsidRDefault="001B7802" w:rsidP="001B7802">
      <w:pPr>
        <w:pStyle w:val="a5"/>
        <w:widowControl w:val="0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C3053A">
        <w:rPr>
          <w:rFonts w:ascii="Times New Roman" w:hAnsi="Times New Roman" w:cs="Times New Roman"/>
          <w:bCs/>
        </w:rPr>
        <w:t>подготовить задание по изучаемой теме;</w:t>
      </w:r>
    </w:p>
    <w:p w:rsidR="001B7802" w:rsidRPr="00C3053A" w:rsidRDefault="001B7802" w:rsidP="001B7802">
      <w:pPr>
        <w:pStyle w:val="a5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Cs/>
          <w:color w:val="808080" w:themeColor="background1" w:themeShade="80"/>
        </w:rPr>
      </w:pPr>
      <w:r w:rsidRPr="00C3053A">
        <w:rPr>
          <w:rFonts w:ascii="Times New Roman" w:hAnsi="Times New Roman" w:cs="Times New Roman"/>
          <w:bCs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1B7802" w:rsidRPr="00C3053A" w:rsidRDefault="001B7802" w:rsidP="001B7802">
      <w:pPr>
        <w:pStyle w:val="Default"/>
        <w:spacing w:line="276" w:lineRule="auto"/>
        <w:ind w:firstLine="709"/>
        <w:jc w:val="both"/>
        <w:rPr>
          <w:b/>
        </w:rPr>
      </w:pPr>
      <w:r w:rsidRPr="00C3053A">
        <w:t xml:space="preserve">В самостоятельной работе студента важно обратить внимание </w:t>
      </w:r>
      <w:proofErr w:type="gramStart"/>
      <w:r w:rsidRPr="00C3053A">
        <w:t>на те</w:t>
      </w:r>
      <w:proofErr w:type="gramEnd"/>
      <w:r w:rsidRPr="00C3053A">
        <w:t xml:space="preserve"> аспекты изучаемой проблемы, которые не рассматривались в ходе лекционных занятий.</w:t>
      </w:r>
    </w:p>
    <w:p w:rsidR="001B7802" w:rsidRPr="00C3053A" w:rsidRDefault="001B7802" w:rsidP="001B7802">
      <w:pPr>
        <w:pStyle w:val="a5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Cs/>
        </w:rPr>
      </w:pPr>
      <w:r w:rsidRPr="00C3053A">
        <w:rPr>
          <w:rFonts w:ascii="Times New Roman" w:hAnsi="Times New Roman" w:cs="Times New Roman"/>
          <w:bCs/>
        </w:rPr>
        <w:t xml:space="preserve">Контроль самостоятельной работы студентов над учебной программой курса осуществляется в ходе занятий методом устного опроса, посредством тестирования и выполнением практических заданий. </w:t>
      </w:r>
    </w:p>
    <w:p w:rsidR="001B7802" w:rsidRPr="00C3053A" w:rsidRDefault="001B7802" w:rsidP="001B7802">
      <w:pPr>
        <w:pStyle w:val="a5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Cs/>
          <w:color w:val="808080" w:themeColor="background1" w:themeShade="80"/>
        </w:rPr>
      </w:pPr>
      <w:r w:rsidRPr="00C3053A">
        <w:rPr>
          <w:rFonts w:ascii="Times New Roman" w:hAnsi="Times New Roman" w:cs="Times New Roman"/>
          <w:bCs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1B7802" w:rsidRPr="00C3053A" w:rsidRDefault="001B7802" w:rsidP="001B7802">
      <w:pPr>
        <w:pStyle w:val="a5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Cs/>
          <w:color w:val="808080" w:themeColor="background1" w:themeShade="80"/>
        </w:rPr>
      </w:pPr>
      <w:r w:rsidRPr="00C3053A">
        <w:rPr>
          <w:rFonts w:ascii="Times New Roman" w:hAnsi="Times New Roman" w:cs="Times New Roman"/>
          <w:bCs/>
        </w:rPr>
        <w:t xml:space="preserve">Для подготовки к занятиям, текущему контролю и промежуточной аттестации студенты могут воспользоваться электронными библиотечными системами. </w:t>
      </w:r>
      <w:proofErr w:type="gramStart"/>
      <w:r w:rsidRPr="00C3053A">
        <w:rPr>
          <w:rFonts w:ascii="Times New Roman" w:hAnsi="Times New Roman" w:cs="Times New Roman"/>
          <w:bCs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261C84" w:rsidRPr="001B7802" w:rsidRDefault="00261C84">
      <w:pPr>
        <w:rPr>
          <w:lang w:val="ru-RU"/>
        </w:rPr>
      </w:pPr>
    </w:p>
    <w:sectPr w:rsidR="00261C84" w:rsidRPr="001B7802" w:rsidSect="001B7802">
      <w:pgSz w:w="16840" w:h="11907" w:orient="landscape"/>
      <w:pgMar w:top="567" w:right="567" w:bottom="567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3614F786"/>
    <w:lvl w:ilvl="0" w:tplc="6344BC0C">
      <w:start w:val="3"/>
      <w:numFmt w:val="decimal"/>
      <w:lvlText w:val="%1."/>
      <w:lvlJc w:val="left"/>
    </w:lvl>
    <w:lvl w:ilvl="1" w:tplc="99E0CE62">
      <w:numFmt w:val="decimal"/>
      <w:lvlText w:val=""/>
      <w:lvlJc w:val="left"/>
    </w:lvl>
    <w:lvl w:ilvl="2" w:tplc="00306C2E">
      <w:numFmt w:val="decimal"/>
      <w:lvlText w:val=""/>
      <w:lvlJc w:val="left"/>
    </w:lvl>
    <w:lvl w:ilvl="3" w:tplc="A802EE2C">
      <w:numFmt w:val="decimal"/>
      <w:lvlText w:val=""/>
      <w:lvlJc w:val="left"/>
    </w:lvl>
    <w:lvl w:ilvl="4" w:tplc="B9FEC48E">
      <w:numFmt w:val="decimal"/>
      <w:lvlText w:val=""/>
      <w:lvlJc w:val="left"/>
    </w:lvl>
    <w:lvl w:ilvl="5" w:tplc="2DFC991C">
      <w:numFmt w:val="decimal"/>
      <w:lvlText w:val=""/>
      <w:lvlJc w:val="left"/>
    </w:lvl>
    <w:lvl w:ilvl="6" w:tplc="75805180">
      <w:numFmt w:val="decimal"/>
      <w:lvlText w:val=""/>
      <w:lvlJc w:val="left"/>
    </w:lvl>
    <w:lvl w:ilvl="7" w:tplc="08BC7C5C">
      <w:numFmt w:val="decimal"/>
      <w:lvlText w:val=""/>
      <w:lvlJc w:val="left"/>
    </w:lvl>
    <w:lvl w:ilvl="8" w:tplc="4636D2EC">
      <w:numFmt w:val="decimal"/>
      <w:lvlText w:val=""/>
      <w:lvlJc w:val="left"/>
    </w:lvl>
  </w:abstractNum>
  <w:abstractNum w:abstractNumId="1">
    <w:nsid w:val="000063CB"/>
    <w:multiLevelType w:val="hybridMultilevel"/>
    <w:tmpl w:val="6714DF38"/>
    <w:lvl w:ilvl="0" w:tplc="24CA9DBE">
      <w:start w:val="5"/>
      <w:numFmt w:val="decimal"/>
      <w:lvlText w:val="%1."/>
      <w:lvlJc w:val="left"/>
    </w:lvl>
    <w:lvl w:ilvl="1" w:tplc="06B2561C">
      <w:numFmt w:val="decimal"/>
      <w:lvlText w:val=""/>
      <w:lvlJc w:val="left"/>
    </w:lvl>
    <w:lvl w:ilvl="2" w:tplc="C096B0C2">
      <w:numFmt w:val="decimal"/>
      <w:lvlText w:val=""/>
      <w:lvlJc w:val="left"/>
    </w:lvl>
    <w:lvl w:ilvl="3" w:tplc="A3602532">
      <w:numFmt w:val="decimal"/>
      <w:lvlText w:val=""/>
      <w:lvlJc w:val="left"/>
    </w:lvl>
    <w:lvl w:ilvl="4" w:tplc="48EC012C">
      <w:numFmt w:val="decimal"/>
      <w:lvlText w:val=""/>
      <w:lvlJc w:val="left"/>
    </w:lvl>
    <w:lvl w:ilvl="5" w:tplc="50540816">
      <w:numFmt w:val="decimal"/>
      <w:lvlText w:val=""/>
      <w:lvlJc w:val="left"/>
    </w:lvl>
    <w:lvl w:ilvl="6" w:tplc="8BDE5694">
      <w:numFmt w:val="decimal"/>
      <w:lvlText w:val=""/>
      <w:lvlJc w:val="left"/>
    </w:lvl>
    <w:lvl w:ilvl="7" w:tplc="DA326376">
      <w:numFmt w:val="decimal"/>
      <w:lvlText w:val=""/>
      <w:lvlJc w:val="left"/>
    </w:lvl>
    <w:lvl w:ilvl="8" w:tplc="152475E0">
      <w:numFmt w:val="decimal"/>
      <w:lvlText w:val=""/>
      <w:lvlJc w:val="left"/>
    </w:lvl>
  </w:abstractNum>
  <w:abstractNum w:abstractNumId="2">
    <w:nsid w:val="00006BFC"/>
    <w:multiLevelType w:val="hybridMultilevel"/>
    <w:tmpl w:val="6D6412EE"/>
    <w:lvl w:ilvl="0" w:tplc="8B48C792">
      <w:start w:val="7"/>
      <w:numFmt w:val="decimal"/>
      <w:lvlText w:val="%1."/>
      <w:lvlJc w:val="left"/>
    </w:lvl>
    <w:lvl w:ilvl="1" w:tplc="B0369764">
      <w:numFmt w:val="decimal"/>
      <w:lvlText w:val=""/>
      <w:lvlJc w:val="left"/>
    </w:lvl>
    <w:lvl w:ilvl="2" w:tplc="582E52A4">
      <w:numFmt w:val="decimal"/>
      <w:lvlText w:val=""/>
      <w:lvlJc w:val="left"/>
    </w:lvl>
    <w:lvl w:ilvl="3" w:tplc="D52C992A">
      <w:numFmt w:val="decimal"/>
      <w:lvlText w:val=""/>
      <w:lvlJc w:val="left"/>
    </w:lvl>
    <w:lvl w:ilvl="4" w:tplc="5FD605F4">
      <w:numFmt w:val="decimal"/>
      <w:lvlText w:val=""/>
      <w:lvlJc w:val="left"/>
    </w:lvl>
    <w:lvl w:ilvl="5" w:tplc="D4E4D698">
      <w:numFmt w:val="decimal"/>
      <w:lvlText w:val=""/>
      <w:lvlJc w:val="left"/>
    </w:lvl>
    <w:lvl w:ilvl="6" w:tplc="037AB7D6">
      <w:numFmt w:val="decimal"/>
      <w:lvlText w:val=""/>
      <w:lvlJc w:val="left"/>
    </w:lvl>
    <w:lvl w:ilvl="7" w:tplc="1CB6FB34">
      <w:numFmt w:val="decimal"/>
      <w:lvlText w:val=""/>
      <w:lvlJc w:val="left"/>
    </w:lvl>
    <w:lvl w:ilvl="8" w:tplc="BCE636B4">
      <w:numFmt w:val="decimal"/>
      <w:lvlText w:val=""/>
      <w:lvlJc w:val="left"/>
    </w:lvl>
  </w:abstractNum>
  <w:abstractNum w:abstractNumId="3">
    <w:nsid w:val="00006E5D"/>
    <w:multiLevelType w:val="hybridMultilevel"/>
    <w:tmpl w:val="6094A328"/>
    <w:lvl w:ilvl="0" w:tplc="BBF05CD6">
      <w:start w:val="1"/>
      <w:numFmt w:val="decimal"/>
      <w:lvlText w:val="%1."/>
      <w:lvlJc w:val="left"/>
    </w:lvl>
    <w:lvl w:ilvl="1" w:tplc="1608B23E">
      <w:numFmt w:val="decimal"/>
      <w:lvlText w:val=""/>
      <w:lvlJc w:val="left"/>
    </w:lvl>
    <w:lvl w:ilvl="2" w:tplc="764830CE">
      <w:numFmt w:val="decimal"/>
      <w:lvlText w:val=""/>
      <w:lvlJc w:val="left"/>
    </w:lvl>
    <w:lvl w:ilvl="3" w:tplc="9F309662">
      <w:numFmt w:val="decimal"/>
      <w:lvlText w:val=""/>
      <w:lvlJc w:val="left"/>
    </w:lvl>
    <w:lvl w:ilvl="4" w:tplc="9AC02640">
      <w:numFmt w:val="decimal"/>
      <w:lvlText w:val=""/>
      <w:lvlJc w:val="left"/>
    </w:lvl>
    <w:lvl w:ilvl="5" w:tplc="C9D801A8">
      <w:numFmt w:val="decimal"/>
      <w:lvlText w:val=""/>
      <w:lvlJc w:val="left"/>
    </w:lvl>
    <w:lvl w:ilvl="6" w:tplc="D32CD4E4">
      <w:numFmt w:val="decimal"/>
      <w:lvlText w:val=""/>
      <w:lvlJc w:val="left"/>
    </w:lvl>
    <w:lvl w:ilvl="7" w:tplc="CB1CABDE">
      <w:numFmt w:val="decimal"/>
      <w:lvlText w:val=""/>
      <w:lvlJc w:val="left"/>
    </w:lvl>
    <w:lvl w:ilvl="8" w:tplc="ED28C22A">
      <w:numFmt w:val="decimal"/>
      <w:lvlText w:val=""/>
      <w:lvlJc w:val="left"/>
    </w:lvl>
  </w:abstractNum>
  <w:abstractNum w:abstractNumId="4">
    <w:nsid w:val="00007F96"/>
    <w:multiLevelType w:val="hybridMultilevel"/>
    <w:tmpl w:val="1DCEBBD2"/>
    <w:lvl w:ilvl="0" w:tplc="F372DED6">
      <w:start w:val="9"/>
      <w:numFmt w:val="decimal"/>
      <w:lvlText w:val="%1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1" w:tplc="7982D3FE">
      <w:numFmt w:val="decimal"/>
      <w:lvlText w:val=""/>
      <w:lvlJc w:val="left"/>
    </w:lvl>
    <w:lvl w:ilvl="2" w:tplc="62224BB2">
      <w:numFmt w:val="decimal"/>
      <w:lvlText w:val=""/>
      <w:lvlJc w:val="left"/>
    </w:lvl>
    <w:lvl w:ilvl="3" w:tplc="5BB6B0DE">
      <w:numFmt w:val="decimal"/>
      <w:lvlText w:val=""/>
      <w:lvlJc w:val="left"/>
    </w:lvl>
    <w:lvl w:ilvl="4" w:tplc="C58C21C4">
      <w:numFmt w:val="decimal"/>
      <w:lvlText w:val=""/>
      <w:lvlJc w:val="left"/>
    </w:lvl>
    <w:lvl w:ilvl="5" w:tplc="D0D4F0D0">
      <w:numFmt w:val="decimal"/>
      <w:lvlText w:val=""/>
      <w:lvlJc w:val="left"/>
    </w:lvl>
    <w:lvl w:ilvl="6" w:tplc="1C7C40B6">
      <w:numFmt w:val="decimal"/>
      <w:lvlText w:val=""/>
      <w:lvlJc w:val="left"/>
    </w:lvl>
    <w:lvl w:ilvl="7" w:tplc="1250CCD4">
      <w:numFmt w:val="decimal"/>
      <w:lvlText w:val=""/>
      <w:lvlJc w:val="left"/>
    </w:lvl>
    <w:lvl w:ilvl="8" w:tplc="5D782D4C">
      <w:numFmt w:val="decimal"/>
      <w:lvlText w:val=""/>
      <w:lvlJc w:val="left"/>
    </w:lvl>
  </w:abstractNum>
  <w:abstractNum w:abstractNumId="5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26AE5"/>
    <w:multiLevelType w:val="hybridMultilevel"/>
    <w:tmpl w:val="4D5A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A7CA2"/>
    <w:rsid w:val="001B7802"/>
    <w:rsid w:val="001F0BC7"/>
    <w:rsid w:val="00261C84"/>
    <w:rsid w:val="00657E83"/>
    <w:rsid w:val="00820A2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84"/>
  </w:style>
  <w:style w:type="paragraph" w:styleId="1">
    <w:name w:val="heading 1"/>
    <w:basedOn w:val="a"/>
    <w:next w:val="a"/>
    <w:link w:val="10"/>
    <w:qFormat/>
    <w:rsid w:val="001B7802"/>
    <w:pPr>
      <w:keepNext/>
      <w:spacing w:after="0" w:line="240" w:lineRule="auto"/>
      <w:jc w:val="both"/>
      <w:outlineLvl w:val="0"/>
    </w:pPr>
    <w:rPr>
      <w:rFonts w:ascii="Calibri" w:eastAsia="Times New Roman" w:hAnsi="Calibri" w:cs="Calibri"/>
      <w:b/>
      <w:bCs/>
      <w:color w:val="000000"/>
      <w:spacing w:val="-3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802"/>
    <w:rPr>
      <w:rFonts w:ascii="Calibri" w:eastAsia="Times New Roman" w:hAnsi="Calibri" w:cs="Calibri"/>
      <w:b/>
      <w:bCs/>
      <w:color w:val="000000"/>
      <w:spacing w:val="-3"/>
      <w:sz w:val="32"/>
      <w:szCs w:val="32"/>
      <w:lang w:val="ru-RU" w:eastAsia="ru-RU"/>
    </w:rPr>
  </w:style>
  <w:style w:type="table" w:styleId="a3">
    <w:name w:val="Table Grid"/>
    <w:basedOn w:val="a1"/>
    <w:rsid w:val="001B78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802"/>
    <w:pPr>
      <w:ind w:left="720"/>
      <w:contextualSpacing/>
    </w:pPr>
    <w:rPr>
      <w:rFonts w:ascii="Calibri" w:eastAsia="Times New Roman" w:hAnsi="Calibri" w:cs="Calibri"/>
      <w:lang w:val="ru-RU" w:eastAsia="ru-RU"/>
    </w:rPr>
  </w:style>
  <w:style w:type="paragraph" w:customStyle="1" w:styleId="Default">
    <w:name w:val="Default"/>
    <w:rsid w:val="001B78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1">
    <w:name w:val="Обычный1"/>
    <w:rsid w:val="001B780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customStyle="1" w:styleId="14">
    <w:name w:val="Стиль Маркерованый + 14 пт Полож"/>
    <w:basedOn w:val="a"/>
    <w:link w:val="140"/>
    <w:rsid w:val="001B7802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1B7802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5">
    <w:name w:val="Body Text Indent"/>
    <w:basedOn w:val="a"/>
    <w:link w:val="a6"/>
    <w:rsid w:val="001B7802"/>
    <w:pPr>
      <w:spacing w:after="0" w:line="240" w:lineRule="auto"/>
      <w:ind w:left="5664"/>
    </w:pPr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1B7802"/>
    <w:rPr>
      <w:rFonts w:ascii="Calibri" w:eastAsia="Times New Roman" w:hAnsi="Calibri" w:cs="Calibri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4594</Words>
  <Characters>32624</Characters>
  <Application>Microsoft Office Word</Application>
  <DocSecurity>0</DocSecurity>
  <Lines>271</Lines>
  <Paragraphs>74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2022-2023_44_03_05_37-22-1-ФСПZS_plx_Теория и методика подвижных игр</dc:title>
  <dc:creator>FastReport.NET</dc:creator>
  <cp:lastModifiedBy>User</cp:lastModifiedBy>
  <cp:revision>5</cp:revision>
  <dcterms:created xsi:type="dcterms:W3CDTF">2022-10-17T12:27:00Z</dcterms:created>
  <dcterms:modified xsi:type="dcterms:W3CDTF">2022-10-18T20:16:00Z</dcterms:modified>
</cp:coreProperties>
</file>