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487F6F" w:rsidRPr="008551A6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487F6F" w:rsidRPr="00004164" w:rsidRDefault="0000416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487F6F" w:rsidRPr="00004164" w:rsidRDefault="00487F6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87F6F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487F6F" w:rsidRPr="00004164" w:rsidRDefault="0000416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:rsidR="00487F6F" w:rsidRPr="00004164" w:rsidRDefault="0000416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487F6F" w:rsidRPr="00004164" w:rsidRDefault="0000416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0041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487F6F" w:rsidRDefault="000041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487F6F">
        <w:trPr>
          <w:trHeight w:hRule="exact" w:val="1139"/>
        </w:trPr>
        <w:tc>
          <w:tcPr>
            <w:tcW w:w="6096" w:type="dxa"/>
          </w:tcPr>
          <w:p w:rsidR="00487F6F" w:rsidRDefault="00487F6F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487F6F"/>
        </w:tc>
      </w:tr>
      <w:tr w:rsidR="00487F6F">
        <w:trPr>
          <w:trHeight w:hRule="exact" w:val="1666"/>
        </w:trPr>
        <w:tc>
          <w:tcPr>
            <w:tcW w:w="6096" w:type="dxa"/>
          </w:tcPr>
          <w:p w:rsidR="00487F6F" w:rsidRDefault="00487F6F"/>
        </w:tc>
        <w:tc>
          <w:tcPr>
            <w:tcW w:w="4679" w:type="dxa"/>
          </w:tcPr>
          <w:p w:rsidR="00487F6F" w:rsidRDefault="00487F6F"/>
        </w:tc>
      </w:tr>
      <w:tr w:rsidR="00487F6F" w:rsidRPr="008551A6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041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487F6F" w:rsidRPr="00004164" w:rsidRDefault="0000416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041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Акмеология</w:t>
            </w:r>
            <w:proofErr w:type="spellEnd"/>
            <w:r w:rsidRPr="000041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: основы формирования профессиональной деятельности</w:t>
            </w:r>
          </w:p>
        </w:tc>
      </w:tr>
      <w:tr w:rsidR="00487F6F" w:rsidRPr="008551A6">
        <w:trPr>
          <w:trHeight w:hRule="exact" w:val="972"/>
        </w:trPr>
        <w:tc>
          <w:tcPr>
            <w:tcW w:w="6096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</w:tr>
      <w:tr w:rsidR="00487F6F" w:rsidRPr="008551A6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487F6F" w:rsidRPr="00004164" w:rsidRDefault="0000416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487F6F" w:rsidRPr="008551A6">
        <w:trPr>
          <w:trHeight w:hRule="exact" w:val="3699"/>
        </w:trPr>
        <w:tc>
          <w:tcPr>
            <w:tcW w:w="6096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</w:tr>
      <w:tr w:rsidR="00487F6F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 w:rsidP="008551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0416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202</w:t>
            </w:r>
            <w:r w:rsidR="008551A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487F6F">
        <w:trPr>
          <w:trHeight w:hRule="exact" w:val="694"/>
        </w:trPr>
        <w:tc>
          <w:tcPr>
            <w:tcW w:w="6096" w:type="dxa"/>
          </w:tcPr>
          <w:p w:rsidR="00487F6F" w:rsidRDefault="00487F6F"/>
        </w:tc>
        <w:tc>
          <w:tcPr>
            <w:tcW w:w="4679" w:type="dxa"/>
          </w:tcPr>
          <w:p w:rsidR="00487F6F" w:rsidRDefault="00487F6F"/>
        </w:tc>
      </w:tr>
      <w:tr w:rsidR="00487F6F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487F6F" w:rsidRDefault="000041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487F6F" w:rsidRDefault="0000416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1"/>
        <w:gridCol w:w="284"/>
        <w:gridCol w:w="693"/>
        <w:gridCol w:w="354"/>
        <w:gridCol w:w="354"/>
        <w:gridCol w:w="354"/>
        <w:gridCol w:w="354"/>
        <w:gridCol w:w="355"/>
        <w:gridCol w:w="354"/>
        <w:gridCol w:w="93"/>
        <w:gridCol w:w="1268"/>
        <w:gridCol w:w="3802"/>
        <w:gridCol w:w="707"/>
        <w:gridCol w:w="295"/>
      </w:tblGrid>
      <w:tr w:rsidR="00487F6F">
        <w:trPr>
          <w:trHeight w:hRule="exact" w:val="555"/>
        </w:trPr>
        <w:tc>
          <w:tcPr>
            <w:tcW w:w="4692" w:type="dxa"/>
            <w:gridSpan w:val="11"/>
            <w:shd w:val="clear" w:color="C0C0C0" w:fill="FFFFFF"/>
            <w:tcMar>
              <w:left w:w="34" w:type="dxa"/>
              <w:right w:w="34" w:type="dxa"/>
            </w:tcMar>
          </w:tcPr>
          <w:p w:rsidR="00487F6F" w:rsidRDefault="008551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277" w:type="dxa"/>
          </w:tcPr>
          <w:p w:rsidR="00487F6F" w:rsidRDefault="00487F6F"/>
        </w:tc>
        <w:tc>
          <w:tcPr>
            <w:tcW w:w="3828" w:type="dxa"/>
          </w:tcPr>
          <w:p w:rsidR="00487F6F" w:rsidRDefault="00487F6F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487F6F">
        <w:trPr>
          <w:trHeight w:hRule="exact" w:val="277"/>
        </w:trPr>
        <w:tc>
          <w:tcPr>
            <w:tcW w:w="143" w:type="dxa"/>
          </w:tcPr>
          <w:p w:rsidR="00487F6F" w:rsidRDefault="00487F6F"/>
        </w:tc>
        <w:tc>
          <w:tcPr>
            <w:tcW w:w="1419" w:type="dxa"/>
          </w:tcPr>
          <w:p w:rsidR="00487F6F" w:rsidRDefault="00487F6F"/>
        </w:tc>
        <w:tc>
          <w:tcPr>
            <w:tcW w:w="285" w:type="dxa"/>
          </w:tcPr>
          <w:p w:rsidR="00487F6F" w:rsidRDefault="00487F6F"/>
        </w:tc>
        <w:tc>
          <w:tcPr>
            <w:tcW w:w="697" w:type="dxa"/>
          </w:tcPr>
          <w:p w:rsidR="00487F6F" w:rsidRDefault="00487F6F"/>
        </w:tc>
        <w:tc>
          <w:tcPr>
            <w:tcW w:w="342" w:type="dxa"/>
          </w:tcPr>
          <w:p w:rsidR="00487F6F" w:rsidRDefault="00487F6F"/>
        </w:tc>
        <w:tc>
          <w:tcPr>
            <w:tcW w:w="342" w:type="dxa"/>
          </w:tcPr>
          <w:p w:rsidR="00487F6F" w:rsidRDefault="00487F6F"/>
        </w:tc>
        <w:tc>
          <w:tcPr>
            <w:tcW w:w="342" w:type="dxa"/>
          </w:tcPr>
          <w:p w:rsidR="00487F6F" w:rsidRDefault="00487F6F"/>
        </w:tc>
        <w:tc>
          <w:tcPr>
            <w:tcW w:w="342" w:type="dxa"/>
          </w:tcPr>
          <w:p w:rsidR="00487F6F" w:rsidRDefault="00487F6F"/>
        </w:tc>
        <w:tc>
          <w:tcPr>
            <w:tcW w:w="342" w:type="dxa"/>
          </w:tcPr>
          <w:p w:rsidR="00487F6F" w:rsidRDefault="00487F6F"/>
        </w:tc>
        <w:tc>
          <w:tcPr>
            <w:tcW w:w="342" w:type="dxa"/>
          </w:tcPr>
          <w:p w:rsidR="00487F6F" w:rsidRDefault="00487F6F"/>
        </w:tc>
        <w:tc>
          <w:tcPr>
            <w:tcW w:w="94" w:type="dxa"/>
          </w:tcPr>
          <w:p w:rsidR="00487F6F" w:rsidRDefault="00487F6F"/>
        </w:tc>
        <w:tc>
          <w:tcPr>
            <w:tcW w:w="1277" w:type="dxa"/>
          </w:tcPr>
          <w:p w:rsidR="00487F6F" w:rsidRDefault="00487F6F"/>
        </w:tc>
        <w:tc>
          <w:tcPr>
            <w:tcW w:w="3828" w:type="dxa"/>
          </w:tcPr>
          <w:p w:rsidR="00487F6F" w:rsidRDefault="00487F6F"/>
        </w:tc>
        <w:tc>
          <w:tcPr>
            <w:tcW w:w="710" w:type="dxa"/>
          </w:tcPr>
          <w:p w:rsidR="00487F6F" w:rsidRDefault="00487F6F"/>
        </w:tc>
        <w:tc>
          <w:tcPr>
            <w:tcW w:w="285" w:type="dxa"/>
          </w:tcPr>
          <w:p w:rsidR="00487F6F" w:rsidRDefault="00487F6F"/>
        </w:tc>
      </w:tr>
      <w:tr w:rsidR="00487F6F">
        <w:trPr>
          <w:trHeight w:hRule="exact" w:val="277"/>
        </w:trPr>
        <w:tc>
          <w:tcPr>
            <w:tcW w:w="143" w:type="dxa"/>
          </w:tcPr>
          <w:p w:rsidR="00487F6F" w:rsidRDefault="00487F6F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487F6F" w:rsidRDefault="00487F6F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:rsidR="00487F6F" w:rsidRDefault="00487F6F"/>
        </w:tc>
      </w:tr>
      <w:tr w:rsidR="00487F6F">
        <w:trPr>
          <w:trHeight w:hRule="exact" w:val="277"/>
        </w:trPr>
        <w:tc>
          <w:tcPr>
            <w:tcW w:w="143" w:type="dxa"/>
          </w:tcPr>
          <w:p w:rsidR="00487F6F" w:rsidRDefault="00487F6F"/>
        </w:tc>
        <w:tc>
          <w:tcPr>
            <w:tcW w:w="1419" w:type="dxa"/>
          </w:tcPr>
          <w:p w:rsidR="00487F6F" w:rsidRDefault="00487F6F"/>
        </w:tc>
        <w:tc>
          <w:tcPr>
            <w:tcW w:w="285" w:type="dxa"/>
          </w:tcPr>
          <w:p w:rsidR="00487F6F" w:rsidRDefault="00487F6F"/>
        </w:tc>
        <w:tc>
          <w:tcPr>
            <w:tcW w:w="697" w:type="dxa"/>
          </w:tcPr>
          <w:p w:rsidR="00487F6F" w:rsidRDefault="00487F6F"/>
        </w:tc>
        <w:tc>
          <w:tcPr>
            <w:tcW w:w="342" w:type="dxa"/>
          </w:tcPr>
          <w:p w:rsidR="00487F6F" w:rsidRDefault="00487F6F"/>
        </w:tc>
        <w:tc>
          <w:tcPr>
            <w:tcW w:w="342" w:type="dxa"/>
          </w:tcPr>
          <w:p w:rsidR="00487F6F" w:rsidRDefault="00487F6F"/>
        </w:tc>
        <w:tc>
          <w:tcPr>
            <w:tcW w:w="342" w:type="dxa"/>
          </w:tcPr>
          <w:p w:rsidR="00487F6F" w:rsidRDefault="00487F6F"/>
        </w:tc>
        <w:tc>
          <w:tcPr>
            <w:tcW w:w="342" w:type="dxa"/>
          </w:tcPr>
          <w:p w:rsidR="00487F6F" w:rsidRDefault="00487F6F"/>
        </w:tc>
        <w:tc>
          <w:tcPr>
            <w:tcW w:w="342" w:type="dxa"/>
          </w:tcPr>
          <w:p w:rsidR="00487F6F" w:rsidRDefault="00487F6F"/>
        </w:tc>
        <w:tc>
          <w:tcPr>
            <w:tcW w:w="342" w:type="dxa"/>
          </w:tcPr>
          <w:p w:rsidR="00487F6F" w:rsidRDefault="00487F6F"/>
        </w:tc>
        <w:tc>
          <w:tcPr>
            <w:tcW w:w="94" w:type="dxa"/>
          </w:tcPr>
          <w:p w:rsidR="00487F6F" w:rsidRDefault="00487F6F"/>
        </w:tc>
        <w:tc>
          <w:tcPr>
            <w:tcW w:w="1277" w:type="dxa"/>
          </w:tcPr>
          <w:p w:rsidR="00487F6F" w:rsidRDefault="00487F6F"/>
        </w:tc>
        <w:tc>
          <w:tcPr>
            <w:tcW w:w="3828" w:type="dxa"/>
          </w:tcPr>
          <w:p w:rsidR="00487F6F" w:rsidRDefault="00487F6F"/>
        </w:tc>
        <w:tc>
          <w:tcPr>
            <w:tcW w:w="710" w:type="dxa"/>
          </w:tcPr>
          <w:p w:rsidR="00487F6F" w:rsidRDefault="00487F6F"/>
        </w:tc>
        <w:tc>
          <w:tcPr>
            <w:tcW w:w="285" w:type="dxa"/>
          </w:tcPr>
          <w:p w:rsidR="00487F6F" w:rsidRDefault="00487F6F"/>
        </w:tc>
      </w:tr>
      <w:tr w:rsidR="00487F6F" w:rsidRPr="008551A6">
        <w:trPr>
          <w:trHeight w:hRule="exact" w:val="279"/>
        </w:trPr>
        <w:tc>
          <w:tcPr>
            <w:tcW w:w="143" w:type="dxa"/>
          </w:tcPr>
          <w:p w:rsidR="00487F6F" w:rsidRDefault="00487F6F"/>
        </w:tc>
        <w:tc>
          <w:tcPr>
            <w:tcW w:w="445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94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</w:tr>
      <w:tr w:rsidR="00487F6F">
        <w:trPr>
          <w:trHeight w:hRule="exact" w:val="279"/>
        </w:trPr>
        <w:tc>
          <w:tcPr>
            <w:tcW w:w="143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94" w:type="dxa"/>
          </w:tcPr>
          <w:p w:rsidR="00487F6F" w:rsidRDefault="00487F6F"/>
        </w:tc>
        <w:tc>
          <w:tcPr>
            <w:tcW w:w="1277" w:type="dxa"/>
          </w:tcPr>
          <w:p w:rsidR="00487F6F" w:rsidRDefault="00487F6F"/>
        </w:tc>
        <w:tc>
          <w:tcPr>
            <w:tcW w:w="3828" w:type="dxa"/>
          </w:tcPr>
          <w:p w:rsidR="00487F6F" w:rsidRDefault="00487F6F"/>
        </w:tc>
        <w:tc>
          <w:tcPr>
            <w:tcW w:w="710" w:type="dxa"/>
          </w:tcPr>
          <w:p w:rsidR="00487F6F" w:rsidRDefault="00487F6F"/>
        </w:tc>
        <w:tc>
          <w:tcPr>
            <w:tcW w:w="285" w:type="dxa"/>
          </w:tcPr>
          <w:p w:rsidR="00487F6F" w:rsidRDefault="00487F6F"/>
        </w:tc>
      </w:tr>
      <w:tr w:rsidR="00487F6F">
        <w:trPr>
          <w:trHeight w:hRule="exact" w:val="279"/>
        </w:trPr>
        <w:tc>
          <w:tcPr>
            <w:tcW w:w="143" w:type="dxa"/>
          </w:tcPr>
          <w:p w:rsidR="00487F6F" w:rsidRDefault="00487F6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F6F" w:rsidRDefault="0000416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F6F" w:rsidRDefault="0000416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F6F" w:rsidRDefault="0000416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F6F" w:rsidRDefault="0000416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F6F" w:rsidRDefault="00487F6F"/>
        </w:tc>
        <w:tc>
          <w:tcPr>
            <w:tcW w:w="94" w:type="dxa"/>
          </w:tcPr>
          <w:p w:rsidR="00487F6F" w:rsidRDefault="00487F6F"/>
        </w:tc>
        <w:tc>
          <w:tcPr>
            <w:tcW w:w="1277" w:type="dxa"/>
          </w:tcPr>
          <w:p w:rsidR="00487F6F" w:rsidRDefault="00487F6F"/>
        </w:tc>
        <w:tc>
          <w:tcPr>
            <w:tcW w:w="3828" w:type="dxa"/>
          </w:tcPr>
          <w:p w:rsidR="00487F6F" w:rsidRDefault="00487F6F"/>
        </w:tc>
        <w:tc>
          <w:tcPr>
            <w:tcW w:w="710" w:type="dxa"/>
          </w:tcPr>
          <w:p w:rsidR="00487F6F" w:rsidRDefault="00487F6F"/>
        </w:tc>
        <w:tc>
          <w:tcPr>
            <w:tcW w:w="285" w:type="dxa"/>
          </w:tcPr>
          <w:p w:rsidR="00487F6F" w:rsidRDefault="00487F6F"/>
        </w:tc>
      </w:tr>
      <w:tr w:rsidR="00487F6F">
        <w:trPr>
          <w:trHeight w:hRule="exact" w:val="279"/>
        </w:trPr>
        <w:tc>
          <w:tcPr>
            <w:tcW w:w="143" w:type="dxa"/>
          </w:tcPr>
          <w:p w:rsidR="00487F6F" w:rsidRDefault="00487F6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487F6F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487F6F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4" w:type="dxa"/>
          </w:tcPr>
          <w:p w:rsidR="00487F6F" w:rsidRDefault="00487F6F"/>
        </w:tc>
        <w:tc>
          <w:tcPr>
            <w:tcW w:w="1277" w:type="dxa"/>
          </w:tcPr>
          <w:p w:rsidR="00487F6F" w:rsidRDefault="00487F6F"/>
        </w:tc>
        <w:tc>
          <w:tcPr>
            <w:tcW w:w="3828" w:type="dxa"/>
          </w:tcPr>
          <w:p w:rsidR="00487F6F" w:rsidRDefault="00487F6F"/>
        </w:tc>
        <w:tc>
          <w:tcPr>
            <w:tcW w:w="710" w:type="dxa"/>
          </w:tcPr>
          <w:p w:rsidR="00487F6F" w:rsidRDefault="00487F6F"/>
        </w:tc>
        <w:tc>
          <w:tcPr>
            <w:tcW w:w="285" w:type="dxa"/>
          </w:tcPr>
          <w:p w:rsidR="00487F6F" w:rsidRDefault="00487F6F"/>
        </w:tc>
      </w:tr>
      <w:tr w:rsidR="00487F6F">
        <w:trPr>
          <w:trHeight w:hRule="exact" w:val="279"/>
        </w:trPr>
        <w:tc>
          <w:tcPr>
            <w:tcW w:w="143" w:type="dxa"/>
          </w:tcPr>
          <w:p w:rsidR="00487F6F" w:rsidRDefault="00487F6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94" w:type="dxa"/>
          </w:tcPr>
          <w:p w:rsidR="00487F6F" w:rsidRDefault="00487F6F"/>
        </w:tc>
        <w:tc>
          <w:tcPr>
            <w:tcW w:w="1277" w:type="dxa"/>
          </w:tcPr>
          <w:p w:rsidR="00487F6F" w:rsidRDefault="00487F6F"/>
        </w:tc>
        <w:tc>
          <w:tcPr>
            <w:tcW w:w="3828" w:type="dxa"/>
          </w:tcPr>
          <w:p w:rsidR="00487F6F" w:rsidRDefault="00487F6F"/>
        </w:tc>
        <w:tc>
          <w:tcPr>
            <w:tcW w:w="710" w:type="dxa"/>
          </w:tcPr>
          <w:p w:rsidR="00487F6F" w:rsidRDefault="00487F6F"/>
        </w:tc>
        <w:tc>
          <w:tcPr>
            <w:tcW w:w="285" w:type="dxa"/>
          </w:tcPr>
          <w:p w:rsidR="00487F6F" w:rsidRDefault="00487F6F"/>
        </w:tc>
      </w:tr>
      <w:tr w:rsidR="00487F6F">
        <w:trPr>
          <w:trHeight w:hRule="exact" w:val="279"/>
        </w:trPr>
        <w:tc>
          <w:tcPr>
            <w:tcW w:w="143" w:type="dxa"/>
          </w:tcPr>
          <w:p w:rsidR="00487F6F" w:rsidRDefault="00487F6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94" w:type="dxa"/>
          </w:tcPr>
          <w:p w:rsidR="00487F6F" w:rsidRDefault="00487F6F"/>
        </w:tc>
        <w:tc>
          <w:tcPr>
            <w:tcW w:w="1277" w:type="dxa"/>
          </w:tcPr>
          <w:p w:rsidR="00487F6F" w:rsidRDefault="00487F6F"/>
        </w:tc>
        <w:tc>
          <w:tcPr>
            <w:tcW w:w="3828" w:type="dxa"/>
          </w:tcPr>
          <w:p w:rsidR="00487F6F" w:rsidRDefault="00487F6F"/>
        </w:tc>
        <w:tc>
          <w:tcPr>
            <w:tcW w:w="710" w:type="dxa"/>
          </w:tcPr>
          <w:p w:rsidR="00487F6F" w:rsidRDefault="00487F6F"/>
        </w:tc>
        <w:tc>
          <w:tcPr>
            <w:tcW w:w="285" w:type="dxa"/>
          </w:tcPr>
          <w:p w:rsidR="00487F6F" w:rsidRDefault="00487F6F"/>
        </w:tc>
      </w:tr>
      <w:tr w:rsidR="00487F6F">
        <w:trPr>
          <w:trHeight w:hRule="exact" w:val="279"/>
        </w:trPr>
        <w:tc>
          <w:tcPr>
            <w:tcW w:w="143" w:type="dxa"/>
          </w:tcPr>
          <w:p w:rsidR="00487F6F" w:rsidRDefault="00487F6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94" w:type="dxa"/>
          </w:tcPr>
          <w:p w:rsidR="00487F6F" w:rsidRDefault="00487F6F"/>
        </w:tc>
        <w:tc>
          <w:tcPr>
            <w:tcW w:w="1277" w:type="dxa"/>
          </w:tcPr>
          <w:p w:rsidR="00487F6F" w:rsidRDefault="00487F6F"/>
        </w:tc>
        <w:tc>
          <w:tcPr>
            <w:tcW w:w="3828" w:type="dxa"/>
          </w:tcPr>
          <w:p w:rsidR="00487F6F" w:rsidRDefault="00487F6F"/>
        </w:tc>
        <w:tc>
          <w:tcPr>
            <w:tcW w:w="710" w:type="dxa"/>
          </w:tcPr>
          <w:p w:rsidR="00487F6F" w:rsidRDefault="00487F6F"/>
        </w:tc>
        <w:tc>
          <w:tcPr>
            <w:tcW w:w="285" w:type="dxa"/>
          </w:tcPr>
          <w:p w:rsidR="00487F6F" w:rsidRDefault="00487F6F"/>
        </w:tc>
      </w:tr>
      <w:tr w:rsidR="00487F6F">
        <w:trPr>
          <w:trHeight w:hRule="exact" w:val="279"/>
        </w:trPr>
        <w:tc>
          <w:tcPr>
            <w:tcW w:w="143" w:type="dxa"/>
          </w:tcPr>
          <w:p w:rsidR="00487F6F" w:rsidRDefault="00487F6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94" w:type="dxa"/>
          </w:tcPr>
          <w:p w:rsidR="00487F6F" w:rsidRDefault="00487F6F"/>
        </w:tc>
        <w:tc>
          <w:tcPr>
            <w:tcW w:w="1277" w:type="dxa"/>
          </w:tcPr>
          <w:p w:rsidR="00487F6F" w:rsidRDefault="00487F6F"/>
        </w:tc>
        <w:tc>
          <w:tcPr>
            <w:tcW w:w="3828" w:type="dxa"/>
          </w:tcPr>
          <w:p w:rsidR="00487F6F" w:rsidRDefault="00487F6F"/>
        </w:tc>
        <w:tc>
          <w:tcPr>
            <w:tcW w:w="710" w:type="dxa"/>
          </w:tcPr>
          <w:p w:rsidR="00487F6F" w:rsidRDefault="00487F6F"/>
        </w:tc>
        <w:tc>
          <w:tcPr>
            <w:tcW w:w="285" w:type="dxa"/>
          </w:tcPr>
          <w:p w:rsidR="00487F6F" w:rsidRDefault="00487F6F"/>
        </w:tc>
      </w:tr>
      <w:tr w:rsidR="00487F6F">
        <w:trPr>
          <w:trHeight w:hRule="exact" w:val="279"/>
        </w:trPr>
        <w:tc>
          <w:tcPr>
            <w:tcW w:w="143" w:type="dxa"/>
          </w:tcPr>
          <w:p w:rsidR="00487F6F" w:rsidRDefault="00487F6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487F6F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487F6F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94" w:type="dxa"/>
          </w:tcPr>
          <w:p w:rsidR="00487F6F" w:rsidRDefault="00487F6F"/>
        </w:tc>
        <w:tc>
          <w:tcPr>
            <w:tcW w:w="1277" w:type="dxa"/>
          </w:tcPr>
          <w:p w:rsidR="00487F6F" w:rsidRDefault="00487F6F"/>
        </w:tc>
        <w:tc>
          <w:tcPr>
            <w:tcW w:w="3828" w:type="dxa"/>
          </w:tcPr>
          <w:p w:rsidR="00487F6F" w:rsidRDefault="00487F6F"/>
        </w:tc>
        <w:tc>
          <w:tcPr>
            <w:tcW w:w="710" w:type="dxa"/>
          </w:tcPr>
          <w:p w:rsidR="00487F6F" w:rsidRDefault="00487F6F"/>
        </w:tc>
        <w:tc>
          <w:tcPr>
            <w:tcW w:w="285" w:type="dxa"/>
          </w:tcPr>
          <w:p w:rsidR="00487F6F" w:rsidRDefault="00487F6F"/>
        </w:tc>
      </w:tr>
      <w:tr w:rsidR="00487F6F">
        <w:trPr>
          <w:trHeight w:hRule="exact" w:val="277"/>
        </w:trPr>
        <w:tc>
          <w:tcPr>
            <w:tcW w:w="143" w:type="dxa"/>
          </w:tcPr>
          <w:p w:rsidR="00487F6F" w:rsidRDefault="00487F6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94" w:type="dxa"/>
          </w:tcPr>
          <w:p w:rsidR="00487F6F" w:rsidRDefault="00487F6F"/>
        </w:tc>
        <w:tc>
          <w:tcPr>
            <w:tcW w:w="1277" w:type="dxa"/>
          </w:tcPr>
          <w:p w:rsidR="00487F6F" w:rsidRDefault="00487F6F"/>
        </w:tc>
        <w:tc>
          <w:tcPr>
            <w:tcW w:w="3828" w:type="dxa"/>
          </w:tcPr>
          <w:p w:rsidR="00487F6F" w:rsidRDefault="00487F6F"/>
        </w:tc>
        <w:tc>
          <w:tcPr>
            <w:tcW w:w="710" w:type="dxa"/>
          </w:tcPr>
          <w:p w:rsidR="00487F6F" w:rsidRDefault="00487F6F"/>
        </w:tc>
        <w:tc>
          <w:tcPr>
            <w:tcW w:w="285" w:type="dxa"/>
          </w:tcPr>
          <w:p w:rsidR="00487F6F" w:rsidRDefault="00487F6F"/>
        </w:tc>
      </w:tr>
      <w:tr w:rsidR="00487F6F">
        <w:trPr>
          <w:trHeight w:hRule="exact" w:val="955"/>
        </w:trPr>
        <w:tc>
          <w:tcPr>
            <w:tcW w:w="143" w:type="dxa"/>
          </w:tcPr>
          <w:p w:rsidR="00487F6F" w:rsidRDefault="00487F6F"/>
        </w:tc>
        <w:tc>
          <w:tcPr>
            <w:tcW w:w="1419" w:type="dxa"/>
          </w:tcPr>
          <w:p w:rsidR="00487F6F" w:rsidRDefault="00487F6F"/>
        </w:tc>
        <w:tc>
          <w:tcPr>
            <w:tcW w:w="285" w:type="dxa"/>
          </w:tcPr>
          <w:p w:rsidR="00487F6F" w:rsidRDefault="00487F6F"/>
        </w:tc>
        <w:tc>
          <w:tcPr>
            <w:tcW w:w="697" w:type="dxa"/>
          </w:tcPr>
          <w:p w:rsidR="00487F6F" w:rsidRDefault="00487F6F"/>
        </w:tc>
        <w:tc>
          <w:tcPr>
            <w:tcW w:w="342" w:type="dxa"/>
          </w:tcPr>
          <w:p w:rsidR="00487F6F" w:rsidRDefault="00487F6F"/>
        </w:tc>
        <w:tc>
          <w:tcPr>
            <w:tcW w:w="342" w:type="dxa"/>
          </w:tcPr>
          <w:p w:rsidR="00487F6F" w:rsidRDefault="00487F6F"/>
        </w:tc>
        <w:tc>
          <w:tcPr>
            <w:tcW w:w="342" w:type="dxa"/>
          </w:tcPr>
          <w:p w:rsidR="00487F6F" w:rsidRDefault="00487F6F"/>
        </w:tc>
        <w:tc>
          <w:tcPr>
            <w:tcW w:w="342" w:type="dxa"/>
          </w:tcPr>
          <w:p w:rsidR="00487F6F" w:rsidRDefault="00487F6F"/>
        </w:tc>
        <w:tc>
          <w:tcPr>
            <w:tcW w:w="342" w:type="dxa"/>
          </w:tcPr>
          <w:p w:rsidR="00487F6F" w:rsidRDefault="00487F6F"/>
        </w:tc>
        <w:tc>
          <w:tcPr>
            <w:tcW w:w="342" w:type="dxa"/>
          </w:tcPr>
          <w:p w:rsidR="00487F6F" w:rsidRDefault="00487F6F"/>
        </w:tc>
        <w:tc>
          <w:tcPr>
            <w:tcW w:w="94" w:type="dxa"/>
          </w:tcPr>
          <w:p w:rsidR="00487F6F" w:rsidRDefault="00487F6F"/>
        </w:tc>
        <w:tc>
          <w:tcPr>
            <w:tcW w:w="1277" w:type="dxa"/>
          </w:tcPr>
          <w:p w:rsidR="00487F6F" w:rsidRDefault="00487F6F"/>
        </w:tc>
        <w:tc>
          <w:tcPr>
            <w:tcW w:w="3828" w:type="dxa"/>
          </w:tcPr>
          <w:p w:rsidR="00487F6F" w:rsidRDefault="00487F6F"/>
        </w:tc>
        <w:tc>
          <w:tcPr>
            <w:tcW w:w="710" w:type="dxa"/>
          </w:tcPr>
          <w:p w:rsidR="00487F6F" w:rsidRDefault="00487F6F"/>
        </w:tc>
        <w:tc>
          <w:tcPr>
            <w:tcW w:w="285" w:type="dxa"/>
          </w:tcPr>
          <w:p w:rsidR="00487F6F" w:rsidRDefault="00487F6F"/>
        </w:tc>
      </w:tr>
      <w:tr w:rsidR="00487F6F">
        <w:trPr>
          <w:trHeight w:hRule="exact" w:val="277"/>
        </w:trPr>
        <w:tc>
          <w:tcPr>
            <w:tcW w:w="143" w:type="dxa"/>
          </w:tcPr>
          <w:p w:rsidR="00487F6F" w:rsidRDefault="00487F6F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487F6F" w:rsidRDefault="00487F6F"/>
        </w:tc>
        <w:tc>
          <w:tcPr>
            <w:tcW w:w="710" w:type="dxa"/>
          </w:tcPr>
          <w:p w:rsidR="00487F6F" w:rsidRDefault="00487F6F"/>
        </w:tc>
        <w:tc>
          <w:tcPr>
            <w:tcW w:w="285" w:type="dxa"/>
          </w:tcPr>
          <w:p w:rsidR="00487F6F" w:rsidRDefault="00487F6F"/>
        </w:tc>
      </w:tr>
      <w:tr w:rsidR="00487F6F">
        <w:trPr>
          <w:trHeight w:hRule="exact" w:val="277"/>
        </w:trPr>
        <w:tc>
          <w:tcPr>
            <w:tcW w:w="143" w:type="dxa"/>
          </w:tcPr>
          <w:p w:rsidR="00487F6F" w:rsidRDefault="00487F6F"/>
        </w:tc>
        <w:tc>
          <w:tcPr>
            <w:tcW w:w="1419" w:type="dxa"/>
          </w:tcPr>
          <w:p w:rsidR="00487F6F" w:rsidRDefault="00487F6F"/>
        </w:tc>
        <w:tc>
          <w:tcPr>
            <w:tcW w:w="285" w:type="dxa"/>
          </w:tcPr>
          <w:p w:rsidR="00487F6F" w:rsidRDefault="00487F6F"/>
        </w:tc>
        <w:tc>
          <w:tcPr>
            <w:tcW w:w="697" w:type="dxa"/>
          </w:tcPr>
          <w:p w:rsidR="00487F6F" w:rsidRDefault="00487F6F"/>
        </w:tc>
        <w:tc>
          <w:tcPr>
            <w:tcW w:w="342" w:type="dxa"/>
          </w:tcPr>
          <w:p w:rsidR="00487F6F" w:rsidRDefault="00487F6F"/>
        </w:tc>
        <w:tc>
          <w:tcPr>
            <w:tcW w:w="342" w:type="dxa"/>
          </w:tcPr>
          <w:p w:rsidR="00487F6F" w:rsidRDefault="00487F6F"/>
        </w:tc>
        <w:tc>
          <w:tcPr>
            <w:tcW w:w="342" w:type="dxa"/>
          </w:tcPr>
          <w:p w:rsidR="00487F6F" w:rsidRDefault="00487F6F"/>
        </w:tc>
        <w:tc>
          <w:tcPr>
            <w:tcW w:w="342" w:type="dxa"/>
          </w:tcPr>
          <w:p w:rsidR="00487F6F" w:rsidRDefault="00487F6F"/>
        </w:tc>
        <w:tc>
          <w:tcPr>
            <w:tcW w:w="342" w:type="dxa"/>
          </w:tcPr>
          <w:p w:rsidR="00487F6F" w:rsidRDefault="00487F6F"/>
        </w:tc>
        <w:tc>
          <w:tcPr>
            <w:tcW w:w="342" w:type="dxa"/>
          </w:tcPr>
          <w:p w:rsidR="00487F6F" w:rsidRDefault="00487F6F"/>
        </w:tc>
        <w:tc>
          <w:tcPr>
            <w:tcW w:w="94" w:type="dxa"/>
          </w:tcPr>
          <w:p w:rsidR="00487F6F" w:rsidRDefault="00487F6F"/>
        </w:tc>
        <w:tc>
          <w:tcPr>
            <w:tcW w:w="1277" w:type="dxa"/>
          </w:tcPr>
          <w:p w:rsidR="00487F6F" w:rsidRDefault="00487F6F"/>
        </w:tc>
        <w:tc>
          <w:tcPr>
            <w:tcW w:w="3828" w:type="dxa"/>
          </w:tcPr>
          <w:p w:rsidR="00487F6F" w:rsidRDefault="00487F6F"/>
        </w:tc>
        <w:tc>
          <w:tcPr>
            <w:tcW w:w="710" w:type="dxa"/>
          </w:tcPr>
          <w:p w:rsidR="00487F6F" w:rsidRDefault="00487F6F"/>
        </w:tc>
        <w:tc>
          <w:tcPr>
            <w:tcW w:w="285" w:type="dxa"/>
          </w:tcPr>
          <w:p w:rsidR="00487F6F" w:rsidRDefault="00487F6F"/>
        </w:tc>
      </w:tr>
      <w:tr w:rsidR="00487F6F" w:rsidRPr="008551A6">
        <w:trPr>
          <w:trHeight w:hRule="exact" w:val="4584"/>
        </w:trPr>
        <w:tc>
          <w:tcPr>
            <w:tcW w:w="143" w:type="dxa"/>
          </w:tcPr>
          <w:p w:rsidR="00487F6F" w:rsidRDefault="00487F6F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487F6F" w:rsidRPr="00004164" w:rsidRDefault="00487F6F">
            <w:pPr>
              <w:spacing w:after="0" w:line="240" w:lineRule="auto"/>
              <w:rPr>
                <w:lang w:val="ru-RU"/>
              </w:rPr>
            </w:pPr>
          </w:p>
          <w:p w:rsidR="00487F6F" w:rsidRPr="00004164" w:rsidRDefault="00487F6F">
            <w:pPr>
              <w:spacing w:after="0" w:line="240" w:lineRule="auto"/>
              <w:rPr>
                <w:lang w:val="ru-RU"/>
              </w:rPr>
            </w:pPr>
          </w:p>
          <w:p w:rsidR="00487F6F" w:rsidRPr="00004164" w:rsidRDefault="00004164">
            <w:pPr>
              <w:spacing w:after="0" w:line="240" w:lineRule="auto"/>
              <w:rPr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004164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004164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004164">
              <w:rPr>
                <w:rFonts w:ascii="Times New Roman" w:hAnsi="Times New Roman" w:cs="Times New Roman"/>
                <w:color w:val="000000"/>
                <w:lang w:val="ru-RU"/>
              </w:rPr>
              <w:t>пед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lang w:val="ru-RU"/>
              </w:rPr>
              <w:t>. наук, Зав. каф., Кибенко Е. И. _________________</w:t>
            </w:r>
          </w:p>
          <w:p w:rsidR="00487F6F" w:rsidRPr="00004164" w:rsidRDefault="00487F6F">
            <w:pPr>
              <w:spacing w:after="0" w:line="240" w:lineRule="auto"/>
              <w:rPr>
                <w:lang w:val="ru-RU"/>
              </w:rPr>
            </w:pPr>
          </w:p>
          <w:p w:rsidR="00487F6F" w:rsidRPr="00004164" w:rsidRDefault="00004164">
            <w:pPr>
              <w:spacing w:after="0" w:line="240" w:lineRule="auto"/>
              <w:rPr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:rsidR="00487F6F" w:rsidRPr="00004164" w:rsidRDefault="00004164">
      <w:pPr>
        <w:rPr>
          <w:sz w:val="0"/>
          <w:szCs w:val="0"/>
          <w:lang w:val="ru-RU"/>
        </w:rPr>
      </w:pPr>
      <w:r w:rsidRPr="0000416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913"/>
        <w:gridCol w:w="5104"/>
        <w:gridCol w:w="1007"/>
      </w:tblGrid>
      <w:tr w:rsidR="00487F6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87F6F" w:rsidRDefault="008551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5104" w:type="dxa"/>
          </w:tcPr>
          <w:p w:rsidR="00487F6F" w:rsidRDefault="00487F6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487F6F">
        <w:trPr>
          <w:trHeight w:hRule="exact" w:val="138"/>
        </w:trPr>
        <w:tc>
          <w:tcPr>
            <w:tcW w:w="766" w:type="dxa"/>
          </w:tcPr>
          <w:p w:rsidR="00487F6F" w:rsidRDefault="00487F6F"/>
        </w:tc>
        <w:tc>
          <w:tcPr>
            <w:tcW w:w="3913" w:type="dxa"/>
          </w:tcPr>
          <w:p w:rsidR="00487F6F" w:rsidRDefault="00487F6F"/>
        </w:tc>
        <w:tc>
          <w:tcPr>
            <w:tcW w:w="5104" w:type="dxa"/>
          </w:tcPr>
          <w:p w:rsidR="00487F6F" w:rsidRDefault="00487F6F"/>
        </w:tc>
        <w:tc>
          <w:tcPr>
            <w:tcW w:w="993" w:type="dxa"/>
          </w:tcPr>
          <w:p w:rsidR="00487F6F" w:rsidRDefault="00487F6F"/>
        </w:tc>
      </w:tr>
      <w:tr w:rsidR="00487F6F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487F6F" w:rsidRPr="008551A6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освоения учебной дисциплины  «</w:t>
            </w:r>
            <w:proofErr w:type="spellStart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Акмеология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основы формирования профессиональной деятельности» является формирование и становление индивидуального стиля педагогической деятельности будущего спортивного педагога в условиях образовательной среды вуза</w:t>
            </w:r>
          </w:p>
        </w:tc>
      </w:tr>
      <w:tr w:rsidR="00487F6F" w:rsidRPr="008551A6">
        <w:trPr>
          <w:trHeight w:hRule="exact" w:val="277"/>
        </w:trPr>
        <w:tc>
          <w:tcPr>
            <w:tcW w:w="766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</w:tr>
      <w:tr w:rsidR="00487F6F" w:rsidRPr="008551A6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87F6F" w:rsidRPr="00004164" w:rsidRDefault="000041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487F6F" w:rsidRPr="008551A6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ПКР-1.1:Знает основы и принципы формирования развивающей образовательной среды, а так же способы ее использования для достижения образовательных результатов обучающихся в </w:t>
            </w:r>
            <w:proofErr w:type="spellStart"/>
            <w:r w:rsidRPr="000041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соответсвии</w:t>
            </w:r>
            <w:proofErr w:type="spellEnd"/>
            <w:r w:rsidRPr="000041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их возрастными особенностями</w:t>
            </w:r>
          </w:p>
        </w:tc>
      </w:tr>
      <w:tr w:rsidR="00487F6F" w:rsidRPr="008551A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ПКР-1.2:Владеет средствами и методами профессиональной деятельности, навыками разработки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487F6F" w:rsidRPr="008551A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ПКР-1.3:Осуществляет контроль и оценку образовательных результатов, формируемых в преподаваемом предмете </w:t>
            </w:r>
            <w:proofErr w:type="spellStart"/>
            <w:r w:rsidRPr="000041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0041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предметных компетенций</w:t>
            </w:r>
          </w:p>
        </w:tc>
      </w:tr>
      <w:tr w:rsidR="00487F6F" w:rsidRPr="008551A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ПКО-3.1:Осуществляет обучение учебному предмету на основе использования предметных методик и </w:t>
            </w:r>
            <w:proofErr w:type="gramStart"/>
            <w:r w:rsidRPr="000041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со-временных</w:t>
            </w:r>
            <w:proofErr w:type="gramEnd"/>
            <w:r w:rsidRPr="000041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образовательных технологий</w:t>
            </w:r>
          </w:p>
        </w:tc>
      </w:tr>
      <w:tr w:rsidR="00487F6F" w:rsidRPr="008551A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ПКО-3.2:Осуществляет педагогическую поддержку и сопровождение обучающихся в процессе достижения </w:t>
            </w:r>
            <w:proofErr w:type="spellStart"/>
            <w:r w:rsidRPr="000041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0041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предметных и личностных результатов</w:t>
            </w:r>
          </w:p>
        </w:tc>
      </w:tr>
      <w:tr w:rsidR="00487F6F" w:rsidRPr="008551A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487F6F" w:rsidRPr="008551A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</w:t>
            </w:r>
            <w:proofErr w:type="gramStart"/>
            <w:r w:rsidRPr="000041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  <w:proofErr w:type="gramEnd"/>
          </w:p>
        </w:tc>
      </w:tr>
      <w:tr w:rsidR="00487F6F" w:rsidRPr="008551A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487F6F" w:rsidRPr="008551A6">
        <w:trPr>
          <w:trHeight w:hRule="exact" w:val="277"/>
        </w:trPr>
        <w:tc>
          <w:tcPr>
            <w:tcW w:w="766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</w:tr>
      <w:tr w:rsidR="00487F6F" w:rsidRPr="008551A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87F6F" w:rsidRPr="00004164" w:rsidRDefault="000041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0041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0041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487F6F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87F6F" w:rsidRPr="008551A6">
        <w:trPr>
          <w:trHeight w:hRule="exact" w:val="402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основы использования предметных методик и современных образовательных технологий;</w:t>
            </w:r>
          </w:p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основы профессиональной этики и речевой культуры;</w:t>
            </w:r>
          </w:p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основные компоненты в системе формирования и становления индивидуального стиля спортивного педагога;</w:t>
            </w:r>
          </w:p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особенности педагогической деятельности специалистов по физической культуре и спорту; нестандартные подходы к решению различных проблем  в педагогической деятельности и методы их устранения;</w:t>
            </w:r>
          </w:p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способы осуществления педагогической поддержки и сопровождения обучающихся в процессе достижения </w:t>
            </w:r>
            <w:proofErr w:type="spellStart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предметных и личностных результатов;</w:t>
            </w:r>
          </w:p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способы организации деятельности обучающихся, направленные на развитие интереса к физической культуре и спорту в рамках урочной и внеурочной деятельности;</w:t>
            </w:r>
            <w:proofErr w:type="gramEnd"/>
          </w:p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основы и принципы формирования развивающей образовательной среды, а так же способы ее использования для достижения образовательных результатов обучающихся в соответствии с их возрастными особенностями;</w:t>
            </w:r>
          </w:p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средства и </w:t>
            </w:r>
            <w:proofErr w:type="gramStart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proofErr w:type="gramEnd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способствующие формированию личности спортивного педагога для осуществления профессиональной деятельности, основы разработки программ с целью создания безопасной и комфортной образовательной среды в ОУ;</w:t>
            </w:r>
          </w:p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способы контроля образовательных результатов, формируемых в процессе учебно-тренировочной деятельности;</w:t>
            </w:r>
          </w:p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характеристику понятий «информационная среда», «образовательная среда», «информационно-образовательная среда»; компоненты и факторы формирования образовательной и  информационной среды обеспечивающие качество учебн</w:t>
            </w:r>
            <w:proofErr w:type="gramStart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воспитательного процесса</w:t>
            </w:r>
          </w:p>
        </w:tc>
      </w:tr>
      <w:tr w:rsidR="00487F6F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87F6F" w:rsidRPr="008551A6">
        <w:trPr>
          <w:trHeight w:hRule="exact" w:val="2924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использовать предметные методики и современные образовательные технологии;</w:t>
            </w:r>
          </w:p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организовать и осуществить  педагогическое общение в процессе учебно-воспитательного процесса;</w:t>
            </w:r>
          </w:p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организовать свою педагогическую деятельность с использованием перспективных физкультурно-спортивных технологий; анализировать и оценивать эффективность физкультурно-спортивных занятий;</w:t>
            </w:r>
          </w:p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моделировать содержание, формы и методы обучения с учетом индивидуальной направленности; принимать решения в сложных ситуациях; воздействовать на людей личным примером, находить содержательные компромиссы;</w:t>
            </w:r>
          </w:p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использовать возможности образовательной и информационной среды для обеспечения качества учебно-воспитательного процесса;</w:t>
            </w:r>
          </w:p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находить нестандартные подходы при организации деятельности обучающихся, направленные на развитие интереса к физической культуре и спорту в рамках урочной и внеурочной деятельности;</w:t>
            </w:r>
            <w:proofErr w:type="gramEnd"/>
          </w:p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использовать средства и </w:t>
            </w:r>
            <w:proofErr w:type="gramStart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proofErr w:type="gramEnd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способствующие формированию личности педагога для осуществления профессиональной деятельности;</w:t>
            </w:r>
          </w:p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вести контроль образовательных результатов, формируемых в процессе учебно-тренировочного процесса</w:t>
            </w:r>
          </w:p>
        </w:tc>
      </w:tr>
    </w:tbl>
    <w:p w:rsidR="00487F6F" w:rsidRPr="00004164" w:rsidRDefault="00004164">
      <w:pPr>
        <w:rPr>
          <w:sz w:val="0"/>
          <w:szCs w:val="0"/>
          <w:lang w:val="ru-RU"/>
        </w:rPr>
      </w:pPr>
      <w:r w:rsidRPr="0000416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80"/>
        <w:gridCol w:w="1988"/>
        <w:gridCol w:w="1006"/>
        <w:gridCol w:w="722"/>
        <w:gridCol w:w="1148"/>
        <w:gridCol w:w="283"/>
        <w:gridCol w:w="1006"/>
      </w:tblGrid>
      <w:tr w:rsidR="00487F6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87F6F" w:rsidRDefault="008551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985" w:type="dxa"/>
          </w:tcPr>
          <w:p w:rsidR="00487F6F" w:rsidRDefault="00487F6F"/>
        </w:tc>
        <w:tc>
          <w:tcPr>
            <w:tcW w:w="993" w:type="dxa"/>
          </w:tcPr>
          <w:p w:rsidR="00487F6F" w:rsidRDefault="00487F6F"/>
        </w:tc>
        <w:tc>
          <w:tcPr>
            <w:tcW w:w="710" w:type="dxa"/>
          </w:tcPr>
          <w:p w:rsidR="00487F6F" w:rsidRDefault="00487F6F"/>
        </w:tc>
        <w:tc>
          <w:tcPr>
            <w:tcW w:w="1135" w:type="dxa"/>
          </w:tcPr>
          <w:p w:rsidR="00487F6F" w:rsidRDefault="00487F6F"/>
        </w:tc>
        <w:tc>
          <w:tcPr>
            <w:tcW w:w="284" w:type="dxa"/>
          </w:tcPr>
          <w:p w:rsidR="00487F6F" w:rsidRDefault="00487F6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487F6F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87F6F" w:rsidRPr="008551A6">
        <w:trPr>
          <w:trHeight w:hRule="exact" w:val="2924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использования предметных методик и современных образовательных технологий;</w:t>
            </w:r>
          </w:p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педагогической деятельности специалистов по физической культуре и спорту;</w:t>
            </w:r>
          </w:p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использования нестандартных подходов к решению различных проблем  в педагогической деятельности и способностью их устранения;</w:t>
            </w:r>
          </w:p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осуществления педагогической поддержки и сопровождения обучающихся в процессе достижения </w:t>
            </w:r>
            <w:proofErr w:type="spellStart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предметных и личностных результатов;</w:t>
            </w:r>
          </w:p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организации деятельности обучающихся, направленные на развитие интереса к физической культуре и спорту в рамках урочной и внеурочной деятельности;</w:t>
            </w:r>
            <w:proofErr w:type="gramEnd"/>
          </w:p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способствующие формированию личности педагога для осуществления профессиональной деятельности;</w:t>
            </w:r>
          </w:p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организации и проведения научно-методической деятельности по проблемам физического воспитания, физкультурн</w:t>
            </w:r>
            <w:proofErr w:type="gramStart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оздоровительной и спортивно-массовой работы;</w:t>
            </w:r>
          </w:p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формирования </w:t>
            </w:r>
            <w:proofErr w:type="spellStart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здоровьесберегающей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среды, использования средств информационных и коммуникационных технологий для достижения образовательных результатов обучающихся в соответствии с их возрастными особенностями</w:t>
            </w:r>
          </w:p>
        </w:tc>
      </w:tr>
      <w:tr w:rsidR="00487F6F" w:rsidRPr="008551A6">
        <w:trPr>
          <w:trHeight w:hRule="exact" w:val="277"/>
        </w:trPr>
        <w:tc>
          <w:tcPr>
            <w:tcW w:w="993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</w:tr>
      <w:tr w:rsidR="00487F6F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487F6F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87F6F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487F6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акмеологию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487F6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487F6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487F6F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487F6F"/>
        </w:tc>
      </w:tr>
      <w:tr w:rsidR="00487F6F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</w:t>
            </w:r>
            <w:proofErr w:type="spellStart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акмеологического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знания.</w:t>
            </w:r>
          </w:p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Профессиональное становление личности. Факторы, влияющие на выбор профессии.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Психолого-педагогическая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ПКР-1.1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Л2.13 Л2.14</w:t>
            </w:r>
          </w:p>
        </w:tc>
      </w:tr>
      <w:tr w:rsidR="00487F6F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понятия и категории </w:t>
            </w:r>
            <w:proofErr w:type="spellStart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акмеологии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Самооценка </w:t>
            </w:r>
            <w:proofErr w:type="spellStart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профессионально-педагогической культуры (ППК) будущего спортивного педагога. /</w:t>
            </w:r>
            <w:proofErr w:type="spellStart"/>
            <w:proofErr w:type="gramStart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Л2.9 Л2.10 Л2.12 Л2.13 Л2.14 Л2.15 Л2.16 Л2.17</w:t>
            </w:r>
          </w:p>
        </w:tc>
      </w:tr>
      <w:tr w:rsidR="00487F6F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Обобщенная характеристика деятельности специалиста в области физической культуры и спорта. /</w:t>
            </w:r>
            <w:proofErr w:type="spellStart"/>
            <w:proofErr w:type="gramStart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ПКО-3.3 ПКР-1.1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Л2.3 Л2.4 Л2.5 Л2.9 Л2.10 Л2.11 Л2.13 Л2.14 Л2.16 Л2.17</w:t>
            </w:r>
          </w:p>
        </w:tc>
      </w:tr>
      <w:tr w:rsidR="00487F6F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Профессиональное становление личности спортивного педагога. Факторы, влияющие на выбор профессии педагога связанного с физической культурой и спортом. Психолого-педагогическая характеристика личности спортивного педагога. Подготовить мини-выступление: «Я и моя будущая профессия», «Мой школьный учитель физической культуры», «Почему я выбрал профессию учителя по физической культуре (тренера по спорту)». /</w:t>
            </w:r>
            <w:proofErr w:type="gramStart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ПКО-3.4 ПКР-1.1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Л2.13Л2.3 Л2.4 Л2.5 Л2.6 Л2.8 Л2.9 Л2.10 Л2.11 Л2.14 Л2.15 Л2.16 Л2.17</w:t>
            </w:r>
          </w:p>
        </w:tc>
      </w:tr>
      <w:tr w:rsidR="00487F6F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понятия и категории </w:t>
            </w:r>
            <w:proofErr w:type="spellStart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акмеологии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Формирование профессионально-педагогической культуры (ППК) у будущего спортивного педагога. На основе материалов периодических изданий подготовиться к дискуссии на тему: «Личностный фактор в педагогической деятельности новаторов в сфере физической культуры и спорта». /</w:t>
            </w:r>
            <w:proofErr w:type="gramStart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ПКО-3.4 ПКР-1.1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Л2.13Л2.5 Л2.8 Л2.9 Л2.11 Л2.14 Л2.17</w:t>
            </w:r>
          </w:p>
        </w:tc>
      </w:tr>
      <w:tr w:rsidR="00487F6F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профессиональных умений и способностей у будущих спортивных педагогов. Оценить степень </w:t>
            </w:r>
            <w:proofErr w:type="spellStart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профессиональных умений и способностей у Вас лично, используя характеристику деятельности учителя физической культуры, предложенную Е.П. Ильиным. Подготовка к дискуссии по данному вопросу.  /</w:t>
            </w:r>
            <w:proofErr w:type="gramStart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Л2.13Л2.2 Л2.5 Л2.8 Л2.9 Л2.10 Л2.11 Л2.14 Л2.15 Л2.16 Л2.17</w:t>
            </w:r>
          </w:p>
        </w:tc>
      </w:tr>
      <w:tr w:rsidR="00487F6F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Профессиональное мастерство спортивного педагога. Определить уровень эффективного осуществления педагогической деятельности вашего учителя физической культуры, тренера (спортивного педагога).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дискуссии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ПКО-3.4 ПКО-3.5 ПКР-1.1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Л2.13Л2.2 Л2.3 Л2.4 Л2.5 Л2.9 Л2.10 Л2.11 Л2.14 Л2.15 Л2.16 Л2.17</w:t>
            </w:r>
          </w:p>
        </w:tc>
      </w:tr>
    </w:tbl>
    <w:p w:rsidR="00487F6F" w:rsidRDefault="0000416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80"/>
        <w:gridCol w:w="1993"/>
        <w:gridCol w:w="1003"/>
        <w:gridCol w:w="721"/>
        <w:gridCol w:w="1147"/>
        <w:gridCol w:w="283"/>
        <w:gridCol w:w="1006"/>
      </w:tblGrid>
      <w:tr w:rsidR="00487F6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87F6F" w:rsidRDefault="008551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985" w:type="dxa"/>
          </w:tcPr>
          <w:p w:rsidR="00487F6F" w:rsidRDefault="00487F6F"/>
        </w:tc>
        <w:tc>
          <w:tcPr>
            <w:tcW w:w="993" w:type="dxa"/>
          </w:tcPr>
          <w:p w:rsidR="00487F6F" w:rsidRDefault="00487F6F"/>
        </w:tc>
        <w:tc>
          <w:tcPr>
            <w:tcW w:w="710" w:type="dxa"/>
          </w:tcPr>
          <w:p w:rsidR="00487F6F" w:rsidRDefault="00487F6F"/>
        </w:tc>
        <w:tc>
          <w:tcPr>
            <w:tcW w:w="1135" w:type="dxa"/>
          </w:tcPr>
          <w:p w:rsidR="00487F6F" w:rsidRDefault="00487F6F"/>
        </w:tc>
        <w:tc>
          <w:tcPr>
            <w:tcW w:w="284" w:type="dxa"/>
          </w:tcPr>
          <w:p w:rsidR="00487F6F" w:rsidRDefault="00487F6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487F6F" w:rsidRPr="008551A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основе литературы и собственных наблюдений определить наиболее значимые личностные и профессиональные качества педагога по физической культуре и спорту. /</w:t>
            </w:r>
            <w:proofErr w:type="gramStart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ПКО-3.1 ПКО-3.3 ПКО-3.4 ПКО-3.5 ПКР-1.1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Л2.13Л2.3 Л2.5 Л2.6 Л2.7 Л2.9 Л2.11 Л2.12 Л2.16 Л2.17</w:t>
            </w:r>
          </w:p>
        </w:tc>
      </w:tr>
      <w:tr w:rsidR="00487F6F" w:rsidRPr="008551A6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Профессионально-педагогическая культура как основа </w:t>
            </w:r>
            <w:proofErr w:type="spellStart"/>
            <w:r w:rsidRPr="000041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акмеологического</w:t>
            </w:r>
            <w:proofErr w:type="spellEnd"/>
            <w:r w:rsidRPr="000041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становления спортивного педагога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487F6F">
            <w:pPr>
              <w:rPr>
                <w:lang w:val="ru-RU"/>
              </w:rPr>
            </w:pPr>
          </w:p>
        </w:tc>
      </w:tr>
      <w:tr w:rsidR="00487F6F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 и функции профессионально-педагогической культуры в профессиональном становлении спортивного педагога.</w:t>
            </w:r>
          </w:p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Профессионально-педагогическая этика спортивного педагога. /</w:t>
            </w:r>
            <w:proofErr w:type="spellStart"/>
            <w:proofErr w:type="gramStart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Л1.1Л2.3 Л2.4 Л2.5 Л2.15 Л2.16</w:t>
            </w:r>
          </w:p>
        </w:tc>
      </w:tr>
      <w:tr w:rsidR="00487F6F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Влияние культуры на профессиональный рост и подготовку спортивных педагогов. Сущность и содержание формирования профессионально-педагогической культуры спортивных педагогов. Категории профессионально-педагогической этики.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ПКО-3.2 ПКР-1.1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Л1.1Л2.3 Л2.4 Л2.5 Л2.10 Л2.13 Л2.14 Л2.15 Л2.16 Л2.17</w:t>
            </w:r>
          </w:p>
        </w:tc>
      </w:tr>
      <w:tr w:rsidR="00487F6F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Педагогическое мастерство спортивного педагога. Педагогическая техника спортивного педагога. Профессиональное самовоспитание спортивного педагога. Модель профессионального самовоспитания будущего учителя физической культуры. /</w:t>
            </w:r>
            <w:proofErr w:type="spellStart"/>
            <w:proofErr w:type="gramStart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Л1.1Л2.3 Л2.4 Л2.9 Л2.11 Л2.13 Л2.14</w:t>
            </w:r>
          </w:p>
        </w:tc>
      </w:tr>
      <w:tr w:rsidR="00487F6F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Аналитическая работа с научно-методической и специальной литературой по выявлению основных компонентов профессионально-педагогической культуры спортивного педагога. /</w:t>
            </w:r>
            <w:proofErr w:type="gramStart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ПКО-3.4 ПКР-1.1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Л2.13Л2.5 Л2.6 Л2.8 Л2.9 Л2.11 Л2.12 Л2.14 Л2.16 Л2.17</w:t>
            </w:r>
          </w:p>
        </w:tc>
      </w:tr>
      <w:tr w:rsidR="00487F6F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Определить уровень </w:t>
            </w:r>
            <w:proofErr w:type="spellStart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профессиональн</w:t>
            </w:r>
            <w:proofErr w:type="gramStart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педагогической культуры будущих спортивных педагогов. /</w:t>
            </w:r>
            <w:proofErr w:type="gramStart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Л2.13Л2.3 Л2.5 Л2.6 Л2.9 Л2.11 Л2.17</w:t>
            </w:r>
          </w:p>
        </w:tc>
      </w:tr>
      <w:tr w:rsidR="00487F6F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Характеристика средств и методов этического воспитания студентов в процессе учебно-тренировочной деятельности.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дискуссии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ПКО-3.2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Л2.13Л2.3 Л2.4 Л2.8 Л2.10 Л2.15 Л2.17</w:t>
            </w:r>
          </w:p>
        </w:tc>
      </w:tr>
      <w:tr w:rsidR="00487F6F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Определить методы этического воспитания и привести примеры. Работа с научно-методической литературой и использование при подготовке имеющегося опыта работы во время прохождения учебных и педагогических практик по данному вопросу. /</w:t>
            </w:r>
            <w:proofErr w:type="gramStart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ПКО-3.2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Л2.13Л2.3 Л2.9 Л2.12 Л2.14 Л2.16 Л2.17</w:t>
            </w:r>
          </w:p>
        </w:tc>
      </w:tr>
      <w:tr w:rsidR="00487F6F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Заполнить оценочный лист </w:t>
            </w:r>
            <w:proofErr w:type="spellStart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профессионально </w:t>
            </w:r>
            <w:proofErr w:type="gramStart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</w:t>
            </w:r>
            <w:proofErr w:type="gramEnd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едагогической этики учителя физической культуры.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мини-сочинение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отношений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ПКО-3.2 ПКО-3.4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Л2.13Л2.3 Л2.10 Л2.12 Л2.14 Л2.16 Л2.17</w:t>
            </w:r>
          </w:p>
        </w:tc>
      </w:tr>
      <w:tr w:rsidR="00487F6F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Подготовиться к беседе о роли педагогического мастерства для специалиста в области физической культуры и спорта. Работа с научно-методической литературой, собственный опыт педагогической деятельности. /</w:t>
            </w:r>
            <w:proofErr w:type="gramStart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ПКО-3.1 ПКО-3.2 ПКО-3.3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Л2.13Л2.5 Л2.9 Л2.15 Л2.16 Л2.17</w:t>
            </w:r>
          </w:p>
        </w:tc>
      </w:tr>
      <w:tr w:rsidR="00487F6F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 на темы: 1. «Роль и значение самовоспитания в профессиональной деятельности учителя физической культуры». 2. «Значение педагогического мастерства для учителя физической культуры». По выбору студента. /</w:t>
            </w:r>
            <w:proofErr w:type="gramStart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Л2.13Л2.9 Л2.11 Л2.12 Л2.16 Л2.17</w:t>
            </w:r>
          </w:p>
        </w:tc>
      </w:tr>
      <w:tr w:rsidR="00487F6F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487F6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487F6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487F6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487F6F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487F6F"/>
        </w:tc>
      </w:tr>
    </w:tbl>
    <w:p w:rsidR="00487F6F" w:rsidRDefault="0000416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5"/>
        <w:gridCol w:w="2119"/>
        <w:gridCol w:w="1843"/>
        <w:gridCol w:w="143"/>
        <w:gridCol w:w="1004"/>
        <w:gridCol w:w="720"/>
        <w:gridCol w:w="426"/>
        <w:gridCol w:w="723"/>
        <w:gridCol w:w="284"/>
        <w:gridCol w:w="1006"/>
      </w:tblGrid>
      <w:tr w:rsidR="00487F6F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487F6F" w:rsidRDefault="008551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844" w:type="dxa"/>
          </w:tcPr>
          <w:p w:rsidR="00487F6F" w:rsidRDefault="00487F6F"/>
        </w:tc>
        <w:tc>
          <w:tcPr>
            <w:tcW w:w="143" w:type="dxa"/>
          </w:tcPr>
          <w:p w:rsidR="00487F6F" w:rsidRDefault="00487F6F"/>
        </w:tc>
        <w:tc>
          <w:tcPr>
            <w:tcW w:w="993" w:type="dxa"/>
          </w:tcPr>
          <w:p w:rsidR="00487F6F" w:rsidRDefault="00487F6F"/>
        </w:tc>
        <w:tc>
          <w:tcPr>
            <w:tcW w:w="710" w:type="dxa"/>
          </w:tcPr>
          <w:p w:rsidR="00487F6F" w:rsidRDefault="00487F6F"/>
        </w:tc>
        <w:tc>
          <w:tcPr>
            <w:tcW w:w="426" w:type="dxa"/>
          </w:tcPr>
          <w:p w:rsidR="00487F6F" w:rsidRDefault="00487F6F"/>
        </w:tc>
        <w:tc>
          <w:tcPr>
            <w:tcW w:w="710" w:type="dxa"/>
          </w:tcPr>
          <w:p w:rsidR="00487F6F" w:rsidRDefault="00487F6F"/>
        </w:tc>
        <w:tc>
          <w:tcPr>
            <w:tcW w:w="284" w:type="dxa"/>
          </w:tcPr>
          <w:p w:rsidR="00487F6F" w:rsidRDefault="00487F6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487F6F" w:rsidRPr="008551A6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ПКО-3.1 ПКО-3.2 ПКО-3.3 ПКО-3.4 ПКО-3.5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Л2.3 Л2.5 Л2.9 Л2.11 Л2.13 Л2.17Л2.4 Л2.14 Л2.15 Л2.16</w:t>
            </w:r>
          </w:p>
        </w:tc>
      </w:tr>
      <w:tr w:rsidR="00487F6F" w:rsidRPr="008551A6">
        <w:trPr>
          <w:trHeight w:hRule="exact" w:val="277"/>
        </w:trPr>
        <w:tc>
          <w:tcPr>
            <w:tcW w:w="710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</w:tr>
      <w:tr w:rsidR="00487F6F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487F6F" w:rsidRPr="008551A6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487F6F" w:rsidRPr="008551A6">
        <w:trPr>
          <w:trHeight w:hRule="exact" w:val="277"/>
        </w:trPr>
        <w:tc>
          <w:tcPr>
            <w:tcW w:w="710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</w:tr>
      <w:tr w:rsidR="00487F6F" w:rsidRPr="008551A6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87F6F" w:rsidRPr="00004164" w:rsidRDefault="000041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487F6F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87F6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487F6F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487F6F" w:rsidRPr="008551A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Костихина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Акмеология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физической культуры и спорта: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=277198 неограниченный доступ для зарегистрированных пользователей</w:t>
            </w:r>
          </w:p>
        </w:tc>
      </w:tr>
      <w:tr w:rsidR="00487F6F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87F6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487F6F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487F6F" w:rsidRPr="008551A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Виноградова Н. И., </w:t>
            </w:r>
            <w:proofErr w:type="spellStart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Улзытуева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И., Шибанова Н.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Акмеология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профессиональной деятельности педагогов дошкольного и начального общего образования: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ФЛИНТА,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=103492 неограниченный доступ для зарегистрированных пользователей</w:t>
            </w:r>
          </w:p>
        </w:tc>
      </w:tr>
      <w:tr w:rsidR="00487F6F" w:rsidRPr="008551A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Зубра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Акмеология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ключи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Успеху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=139790 неограниченный доступ для зарегистрированных пользователей</w:t>
            </w:r>
          </w:p>
        </w:tc>
      </w:tr>
      <w:tr w:rsidR="00487F6F" w:rsidRPr="008551A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Николаева О. О., Марков К.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Тренер – педагог и психолог: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Красноярск: Сибирский федеральный университет (СФУ),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=364066 неограниченный доступ для зарегистрированных пользователей</w:t>
            </w:r>
          </w:p>
        </w:tc>
      </w:tr>
      <w:tr w:rsidR="00487F6F" w:rsidRPr="008551A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Якимов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тренерского мастерства: учебн</w:t>
            </w:r>
            <w:proofErr w:type="gramStart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о-</w:t>
            </w:r>
            <w:proofErr w:type="gram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=430482 неограниченный доступ для зарегистрированных пользователей</w:t>
            </w:r>
          </w:p>
        </w:tc>
      </w:tr>
      <w:tr w:rsidR="00487F6F" w:rsidRPr="008551A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тренера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Издательство</w:t>
            </w:r>
            <w:proofErr w:type="gramStart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</w:t>
            </w:r>
            <w:proofErr w:type="gramEnd"/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анкт- Петербургского Государственного Университета,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=457948 неограниченный доступ для зарегистрированных пользователей</w:t>
            </w:r>
          </w:p>
        </w:tc>
      </w:tr>
    </w:tbl>
    <w:p w:rsidR="00487F6F" w:rsidRPr="00004164" w:rsidRDefault="00004164">
      <w:pPr>
        <w:rPr>
          <w:sz w:val="0"/>
          <w:szCs w:val="0"/>
          <w:lang w:val="ru-RU"/>
        </w:rPr>
      </w:pPr>
      <w:r w:rsidRPr="0000416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487F6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87F6F" w:rsidRDefault="008551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844" w:type="dxa"/>
          </w:tcPr>
          <w:p w:rsidR="00487F6F" w:rsidRDefault="00487F6F"/>
        </w:tc>
        <w:tc>
          <w:tcPr>
            <w:tcW w:w="2269" w:type="dxa"/>
          </w:tcPr>
          <w:p w:rsidR="00487F6F" w:rsidRDefault="00487F6F"/>
        </w:tc>
        <w:tc>
          <w:tcPr>
            <w:tcW w:w="993" w:type="dxa"/>
          </w:tcPr>
          <w:p w:rsidR="00487F6F" w:rsidRDefault="00487F6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487F6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487F6F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487F6F" w:rsidRPr="008551A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Райнер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Успешный тренер: самое авторитетное руководство по тренерской деятельности: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=461417 неограниченный доступ для зарегистрированных пользователей</w:t>
            </w:r>
          </w:p>
        </w:tc>
      </w:tr>
      <w:tr w:rsidR="00487F6F" w:rsidRPr="008551A6">
        <w:trPr>
          <w:trHeight w:hRule="exact" w:val="206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Интеллектуальное воспитание подростк</w:t>
            </w:r>
            <w:proofErr w:type="gramStart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а-</w:t>
            </w:r>
            <w:proofErr w:type="gram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спортсмена как средство повышения его конкурентоспособности в спортивной деятельности»: дополнительная профессиональная программа (повышения квалификации) для тренеров детско-юношеских спортивных школ и учителей физической культуры, реализующих программы секционных занятий по избранным видам спорта: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педагогический государственный университет (МПГУ),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=470547 неограниченный доступ для зарегистрированных пользователей</w:t>
            </w:r>
          </w:p>
        </w:tc>
      </w:tr>
      <w:tr w:rsidR="00487F6F" w:rsidRPr="008551A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взрослости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ibooks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reading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short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=1&amp;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productid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=2850 6 неограниченный доступ для зарегистрированных пользователей</w:t>
            </w:r>
          </w:p>
        </w:tc>
      </w:tr>
      <w:tr w:rsidR="00487F6F" w:rsidRPr="008551A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общения и межличностных отношений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ibooks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reading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short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=1&amp;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productid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=2157 3 неограниченный доступ для зарегистрированных пользователей</w:t>
            </w:r>
          </w:p>
        </w:tc>
      </w:tr>
      <w:tr w:rsidR="00487F6F" w:rsidRPr="008551A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8"/>
                <w:szCs w:val="18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Психология общения и межличностных отношений.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2-е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ibooks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reading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short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=1&amp;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productid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=3446 36 неограниченный доступ для зарегистрированных пользователей</w:t>
            </w:r>
          </w:p>
        </w:tc>
      </w:tr>
      <w:tr w:rsidR="00487F6F" w:rsidRPr="008551A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ibooks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reading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short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=1&amp;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productid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=3618 42 неограниченный доступ для зарегистрированных пользователей</w:t>
            </w:r>
          </w:p>
        </w:tc>
      </w:tr>
      <w:tr w:rsidR="00487F6F" w:rsidRPr="008551A6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Якимов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А.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тренерского мастерства: учебн</w:t>
            </w:r>
            <w:proofErr w:type="gramStart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о-</w:t>
            </w:r>
            <w:proofErr w:type="gram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/43911.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487F6F" w:rsidRPr="008551A6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Костихина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Н.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Акмеология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физической культуры и спорта: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/64993.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487F6F" w:rsidRPr="008551A6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Князева, О. Н., Алтухова,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Акмеология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Путь к вершине личностн</w:t>
            </w:r>
            <w:proofErr w:type="gramStart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о-</w:t>
            </w:r>
            <w:proofErr w:type="gram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профессионального развития: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Воронеж: Воронежский Государственный Аграрный Университет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Императора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/72648.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487F6F" w:rsidRPr="008551A6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тренерского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мастерства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/74300.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:rsidR="00487F6F" w:rsidRPr="00004164" w:rsidRDefault="00004164">
      <w:pPr>
        <w:rPr>
          <w:sz w:val="0"/>
          <w:szCs w:val="0"/>
          <w:lang w:val="ru-RU"/>
        </w:rPr>
      </w:pPr>
      <w:r w:rsidRPr="0000416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487F6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87F6F" w:rsidRDefault="008551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-ФСПZS.plx</w:t>
            </w:r>
            <w:bookmarkStart w:id="0" w:name="_GoBack"/>
            <w:bookmarkEnd w:id="0"/>
          </w:p>
        </w:tc>
        <w:tc>
          <w:tcPr>
            <w:tcW w:w="1844" w:type="dxa"/>
          </w:tcPr>
          <w:p w:rsidR="00487F6F" w:rsidRDefault="00487F6F"/>
        </w:tc>
        <w:tc>
          <w:tcPr>
            <w:tcW w:w="2269" w:type="dxa"/>
          </w:tcPr>
          <w:p w:rsidR="00487F6F" w:rsidRDefault="00487F6F"/>
        </w:tc>
        <w:tc>
          <w:tcPr>
            <w:tcW w:w="993" w:type="dxa"/>
          </w:tcPr>
          <w:p w:rsidR="00487F6F" w:rsidRDefault="00487F6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487F6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487F6F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487F6F" w:rsidRPr="008551A6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Серова, Л. К., Терехина, Р.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тренера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/83620.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487F6F" w:rsidRPr="008551A6">
        <w:trPr>
          <w:trHeight w:hRule="exact" w:val="652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gramStart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Выготский, Л. С., </w:t>
            </w:r>
            <w:proofErr w:type="spellStart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Каптерев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П. Ф., </w:t>
            </w:r>
            <w:proofErr w:type="spellStart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Занков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Л. В., Богоявленский, Д. Н., </w:t>
            </w:r>
            <w:proofErr w:type="spellStart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Менчинская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Н. А., Давыдов, В. В., Маркова, А. К., Гальперин, П. Я., </w:t>
            </w:r>
            <w:proofErr w:type="spellStart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Ительсон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Л. Б., Матюшкин, А. М., </w:t>
            </w:r>
            <w:proofErr w:type="spellStart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Эльконин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Д. Б., Волков, К. Н., Ильин, Е. И., </w:t>
            </w:r>
            <w:proofErr w:type="spellStart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Матис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Т. А., Орлов, Л. Б., </w:t>
            </w:r>
            <w:proofErr w:type="spellStart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Фельдштейн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Д. И., Фридман, Л. М., Кулагина, И. Ю., </w:t>
            </w:r>
            <w:proofErr w:type="spellStart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Бодалев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Л. Л., </w:t>
            </w:r>
            <w:proofErr w:type="spellStart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Добрович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А. Б.</w:t>
            </w:r>
            <w:proofErr w:type="gram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Массен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Г., </w:t>
            </w:r>
            <w:proofErr w:type="spellStart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Конгер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Дж., Каган, Дж., </w:t>
            </w:r>
            <w:proofErr w:type="spellStart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Хастон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А., </w:t>
            </w:r>
            <w:proofErr w:type="spellStart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Надирашвили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Ш. А., Петровский, А. В., Рыбакова, М. М., Славина, Л. С., Бернс, Р., </w:t>
            </w:r>
            <w:proofErr w:type="spellStart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Зеер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Э. Ф., </w:t>
            </w:r>
            <w:proofErr w:type="spellStart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Карандашев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В. Н., Пронина, Н. А., Романова, Е. В., </w:t>
            </w:r>
            <w:proofErr w:type="spellStart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Туревская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Е. И., </w:t>
            </w:r>
            <w:proofErr w:type="spellStart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Хвалина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Н.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Педагогическая психология: хрестоматия для студентов педагогических направлений подготовки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Тула: Тульский государственный педагогический университет имени Л.Н. Толстого,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/94298.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00416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487F6F" w:rsidRPr="008551A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487F6F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+</w:t>
            </w:r>
          </w:p>
        </w:tc>
      </w:tr>
      <w:tr w:rsidR="00487F6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487F6F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Default="0000416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487F6F" w:rsidRPr="008551A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487F6F" w:rsidRPr="008551A6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487F6F" w:rsidRPr="008551A6">
        <w:trPr>
          <w:trHeight w:hRule="exact" w:val="277"/>
        </w:trPr>
        <w:tc>
          <w:tcPr>
            <w:tcW w:w="710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</w:tr>
      <w:tr w:rsidR="00487F6F" w:rsidRPr="008551A6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87F6F" w:rsidRPr="00004164" w:rsidRDefault="000041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487F6F" w:rsidRPr="008551A6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аудитория для проведения лекционных и практических занятий, групповых и индивидуальных консультаций, текущего контроля и промежуточной аттестации, укомплектована специализированной мебелью и техническими средствами обучения.</w:t>
            </w:r>
          </w:p>
        </w:tc>
      </w:tr>
      <w:tr w:rsidR="00487F6F" w:rsidRPr="008551A6">
        <w:trPr>
          <w:trHeight w:hRule="exact" w:val="277"/>
        </w:trPr>
        <w:tc>
          <w:tcPr>
            <w:tcW w:w="710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87F6F" w:rsidRPr="00004164" w:rsidRDefault="00487F6F">
            <w:pPr>
              <w:rPr>
                <w:lang w:val="ru-RU"/>
              </w:rPr>
            </w:pPr>
          </w:p>
        </w:tc>
      </w:tr>
      <w:tr w:rsidR="00487F6F" w:rsidRPr="008551A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0041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00416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487F6F" w:rsidRPr="008551A6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F6F" w:rsidRPr="00004164" w:rsidRDefault="0000416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041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487F6F" w:rsidRPr="00004164" w:rsidRDefault="00487F6F">
      <w:pPr>
        <w:rPr>
          <w:lang w:val="ru-RU"/>
        </w:rPr>
      </w:pPr>
    </w:p>
    <w:sectPr w:rsidR="00487F6F" w:rsidRPr="00004164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4164"/>
    <w:rsid w:val="0002418B"/>
    <w:rsid w:val="001F0BC7"/>
    <w:rsid w:val="00487F6F"/>
    <w:rsid w:val="008551A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2180</Words>
  <Characters>17269</Characters>
  <Application>Microsoft Office Word</Application>
  <DocSecurity>0</DocSecurity>
  <Lines>143</Lines>
  <Paragraphs>38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2022-2023_44_03_05_37-21-2-ФСПZS_plx_Акмеология_ основы формирования профессиональной деятельности</dc:title>
  <dc:creator>FastReport.NET</dc:creator>
  <cp:lastModifiedBy>User</cp:lastModifiedBy>
  <cp:revision>3</cp:revision>
  <dcterms:created xsi:type="dcterms:W3CDTF">2022-10-14T19:18:00Z</dcterms:created>
  <dcterms:modified xsi:type="dcterms:W3CDTF">2022-10-18T21:02:00Z</dcterms:modified>
</cp:coreProperties>
</file>