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6110"/>
        <w:gridCol w:w="4692"/>
      </w:tblGrid>
      <w:tr w:rsidR="00C968A8" w:rsidRPr="003A3BBA">
        <w:trPr>
          <w:trHeight w:hRule="exact" w:val="2083"/>
        </w:trPr>
        <w:tc>
          <w:tcPr>
            <w:tcW w:w="10788" w:type="dxa"/>
            <w:gridSpan w:val="2"/>
            <w:shd w:val="clear" w:color="000000" w:fill="FFFFFF"/>
            <w:tcMar>
              <w:left w:w="34" w:type="dxa"/>
              <w:right w:w="34" w:type="dxa"/>
            </w:tcMar>
          </w:tcPr>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Министерство науки и высшего образования Российской Федерации</w:t>
            </w:r>
          </w:p>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C968A8" w:rsidRPr="009520E7" w:rsidRDefault="00C968A8">
            <w:pPr>
              <w:spacing w:after="0" w:line="240" w:lineRule="auto"/>
              <w:jc w:val="center"/>
              <w:rPr>
                <w:sz w:val="28"/>
                <w:szCs w:val="28"/>
                <w:lang w:val="ru-RU"/>
              </w:rPr>
            </w:pPr>
          </w:p>
        </w:tc>
      </w:tr>
      <w:tr w:rsidR="00C968A8">
        <w:trPr>
          <w:trHeight w:hRule="exact" w:val="805"/>
        </w:trPr>
        <w:tc>
          <w:tcPr>
            <w:tcW w:w="6110" w:type="dxa"/>
            <w:shd w:val="clear" w:color="000000" w:fill="FFFFFF"/>
            <w:tcMar>
              <w:left w:w="34" w:type="dxa"/>
              <w:right w:w="34" w:type="dxa"/>
            </w:tcMar>
          </w:tcPr>
          <w:p w:rsidR="00C968A8" w:rsidRPr="009520E7" w:rsidRDefault="00C968A8">
            <w:pPr>
              <w:rPr>
                <w:lang w:val="ru-RU"/>
              </w:rPr>
            </w:pPr>
          </w:p>
        </w:tc>
        <w:tc>
          <w:tcPr>
            <w:tcW w:w="4692" w:type="dxa"/>
            <w:vMerge w:val="restart"/>
            <w:shd w:val="clear" w:color="000000" w:fill="FFFFFF"/>
            <w:tcMar>
              <w:left w:w="34" w:type="dxa"/>
              <w:right w:w="34" w:type="dxa"/>
            </w:tcMar>
          </w:tcPr>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УТВЕРЖДАЮ</w:t>
            </w:r>
          </w:p>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Директор Таганрогского института имени А.П. Чехова (филиала)</w:t>
            </w:r>
          </w:p>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РГЭУ (РИНХ)</w:t>
            </w:r>
          </w:p>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_____________ Голобородько А.Ю.</w:t>
            </w:r>
          </w:p>
          <w:p w:rsidR="00C968A8" w:rsidRDefault="009520E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C968A8">
        <w:trPr>
          <w:trHeight w:hRule="exact" w:val="1139"/>
        </w:trPr>
        <w:tc>
          <w:tcPr>
            <w:tcW w:w="6096" w:type="dxa"/>
          </w:tcPr>
          <w:p w:rsidR="00C968A8" w:rsidRDefault="00C968A8"/>
        </w:tc>
        <w:tc>
          <w:tcPr>
            <w:tcW w:w="4692" w:type="dxa"/>
            <w:vMerge/>
            <w:shd w:val="clear" w:color="000000" w:fill="FFFFFF"/>
            <w:tcMar>
              <w:left w:w="34" w:type="dxa"/>
              <w:right w:w="34" w:type="dxa"/>
            </w:tcMar>
          </w:tcPr>
          <w:p w:rsidR="00C968A8" w:rsidRDefault="00C968A8"/>
        </w:tc>
      </w:tr>
      <w:tr w:rsidR="00C968A8">
        <w:trPr>
          <w:trHeight w:hRule="exact" w:val="1666"/>
        </w:trPr>
        <w:tc>
          <w:tcPr>
            <w:tcW w:w="6096" w:type="dxa"/>
          </w:tcPr>
          <w:p w:rsidR="00C968A8" w:rsidRDefault="00C968A8"/>
        </w:tc>
        <w:tc>
          <w:tcPr>
            <w:tcW w:w="4679" w:type="dxa"/>
          </w:tcPr>
          <w:p w:rsidR="00C968A8" w:rsidRDefault="00C968A8"/>
        </w:tc>
      </w:tr>
      <w:tr w:rsidR="00C968A8" w:rsidRPr="003A3BBA">
        <w:trPr>
          <w:trHeight w:hRule="exact" w:val="1111"/>
        </w:trPr>
        <w:tc>
          <w:tcPr>
            <w:tcW w:w="10788" w:type="dxa"/>
            <w:gridSpan w:val="2"/>
            <w:shd w:val="clear" w:color="000000" w:fill="FFFFFF"/>
            <w:tcMar>
              <w:left w:w="34" w:type="dxa"/>
              <w:right w:w="34" w:type="dxa"/>
            </w:tcMar>
          </w:tcPr>
          <w:p w:rsidR="00C968A8" w:rsidRPr="009520E7" w:rsidRDefault="009520E7">
            <w:pPr>
              <w:spacing w:after="0" w:line="240" w:lineRule="auto"/>
              <w:jc w:val="center"/>
              <w:rPr>
                <w:sz w:val="28"/>
                <w:szCs w:val="28"/>
                <w:lang w:val="ru-RU"/>
              </w:rPr>
            </w:pPr>
            <w:r w:rsidRPr="009520E7">
              <w:rPr>
                <w:rFonts w:ascii="Times New Roman" w:hAnsi="Times New Roman" w:cs="Times New Roman"/>
                <w:b/>
                <w:color w:val="000000"/>
                <w:sz w:val="28"/>
                <w:szCs w:val="28"/>
                <w:lang w:val="ru-RU"/>
              </w:rPr>
              <w:t>Рабочая программа дисциплины</w:t>
            </w:r>
          </w:p>
          <w:p w:rsidR="00C968A8" w:rsidRPr="009520E7" w:rsidRDefault="009520E7">
            <w:pPr>
              <w:spacing w:after="0" w:line="240" w:lineRule="auto"/>
              <w:jc w:val="center"/>
              <w:rPr>
                <w:sz w:val="28"/>
                <w:szCs w:val="28"/>
                <w:lang w:val="ru-RU"/>
              </w:rPr>
            </w:pPr>
            <w:r w:rsidRPr="009520E7">
              <w:rPr>
                <w:rFonts w:ascii="Times New Roman" w:hAnsi="Times New Roman" w:cs="Times New Roman"/>
                <w:b/>
                <w:color w:val="000000"/>
                <w:sz w:val="28"/>
                <w:szCs w:val="28"/>
                <w:lang w:val="ru-RU"/>
              </w:rPr>
              <w:t>Туризм и спортивное ориентирование</w:t>
            </w:r>
          </w:p>
        </w:tc>
      </w:tr>
      <w:tr w:rsidR="00C968A8" w:rsidRPr="003A3BBA">
        <w:trPr>
          <w:trHeight w:hRule="exact" w:val="972"/>
        </w:trPr>
        <w:tc>
          <w:tcPr>
            <w:tcW w:w="6096" w:type="dxa"/>
          </w:tcPr>
          <w:p w:rsidR="00C968A8" w:rsidRPr="009520E7" w:rsidRDefault="00C968A8">
            <w:pPr>
              <w:rPr>
                <w:lang w:val="ru-RU"/>
              </w:rPr>
            </w:pPr>
          </w:p>
        </w:tc>
        <w:tc>
          <w:tcPr>
            <w:tcW w:w="4679" w:type="dxa"/>
          </w:tcPr>
          <w:p w:rsidR="00C968A8" w:rsidRPr="009520E7" w:rsidRDefault="00C968A8">
            <w:pPr>
              <w:rPr>
                <w:lang w:val="ru-RU"/>
              </w:rPr>
            </w:pPr>
          </w:p>
        </w:tc>
      </w:tr>
      <w:tr w:rsidR="00C968A8" w:rsidRPr="003A3BBA">
        <w:trPr>
          <w:trHeight w:hRule="exact" w:val="995"/>
        </w:trPr>
        <w:tc>
          <w:tcPr>
            <w:tcW w:w="10788" w:type="dxa"/>
            <w:gridSpan w:val="2"/>
            <w:shd w:val="clear" w:color="000000" w:fill="FFFFFF"/>
            <w:tcMar>
              <w:left w:w="34" w:type="dxa"/>
              <w:right w:w="34" w:type="dxa"/>
            </w:tcMar>
          </w:tcPr>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C968A8" w:rsidRPr="009520E7" w:rsidRDefault="009520E7">
            <w:pPr>
              <w:spacing w:after="0" w:line="240" w:lineRule="auto"/>
              <w:jc w:val="center"/>
              <w:rPr>
                <w:sz w:val="28"/>
                <w:szCs w:val="28"/>
                <w:lang w:val="ru-RU"/>
              </w:rPr>
            </w:pPr>
            <w:r w:rsidRPr="009520E7">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C968A8" w:rsidRPr="003A3BBA">
        <w:trPr>
          <w:trHeight w:hRule="exact" w:val="3699"/>
        </w:trPr>
        <w:tc>
          <w:tcPr>
            <w:tcW w:w="6096" w:type="dxa"/>
          </w:tcPr>
          <w:p w:rsidR="00C968A8" w:rsidRPr="009520E7" w:rsidRDefault="00C968A8">
            <w:pPr>
              <w:rPr>
                <w:lang w:val="ru-RU"/>
              </w:rPr>
            </w:pPr>
          </w:p>
        </w:tc>
        <w:tc>
          <w:tcPr>
            <w:tcW w:w="4679" w:type="dxa"/>
          </w:tcPr>
          <w:p w:rsidR="00C968A8" w:rsidRPr="009520E7" w:rsidRDefault="00C968A8">
            <w:pPr>
              <w:rPr>
                <w:lang w:val="ru-RU"/>
              </w:rPr>
            </w:pPr>
          </w:p>
        </w:tc>
      </w:tr>
      <w:tr w:rsidR="00C968A8">
        <w:trPr>
          <w:trHeight w:hRule="exact" w:val="694"/>
        </w:trPr>
        <w:tc>
          <w:tcPr>
            <w:tcW w:w="10788" w:type="dxa"/>
            <w:gridSpan w:val="2"/>
            <w:shd w:val="clear" w:color="000000" w:fill="FFFFFF"/>
            <w:tcMar>
              <w:left w:w="34" w:type="dxa"/>
              <w:right w:w="34" w:type="dxa"/>
            </w:tcMar>
          </w:tcPr>
          <w:p w:rsidR="00C968A8" w:rsidRDefault="009520E7" w:rsidP="003A3BBA">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sidR="003A3BBA">
              <w:rPr>
                <w:rFonts w:ascii="Times New Roman" w:hAnsi="Times New Roman" w:cs="Times New Roman"/>
                <w:color w:val="000000"/>
                <w:sz w:val="28"/>
                <w:szCs w:val="28"/>
                <w:lang w:val="ru-RU"/>
              </w:rPr>
              <w:t xml:space="preserve">   </w:t>
            </w:r>
            <w:r w:rsidRPr="003A3BBA">
              <w:rPr>
                <w:rFonts w:ascii="Times New Roman" w:hAnsi="Times New Roman" w:cs="Times New Roman"/>
                <w:color w:val="000000"/>
                <w:sz w:val="28"/>
                <w:szCs w:val="28"/>
                <w:u w:val="single"/>
              </w:rPr>
              <w:t xml:space="preserve"> </w:t>
            </w:r>
            <w:bookmarkStart w:id="0" w:name="_GoBack"/>
            <w:r w:rsidRPr="003A3BBA">
              <w:rPr>
                <w:rFonts w:ascii="Times New Roman" w:hAnsi="Times New Roman" w:cs="Times New Roman"/>
                <w:color w:val="000000"/>
                <w:sz w:val="28"/>
                <w:szCs w:val="28"/>
                <w:u w:val="single"/>
                <w:lang w:val="ru-RU"/>
              </w:rPr>
              <w:t>2021</w:t>
            </w:r>
            <w:bookmarkEnd w:id="0"/>
            <w:r w:rsidR="003A3BBA" w:rsidRPr="003A3BBA">
              <w:rPr>
                <w:rFonts w:ascii="Times New Roman" w:hAnsi="Times New Roman" w:cs="Times New Roman"/>
                <w:color w:val="000000"/>
                <w:sz w:val="28"/>
                <w:szCs w:val="28"/>
                <w:u w:val="single"/>
                <w:lang w:val="ru-RU"/>
              </w:rPr>
              <w:t xml:space="preserve"> </w:t>
            </w:r>
            <w:r w:rsidR="003A3BBA">
              <w:rPr>
                <w:rFonts w:ascii="Times New Roman" w:hAnsi="Times New Roman" w:cs="Times New Roman"/>
                <w:color w:val="000000"/>
                <w:sz w:val="28"/>
                <w:szCs w:val="28"/>
                <w:lang w:val="ru-RU"/>
              </w:rPr>
              <w:t xml:space="preserve">  </w:t>
            </w:r>
            <w:r w:rsidRPr="003A3BBA">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C968A8">
        <w:trPr>
          <w:trHeight w:hRule="exact" w:val="694"/>
        </w:trPr>
        <w:tc>
          <w:tcPr>
            <w:tcW w:w="6096" w:type="dxa"/>
          </w:tcPr>
          <w:p w:rsidR="00C968A8" w:rsidRDefault="00C968A8"/>
        </w:tc>
        <w:tc>
          <w:tcPr>
            <w:tcW w:w="4679" w:type="dxa"/>
          </w:tcPr>
          <w:p w:rsidR="00C968A8" w:rsidRDefault="00C968A8"/>
        </w:tc>
      </w:tr>
      <w:tr w:rsidR="00C968A8">
        <w:trPr>
          <w:trHeight w:hRule="exact" w:val="694"/>
        </w:trPr>
        <w:tc>
          <w:tcPr>
            <w:tcW w:w="10788" w:type="dxa"/>
            <w:gridSpan w:val="2"/>
            <w:shd w:val="clear" w:color="000000" w:fill="FFFFFF"/>
            <w:tcMar>
              <w:left w:w="34" w:type="dxa"/>
              <w:right w:w="34" w:type="dxa"/>
            </w:tcMar>
          </w:tcPr>
          <w:p w:rsidR="00C968A8" w:rsidRDefault="009520E7">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C968A8" w:rsidRDefault="009520E7">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C968A8" w:rsidRDefault="009520E7">
      <w:pPr>
        <w:rPr>
          <w:sz w:val="0"/>
          <w:szCs w:val="0"/>
        </w:rPr>
      </w:pPr>
      <w:r>
        <w:br w:type="page"/>
      </w:r>
    </w:p>
    <w:tbl>
      <w:tblPr>
        <w:tblW w:w="0" w:type="auto"/>
        <w:tblCellMar>
          <w:left w:w="0" w:type="dxa"/>
          <w:right w:w="0" w:type="dxa"/>
        </w:tblCellMar>
        <w:tblLook w:val="04A0"/>
      </w:tblPr>
      <w:tblGrid>
        <w:gridCol w:w="143"/>
        <w:gridCol w:w="1431"/>
        <w:gridCol w:w="284"/>
        <w:gridCol w:w="693"/>
        <w:gridCol w:w="354"/>
        <w:gridCol w:w="354"/>
        <w:gridCol w:w="354"/>
        <w:gridCol w:w="354"/>
        <w:gridCol w:w="355"/>
        <w:gridCol w:w="354"/>
        <w:gridCol w:w="93"/>
        <w:gridCol w:w="1268"/>
        <w:gridCol w:w="3802"/>
        <w:gridCol w:w="707"/>
        <w:gridCol w:w="295"/>
      </w:tblGrid>
      <w:tr w:rsidR="00C968A8">
        <w:trPr>
          <w:trHeight w:hRule="exact" w:val="555"/>
        </w:trPr>
        <w:tc>
          <w:tcPr>
            <w:tcW w:w="4692" w:type="dxa"/>
            <w:gridSpan w:val="11"/>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277" w:type="dxa"/>
          </w:tcPr>
          <w:p w:rsidR="00C968A8" w:rsidRDefault="00C968A8"/>
        </w:tc>
        <w:tc>
          <w:tcPr>
            <w:tcW w:w="3828" w:type="dxa"/>
          </w:tcPr>
          <w:p w:rsidR="00C968A8" w:rsidRDefault="00C968A8"/>
        </w:tc>
        <w:tc>
          <w:tcPr>
            <w:tcW w:w="1007" w:type="dxa"/>
            <w:gridSpan w:val="2"/>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968A8">
        <w:trPr>
          <w:trHeight w:hRule="exact" w:val="277"/>
        </w:trPr>
        <w:tc>
          <w:tcPr>
            <w:tcW w:w="143" w:type="dxa"/>
          </w:tcPr>
          <w:p w:rsidR="00C968A8" w:rsidRDefault="00C968A8"/>
        </w:tc>
        <w:tc>
          <w:tcPr>
            <w:tcW w:w="1419" w:type="dxa"/>
          </w:tcPr>
          <w:p w:rsidR="00C968A8" w:rsidRDefault="00C968A8"/>
        </w:tc>
        <w:tc>
          <w:tcPr>
            <w:tcW w:w="285" w:type="dxa"/>
          </w:tcPr>
          <w:p w:rsidR="00C968A8" w:rsidRDefault="00C968A8"/>
        </w:tc>
        <w:tc>
          <w:tcPr>
            <w:tcW w:w="697"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7"/>
        </w:trPr>
        <w:tc>
          <w:tcPr>
            <w:tcW w:w="143" w:type="dxa"/>
          </w:tcPr>
          <w:p w:rsidR="00C968A8" w:rsidRDefault="00C968A8"/>
        </w:tc>
        <w:tc>
          <w:tcPr>
            <w:tcW w:w="1432" w:type="dxa"/>
            <w:shd w:val="clear" w:color="000000" w:fill="FFFFFF"/>
            <w:tcMar>
              <w:left w:w="34" w:type="dxa"/>
              <w:right w:w="34" w:type="dxa"/>
            </w:tcMar>
          </w:tcPr>
          <w:p w:rsidR="00C968A8" w:rsidRDefault="009520E7">
            <w:pPr>
              <w:spacing w:after="0" w:line="240" w:lineRule="auto"/>
            </w:pPr>
            <w:r>
              <w:rPr>
                <w:rFonts w:ascii="Times New Roman" w:hAnsi="Times New Roman" w:cs="Times New Roman"/>
                <w:color w:val="000000"/>
              </w:rPr>
              <w:t>КАФЕДРА</w:t>
            </w:r>
          </w:p>
        </w:tc>
        <w:tc>
          <w:tcPr>
            <w:tcW w:w="285" w:type="dxa"/>
          </w:tcPr>
          <w:p w:rsidR="00C968A8" w:rsidRDefault="00C968A8"/>
        </w:tc>
        <w:tc>
          <w:tcPr>
            <w:tcW w:w="8661" w:type="dxa"/>
            <w:gridSpan w:val="11"/>
            <w:shd w:val="clear" w:color="000000" w:fill="FFFFFF"/>
            <w:tcMar>
              <w:left w:w="34" w:type="dxa"/>
              <w:right w:w="34" w:type="dxa"/>
            </w:tcMar>
          </w:tcPr>
          <w:p w:rsidR="00C968A8" w:rsidRDefault="009520E7">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C968A8" w:rsidRDefault="00C968A8"/>
        </w:tc>
      </w:tr>
      <w:tr w:rsidR="00C968A8">
        <w:trPr>
          <w:trHeight w:hRule="exact" w:val="277"/>
        </w:trPr>
        <w:tc>
          <w:tcPr>
            <w:tcW w:w="143" w:type="dxa"/>
          </w:tcPr>
          <w:p w:rsidR="00C968A8" w:rsidRDefault="00C968A8"/>
        </w:tc>
        <w:tc>
          <w:tcPr>
            <w:tcW w:w="1419" w:type="dxa"/>
          </w:tcPr>
          <w:p w:rsidR="00C968A8" w:rsidRDefault="00C968A8"/>
        </w:tc>
        <w:tc>
          <w:tcPr>
            <w:tcW w:w="285" w:type="dxa"/>
          </w:tcPr>
          <w:p w:rsidR="00C968A8" w:rsidRDefault="00C968A8"/>
        </w:tc>
        <w:tc>
          <w:tcPr>
            <w:tcW w:w="697"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rsidRPr="003A3BBA">
        <w:trPr>
          <w:trHeight w:hRule="exact" w:val="279"/>
        </w:trPr>
        <w:tc>
          <w:tcPr>
            <w:tcW w:w="143" w:type="dxa"/>
          </w:tcPr>
          <w:p w:rsidR="00C968A8" w:rsidRDefault="00C968A8"/>
        </w:tc>
        <w:tc>
          <w:tcPr>
            <w:tcW w:w="4457" w:type="dxa"/>
            <w:gridSpan w:val="9"/>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Распределение часов дисциплины по курсам</w:t>
            </w:r>
          </w:p>
        </w:tc>
        <w:tc>
          <w:tcPr>
            <w:tcW w:w="94" w:type="dxa"/>
          </w:tcPr>
          <w:p w:rsidR="00C968A8" w:rsidRPr="009520E7" w:rsidRDefault="00C968A8">
            <w:pPr>
              <w:rPr>
                <w:lang w:val="ru-RU"/>
              </w:rPr>
            </w:pPr>
          </w:p>
        </w:tc>
        <w:tc>
          <w:tcPr>
            <w:tcW w:w="1277" w:type="dxa"/>
          </w:tcPr>
          <w:p w:rsidR="00C968A8" w:rsidRPr="009520E7" w:rsidRDefault="00C968A8">
            <w:pPr>
              <w:rPr>
                <w:lang w:val="ru-RU"/>
              </w:rPr>
            </w:pPr>
          </w:p>
        </w:tc>
        <w:tc>
          <w:tcPr>
            <w:tcW w:w="3828" w:type="dxa"/>
          </w:tcPr>
          <w:p w:rsidR="00C968A8" w:rsidRPr="009520E7" w:rsidRDefault="00C968A8">
            <w:pPr>
              <w:rPr>
                <w:lang w:val="ru-RU"/>
              </w:rPr>
            </w:pPr>
          </w:p>
        </w:tc>
        <w:tc>
          <w:tcPr>
            <w:tcW w:w="710" w:type="dxa"/>
          </w:tcPr>
          <w:p w:rsidR="00C968A8" w:rsidRPr="009520E7" w:rsidRDefault="00C968A8">
            <w:pPr>
              <w:rPr>
                <w:lang w:val="ru-RU"/>
              </w:rPr>
            </w:pPr>
          </w:p>
        </w:tc>
        <w:tc>
          <w:tcPr>
            <w:tcW w:w="285" w:type="dxa"/>
          </w:tcPr>
          <w:p w:rsidR="00C968A8" w:rsidRPr="009520E7" w:rsidRDefault="00C968A8">
            <w:pPr>
              <w:rPr>
                <w:lang w:val="ru-RU"/>
              </w:rPr>
            </w:pPr>
          </w:p>
        </w:tc>
      </w:tr>
      <w:tr w:rsidR="00C968A8">
        <w:trPr>
          <w:trHeight w:hRule="exact" w:val="279"/>
        </w:trPr>
        <w:tc>
          <w:tcPr>
            <w:tcW w:w="143" w:type="dxa"/>
          </w:tcPr>
          <w:p w:rsidR="00C968A8" w:rsidRPr="009520E7" w:rsidRDefault="00C968A8">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9"/>
                <w:szCs w:val="19"/>
              </w:rPr>
            </w:pPr>
            <w:r>
              <w:rPr>
                <w:rFonts w:ascii="Times New Roman" w:hAnsi="Times New Roman" w:cs="Times New Roman"/>
                <w:b/>
                <w:color w:val="000000"/>
                <w:sz w:val="19"/>
                <w:szCs w:val="19"/>
              </w:rPr>
              <w:t>2</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jc w:val="center"/>
              <w:rPr>
                <w:sz w:val="13"/>
                <w:szCs w:val="13"/>
              </w:rPr>
            </w:pPr>
            <w:r>
              <w:rPr>
                <w:rFonts w:ascii="Times New Roman" w:hAnsi="Times New Roman" w:cs="Times New Roman"/>
                <w:color w:val="000000"/>
                <w:sz w:val="13"/>
                <w:szCs w:val="13"/>
              </w:rPr>
              <w:t>РП</w:t>
            </w: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C968A8"/>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2</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8</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10</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10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10</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28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58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58</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9"/>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4</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7"/>
        </w:trPr>
        <w:tc>
          <w:tcPr>
            <w:tcW w:w="143" w:type="dxa"/>
          </w:tcPr>
          <w:p w:rsidR="00C968A8" w:rsidRDefault="00C968A8"/>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72</w:t>
            </w:r>
          </w:p>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955"/>
        </w:trPr>
        <w:tc>
          <w:tcPr>
            <w:tcW w:w="143" w:type="dxa"/>
          </w:tcPr>
          <w:p w:rsidR="00C968A8" w:rsidRDefault="00C968A8"/>
        </w:tc>
        <w:tc>
          <w:tcPr>
            <w:tcW w:w="1419" w:type="dxa"/>
          </w:tcPr>
          <w:p w:rsidR="00C968A8" w:rsidRDefault="00C968A8"/>
        </w:tc>
        <w:tc>
          <w:tcPr>
            <w:tcW w:w="285" w:type="dxa"/>
          </w:tcPr>
          <w:p w:rsidR="00C968A8" w:rsidRDefault="00C968A8"/>
        </w:tc>
        <w:tc>
          <w:tcPr>
            <w:tcW w:w="697"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7"/>
        </w:trPr>
        <w:tc>
          <w:tcPr>
            <w:tcW w:w="143" w:type="dxa"/>
          </w:tcPr>
          <w:p w:rsidR="00C968A8" w:rsidRDefault="00C968A8"/>
        </w:tc>
        <w:tc>
          <w:tcPr>
            <w:tcW w:w="5826" w:type="dxa"/>
            <w:gridSpan w:val="11"/>
            <w:shd w:val="clear" w:color="000000" w:fill="FFFFFF"/>
            <w:tcMar>
              <w:left w:w="34" w:type="dxa"/>
              <w:right w:w="34" w:type="dxa"/>
            </w:tcMar>
          </w:tcPr>
          <w:p w:rsidR="00C968A8" w:rsidRDefault="009520E7">
            <w:pPr>
              <w:spacing w:after="0" w:line="240" w:lineRule="auto"/>
            </w:pPr>
            <w:r>
              <w:rPr>
                <w:rFonts w:ascii="Times New Roman" w:hAnsi="Times New Roman" w:cs="Times New Roman"/>
                <w:b/>
                <w:color w:val="000000"/>
              </w:rPr>
              <w:t>ОСНОВАНИЕ</w:t>
            </w:r>
          </w:p>
        </w:tc>
        <w:tc>
          <w:tcPr>
            <w:tcW w:w="3828" w:type="dxa"/>
          </w:tcPr>
          <w:p w:rsidR="00C968A8" w:rsidRDefault="00C968A8"/>
        </w:tc>
        <w:tc>
          <w:tcPr>
            <w:tcW w:w="710" w:type="dxa"/>
          </w:tcPr>
          <w:p w:rsidR="00C968A8" w:rsidRDefault="00C968A8"/>
        </w:tc>
        <w:tc>
          <w:tcPr>
            <w:tcW w:w="285" w:type="dxa"/>
          </w:tcPr>
          <w:p w:rsidR="00C968A8" w:rsidRDefault="00C968A8"/>
        </w:tc>
      </w:tr>
      <w:tr w:rsidR="00C968A8">
        <w:trPr>
          <w:trHeight w:hRule="exact" w:val="277"/>
        </w:trPr>
        <w:tc>
          <w:tcPr>
            <w:tcW w:w="143" w:type="dxa"/>
          </w:tcPr>
          <w:p w:rsidR="00C968A8" w:rsidRDefault="00C968A8"/>
        </w:tc>
        <w:tc>
          <w:tcPr>
            <w:tcW w:w="1419" w:type="dxa"/>
          </w:tcPr>
          <w:p w:rsidR="00C968A8" w:rsidRDefault="00C968A8"/>
        </w:tc>
        <w:tc>
          <w:tcPr>
            <w:tcW w:w="285" w:type="dxa"/>
          </w:tcPr>
          <w:p w:rsidR="00C968A8" w:rsidRDefault="00C968A8"/>
        </w:tc>
        <w:tc>
          <w:tcPr>
            <w:tcW w:w="697"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342" w:type="dxa"/>
          </w:tcPr>
          <w:p w:rsidR="00C968A8" w:rsidRDefault="00C968A8"/>
        </w:tc>
        <w:tc>
          <w:tcPr>
            <w:tcW w:w="94" w:type="dxa"/>
          </w:tcPr>
          <w:p w:rsidR="00C968A8" w:rsidRDefault="00C968A8"/>
        </w:tc>
        <w:tc>
          <w:tcPr>
            <w:tcW w:w="1277" w:type="dxa"/>
          </w:tcPr>
          <w:p w:rsidR="00C968A8" w:rsidRDefault="00C968A8"/>
        </w:tc>
        <w:tc>
          <w:tcPr>
            <w:tcW w:w="3828" w:type="dxa"/>
          </w:tcPr>
          <w:p w:rsidR="00C968A8" w:rsidRDefault="00C968A8"/>
        </w:tc>
        <w:tc>
          <w:tcPr>
            <w:tcW w:w="710" w:type="dxa"/>
          </w:tcPr>
          <w:p w:rsidR="00C968A8" w:rsidRDefault="00C968A8"/>
        </w:tc>
        <w:tc>
          <w:tcPr>
            <w:tcW w:w="285" w:type="dxa"/>
          </w:tcPr>
          <w:p w:rsidR="00C968A8" w:rsidRDefault="00C968A8"/>
        </w:tc>
      </w:tr>
      <w:tr w:rsidR="00C968A8" w:rsidRPr="003A3BBA">
        <w:trPr>
          <w:trHeight w:hRule="exact" w:val="4584"/>
        </w:trPr>
        <w:tc>
          <w:tcPr>
            <w:tcW w:w="143" w:type="dxa"/>
          </w:tcPr>
          <w:p w:rsidR="00C968A8" w:rsidRDefault="00C968A8"/>
        </w:tc>
        <w:tc>
          <w:tcPr>
            <w:tcW w:w="10646" w:type="dxa"/>
            <w:gridSpan w:val="14"/>
            <w:shd w:val="clear" w:color="000000" w:fill="FFFFFF"/>
            <w:tcMar>
              <w:left w:w="34" w:type="dxa"/>
              <w:right w:w="34" w:type="dxa"/>
            </w:tcMar>
          </w:tcPr>
          <w:p w:rsidR="00C968A8" w:rsidRPr="009520E7" w:rsidRDefault="009520E7">
            <w:pPr>
              <w:spacing w:after="0" w:line="240" w:lineRule="auto"/>
              <w:rPr>
                <w:lang w:val="ru-RU"/>
              </w:rPr>
            </w:pPr>
            <w:r w:rsidRPr="009520E7">
              <w:rPr>
                <w:rFonts w:ascii="Times New Roman" w:hAnsi="Times New Roman" w:cs="Times New Roman"/>
                <w:color w:val="000000"/>
                <w:lang w:val="ru-RU"/>
              </w:rPr>
              <w:t>Учебный план утвержден учёным советом вуза от 26.04.2022 протокол № 9/1.</w:t>
            </w:r>
          </w:p>
          <w:p w:rsidR="00C968A8" w:rsidRPr="009520E7" w:rsidRDefault="00C968A8">
            <w:pPr>
              <w:spacing w:after="0" w:line="240" w:lineRule="auto"/>
              <w:rPr>
                <w:lang w:val="ru-RU"/>
              </w:rPr>
            </w:pPr>
          </w:p>
          <w:p w:rsidR="00C968A8" w:rsidRPr="009520E7" w:rsidRDefault="00C968A8">
            <w:pPr>
              <w:spacing w:after="0" w:line="240" w:lineRule="auto"/>
              <w:rPr>
                <w:lang w:val="ru-RU"/>
              </w:rPr>
            </w:pPr>
          </w:p>
          <w:p w:rsidR="00C968A8" w:rsidRPr="009520E7" w:rsidRDefault="009520E7">
            <w:pPr>
              <w:spacing w:after="0" w:line="240" w:lineRule="auto"/>
              <w:rPr>
                <w:lang w:val="ru-RU"/>
              </w:rPr>
            </w:pPr>
            <w:r w:rsidRPr="009520E7">
              <w:rPr>
                <w:rFonts w:ascii="Times New Roman" w:hAnsi="Times New Roman" w:cs="Times New Roman"/>
                <w:color w:val="000000"/>
                <w:lang w:val="ru-RU"/>
              </w:rPr>
              <w:t>Программу состави</w:t>
            </w:r>
            <w:proofErr w:type="gramStart"/>
            <w:r w:rsidRPr="009520E7">
              <w:rPr>
                <w:rFonts w:ascii="Times New Roman" w:hAnsi="Times New Roman" w:cs="Times New Roman"/>
                <w:color w:val="000000"/>
                <w:lang w:val="ru-RU"/>
              </w:rPr>
              <w:t>л(</w:t>
            </w:r>
            <w:proofErr w:type="gramEnd"/>
            <w:r w:rsidRPr="009520E7">
              <w:rPr>
                <w:rFonts w:ascii="Times New Roman" w:hAnsi="Times New Roman" w:cs="Times New Roman"/>
                <w:color w:val="000000"/>
                <w:lang w:val="ru-RU"/>
              </w:rPr>
              <w:t>и):  _________________</w:t>
            </w:r>
          </w:p>
          <w:p w:rsidR="00C968A8" w:rsidRPr="009520E7" w:rsidRDefault="00C968A8">
            <w:pPr>
              <w:spacing w:after="0" w:line="240" w:lineRule="auto"/>
              <w:rPr>
                <w:lang w:val="ru-RU"/>
              </w:rPr>
            </w:pPr>
          </w:p>
          <w:p w:rsidR="00C968A8" w:rsidRPr="009520E7" w:rsidRDefault="009520E7">
            <w:pPr>
              <w:spacing w:after="0" w:line="240" w:lineRule="auto"/>
              <w:rPr>
                <w:lang w:val="ru-RU"/>
              </w:rPr>
            </w:pPr>
            <w:r w:rsidRPr="009520E7">
              <w:rPr>
                <w:rFonts w:ascii="Times New Roman" w:hAnsi="Times New Roman" w:cs="Times New Roman"/>
                <w:color w:val="000000"/>
                <w:lang w:val="ru-RU"/>
              </w:rPr>
              <w:t>Зав. кафедрой: Кибенко Е. И. _________________</w:t>
            </w:r>
          </w:p>
        </w:tc>
      </w:tr>
    </w:tbl>
    <w:p w:rsidR="00C968A8" w:rsidRPr="009520E7" w:rsidRDefault="009520E7">
      <w:pPr>
        <w:rPr>
          <w:sz w:val="0"/>
          <w:szCs w:val="0"/>
          <w:lang w:val="ru-RU"/>
        </w:rPr>
      </w:pPr>
      <w:r w:rsidRPr="009520E7">
        <w:rPr>
          <w:lang w:val="ru-RU"/>
        </w:rPr>
        <w:br w:type="page"/>
      </w:r>
    </w:p>
    <w:tbl>
      <w:tblPr>
        <w:tblW w:w="0" w:type="auto"/>
        <w:tblCellMar>
          <w:left w:w="0" w:type="dxa"/>
          <w:right w:w="0" w:type="dxa"/>
        </w:tblCellMar>
        <w:tblLook w:val="04A0"/>
      </w:tblPr>
      <w:tblGrid>
        <w:gridCol w:w="781"/>
        <w:gridCol w:w="228"/>
        <w:gridCol w:w="3677"/>
        <w:gridCol w:w="1989"/>
        <w:gridCol w:w="1006"/>
        <w:gridCol w:w="722"/>
        <w:gridCol w:w="1148"/>
        <w:gridCol w:w="284"/>
        <w:gridCol w:w="1006"/>
      </w:tblGrid>
      <w:tr w:rsidR="00C968A8">
        <w:trPr>
          <w:trHeight w:hRule="exact" w:val="416"/>
        </w:trPr>
        <w:tc>
          <w:tcPr>
            <w:tcW w:w="4692" w:type="dxa"/>
            <w:gridSpan w:val="3"/>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C968A8" w:rsidRDefault="00C968A8"/>
        </w:tc>
        <w:tc>
          <w:tcPr>
            <w:tcW w:w="993" w:type="dxa"/>
          </w:tcPr>
          <w:p w:rsidR="00C968A8" w:rsidRDefault="00C968A8"/>
        </w:tc>
        <w:tc>
          <w:tcPr>
            <w:tcW w:w="710" w:type="dxa"/>
          </w:tcPr>
          <w:p w:rsidR="00C968A8" w:rsidRDefault="00C968A8"/>
        </w:tc>
        <w:tc>
          <w:tcPr>
            <w:tcW w:w="1135" w:type="dxa"/>
          </w:tcPr>
          <w:p w:rsidR="00C968A8" w:rsidRDefault="00C968A8"/>
        </w:tc>
        <w:tc>
          <w:tcPr>
            <w:tcW w:w="284" w:type="dxa"/>
          </w:tcPr>
          <w:p w:rsidR="00C968A8" w:rsidRDefault="00C968A8"/>
        </w:tc>
        <w:tc>
          <w:tcPr>
            <w:tcW w:w="1007" w:type="dxa"/>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968A8">
        <w:trPr>
          <w:trHeight w:hRule="exact" w:val="138"/>
        </w:trPr>
        <w:tc>
          <w:tcPr>
            <w:tcW w:w="766" w:type="dxa"/>
          </w:tcPr>
          <w:p w:rsidR="00C968A8" w:rsidRDefault="00C968A8"/>
        </w:tc>
        <w:tc>
          <w:tcPr>
            <w:tcW w:w="228" w:type="dxa"/>
          </w:tcPr>
          <w:p w:rsidR="00C968A8" w:rsidRDefault="00C968A8"/>
        </w:tc>
        <w:tc>
          <w:tcPr>
            <w:tcW w:w="3687" w:type="dxa"/>
          </w:tcPr>
          <w:p w:rsidR="00C968A8" w:rsidRDefault="00C968A8"/>
        </w:tc>
        <w:tc>
          <w:tcPr>
            <w:tcW w:w="1985" w:type="dxa"/>
          </w:tcPr>
          <w:p w:rsidR="00C968A8" w:rsidRDefault="00C968A8"/>
        </w:tc>
        <w:tc>
          <w:tcPr>
            <w:tcW w:w="993" w:type="dxa"/>
          </w:tcPr>
          <w:p w:rsidR="00C968A8" w:rsidRDefault="00C968A8"/>
        </w:tc>
        <w:tc>
          <w:tcPr>
            <w:tcW w:w="710" w:type="dxa"/>
          </w:tcPr>
          <w:p w:rsidR="00C968A8" w:rsidRDefault="00C968A8"/>
        </w:tc>
        <w:tc>
          <w:tcPr>
            <w:tcW w:w="1135" w:type="dxa"/>
          </w:tcPr>
          <w:p w:rsidR="00C968A8" w:rsidRDefault="00C968A8"/>
        </w:tc>
        <w:tc>
          <w:tcPr>
            <w:tcW w:w="284" w:type="dxa"/>
          </w:tcPr>
          <w:p w:rsidR="00C968A8" w:rsidRDefault="00C968A8"/>
        </w:tc>
        <w:tc>
          <w:tcPr>
            <w:tcW w:w="993" w:type="dxa"/>
          </w:tcPr>
          <w:p w:rsidR="00C968A8" w:rsidRDefault="00C968A8"/>
        </w:tc>
      </w:tr>
      <w:tr w:rsidR="00C968A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68A8" w:rsidRDefault="009520E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C968A8" w:rsidRPr="003A3BBA">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формирование компетенций, позволяющих успешно справиться с социальной и психофизиологической адаптацией в разных средах пребывания, вступать в межкультурное взаимодействие, решать организационн</w:t>
            </w:r>
            <w:proofErr w:type="gramStart"/>
            <w:r w:rsidRPr="009520E7">
              <w:rPr>
                <w:rFonts w:ascii="Times New Roman" w:hAnsi="Times New Roman" w:cs="Times New Roman"/>
                <w:color w:val="000000"/>
                <w:sz w:val="19"/>
                <w:szCs w:val="19"/>
                <w:lang w:val="ru-RU"/>
              </w:rPr>
              <w:t>о-</w:t>
            </w:r>
            <w:proofErr w:type="gramEnd"/>
            <w:r w:rsidRPr="009520E7">
              <w:rPr>
                <w:rFonts w:ascii="Times New Roman" w:hAnsi="Times New Roman" w:cs="Times New Roman"/>
                <w:color w:val="000000"/>
                <w:sz w:val="19"/>
                <w:szCs w:val="19"/>
                <w:lang w:val="ru-RU"/>
              </w:rPr>
              <w:t xml:space="preserve"> управленческие задачи в сфере туристской деятельности: развитие у студентов представлений и понимания о туризме и туристической деятельности как о важном компоненте общей физической культуры, основе здорового образа жизни человека, имеющем исторически обусловленный, законодательно регламентированный базис</w:t>
            </w:r>
          </w:p>
        </w:tc>
      </w:tr>
      <w:tr w:rsidR="00C968A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r>
      <w:tr w:rsidR="00C968A8">
        <w:trPr>
          <w:trHeight w:hRule="exact" w:val="277"/>
        </w:trPr>
        <w:tc>
          <w:tcPr>
            <w:tcW w:w="766" w:type="dxa"/>
          </w:tcPr>
          <w:p w:rsidR="00C968A8" w:rsidRDefault="00C968A8"/>
        </w:tc>
        <w:tc>
          <w:tcPr>
            <w:tcW w:w="228" w:type="dxa"/>
          </w:tcPr>
          <w:p w:rsidR="00C968A8" w:rsidRDefault="00C968A8"/>
        </w:tc>
        <w:tc>
          <w:tcPr>
            <w:tcW w:w="3687" w:type="dxa"/>
          </w:tcPr>
          <w:p w:rsidR="00C968A8" w:rsidRDefault="00C968A8"/>
        </w:tc>
        <w:tc>
          <w:tcPr>
            <w:tcW w:w="1985" w:type="dxa"/>
          </w:tcPr>
          <w:p w:rsidR="00C968A8" w:rsidRDefault="00C968A8"/>
        </w:tc>
        <w:tc>
          <w:tcPr>
            <w:tcW w:w="993" w:type="dxa"/>
          </w:tcPr>
          <w:p w:rsidR="00C968A8" w:rsidRDefault="00C968A8"/>
        </w:tc>
        <w:tc>
          <w:tcPr>
            <w:tcW w:w="710" w:type="dxa"/>
          </w:tcPr>
          <w:p w:rsidR="00C968A8" w:rsidRDefault="00C968A8"/>
        </w:tc>
        <w:tc>
          <w:tcPr>
            <w:tcW w:w="1135" w:type="dxa"/>
          </w:tcPr>
          <w:p w:rsidR="00C968A8" w:rsidRDefault="00C968A8"/>
        </w:tc>
        <w:tc>
          <w:tcPr>
            <w:tcW w:w="284" w:type="dxa"/>
          </w:tcPr>
          <w:p w:rsidR="00C968A8" w:rsidRDefault="00C968A8"/>
        </w:tc>
        <w:tc>
          <w:tcPr>
            <w:tcW w:w="993" w:type="dxa"/>
          </w:tcPr>
          <w:p w:rsidR="00C968A8" w:rsidRDefault="00C968A8"/>
        </w:tc>
      </w:tr>
      <w:tr w:rsidR="00C968A8" w:rsidRPr="003A3BBA">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2. ТРЕБОВАНИЯ К РЕЗУЛЬТАТАМ ОСВОЕНИЯ ДИСЦИПЛИНЫ</w:t>
            </w:r>
          </w:p>
        </w:tc>
      </w:tr>
      <w:tr w:rsidR="00C968A8" w:rsidRPr="003A3BBA">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C968A8" w:rsidRPr="003A3BB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9520E7">
              <w:rPr>
                <w:rFonts w:ascii="Times New Roman" w:hAnsi="Times New Roman" w:cs="Times New Roman"/>
                <w:b/>
                <w:color w:val="000000"/>
                <w:sz w:val="19"/>
                <w:szCs w:val="19"/>
                <w:lang w:val="ru-RU"/>
              </w:rPr>
              <w:t>о-</w:t>
            </w:r>
            <w:proofErr w:type="gramEnd"/>
            <w:r w:rsidRPr="009520E7">
              <w:rPr>
                <w:rFonts w:ascii="Times New Roman" w:hAnsi="Times New Roman" w:cs="Times New Roman"/>
                <w:b/>
                <w:color w:val="000000"/>
                <w:sz w:val="19"/>
                <w:szCs w:val="19"/>
                <w:lang w:val="ru-RU"/>
              </w:rPr>
              <w:t xml:space="preserve"> педагогического консилиума</w:t>
            </w:r>
          </w:p>
        </w:tc>
      </w:tr>
      <w:tr w:rsidR="00C968A8" w:rsidRPr="003A3BB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C968A8" w:rsidRPr="003A3BB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C968A8" w:rsidRPr="003A3BB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C968A8" w:rsidRPr="003A3BBA">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r w:rsidR="00C968A8" w:rsidRPr="003A3BBA">
        <w:trPr>
          <w:trHeight w:hRule="exact" w:val="277"/>
        </w:trPr>
        <w:tc>
          <w:tcPr>
            <w:tcW w:w="766" w:type="dxa"/>
          </w:tcPr>
          <w:p w:rsidR="00C968A8" w:rsidRPr="009520E7" w:rsidRDefault="00C968A8">
            <w:pPr>
              <w:rPr>
                <w:lang w:val="ru-RU"/>
              </w:rPr>
            </w:pPr>
          </w:p>
        </w:tc>
        <w:tc>
          <w:tcPr>
            <w:tcW w:w="228" w:type="dxa"/>
          </w:tcPr>
          <w:p w:rsidR="00C968A8" w:rsidRPr="009520E7" w:rsidRDefault="00C968A8">
            <w:pPr>
              <w:rPr>
                <w:lang w:val="ru-RU"/>
              </w:rPr>
            </w:pPr>
          </w:p>
        </w:tc>
        <w:tc>
          <w:tcPr>
            <w:tcW w:w="3687" w:type="dxa"/>
          </w:tcPr>
          <w:p w:rsidR="00C968A8" w:rsidRPr="009520E7" w:rsidRDefault="00C968A8">
            <w:pPr>
              <w:rPr>
                <w:lang w:val="ru-RU"/>
              </w:rPr>
            </w:pPr>
          </w:p>
        </w:tc>
        <w:tc>
          <w:tcPr>
            <w:tcW w:w="1985" w:type="dxa"/>
          </w:tcPr>
          <w:p w:rsidR="00C968A8" w:rsidRPr="009520E7" w:rsidRDefault="00C968A8">
            <w:pPr>
              <w:rPr>
                <w:lang w:val="ru-RU"/>
              </w:rPr>
            </w:pPr>
          </w:p>
        </w:tc>
        <w:tc>
          <w:tcPr>
            <w:tcW w:w="993" w:type="dxa"/>
          </w:tcPr>
          <w:p w:rsidR="00C968A8" w:rsidRPr="009520E7" w:rsidRDefault="00C968A8">
            <w:pPr>
              <w:rPr>
                <w:lang w:val="ru-RU"/>
              </w:rPr>
            </w:pPr>
          </w:p>
        </w:tc>
        <w:tc>
          <w:tcPr>
            <w:tcW w:w="710" w:type="dxa"/>
          </w:tcPr>
          <w:p w:rsidR="00C968A8" w:rsidRPr="009520E7" w:rsidRDefault="00C968A8">
            <w:pPr>
              <w:rPr>
                <w:lang w:val="ru-RU"/>
              </w:rPr>
            </w:pPr>
          </w:p>
        </w:tc>
        <w:tc>
          <w:tcPr>
            <w:tcW w:w="1135" w:type="dxa"/>
          </w:tcPr>
          <w:p w:rsidR="00C968A8" w:rsidRPr="009520E7" w:rsidRDefault="00C968A8">
            <w:pPr>
              <w:rPr>
                <w:lang w:val="ru-RU"/>
              </w:rPr>
            </w:pPr>
          </w:p>
        </w:tc>
        <w:tc>
          <w:tcPr>
            <w:tcW w:w="284" w:type="dxa"/>
          </w:tcPr>
          <w:p w:rsidR="00C968A8" w:rsidRPr="009520E7" w:rsidRDefault="00C968A8">
            <w:pPr>
              <w:rPr>
                <w:lang w:val="ru-RU"/>
              </w:rPr>
            </w:pPr>
          </w:p>
        </w:tc>
        <w:tc>
          <w:tcPr>
            <w:tcW w:w="993" w:type="dxa"/>
          </w:tcPr>
          <w:p w:rsidR="00C968A8" w:rsidRPr="009520E7" w:rsidRDefault="00C968A8">
            <w:pPr>
              <w:rPr>
                <w:lang w:val="ru-RU"/>
              </w:rPr>
            </w:pPr>
          </w:p>
        </w:tc>
      </w:tr>
      <w:tr w:rsidR="00C968A8" w:rsidRPr="003A3BBA">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 xml:space="preserve">В результате освоения дисциплины </w:t>
            </w:r>
            <w:proofErr w:type="gramStart"/>
            <w:r w:rsidRPr="009520E7">
              <w:rPr>
                <w:rFonts w:ascii="Times New Roman" w:hAnsi="Times New Roman" w:cs="Times New Roman"/>
                <w:b/>
                <w:color w:val="000000"/>
                <w:sz w:val="19"/>
                <w:szCs w:val="19"/>
                <w:lang w:val="ru-RU"/>
              </w:rPr>
              <w:t>обучающийся</w:t>
            </w:r>
            <w:proofErr w:type="gramEnd"/>
            <w:r w:rsidRPr="009520E7">
              <w:rPr>
                <w:rFonts w:ascii="Times New Roman" w:hAnsi="Times New Roman" w:cs="Times New Roman"/>
                <w:b/>
                <w:color w:val="000000"/>
                <w:sz w:val="19"/>
                <w:szCs w:val="19"/>
                <w:lang w:val="ru-RU"/>
              </w:rPr>
              <w:t xml:space="preserve"> должен:</w:t>
            </w:r>
          </w:p>
        </w:tc>
      </w:tr>
      <w:tr w:rsidR="00C968A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968A8" w:rsidRPr="003A3BBA">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знать методы взаимодействия с родителями, для вовлечения их в образовательную деятельность в освоении образовательных программ, нормативных и правовых документов;</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
        </w:tc>
      </w:tr>
      <w:tr w:rsidR="00C968A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968A8" w:rsidRPr="003A3BBA">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xml:space="preserve">- уметь взаимодействовать со специалистами по туризму и психолого-педагогическому сопровождению для эффективного общения </w:t>
            </w:r>
            <w:proofErr w:type="gramStart"/>
            <w:r w:rsidRPr="009520E7">
              <w:rPr>
                <w:rFonts w:ascii="Times New Roman" w:hAnsi="Times New Roman" w:cs="Times New Roman"/>
                <w:color w:val="000000"/>
                <w:sz w:val="19"/>
                <w:szCs w:val="19"/>
                <w:lang w:val="ru-RU"/>
              </w:rPr>
              <w:t>с</w:t>
            </w:r>
            <w:proofErr w:type="gramEnd"/>
            <w:r w:rsidRPr="009520E7">
              <w:rPr>
                <w:rFonts w:ascii="Times New Roman" w:hAnsi="Times New Roman" w:cs="Times New Roman"/>
                <w:color w:val="000000"/>
                <w:sz w:val="19"/>
                <w:szCs w:val="19"/>
                <w:lang w:val="ru-RU"/>
              </w:rPr>
              <w:t xml:space="preserve"> обучающимися;</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принимать участие в разработке отдельных частей основных рабочих программ и программ дополнительного образования;</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уметь: правильно и грамотно готовить документы для управления спортивными туристическими мероприятиями;</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основные требования к спортивной базе; основные документы для управления спортивными мероприятиями;</w:t>
            </w:r>
          </w:p>
        </w:tc>
      </w:tr>
      <w:tr w:rsidR="00C968A8">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968A8" w:rsidRDefault="009520E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968A8" w:rsidRPr="003A3BBA">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владеть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владеть приемами и методикой написания рабочих программ дисциплины;</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взаимодействовать с родителями, специалистами, социальными партнерами с целью реализации образовательных программ;</w:t>
            </w:r>
          </w:p>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основные требования к спортивной базе; основные документы для управления спортивными мероприятиями</w:t>
            </w:r>
            <w:proofErr w:type="gramStart"/>
            <w:r w:rsidRPr="009520E7">
              <w:rPr>
                <w:rFonts w:ascii="Times New Roman" w:hAnsi="Times New Roman" w:cs="Times New Roman"/>
                <w:color w:val="000000"/>
                <w:sz w:val="19"/>
                <w:szCs w:val="19"/>
                <w:lang w:val="ru-RU"/>
              </w:rPr>
              <w:t>..</w:t>
            </w:r>
            <w:proofErr w:type="gramEnd"/>
          </w:p>
        </w:tc>
      </w:tr>
      <w:tr w:rsidR="00C968A8" w:rsidRPr="003A3BBA">
        <w:trPr>
          <w:trHeight w:hRule="exact" w:val="277"/>
        </w:trPr>
        <w:tc>
          <w:tcPr>
            <w:tcW w:w="766" w:type="dxa"/>
          </w:tcPr>
          <w:p w:rsidR="00C968A8" w:rsidRPr="009520E7" w:rsidRDefault="00C968A8">
            <w:pPr>
              <w:rPr>
                <w:lang w:val="ru-RU"/>
              </w:rPr>
            </w:pPr>
          </w:p>
        </w:tc>
        <w:tc>
          <w:tcPr>
            <w:tcW w:w="228" w:type="dxa"/>
          </w:tcPr>
          <w:p w:rsidR="00C968A8" w:rsidRPr="009520E7" w:rsidRDefault="00C968A8">
            <w:pPr>
              <w:rPr>
                <w:lang w:val="ru-RU"/>
              </w:rPr>
            </w:pPr>
          </w:p>
        </w:tc>
        <w:tc>
          <w:tcPr>
            <w:tcW w:w="3687" w:type="dxa"/>
          </w:tcPr>
          <w:p w:rsidR="00C968A8" w:rsidRPr="009520E7" w:rsidRDefault="00C968A8">
            <w:pPr>
              <w:rPr>
                <w:lang w:val="ru-RU"/>
              </w:rPr>
            </w:pPr>
          </w:p>
        </w:tc>
        <w:tc>
          <w:tcPr>
            <w:tcW w:w="1985" w:type="dxa"/>
          </w:tcPr>
          <w:p w:rsidR="00C968A8" w:rsidRPr="009520E7" w:rsidRDefault="00C968A8">
            <w:pPr>
              <w:rPr>
                <w:lang w:val="ru-RU"/>
              </w:rPr>
            </w:pPr>
          </w:p>
        </w:tc>
        <w:tc>
          <w:tcPr>
            <w:tcW w:w="993" w:type="dxa"/>
          </w:tcPr>
          <w:p w:rsidR="00C968A8" w:rsidRPr="009520E7" w:rsidRDefault="00C968A8">
            <w:pPr>
              <w:rPr>
                <w:lang w:val="ru-RU"/>
              </w:rPr>
            </w:pPr>
          </w:p>
        </w:tc>
        <w:tc>
          <w:tcPr>
            <w:tcW w:w="710" w:type="dxa"/>
          </w:tcPr>
          <w:p w:rsidR="00C968A8" w:rsidRPr="009520E7" w:rsidRDefault="00C968A8">
            <w:pPr>
              <w:rPr>
                <w:lang w:val="ru-RU"/>
              </w:rPr>
            </w:pPr>
          </w:p>
        </w:tc>
        <w:tc>
          <w:tcPr>
            <w:tcW w:w="1135" w:type="dxa"/>
          </w:tcPr>
          <w:p w:rsidR="00C968A8" w:rsidRPr="009520E7" w:rsidRDefault="00C968A8">
            <w:pPr>
              <w:rPr>
                <w:lang w:val="ru-RU"/>
              </w:rPr>
            </w:pPr>
          </w:p>
        </w:tc>
        <w:tc>
          <w:tcPr>
            <w:tcW w:w="284" w:type="dxa"/>
          </w:tcPr>
          <w:p w:rsidR="00C968A8" w:rsidRPr="009520E7" w:rsidRDefault="00C968A8">
            <w:pPr>
              <w:rPr>
                <w:lang w:val="ru-RU"/>
              </w:rPr>
            </w:pPr>
          </w:p>
        </w:tc>
        <w:tc>
          <w:tcPr>
            <w:tcW w:w="993" w:type="dxa"/>
          </w:tcPr>
          <w:p w:rsidR="00C968A8" w:rsidRPr="009520E7" w:rsidRDefault="00C968A8">
            <w:pPr>
              <w:rPr>
                <w:lang w:val="ru-RU"/>
              </w:rPr>
            </w:pPr>
          </w:p>
        </w:tc>
      </w:tr>
      <w:tr w:rsidR="00C968A8">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68A8" w:rsidRDefault="009520E7">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C968A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968A8" w:rsidRDefault="009520E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C968A8" w:rsidRPr="003A3BBA">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b/>
                <w:color w:val="000000"/>
                <w:sz w:val="19"/>
                <w:szCs w:val="19"/>
                <w:lang w:val="ru-RU"/>
              </w:rPr>
              <w:t>Раздел 1. Организация туристической деятельности</w:t>
            </w:r>
            <w:proofErr w:type="gramStart"/>
            <w:r w:rsidRPr="009520E7">
              <w:rPr>
                <w:rFonts w:ascii="Times New Roman" w:hAnsi="Times New Roman" w:cs="Times New Roman"/>
                <w:b/>
                <w:color w:val="000000"/>
                <w:sz w:val="19"/>
                <w:szCs w:val="19"/>
                <w:lang w:val="ru-RU"/>
              </w:rPr>
              <w:t xml:space="preserve"> .</w:t>
            </w:r>
            <w:proofErr w:type="gramEnd"/>
            <w:r w:rsidRPr="009520E7">
              <w:rPr>
                <w:rFonts w:ascii="Times New Roman" w:hAnsi="Times New Roman" w:cs="Times New Roman"/>
                <w:b/>
                <w:color w:val="000000"/>
                <w:sz w:val="19"/>
                <w:szCs w:val="19"/>
                <w:lang w:val="ru-RU"/>
              </w:rPr>
              <w:t xml:space="preserve"> Спортивное ориентирование как тренировочный и образовательный процесс.</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C968A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C968A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C968A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C968A8">
            <w:pPr>
              <w:rPr>
                <w:lang w:val="ru-RU"/>
              </w:rPr>
            </w:pPr>
          </w:p>
        </w:tc>
      </w:tr>
      <w:tr w:rsidR="00C968A8">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Тема 1. Основные понятия и термины. Виды туризма и спортивного ориентирования (СО)</w:t>
            </w:r>
            <w:proofErr w:type="gramStart"/>
            <w:r w:rsidRPr="009520E7">
              <w:rPr>
                <w:rFonts w:ascii="Times New Roman" w:hAnsi="Times New Roman" w:cs="Times New Roman"/>
                <w:color w:val="000000"/>
                <w:sz w:val="19"/>
                <w:szCs w:val="19"/>
                <w:lang w:val="ru-RU"/>
              </w:rPr>
              <w:t>.П</w:t>
            </w:r>
            <w:proofErr w:type="gramEnd"/>
            <w:r w:rsidRPr="009520E7">
              <w:rPr>
                <w:rFonts w:ascii="Times New Roman" w:hAnsi="Times New Roman" w:cs="Times New Roman"/>
                <w:color w:val="000000"/>
                <w:sz w:val="19"/>
                <w:szCs w:val="19"/>
                <w:lang w:val="ru-RU"/>
              </w:rPr>
              <w:t xml:space="preserve">онятия "Туризм", "Спортивное ориентирование (СО)", географическая проекция, Формы проведения спортивных мероприятий по туризму и СО. Государственные и общественные организации по туризму и </w:t>
            </w:r>
            <w:proofErr w:type="gramStart"/>
            <w:r w:rsidRPr="009520E7">
              <w:rPr>
                <w:rFonts w:ascii="Times New Roman" w:hAnsi="Times New Roman" w:cs="Times New Roman"/>
                <w:color w:val="000000"/>
                <w:sz w:val="19"/>
                <w:szCs w:val="19"/>
                <w:lang w:val="ru-RU"/>
              </w:rPr>
              <w:t>СО</w:t>
            </w:r>
            <w:proofErr w:type="gramEnd"/>
            <w:r w:rsidRPr="009520E7">
              <w:rPr>
                <w:rFonts w:ascii="Times New Roman" w:hAnsi="Times New Roman" w:cs="Times New Roman"/>
                <w:color w:val="000000"/>
                <w:sz w:val="19"/>
                <w:szCs w:val="19"/>
                <w:lang w:val="ru-RU"/>
              </w:rPr>
              <w:t xml:space="preserve"> в РФ. Законодательная и природно-ресурсная база для развития безопасного туризма в РФ.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C968A8" w:rsidRDefault="009520E7">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C968A8">
        <w:trPr>
          <w:trHeight w:hRule="exact" w:val="416"/>
        </w:trPr>
        <w:tc>
          <w:tcPr>
            <w:tcW w:w="4692" w:type="dxa"/>
            <w:gridSpan w:val="2"/>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C968A8" w:rsidRDefault="00C968A8"/>
        </w:tc>
        <w:tc>
          <w:tcPr>
            <w:tcW w:w="993" w:type="dxa"/>
          </w:tcPr>
          <w:p w:rsidR="00C968A8" w:rsidRDefault="00C968A8"/>
        </w:tc>
        <w:tc>
          <w:tcPr>
            <w:tcW w:w="710" w:type="dxa"/>
          </w:tcPr>
          <w:p w:rsidR="00C968A8" w:rsidRDefault="00C968A8"/>
        </w:tc>
        <w:tc>
          <w:tcPr>
            <w:tcW w:w="1135" w:type="dxa"/>
          </w:tcPr>
          <w:p w:rsidR="00C968A8" w:rsidRDefault="00C968A8"/>
        </w:tc>
        <w:tc>
          <w:tcPr>
            <w:tcW w:w="284" w:type="dxa"/>
          </w:tcPr>
          <w:p w:rsidR="00C968A8" w:rsidRDefault="00C968A8"/>
        </w:tc>
        <w:tc>
          <w:tcPr>
            <w:tcW w:w="1007" w:type="dxa"/>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968A8">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sidRPr="009520E7">
              <w:rPr>
                <w:rFonts w:ascii="Times New Roman" w:hAnsi="Times New Roman" w:cs="Times New Roman"/>
                <w:color w:val="000000"/>
                <w:sz w:val="19"/>
                <w:szCs w:val="19"/>
                <w:lang w:val="ru-RU"/>
              </w:rPr>
              <w:t xml:space="preserve">Тема 1. Практические требования к организации туристического похода. Распределение обязанностей в походе. Основы топографии и ориентирования на местности. Виды табельных приборов и средств ориентирования. Карта. Схема местности. Масштаб. Чтение карты (рельеф местности, условные знаки). Классификация топографических карт. Масштаб топографических карт.  Определение сторон горизонта. Работа с компасом. Определение сторон горизонта по компасу. Способы определения своего местонахождения и направление движения на местности. Общегеографические, топографические, обзорные географические, специальные карты. </w:t>
            </w:r>
            <w:proofErr w:type="spellStart"/>
            <w:r>
              <w:rPr>
                <w:rFonts w:ascii="Times New Roman" w:hAnsi="Times New Roman" w:cs="Times New Roman"/>
                <w:color w:val="000000"/>
                <w:sz w:val="19"/>
                <w:szCs w:val="19"/>
              </w:rPr>
              <w:t>Снаряжение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Разработка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маршрута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туристического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похода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sidRPr="009520E7">
              <w:rPr>
                <w:rFonts w:ascii="Times New Roman" w:hAnsi="Times New Roman" w:cs="Times New Roman"/>
                <w:color w:val="000000"/>
                <w:sz w:val="19"/>
                <w:szCs w:val="19"/>
                <w:lang w:val="ru-RU"/>
              </w:rPr>
              <w:t xml:space="preserve">Тема 1. Изучение понятий: меридианы и азимуты. Определение магнитных азимутов. Взаимоотношения в группе и с местным населением. Распознавание  условных знаков на картах. Топография. Методы измерения расстояния на местности. Определение местоположения. Сличение местности с картой. Определение направлений и движение по азимуту. Изучение топографических карт разных масштабов, условные знаки и оформление карт. Рамки листов карт, </w:t>
            </w:r>
            <w:proofErr w:type="spellStart"/>
            <w:r w:rsidRPr="009520E7">
              <w:rPr>
                <w:rFonts w:ascii="Times New Roman" w:hAnsi="Times New Roman" w:cs="Times New Roman"/>
                <w:color w:val="000000"/>
                <w:sz w:val="19"/>
                <w:szCs w:val="19"/>
                <w:lang w:val="ru-RU"/>
              </w:rPr>
              <w:t>зарамочное</w:t>
            </w:r>
            <w:proofErr w:type="spellEnd"/>
            <w:r w:rsidRPr="009520E7">
              <w:rPr>
                <w:rFonts w:ascii="Times New Roman" w:hAnsi="Times New Roman" w:cs="Times New Roman"/>
                <w:color w:val="000000"/>
                <w:sz w:val="19"/>
                <w:szCs w:val="19"/>
                <w:lang w:val="ru-RU"/>
              </w:rPr>
              <w:t xml:space="preserve"> оформление. Полнота, детальность и точность карт. </w:t>
            </w:r>
            <w:proofErr w:type="spellStart"/>
            <w:r>
              <w:rPr>
                <w:rFonts w:ascii="Times New Roman" w:hAnsi="Times New Roman" w:cs="Times New Roman"/>
                <w:color w:val="000000"/>
                <w:sz w:val="19"/>
                <w:szCs w:val="19"/>
              </w:rPr>
              <w:t>Планы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городов</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специальные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карты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sidRPr="009520E7">
              <w:rPr>
                <w:rFonts w:ascii="Times New Roman" w:hAnsi="Times New Roman" w:cs="Times New Roman"/>
                <w:color w:val="000000"/>
                <w:sz w:val="19"/>
                <w:szCs w:val="19"/>
                <w:lang w:val="ru-RU"/>
              </w:rPr>
              <w:t xml:space="preserve">Тема 2. Виды соревнований в </w:t>
            </w:r>
            <w:proofErr w:type="gramStart"/>
            <w:r w:rsidRPr="009520E7">
              <w:rPr>
                <w:rFonts w:ascii="Times New Roman" w:hAnsi="Times New Roman" w:cs="Times New Roman"/>
                <w:color w:val="000000"/>
                <w:sz w:val="19"/>
                <w:szCs w:val="19"/>
                <w:lang w:val="ru-RU"/>
              </w:rPr>
              <w:t>СО</w:t>
            </w:r>
            <w:proofErr w:type="gramEnd"/>
            <w:r w:rsidRPr="009520E7">
              <w:rPr>
                <w:rFonts w:ascii="Times New Roman" w:hAnsi="Times New Roman" w:cs="Times New Roman"/>
                <w:color w:val="000000"/>
                <w:sz w:val="19"/>
                <w:szCs w:val="19"/>
                <w:lang w:val="ru-RU"/>
              </w:rPr>
              <w:t xml:space="preserve">, правила. Организация и проведение слета туристов. Нормативы  по туризму и </w:t>
            </w:r>
            <w:proofErr w:type="gramStart"/>
            <w:r w:rsidRPr="009520E7">
              <w:rPr>
                <w:rFonts w:ascii="Times New Roman" w:hAnsi="Times New Roman" w:cs="Times New Roman"/>
                <w:color w:val="000000"/>
                <w:sz w:val="19"/>
                <w:szCs w:val="19"/>
                <w:lang w:val="ru-RU"/>
              </w:rPr>
              <w:t>СО</w:t>
            </w:r>
            <w:proofErr w:type="gramEnd"/>
            <w:r w:rsidRPr="009520E7">
              <w:rPr>
                <w:rFonts w:ascii="Times New Roman" w:hAnsi="Times New Roman" w:cs="Times New Roman"/>
                <w:color w:val="000000"/>
                <w:sz w:val="19"/>
                <w:szCs w:val="19"/>
                <w:lang w:val="ru-RU"/>
              </w:rPr>
              <w:t xml:space="preserve">. Спортивный </w:t>
            </w:r>
            <w:proofErr w:type="spellStart"/>
            <w:r w:rsidRPr="009520E7">
              <w:rPr>
                <w:rFonts w:ascii="Times New Roman" w:hAnsi="Times New Roman" w:cs="Times New Roman"/>
                <w:color w:val="000000"/>
                <w:sz w:val="19"/>
                <w:szCs w:val="19"/>
                <w:lang w:val="ru-RU"/>
              </w:rPr>
              <w:t>туризм</w:t>
            </w:r>
            <w:proofErr w:type="gramStart"/>
            <w:r w:rsidRPr="009520E7">
              <w:rPr>
                <w:rFonts w:ascii="Times New Roman" w:hAnsi="Times New Roman" w:cs="Times New Roman"/>
                <w:color w:val="000000"/>
                <w:sz w:val="19"/>
                <w:szCs w:val="19"/>
                <w:lang w:val="ru-RU"/>
              </w:rPr>
              <w:t>.О</w:t>
            </w:r>
            <w:proofErr w:type="gramEnd"/>
            <w:r w:rsidRPr="009520E7">
              <w:rPr>
                <w:rFonts w:ascii="Times New Roman" w:hAnsi="Times New Roman" w:cs="Times New Roman"/>
                <w:color w:val="000000"/>
                <w:sz w:val="19"/>
                <w:szCs w:val="19"/>
                <w:lang w:val="ru-RU"/>
              </w:rPr>
              <w:t>беспечение</w:t>
            </w:r>
            <w:proofErr w:type="spellEnd"/>
            <w:r w:rsidRPr="009520E7">
              <w:rPr>
                <w:rFonts w:ascii="Times New Roman" w:hAnsi="Times New Roman" w:cs="Times New Roman"/>
                <w:color w:val="000000"/>
                <w:sz w:val="19"/>
                <w:szCs w:val="19"/>
                <w:lang w:val="ru-RU"/>
              </w:rPr>
              <w:t xml:space="preserve">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w:t>
            </w:r>
            <w:proofErr w:type="spellStart"/>
            <w:r w:rsidRPr="009520E7">
              <w:rPr>
                <w:rFonts w:ascii="Times New Roman" w:hAnsi="Times New Roman" w:cs="Times New Roman"/>
                <w:color w:val="000000"/>
                <w:sz w:val="19"/>
                <w:szCs w:val="19"/>
                <w:lang w:val="ru-RU"/>
              </w:rPr>
              <w:t>Факторы</w:t>
            </w:r>
            <w:proofErr w:type="gramStart"/>
            <w:r w:rsidRPr="009520E7">
              <w:rPr>
                <w:rFonts w:ascii="Times New Roman" w:hAnsi="Times New Roman" w:cs="Times New Roman"/>
                <w:color w:val="000000"/>
                <w:sz w:val="19"/>
                <w:szCs w:val="19"/>
                <w:lang w:val="ru-RU"/>
              </w:rPr>
              <w:t>,в</w:t>
            </w:r>
            <w:proofErr w:type="gramEnd"/>
            <w:r w:rsidRPr="009520E7">
              <w:rPr>
                <w:rFonts w:ascii="Times New Roman" w:hAnsi="Times New Roman" w:cs="Times New Roman"/>
                <w:color w:val="000000"/>
                <w:sz w:val="19"/>
                <w:szCs w:val="19"/>
                <w:lang w:val="ru-RU"/>
              </w:rPr>
              <w:t>лияющие</w:t>
            </w:r>
            <w:proofErr w:type="spellEnd"/>
            <w:r w:rsidRPr="009520E7">
              <w:rPr>
                <w:rFonts w:ascii="Times New Roman" w:hAnsi="Times New Roman" w:cs="Times New Roman"/>
                <w:color w:val="000000"/>
                <w:sz w:val="19"/>
                <w:szCs w:val="19"/>
                <w:lang w:val="ru-RU"/>
              </w:rPr>
              <w:t xml:space="preserve">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sidRPr="009520E7">
              <w:rPr>
                <w:rFonts w:ascii="Times New Roman" w:hAnsi="Times New Roman" w:cs="Times New Roman"/>
                <w:color w:val="000000"/>
                <w:sz w:val="19"/>
                <w:szCs w:val="19"/>
                <w:lang w:val="ru-RU"/>
              </w:rPr>
              <w:t xml:space="preserve">Тема 2. Калорийность основных продуктов питания. Лечение и профилактика заболеваний. Порядок применения и оформления таможенной декларации (приложение к письму Государственного таможенного комитета России от 9 июля 1997г. М 02-07/72925).  Закон Российской Федерации "Об организации страхового дела в Российской Федерации" (статьи 1, 2, 3, 4, 4.1, 5). Закон Российской Федерации "Об организации страхового дела в Российской Федерации" (статьи 6, 9, 10, 1.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 преодоление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велосипедистов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аварийных</w:t>
            </w:r>
            <w:proofErr w:type="spellEnd"/>
            <w:r>
              <w:rPr>
                <w:rFonts w:ascii="Times New Roman" w:hAnsi="Times New Roman" w:cs="Times New Roman"/>
                <w:color w:val="000000"/>
                <w:sz w:val="19"/>
                <w:szCs w:val="19"/>
              </w:rPr>
              <w:t xml:space="preserve"> ситуаций.1, 36).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C968A8" w:rsidRDefault="009520E7">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C968A8">
        <w:trPr>
          <w:trHeight w:hRule="exact" w:val="416"/>
        </w:trPr>
        <w:tc>
          <w:tcPr>
            <w:tcW w:w="4692" w:type="dxa"/>
            <w:gridSpan w:val="2"/>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C968A8" w:rsidRDefault="00C968A8"/>
        </w:tc>
        <w:tc>
          <w:tcPr>
            <w:tcW w:w="993" w:type="dxa"/>
          </w:tcPr>
          <w:p w:rsidR="00C968A8" w:rsidRDefault="00C968A8"/>
        </w:tc>
        <w:tc>
          <w:tcPr>
            <w:tcW w:w="710" w:type="dxa"/>
          </w:tcPr>
          <w:p w:rsidR="00C968A8" w:rsidRDefault="00C968A8"/>
        </w:tc>
        <w:tc>
          <w:tcPr>
            <w:tcW w:w="1135" w:type="dxa"/>
          </w:tcPr>
          <w:p w:rsidR="00C968A8" w:rsidRDefault="00C968A8"/>
        </w:tc>
        <w:tc>
          <w:tcPr>
            <w:tcW w:w="284" w:type="dxa"/>
          </w:tcPr>
          <w:p w:rsidR="00C968A8" w:rsidRDefault="00C968A8"/>
        </w:tc>
        <w:tc>
          <w:tcPr>
            <w:tcW w:w="1007" w:type="dxa"/>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968A8">
        <w:trPr>
          <w:trHeight w:hRule="exact" w:val="838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sidRPr="009520E7">
              <w:rPr>
                <w:rFonts w:ascii="Times New Roman" w:hAnsi="Times New Roman" w:cs="Times New Roman"/>
                <w:color w:val="000000"/>
                <w:sz w:val="19"/>
                <w:szCs w:val="19"/>
                <w:lang w:val="ru-RU"/>
              </w:rPr>
              <w:t xml:space="preserve">Тема 3. Практические навыки автономного выживания в окружающей природной среде. Причины вынужденной автономии человека в природной среде. Выживание человека в природе и рекомендации по выживанию человеку, оказавшемуся в условиях вынужденного автономного выживания. Правила безопасного поведения человека, попавшего в беду (автономное выживание). Знания, умения и навыки, необходимые человеку в условиях автономного выживания. Практические навыки по организации безопасного туризма и выездных путешествий. Рекомендации туристу, отбывающему в международное путешествие. Особенности акклиматизации. Основные правила при смене природно-климатических зон для скорейшей адаптации. Правила ВОЗ к свидетельству о прививках при поездках за границу.Первая доврачебная помощь. Первая медицинская помощь при механической травме. Температурная травма. Утопление. Реанимация. Укусы пресмыкающихся и насекомых. Отравление растительными ядами. Простудные заболевания. Отравление продуктами питания и желудочно- кишечные заболевания. Травмы и ожоги. Ушибы. Растяжение связок. Вывихи и переломы. Лечение и профилактика заболеваний. Простудные заболевания (ангина, грипп), тепловой и солнечный удар, отравления, "острый живот", укачивание, носовые кровотечения.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w:t>
            </w:r>
            <w:proofErr w:type="spellStart"/>
            <w:r>
              <w:rPr>
                <w:rFonts w:ascii="Times New Roman" w:hAnsi="Times New Roman" w:cs="Times New Roman"/>
                <w:color w:val="000000"/>
                <w:sz w:val="19"/>
                <w:szCs w:val="19"/>
              </w:rPr>
              <w:t>Движение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четких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Отсутствие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Потеря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ориентира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Тема 3. Безопасность активного отдыха в природной среде. Туристические походы как форма спортивных мероприятий по туризму. Виды походов. Документы для похода. Распределение обязанностей в туристическом походе.Выбор места для бивака и организация бивачных работ. Проведение пеших походов на равнинной и и горной местности. Безопасность при организации и проведении лыжных походов. Обеспечение безопасности при проведении водных походов. Безопасность туристов в велосипедных походах.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C968A8" w:rsidRDefault="009520E7">
      <w:pPr>
        <w:rPr>
          <w:sz w:val="0"/>
          <w:szCs w:val="0"/>
        </w:rPr>
      </w:pPr>
      <w:r>
        <w:br w:type="page"/>
      </w:r>
    </w:p>
    <w:tbl>
      <w:tblPr>
        <w:tblW w:w="0" w:type="auto"/>
        <w:tblCellMar>
          <w:left w:w="0" w:type="dxa"/>
          <w:right w:w="0" w:type="dxa"/>
        </w:tblCellMar>
        <w:tblLook w:val="04A0"/>
      </w:tblPr>
      <w:tblGrid>
        <w:gridCol w:w="1007"/>
        <w:gridCol w:w="3679"/>
        <w:gridCol w:w="1994"/>
        <w:gridCol w:w="1004"/>
        <w:gridCol w:w="721"/>
        <w:gridCol w:w="1148"/>
        <w:gridCol w:w="283"/>
        <w:gridCol w:w="1005"/>
      </w:tblGrid>
      <w:tr w:rsidR="00C968A8">
        <w:trPr>
          <w:trHeight w:hRule="exact" w:val="416"/>
        </w:trPr>
        <w:tc>
          <w:tcPr>
            <w:tcW w:w="4692" w:type="dxa"/>
            <w:gridSpan w:val="2"/>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985" w:type="dxa"/>
          </w:tcPr>
          <w:p w:rsidR="00C968A8" w:rsidRDefault="00C968A8"/>
        </w:tc>
        <w:tc>
          <w:tcPr>
            <w:tcW w:w="993" w:type="dxa"/>
          </w:tcPr>
          <w:p w:rsidR="00C968A8" w:rsidRDefault="00C968A8"/>
        </w:tc>
        <w:tc>
          <w:tcPr>
            <w:tcW w:w="710" w:type="dxa"/>
          </w:tcPr>
          <w:p w:rsidR="00C968A8" w:rsidRDefault="00C968A8"/>
        </w:tc>
        <w:tc>
          <w:tcPr>
            <w:tcW w:w="1135" w:type="dxa"/>
          </w:tcPr>
          <w:p w:rsidR="00C968A8" w:rsidRDefault="00C968A8"/>
        </w:tc>
        <w:tc>
          <w:tcPr>
            <w:tcW w:w="284" w:type="dxa"/>
          </w:tcPr>
          <w:p w:rsidR="00C968A8" w:rsidRDefault="00C968A8"/>
        </w:tc>
        <w:tc>
          <w:tcPr>
            <w:tcW w:w="1007" w:type="dxa"/>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968A8">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Тема 4. Правила безопасности при проведении различных видов походов. Скорость движения по маршруту по ровной, горной местности, рекомендации по приему воды, разговорам на маршруте, расстояние между туристами во время движения. Техника преодоления преград и препятствий. преодоление водных преград. Специфика прохождения горных маршрутов, техника передвижения по горным склонам. Особенности зимних лыжных походов. Учет природных факторов в лыжных походах. Особенности преодоления водных преград, болотистой местности, рек. Оказание первой помощи утопленнику. Способы транспортировки утопающего на берег. Спасательные средства и оборудование на борту судна туристов-водников. Средства защиты велосипедистов от различных аварийных ситуаций. . Обеспечение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Факторы,влияющие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sidRPr="009520E7">
              <w:rPr>
                <w:rFonts w:ascii="Times New Roman" w:hAnsi="Times New Roman" w:cs="Times New Roman"/>
                <w:color w:val="000000"/>
                <w:sz w:val="19"/>
                <w:szCs w:val="19"/>
                <w:lang w:val="ru-RU"/>
              </w:rPr>
              <w:t xml:space="preserve">Тема 4. Туризм и СО в системе физкультурно-спортивной работы в образовательных учреждениях и по месту жительства. Организация и проведение массовых соревнований по туризму и СО. Виды карт. Аэронавигационные карты. Карты путей сообщения и автодорожные карты. Рельефные карты. Обзорно- географические карты. Разграфка и номенклатура карт. Подбор карт. . Виды соревнований в СО, правила. Организация и проведение слета туристов. Нормативы  по туризму и СО. Спортивный туризм.Обеспечение безопасности человека при автономном существовании в природной среде. Автономное существование человека в природе. Основные причины и проблемы вынужденного автономного существования человека в природе. Факторы,влияющие на состояние здоровья человека в экстремальной ситуации природного характера. Факторы, обеспечивающие выживание человека в экстремальной ситуации природного характера. Способы обеспечения жизнедеятельности и правила поведения человека при вынужденном автономном существовании. Сооружение временного укрытия. Способы добывания огня. Обеспечение человека питьевой водой. Обеспечение пищей и выживание в условиях вынужденного голодания. Правила подачи сигналов бедствия.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bl>
    <w:p w:rsidR="00C968A8" w:rsidRDefault="009520E7">
      <w:pPr>
        <w:rPr>
          <w:sz w:val="0"/>
          <w:szCs w:val="0"/>
        </w:rPr>
      </w:pPr>
      <w:r>
        <w:br w:type="page"/>
      </w:r>
    </w:p>
    <w:tbl>
      <w:tblPr>
        <w:tblW w:w="0" w:type="auto"/>
        <w:tblCellMar>
          <w:left w:w="0" w:type="dxa"/>
          <w:right w:w="0" w:type="dxa"/>
        </w:tblCellMar>
        <w:tblLook w:val="04A0"/>
      </w:tblPr>
      <w:tblGrid>
        <w:gridCol w:w="724"/>
        <w:gridCol w:w="285"/>
        <w:gridCol w:w="1567"/>
        <w:gridCol w:w="2118"/>
        <w:gridCol w:w="1844"/>
        <w:gridCol w:w="143"/>
        <w:gridCol w:w="1001"/>
        <w:gridCol w:w="720"/>
        <w:gridCol w:w="426"/>
        <w:gridCol w:w="723"/>
        <w:gridCol w:w="284"/>
        <w:gridCol w:w="1006"/>
      </w:tblGrid>
      <w:tr w:rsidR="00C968A8">
        <w:trPr>
          <w:trHeight w:hRule="exact" w:val="416"/>
        </w:trPr>
        <w:tc>
          <w:tcPr>
            <w:tcW w:w="4692" w:type="dxa"/>
            <w:gridSpan w:val="4"/>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1844" w:type="dxa"/>
          </w:tcPr>
          <w:p w:rsidR="00C968A8" w:rsidRDefault="00C968A8"/>
        </w:tc>
        <w:tc>
          <w:tcPr>
            <w:tcW w:w="143" w:type="dxa"/>
          </w:tcPr>
          <w:p w:rsidR="00C968A8" w:rsidRDefault="00C968A8"/>
        </w:tc>
        <w:tc>
          <w:tcPr>
            <w:tcW w:w="993" w:type="dxa"/>
          </w:tcPr>
          <w:p w:rsidR="00C968A8" w:rsidRDefault="00C968A8"/>
        </w:tc>
        <w:tc>
          <w:tcPr>
            <w:tcW w:w="710" w:type="dxa"/>
          </w:tcPr>
          <w:p w:rsidR="00C968A8" w:rsidRDefault="00C968A8"/>
        </w:tc>
        <w:tc>
          <w:tcPr>
            <w:tcW w:w="426" w:type="dxa"/>
          </w:tcPr>
          <w:p w:rsidR="00C968A8" w:rsidRDefault="00C968A8"/>
        </w:tc>
        <w:tc>
          <w:tcPr>
            <w:tcW w:w="710" w:type="dxa"/>
          </w:tcPr>
          <w:p w:rsidR="00C968A8" w:rsidRDefault="00C968A8"/>
        </w:tc>
        <w:tc>
          <w:tcPr>
            <w:tcW w:w="284" w:type="dxa"/>
          </w:tcPr>
          <w:p w:rsidR="00C968A8" w:rsidRDefault="00C968A8"/>
        </w:tc>
        <w:tc>
          <w:tcPr>
            <w:tcW w:w="1007" w:type="dxa"/>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968A8">
        <w:trPr>
          <w:trHeight w:hRule="exact" w:val="4653"/>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Тема 5. Приемы ориентирования при помощи средств и приборов. Ориентирование по карте без компаса. Ориентирование без карты и компаса. Ориентирование по полярной звезде. Использование визуальных и слуховых маркеров ориентировки. Определение расстояния шагами. Определение расстояния построением подобных треугольников. Определение расстояния с помощью спички. Походные эталоны. Оценка расстояния глазомером  по слышимости звуков. Особенности видения на маршруте различных предметов. Таблица оценки расстояния. Поправки на психологические ошибки. Таблица слышимости различных звуков. Оценка времени. Движение по азимуту. Движение с использованием промежуточных ориентиров. Движение без четких ориентиров. Отсутствие ориентиров. Потеря ориентираПсихологические аспекты автономного выживания человека в природе. Особенности формирования отношения к экстремальным ситуациям. Психоэмоциональная реакция на экстремальную ситуацию. Психические нарушения при остро возникших жизнеопасных ситуациях. Адаптация к экстремальной ситуации. Психологическая помощь после ситуаций с высокой опасностью для жизни..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деятельности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color w:val="000000"/>
                <w:sz w:val="19"/>
                <w:szCs w:val="19"/>
                <w:lang w:val="ru-RU"/>
              </w:rPr>
              <w:t>ОПК-2.1 ОПК-2.2 ОПК-2.3 ОПК-7.1 ОПК-7.2 ОПК-7.3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color w:val="000000"/>
                <w:sz w:val="19"/>
                <w:szCs w:val="19"/>
              </w:rPr>
              <w:t>Л1.1 Л1.2 Л1.3 Л1.4</w:t>
            </w:r>
          </w:p>
        </w:tc>
      </w:tr>
      <w:tr w:rsidR="00C968A8">
        <w:trPr>
          <w:trHeight w:hRule="exact" w:val="277"/>
        </w:trPr>
        <w:tc>
          <w:tcPr>
            <w:tcW w:w="710" w:type="dxa"/>
          </w:tcPr>
          <w:p w:rsidR="00C968A8" w:rsidRDefault="00C968A8"/>
        </w:tc>
        <w:tc>
          <w:tcPr>
            <w:tcW w:w="285" w:type="dxa"/>
          </w:tcPr>
          <w:p w:rsidR="00C968A8" w:rsidRDefault="00C968A8"/>
        </w:tc>
        <w:tc>
          <w:tcPr>
            <w:tcW w:w="1560" w:type="dxa"/>
          </w:tcPr>
          <w:p w:rsidR="00C968A8" w:rsidRDefault="00C968A8"/>
        </w:tc>
        <w:tc>
          <w:tcPr>
            <w:tcW w:w="2127" w:type="dxa"/>
          </w:tcPr>
          <w:p w:rsidR="00C968A8" w:rsidRDefault="00C968A8"/>
        </w:tc>
        <w:tc>
          <w:tcPr>
            <w:tcW w:w="1844" w:type="dxa"/>
          </w:tcPr>
          <w:p w:rsidR="00C968A8" w:rsidRDefault="00C968A8"/>
        </w:tc>
        <w:tc>
          <w:tcPr>
            <w:tcW w:w="143" w:type="dxa"/>
          </w:tcPr>
          <w:p w:rsidR="00C968A8" w:rsidRDefault="00C968A8"/>
        </w:tc>
        <w:tc>
          <w:tcPr>
            <w:tcW w:w="993" w:type="dxa"/>
          </w:tcPr>
          <w:p w:rsidR="00C968A8" w:rsidRDefault="00C968A8"/>
        </w:tc>
        <w:tc>
          <w:tcPr>
            <w:tcW w:w="710" w:type="dxa"/>
          </w:tcPr>
          <w:p w:rsidR="00C968A8" w:rsidRDefault="00C968A8"/>
        </w:tc>
        <w:tc>
          <w:tcPr>
            <w:tcW w:w="426" w:type="dxa"/>
          </w:tcPr>
          <w:p w:rsidR="00C968A8" w:rsidRDefault="00C968A8"/>
        </w:tc>
        <w:tc>
          <w:tcPr>
            <w:tcW w:w="710" w:type="dxa"/>
          </w:tcPr>
          <w:p w:rsidR="00C968A8" w:rsidRDefault="00C968A8"/>
        </w:tc>
        <w:tc>
          <w:tcPr>
            <w:tcW w:w="284" w:type="dxa"/>
          </w:tcPr>
          <w:p w:rsidR="00C968A8" w:rsidRDefault="00C968A8"/>
        </w:tc>
        <w:tc>
          <w:tcPr>
            <w:tcW w:w="993" w:type="dxa"/>
          </w:tcPr>
          <w:p w:rsidR="00C968A8" w:rsidRDefault="00C968A8"/>
        </w:tc>
      </w:tr>
      <w:tr w:rsidR="00C968A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68A8" w:rsidRDefault="009520E7">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C968A8" w:rsidRPr="003A3BBA">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C968A8" w:rsidRPr="003A3BBA">
        <w:trPr>
          <w:trHeight w:hRule="exact" w:val="277"/>
        </w:trPr>
        <w:tc>
          <w:tcPr>
            <w:tcW w:w="710" w:type="dxa"/>
          </w:tcPr>
          <w:p w:rsidR="00C968A8" w:rsidRPr="009520E7" w:rsidRDefault="00C968A8">
            <w:pPr>
              <w:rPr>
                <w:lang w:val="ru-RU"/>
              </w:rPr>
            </w:pPr>
          </w:p>
        </w:tc>
        <w:tc>
          <w:tcPr>
            <w:tcW w:w="285" w:type="dxa"/>
          </w:tcPr>
          <w:p w:rsidR="00C968A8" w:rsidRPr="009520E7" w:rsidRDefault="00C968A8">
            <w:pPr>
              <w:rPr>
                <w:lang w:val="ru-RU"/>
              </w:rPr>
            </w:pPr>
          </w:p>
        </w:tc>
        <w:tc>
          <w:tcPr>
            <w:tcW w:w="1560" w:type="dxa"/>
          </w:tcPr>
          <w:p w:rsidR="00C968A8" w:rsidRPr="009520E7" w:rsidRDefault="00C968A8">
            <w:pPr>
              <w:rPr>
                <w:lang w:val="ru-RU"/>
              </w:rPr>
            </w:pPr>
          </w:p>
        </w:tc>
        <w:tc>
          <w:tcPr>
            <w:tcW w:w="2127" w:type="dxa"/>
          </w:tcPr>
          <w:p w:rsidR="00C968A8" w:rsidRPr="009520E7" w:rsidRDefault="00C968A8">
            <w:pPr>
              <w:rPr>
                <w:lang w:val="ru-RU"/>
              </w:rPr>
            </w:pPr>
          </w:p>
        </w:tc>
        <w:tc>
          <w:tcPr>
            <w:tcW w:w="1844" w:type="dxa"/>
          </w:tcPr>
          <w:p w:rsidR="00C968A8" w:rsidRPr="009520E7" w:rsidRDefault="00C968A8">
            <w:pPr>
              <w:rPr>
                <w:lang w:val="ru-RU"/>
              </w:rPr>
            </w:pPr>
          </w:p>
        </w:tc>
        <w:tc>
          <w:tcPr>
            <w:tcW w:w="143" w:type="dxa"/>
          </w:tcPr>
          <w:p w:rsidR="00C968A8" w:rsidRPr="009520E7" w:rsidRDefault="00C968A8">
            <w:pPr>
              <w:rPr>
                <w:lang w:val="ru-RU"/>
              </w:rPr>
            </w:pPr>
          </w:p>
        </w:tc>
        <w:tc>
          <w:tcPr>
            <w:tcW w:w="993" w:type="dxa"/>
          </w:tcPr>
          <w:p w:rsidR="00C968A8" w:rsidRPr="009520E7" w:rsidRDefault="00C968A8">
            <w:pPr>
              <w:rPr>
                <w:lang w:val="ru-RU"/>
              </w:rPr>
            </w:pPr>
          </w:p>
        </w:tc>
        <w:tc>
          <w:tcPr>
            <w:tcW w:w="710" w:type="dxa"/>
          </w:tcPr>
          <w:p w:rsidR="00C968A8" w:rsidRPr="009520E7" w:rsidRDefault="00C968A8">
            <w:pPr>
              <w:rPr>
                <w:lang w:val="ru-RU"/>
              </w:rPr>
            </w:pPr>
          </w:p>
        </w:tc>
        <w:tc>
          <w:tcPr>
            <w:tcW w:w="426" w:type="dxa"/>
          </w:tcPr>
          <w:p w:rsidR="00C968A8" w:rsidRPr="009520E7" w:rsidRDefault="00C968A8">
            <w:pPr>
              <w:rPr>
                <w:lang w:val="ru-RU"/>
              </w:rPr>
            </w:pPr>
          </w:p>
        </w:tc>
        <w:tc>
          <w:tcPr>
            <w:tcW w:w="710" w:type="dxa"/>
          </w:tcPr>
          <w:p w:rsidR="00C968A8" w:rsidRPr="009520E7" w:rsidRDefault="00C968A8">
            <w:pPr>
              <w:rPr>
                <w:lang w:val="ru-RU"/>
              </w:rPr>
            </w:pPr>
          </w:p>
        </w:tc>
        <w:tc>
          <w:tcPr>
            <w:tcW w:w="284" w:type="dxa"/>
          </w:tcPr>
          <w:p w:rsidR="00C968A8" w:rsidRPr="009520E7" w:rsidRDefault="00C968A8">
            <w:pPr>
              <w:rPr>
                <w:lang w:val="ru-RU"/>
              </w:rPr>
            </w:pPr>
          </w:p>
        </w:tc>
        <w:tc>
          <w:tcPr>
            <w:tcW w:w="993" w:type="dxa"/>
          </w:tcPr>
          <w:p w:rsidR="00C968A8" w:rsidRPr="009520E7" w:rsidRDefault="00C968A8">
            <w:pPr>
              <w:rPr>
                <w:lang w:val="ru-RU"/>
              </w:rPr>
            </w:pPr>
          </w:p>
        </w:tc>
      </w:tr>
      <w:tr w:rsidR="00C968A8" w:rsidRPr="003A3BB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C968A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968A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C968A8">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8"/>
                <w:szCs w:val="18"/>
              </w:rPr>
            </w:pPr>
            <w:proofErr w:type="spellStart"/>
            <w:r>
              <w:rPr>
                <w:rFonts w:ascii="Times New Roman" w:hAnsi="Times New Roman" w:cs="Times New Roman"/>
                <w:color w:val="000000"/>
                <w:sz w:val="18"/>
                <w:szCs w:val="18"/>
              </w:rPr>
              <w:t>Вяткин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Сидорчук</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8"/>
                <w:szCs w:val="18"/>
                <w:lang w:val="ru-RU"/>
              </w:rPr>
            </w:pPr>
            <w:r w:rsidRPr="009520E7">
              <w:rPr>
                <w:rFonts w:ascii="Times New Roman" w:hAnsi="Times New Roman" w:cs="Times New Roman"/>
                <w:color w:val="000000"/>
                <w:sz w:val="18"/>
                <w:szCs w:val="18"/>
                <w:lang w:val="ru-RU"/>
              </w:rPr>
              <w:t>Туризм и спортивное ориентирование: учеб. пособие для студ.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8"/>
                <w:szCs w:val="18"/>
              </w:rPr>
            </w:pPr>
            <w:r>
              <w:rPr>
                <w:rFonts w:ascii="Times New Roman" w:hAnsi="Times New Roman" w:cs="Times New Roman"/>
                <w:color w:val="000000"/>
                <w:sz w:val="18"/>
                <w:szCs w:val="18"/>
              </w:rPr>
              <w:t>0</w:t>
            </w:r>
          </w:p>
        </w:tc>
      </w:tr>
      <w:tr w:rsidR="00C968A8">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8"/>
                <w:szCs w:val="18"/>
                <w:lang w:val="ru-RU"/>
              </w:rPr>
            </w:pPr>
            <w:r w:rsidRPr="009520E7">
              <w:rPr>
                <w:rFonts w:ascii="Times New Roman" w:hAnsi="Times New Roman" w:cs="Times New Roman"/>
                <w:color w:val="000000"/>
                <w:sz w:val="18"/>
                <w:szCs w:val="18"/>
                <w:lang w:val="ru-RU"/>
              </w:rPr>
              <w:t>Вяткин, Лев Алексеевич, Сидорчук,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8"/>
                <w:szCs w:val="18"/>
                <w:lang w:val="ru-RU"/>
              </w:rPr>
            </w:pPr>
            <w:r w:rsidRPr="009520E7">
              <w:rPr>
                <w:rFonts w:ascii="Times New Roman" w:hAnsi="Times New Roman" w:cs="Times New Roman"/>
                <w:color w:val="000000"/>
                <w:sz w:val="18"/>
                <w:szCs w:val="18"/>
                <w:lang w:val="ru-RU"/>
              </w:rPr>
              <w:t>Туризм и спортивное ориентирование: учеб. пособие для студ. высш.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8"/>
                <w:szCs w:val="18"/>
              </w:rPr>
            </w:pPr>
            <w:r>
              <w:rPr>
                <w:rFonts w:ascii="Times New Roman" w:hAnsi="Times New Roman" w:cs="Times New Roman"/>
                <w:color w:val="000000"/>
                <w:sz w:val="18"/>
                <w:szCs w:val="18"/>
              </w:rPr>
              <w:t>4</w:t>
            </w:r>
          </w:p>
        </w:tc>
      </w:tr>
      <w:tr w:rsidR="00C968A8" w:rsidRPr="003A3BBA">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C968A8"/>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8"/>
                <w:szCs w:val="18"/>
                <w:lang w:val="ru-RU"/>
              </w:rPr>
            </w:pPr>
            <w:r w:rsidRPr="009520E7">
              <w:rPr>
                <w:rFonts w:ascii="Times New Roman" w:hAnsi="Times New Roman" w:cs="Times New Roman"/>
                <w:color w:val="000000"/>
                <w:sz w:val="18"/>
                <w:szCs w:val="18"/>
                <w:lang w:val="ru-RU"/>
              </w:rPr>
              <w:t>Туризм и спортивное ориентирование: курс лекций: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Ставрополь: Северо- Кавказский Федеральный университет (СКФУ),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8"/>
                <w:szCs w:val="18"/>
                <w:lang w:val="ru-RU"/>
              </w:rPr>
            </w:pPr>
            <w:r>
              <w:rPr>
                <w:rFonts w:ascii="Times New Roman" w:hAnsi="Times New Roman" w:cs="Times New Roman"/>
                <w:color w:val="000000"/>
                <w:sz w:val="18"/>
                <w:szCs w:val="18"/>
              </w:rPr>
              <w:t>http</w:t>
            </w:r>
            <w:r w:rsidRPr="009520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9520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9520E7">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9520E7">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9520E7">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9520E7">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9520E7">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9520E7">
              <w:rPr>
                <w:rFonts w:ascii="Times New Roman" w:hAnsi="Times New Roman" w:cs="Times New Roman"/>
                <w:color w:val="000000"/>
                <w:sz w:val="18"/>
                <w:szCs w:val="18"/>
                <w:lang w:val="ru-RU"/>
              </w:rPr>
              <w:t>=562693 неограниченный доступ для зарегистрированных пользователей</w:t>
            </w:r>
          </w:p>
        </w:tc>
      </w:tr>
      <w:tr w:rsidR="00C968A8" w:rsidRPr="003A3BBA">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8"/>
                <w:szCs w:val="18"/>
                <w:lang w:val="ru-RU"/>
              </w:rPr>
            </w:pPr>
            <w:r w:rsidRPr="009520E7">
              <w:rPr>
                <w:rFonts w:ascii="Times New Roman" w:hAnsi="Times New Roman" w:cs="Times New Roman"/>
                <w:color w:val="000000"/>
                <w:sz w:val="18"/>
                <w:szCs w:val="18"/>
                <w:lang w:val="ru-RU"/>
              </w:rPr>
              <w:t>Зеленский, К. Г., Абрамов, А. В., Безлепкин,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8"/>
                <w:szCs w:val="18"/>
                <w:lang w:val="ru-RU"/>
              </w:rPr>
            </w:pPr>
            <w:r w:rsidRPr="009520E7">
              <w:rPr>
                <w:rFonts w:ascii="Times New Roman" w:hAnsi="Times New Roman" w:cs="Times New Roman"/>
                <w:color w:val="000000"/>
                <w:sz w:val="18"/>
                <w:szCs w:val="18"/>
                <w:lang w:val="ru-RU"/>
              </w:rPr>
              <w:t>Туризм и спортивное ориентирование: учебное пособие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Ставрополь: Северо- Кавказский федеральный университет, 2018</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8"/>
                <w:szCs w:val="18"/>
                <w:lang w:val="ru-RU"/>
              </w:rPr>
            </w:pPr>
            <w:r>
              <w:rPr>
                <w:rFonts w:ascii="Times New Roman" w:hAnsi="Times New Roman" w:cs="Times New Roman"/>
                <w:color w:val="000000"/>
                <w:sz w:val="18"/>
                <w:szCs w:val="18"/>
              </w:rPr>
              <w:t>http</w:t>
            </w:r>
            <w:r w:rsidRPr="009520E7">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9520E7">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9520E7">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9520E7">
              <w:rPr>
                <w:rFonts w:ascii="Times New Roman" w:hAnsi="Times New Roman" w:cs="Times New Roman"/>
                <w:color w:val="000000"/>
                <w:sz w:val="18"/>
                <w:szCs w:val="18"/>
                <w:lang w:val="ru-RU"/>
              </w:rPr>
              <w:t>/92614.</w:t>
            </w:r>
            <w:r>
              <w:rPr>
                <w:rFonts w:ascii="Times New Roman" w:hAnsi="Times New Roman" w:cs="Times New Roman"/>
                <w:color w:val="000000"/>
                <w:sz w:val="18"/>
                <w:szCs w:val="18"/>
              </w:rPr>
              <w:t>html</w:t>
            </w:r>
            <w:r w:rsidRPr="009520E7">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C968A8" w:rsidRPr="003A3BB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C968A8">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Электронные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подписные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w:t>
            </w:r>
          </w:p>
        </w:tc>
      </w:tr>
      <w:tr w:rsidR="00C968A8" w:rsidRPr="003A3BBA">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xml:space="preserve">«Университетская библиотека </w:t>
            </w:r>
            <w:proofErr w:type="spellStart"/>
            <w:r w:rsidRPr="009520E7">
              <w:rPr>
                <w:rFonts w:ascii="Times New Roman" w:hAnsi="Times New Roman" w:cs="Times New Roman"/>
                <w:color w:val="000000"/>
                <w:sz w:val="19"/>
                <w:szCs w:val="19"/>
                <w:lang w:val="ru-RU"/>
              </w:rPr>
              <w:t>онлайн</w:t>
            </w:r>
            <w:proofErr w:type="spellEnd"/>
            <w:r w:rsidRPr="009520E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https</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0E7">
              <w:rPr>
                <w:rFonts w:ascii="Times New Roman" w:hAnsi="Times New Roman" w:cs="Times New Roman"/>
                <w:color w:val="000000"/>
                <w:sz w:val="19"/>
                <w:szCs w:val="19"/>
                <w:lang w:val="ru-RU"/>
              </w:rPr>
              <w:t>/;</w:t>
            </w:r>
          </w:p>
        </w:tc>
      </w:tr>
      <w:tr w:rsidR="00C968A8" w:rsidRPr="003A3BBA">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xml:space="preserve">«Национальная электронная библиотека (НЭБ)», режим доступа: </w:t>
            </w:r>
            <w:r>
              <w:rPr>
                <w:rFonts w:ascii="Times New Roman" w:hAnsi="Times New Roman" w:cs="Times New Roman"/>
                <w:color w:val="000000"/>
                <w:sz w:val="19"/>
                <w:szCs w:val="19"/>
              </w:rPr>
              <w:t>https</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rusneb</w:t>
            </w:r>
            <w:proofErr w:type="spellEnd"/>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0E7">
              <w:rPr>
                <w:rFonts w:ascii="Times New Roman" w:hAnsi="Times New Roman" w:cs="Times New Roman"/>
                <w:color w:val="000000"/>
                <w:sz w:val="19"/>
                <w:szCs w:val="19"/>
                <w:lang w:val="ru-RU"/>
              </w:rPr>
              <w:t>/;</w:t>
            </w:r>
          </w:p>
        </w:tc>
      </w:tr>
      <w:tr w:rsidR="00C968A8" w:rsidRPr="003A3BBA">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xml:space="preserve">Электронная библиотечная система издательства «Лань», режим доступа: </w:t>
            </w:r>
            <w:r>
              <w:rPr>
                <w:rFonts w:ascii="Times New Roman" w:hAnsi="Times New Roman" w:cs="Times New Roman"/>
                <w:color w:val="000000"/>
                <w:sz w:val="19"/>
                <w:szCs w:val="19"/>
              </w:rPr>
              <w:t>https</w:t>
            </w:r>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9520E7">
              <w:rPr>
                <w:rFonts w:ascii="Times New Roman" w:hAnsi="Times New Roman" w:cs="Times New Roman"/>
                <w:color w:val="000000"/>
                <w:sz w:val="19"/>
                <w:szCs w:val="19"/>
                <w:lang w:val="ru-RU"/>
              </w:rPr>
              <w:t>;</w:t>
            </w:r>
          </w:p>
        </w:tc>
      </w:tr>
      <w:tr w:rsidR="00C968A8" w:rsidRPr="003A3BBA">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Научная электронная библиотека  (</w:t>
            </w:r>
            <w:proofErr w:type="spellStart"/>
            <w:r>
              <w:rPr>
                <w:rFonts w:ascii="Times New Roman" w:hAnsi="Times New Roman" w:cs="Times New Roman"/>
                <w:color w:val="000000"/>
                <w:sz w:val="19"/>
                <w:szCs w:val="19"/>
              </w:rPr>
              <w:t>eLIBRARY</w:t>
            </w:r>
            <w:proofErr w:type="spellEnd"/>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9520E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elibrary</w:t>
            </w:r>
            <w:proofErr w:type="spellEnd"/>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0E7">
              <w:rPr>
                <w:rFonts w:ascii="Times New Roman" w:hAnsi="Times New Roman" w:cs="Times New Roman"/>
                <w:color w:val="000000"/>
                <w:sz w:val="19"/>
                <w:szCs w:val="19"/>
                <w:lang w:val="ru-RU"/>
              </w:rPr>
              <w:t>/.</w:t>
            </w:r>
          </w:p>
        </w:tc>
      </w:tr>
      <w:tr w:rsidR="00C968A8">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rPr>
                <w:sz w:val="19"/>
                <w:szCs w:val="19"/>
              </w:rPr>
            </w:pPr>
            <w:proofErr w:type="spellStart"/>
            <w:r>
              <w:rPr>
                <w:rFonts w:ascii="Times New Roman" w:hAnsi="Times New Roman" w:cs="Times New Roman"/>
                <w:color w:val="000000"/>
                <w:sz w:val="19"/>
                <w:szCs w:val="19"/>
              </w:rPr>
              <w:t>Ресурсы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открытого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доступа</w:t>
            </w:r>
            <w:proofErr w:type="spellEnd"/>
            <w:r>
              <w:rPr>
                <w:rFonts w:ascii="Times New Roman" w:hAnsi="Times New Roman" w:cs="Times New Roman"/>
                <w:color w:val="000000"/>
                <w:sz w:val="19"/>
                <w:szCs w:val="19"/>
              </w:rPr>
              <w:t>:</w:t>
            </w:r>
          </w:p>
        </w:tc>
      </w:tr>
      <w:tr w:rsidR="00C968A8" w:rsidRPr="003A3BBA">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Электронная библиотечная система «</w:t>
            </w:r>
            <w:proofErr w:type="spellStart"/>
            <w:r w:rsidRPr="009520E7">
              <w:rPr>
                <w:rFonts w:ascii="Times New Roman" w:hAnsi="Times New Roman" w:cs="Times New Roman"/>
                <w:color w:val="000000"/>
                <w:sz w:val="19"/>
                <w:szCs w:val="19"/>
                <w:lang w:val="ru-RU"/>
              </w:rPr>
              <w:t>Юрайт</w:t>
            </w:r>
            <w:proofErr w:type="spellEnd"/>
            <w:r w:rsidRPr="009520E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0E7">
              <w:rPr>
                <w:rFonts w:ascii="Times New Roman" w:hAnsi="Times New Roman" w:cs="Times New Roman"/>
                <w:color w:val="000000"/>
                <w:sz w:val="19"/>
                <w:szCs w:val="19"/>
                <w:lang w:val="ru-RU"/>
              </w:rPr>
              <w:t>/;</w:t>
            </w:r>
          </w:p>
        </w:tc>
      </w:tr>
      <w:tr w:rsidR="00C968A8" w:rsidRPr="003A3BBA">
        <w:trPr>
          <w:trHeight w:hRule="exact" w:val="28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 xml:space="preserve">Университетская информационная система РОССИЯ (УИС Россия), режим доступа: </w:t>
            </w:r>
            <w:r>
              <w:rPr>
                <w:rFonts w:ascii="Times New Roman" w:hAnsi="Times New Roman" w:cs="Times New Roman"/>
                <w:color w:val="000000"/>
                <w:sz w:val="19"/>
                <w:szCs w:val="19"/>
              </w:rPr>
              <w:t>http</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uisrussia</w:t>
            </w:r>
            <w:proofErr w:type="spellEnd"/>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msu</w:t>
            </w:r>
            <w:proofErr w:type="spellEnd"/>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0E7">
              <w:rPr>
                <w:rFonts w:ascii="Times New Roman" w:hAnsi="Times New Roman" w:cs="Times New Roman"/>
                <w:color w:val="000000"/>
                <w:sz w:val="19"/>
                <w:szCs w:val="19"/>
                <w:lang w:val="ru-RU"/>
              </w:rPr>
              <w:t>;</w:t>
            </w:r>
          </w:p>
        </w:tc>
      </w:tr>
    </w:tbl>
    <w:p w:rsidR="00C968A8" w:rsidRPr="009520E7" w:rsidRDefault="009520E7">
      <w:pPr>
        <w:rPr>
          <w:sz w:val="0"/>
          <w:szCs w:val="0"/>
          <w:lang w:val="ru-RU"/>
        </w:rPr>
      </w:pPr>
      <w:r w:rsidRPr="009520E7">
        <w:rPr>
          <w:lang w:val="ru-RU"/>
        </w:rPr>
        <w:br w:type="page"/>
      </w:r>
    </w:p>
    <w:tbl>
      <w:tblPr>
        <w:tblW w:w="0" w:type="auto"/>
        <w:tblCellMar>
          <w:left w:w="0" w:type="dxa"/>
          <w:right w:w="0" w:type="dxa"/>
        </w:tblCellMar>
        <w:tblLook w:val="04A0"/>
      </w:tblPr>
      <w:tblGrid>
        <w:gridCol w:w="4692"/>
        <w:gridCol w:w="5104"/>
        <w:gridCol w:w="1007"/>
      </w:tblGrid>
      <w:tr w:rsidR="00C968A8">
        <w:trPr>
          <w:trHeight w:hRule="exact" w:val="416"/>
        </w:trPr>
        <w:tc>
          <w:tcPr>
            <w:tcW w:w="4692" w:type="dxa"/>
            <w:shd w:val="clear" w:color="C0C0C0" w:fill="FFFFFF"/>
            <w:tcMar>
              <w:left w:w="34" w:type="dxa"/>
              <w:right w:w="34" w:type="dxa"/>
            </w:tcMar>
          </w:tcPr>
          <w:p w:rsidR="00C968A8" w:rsidRDefault="00411F84">
            <w:pPr>
              <w:spacing w:after="0" w:line="240" w:lineRule="auto"/>
              <w:rPr>
                <w:sz w:val="16"/>
                <w:szCs w:val="16"/>
              </w:rPr>
            </w:pPr>
            <w:r>
              <w:rPr>
                <w:rFonts w:ascii="Times New Roman" w:hAnsi="Times New Roman" w:cs="Times New Roman"/>
                <w:color w:val="C0C0C0"/>
                <w:sz w:val="16"/>
                <w:szCs w:val="16"/>
              </w:rPr>
              <w:lastRenderedPageBreak/>
              <w:t>УП: 44.03.05.37-21-</w:t>
            </w:r>
            <w:r>
              <w:rPr>
                <w:rFonts w:ascii="Times New Roman" w:hAnsi="Times New Roman" w:cs="Times New Roman"/>
                <w:color w:val="C0C0C0"/>
                <w:sz w:val="16"/>
                <w:szCs w:val="16"/>
                <w:lang w:val="ru-RU"/>
              </w:rPr>
              <w:t>1</w:t>
            </w:r>
            <w:r>
              <w:rPr>
                <w:rFonts w:ascii="Times New Roman" w:hAnsi="Times New Roman" w:cs="Times New Roman"/>
                <w:color w:val="C0C0C0"/>
                <w:sz w:val="16"/>
                <w:szCs w:val="16"/>
              </w:rPr>
              <w:t>-ФСПZ.plx</w:t>
            </w:r>
          </w:p>
        </w:tc>
        <w:tc>
          <w:tcPr>
            <w:tcW w:w="5104" w:type="dxa"/>
          </w:tcPr>
          <w:p w:rsidR="00C968A8" w:rsidRDefault="00C968A8"/>
        </w:tc>
        <w:tc>
          <w:tcPr>
            <w:tcW w:w="1007" w:type="dxa"/>
            <w:shd w:val="clear" w:color="C0C0C0" w:fill="FFFFFF"/>
            <w:tcMar>
              <w:left w:w="34" w:type="dxa"/>
              <w:right w:w="34" w:type="dxa"/>
            </w:tcMar>
          </w:tcPr>
          <w:p w:rsidR="00C968A8" w:rsidRDefault="009520E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968A8" w:rsidRPr="003A3BBA">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Научная электронная библиотека «</w:t>
            </w:r>
            <w:proofErr w:type="spellStart"/>
            <w:r w:rsidRPr="009520E7">
              <w:rPr>
                <w:rFonts w:ascii="Times New Roman" w:hAnsi="Times New Roman" w:cs="Times New Roman"/>
                <w:color w:val="000000"/>
                <w:sz w:val="19"/>
                <w:szCs w:val="19"/>
                <w:lang w:val="ru-RU"/>
              </w:rPr>
              <w:t>КиберЛенинка</w:t>
            </w:r>
            <w:proofErr w:type="spellEnd"/>
            <w:r w:rsidRPr="009520E7">
              <w:rPr>
                <w:rFonts w:ascii="Times New Roman" w:hAnsi="Times New Roman" w:cs="Times New Roman"/>
                <w:color w:val="000000"/>
                <w:sz w:val="19"/>
                <w:szCs w:val="19"/>
                <w:lang w:val="ru-RU"/>
              </w:rPr>
              <w:t xml:space="preserve">», режим доступа: </w:t>
            </w:r>
            <w:r>
              <w:rPr>
                <w:rFonts w:ascii="Times New Roman" w:hAnsi="Times New Roman" w:cs="Times New Roman"/>
                <w:color w:val="000000"/>
                <w:sz w:val="19"/>
                <w:szCs w:val="19"/>
              </w:rPr>
              <w:t>http</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cyberleninka</w:t>
            </w:r>
            <w:proofErr w:type="spellEnd"/>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9520E7">
              <w:rPr>
                <w:rFonts w:ascii="Times New Roman" w:hAnsi="Times New Roman" w:cs="Times New Roman"/>
                <w:color w:val="000000"/>
                <w:sz w:val="19"/>
                <w:szCs w:val="19"/>
                <w:lang w:val="ru-RU"/>
              </w:rPr>
              <w:t>/;</w:t>
            </w:r>
          </w:p>
        </w:tc>
      </w:tr>
      <w:tr w:rsidR="00C968A8" w:rsidRPr="003A3BBA">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Базе научных статей издательства «Грамота», режим доступа:</w:t>
            </w:r>
            <w:r>
              <w:rPr>
                <w:rFonts w:ascii="Times New Roman" w:hAnsi="Times New Roman" w:cs="Times New Roman"/>
                <w:color w:val="000000"/>
                <w:sz w:val="19"/>
                <w:szCs w:val="19"/>
              </w:rPr>
              <w:t>http</w:t>
            </w:r>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9520E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gramota</w:t>
            </w:r>
            <w:proofErr w:type="spellEnd"/>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net</w:t>
            </w:r>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materials</w:t>
            </w:r>
            <w:r w:rsidRPr="009520E7">
              <w:rPr>
                <w:rFonts w:ascii="Times New Roman" w:hAnsi="Times New Roman" w:cs="Times New Roman"/>
                <w:color w:val="000000"/>
                <w:sz w:val="19"/>
                <w:szCs w:val="19"/>
                <w:lang w:val="ru-RU"/>
              </w:rPr>
              <w:t>.</w:t>
            </w:r>
            <w:r>
              <w:rPr>
                <w:rFonts w:ascii="Times New Roman" w:hAnsi="Times New Roman" w:cs="Times New Roman"/>
                <w:color w:val="000000"/>
                <w:sz w:val="19"/>
                <w:szCs w:val="19"/>
              </w:rPr>
              <w:t>html</w:t>
            </w:r>
            <w:r w:rsidRPr="009520E7">
              <w:rPr>
                <w:rFonts w:ascii="Times New Roman" w:hAnsi="Times New Roman" w:cs="Times New Roman"/>
                <w:color w:val="000000"/>
                <w:sz w:val="19"/>
                <w:szCs w:val="19"/>
                <w:lang w:val="ru-RU"/>
              </w:rPr>
              <w:t>.</w:t>
            </w:r>
          </w:p>
        </w:tc>
      </w:tr>
      <w:tr w:rsidR="00C968A8" w:rsidRPr="003A3BBA">
        <w:trPr>
          <w:trHeight w:hRule="exact" w:val="28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C968A8">
            <w:pPr>
              <w:rPr>
                <w:lang w:val="ru-RU"/>
              </w:rPr>
            </w:pPr>
          </w:p>
        </w:tc>
      </w:tr>
      <w:tr w:rsidR="00C968A8">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Default="009520E7">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968A8" w:rsidRPr="003A3BB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C968A8" w:rsidRPr="003A3BBA">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jc w:val="both"/>
              <w:rPr>
                <w:sz w:val="19"/>
                <w:szCs w:val="19"/>
                <w:lang w:val="ru-RU"/>
              </w:rPr>
            </w:pPr>
            <w:r w:rsidRPr="009520E7">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C968A8" w:rsidRPr="003A3BBA">
        <w:trPr>
          <w:trHeight w:hRule="exact" w:val="277"/>
        </w:trPr>
        <w:tc>
          <w:tcPr>
            <w:tcW w:w="4679" w:type="dxa"/>
          </w:tcPr>
          <w:p w:rsidR="00C968A8" w:rsidRPr="009520E7" w:rsidRDefault="00C968A8">
            <w:pPr>
              <w:rPr>
                <w:lang w:val="ru-RU"/>
              </w:rPr>
            </w:pPr>
          </w:p>
        </w:tc>
        <w:tc>
          <w:tcPr>
            <w:tcW w:w="5104" w:type="dxa"/>
          </w:tcPr>
          <w:p w:rsidR="00C968A8" w:rsidRPr="009520E7" w:rsidRDefault="00C968A8">
            <w:pPr>
              <w:rPr>
                <w:lang w:val="ru-RU"/>
              </w:rPr>
            </w:pPr>
          </w:p>
        </w:tc>
        <w:tc>
          <w:tcPr>
            <w:tcW w:w="993" w:type="dxa"/>
          </w:tcPr>
          <w:p w:rsidR="00C968A8" w:rsidRPr="009520E7" w:rsidRDefault="00C968A8">
            <w:pPr>
              <w:rPr>
                <w:lang w:val="ru-RU"/>
              </w:rPr>
            </w:pPr>
          </w:p>
        </w:tc>
      </w:tr>
      <w:tr w:rsidR="00C968A8" w:rsidRPr="003A3BBA">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6. МАТЕРИАЛЬНО-ТЕХНИЧЕСКОЕ ОБЕСПЕЧЕНИЕ ДИСЦИПЛИНЫ (МОДУЛЯ)</w:t>
            </w:r>
          </w:p>
        </w:tc>
      </w:tr>
      <w:tr w:rsidR="00C968A8" w:rsidRPr="003A3BBA">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C968A8" w:rsidRPr="003A3BBA">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C968A8" w:rsidRPr="003A3BBA">
        <w:trPr>
          <w:trHeight w:hRule="exact" w:val="277"/>
        </w:trPr>
        <w:tc>
          <w:tcPr>
            <w:tcW w:w="4679" w:type="dxa"/>
          </w:tcPr>
          <w:p w:rsidR="00C968A8" w:rsidRPr="009520E7" w:rsidRDefault="00C968A8">
            <w:pPr>
              <w:rPr>
                <w:lang w:val="ru-RU"/>
              </w:rPr>
            </w:pPr>
          </w:p>
        </w:tc>
        <w:tc>
          <w:tcPr>
            <w:tcW w:w="5104" w:type="dxa"/>
          </w:tcPr>
          <w:p w:rsidR="00C968A8" w:rsidRPr="009520E7" w:rsidRDefault="00C968A8">
            <w:pPr>
              <w:rPr>
                <w:lang w:val="ru-RU"/>
              </w:rPr>
            </w:pPr>
          </w:p>
        </w:tc>
        <w:tc>
          <w:tcPr>
            <w:tcW w:w="993" w:type="dxa"/>
          </w:tcPr>
          <w:p w:rsidR="00C968A8" w:rsidRPr="009520E7" w:rsidRDefault="00C968A8">
            <w:pPr>
              <w:rPr>
                <w:lang w:val="ru-RU"/>
              </w:rPr>
            </w:pPr>
          </w:p>
        </w:tc>
      </w:tr>
      <w:tr w:rsidR="00C968A8" w:rsidRPr="003A3BB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968A8" w:rsidRPr="009520E7" w:rsidRDefault="009520E7">
            <w:pPr>
              <w:spacing w:after="0" w:line="240" w:lineRule="auto"/>
              <w:jc w:val="center"/>
              <w:rPr>
                <w:sz w:val="19"/>
                <w:szCs w:val="19"/>
                <w:lang w:val="ru-RU"/>
              </w:rPr>
            </w:pPr>
            <w:r w:rsidRPr="009520E7">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C968A8" w:rsidRPr="003A3BBA">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968A8" w:rsidRPr="009520E7" w:rsidRDefault="009520E7">
            <w:pPr>
              <w:spacing w:after="0" w:line="240" w:lineRule="auto"/>
              <w:rPr>
                <w:sz w:val="19"/>
                <w:szCs w:val="19"/>
                <w:lang w:val="ru-RU"/>
              </w:rPr>
            </w:pPr>
            <w:r w:rsidRPr="009520E7">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C968A8" w:rsidRPr="009520E7" w:rsidRDefault="00C968A8">
      <w:pPr>
        <w:rPr>
          <w:lang w:val="ru-RU"/>
        </w:rPr>
      </w:pPr>
    </w:p>
    <w:sectPr w:rsidR="00C968A8" w:rsidRPr="009520E7" w:rsidSect="002530A3">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530A3"/>
    <w:rsid w:val="003A3BBA"/>
    <w:rsid w:val="00411F84"/>
    <w:rsid w:val="005A4AFA"/>
    <w:rsid w:val="009520E7"/>
    <w:rsid w:val="00C968A8"/>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2209</Words>
  <Characters>16776</Characters>
  <Application>Microsoft Office Word</Application>
  <DocSecurity>0</DocSecurity>
  <Lines>139</Lines>
  <Paragraphs>37</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2022-2023_44_03_05_37-21-2-ФСПZ_plx_Туризм и спортивное ориентирование</dc:title>
  <dc:creator>FastReport.NET</dc:creator>
  <cp:lastModifiedBy>polina</cp:lastModifiedBy>
  <cp:revision>4</cp:revision>
  <dcterms:created xsi:type="dcterms:W3CDTF">2022-10-16T05:55:00Z</dcterms:created>
  <dcterms:modified xsi:type="dcterms:W3CDTF">2022-10-18T12:47:00Z</dcterms:modified>
</cp:coreProperties>
</file>