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6839D4" w:rsidRPr="00A8631A">
        <w:trPr>
          <w:trHeight w:hRule="exact" w:val="2083"/>
        </w:trPr>
        <w:tc>
          <w:tcPr>
            <w:tcW w:w="10788" w:type="dxa"/>
            <w:gridSpan w:val="2"/>
            <w:shd w:val="clear" w:color="000000" w:fill="FFFFFF"/>
            <w:tcMar>
              <w:left w:w="34" w:type="dxa"/>
              <w:right w:w="34" w:type="dxa"/>
            </w:tcMar>
          </w:tcPr>
          <w:p w:rsidR="006839D4" w:rsidRPr="00EE20EB" w:rsidRDefault="00EE20EB">
            <w:pPr>
              <w:spacing w:after="0" w:line="240" w:lineRule="auto"/>
              <w:jc w:val="center"/>
              <w:rPr>
                <w:sz w:val="28"/>
                <w:szCs w:val="28"/>
                <w:lang w:val="ru-RU"/>
              </w:rPr>
            </w:pPr>
            <w:r w:rsidRPr="00EE20EB">
              <w:rPr>
                <w:rFonts w:ascii="Times New Roman" w:hAnsi="Times New Roman" w:cs="Times New Roman"/>
                <w:color w:val="000000"/>
                <w:sz w:val="28"/>
                <w:szCs w:val="28"/>
                <w:lang w:val="ru-RU"/>
              </w:rPr>
              <w:t>Министерство науки и высшего образования Российской Федерации</w:t>
            </w:r>
          </w:p>
          <w:p w:rsidR="006839D4" w:rsidRPr="00A8631A" w:rsidRDefault="00EE20EB">
            <w:pPr>
              <w:spacing w:after="0" w:line="240" w:lineRule="auto"/>
              <w:jc w:val="center"/>
              <w:rPr>
                <w:sz w:val="28"/>
                <w:szCs w:val="28"/>
                <w:lang w:val="ru-RU"/>
              </w:rPr>
            </w:pPr>
            <w:r w:rsidRPr="00A8631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6839D4" w:rsidRPr="00A8631A" w:rsidRDefault="006839D4">
            <w:pPr>
              <w:spacing w:after="0" w:line="240" w:lineRule="auto"/>
              <w:jc w:val="center"/>
              <w:rPr>
                <w:sz w:val="28"/>
                <w:szCs w:val="28"/>
                <w:lang w:val="ru-RU"/>
              </w:rPr>
            </w:pPr>
          </w:p>
        </w:tc>
      </w:tr>
      <w:tr w:rsidR="006839D4">
        <w:trPr>
          <w:trHeight w:hRule="exact" w:val="805"/>
        </w:trPr>
        <w:tc>
          <w:tcPr>
            <w:tcW w:w="6110" w:type="dxa"/>
            <w:shd w:val="clear" w:color="000000" w:fill="FFFFFF"/>
            <w:tcMar>
              <w:left w:w="34" w:type="dxa"/>
              <w:right w:w="34" w:type="dxa"/>
            </w:tcMar>
          </w:tcPr>
          <w:p w:rsidR="006839D4" w:rsidRPr="00A8631A" w:rsidRDefault="006839D4">
            <w:pPr>
              <w:rPr>
                <w:lang w:val="ru-RU"/>
              </w:rPr>
            </w:pPr>
          </w:p>
        </w:tc>
        <w:tc>
          <w:tcPr>
            <w:tcW w:w="4692" w:type="dxa"/>
            <w:vMerge w:val="restart"/>
            <w:shd w:val="clear" w:color="000000" w:fill="FFFFFF"/>
            <w:tcMar>
              <w:left w:w="34" w:type="dxa"/>
              <w:right w:w="34" w:type="dxa"/>
            </w:tcMar>
          </w:tcPr>
          <w:p w:rsidR="006839D4" w:rsidRPr="00A8631A" w:rsidRDefault="00EE20EB">
            <w:pPr>
              <w:spacing w:after="0" w:line="240" w:lineRule="auto"/>
              <w:jc w:val="center"/>
              <w:rPr>
                <w:sz w:val="28"/>
                <w:szCs w:val="28"/>
                <w:lang w:val="ru-RU"/>
              </w:rPr>
            </w:pPr>
            <w:r w:rsidRPr="00A8631A">
              <w:rPr>
                <w:rFonts w:ascii="Times New Roman" w:hAnsi="Times New Roman" w:cs="Times New Roman"/>
                <w:color w:val="000000"/>
                <w:sz w:val="28"/>
                <w:szCs w:val="28"/>
                <w:lang w:val="ru-RU"/>
              </w:rPr>
              <w:t>УТВЕРЖДАЮ</w:t>
            </w:r>
          </w:p>
          <w:p w:rsidR="006839D4" w:rsidRPr="00A8631A" w:rsidRDefault="00EE20EB">
            <w:pPr>
              <w:spacing w:after="0" w:line="240" w:lineRule="auto"/>
              <w:jc w:val="center"/>
              <w:rPr>
                <w:sz w:val="28"/>
                <w:szCs w:val="28"/>
                <w:lang w:val="ru-RU"/>
              </w:rPr>
            </w:pPr>
            <w:r w:rsidRPr="00A8631A">
              <w:rPr>
                <w:rFonts w:ascii="Times New Roman" w:hAnsi="Times New Roman" w:cs="Times New Roman"/>
                <w:color w:val="000000"/>
                <w:sz w:val="28"/>
                <w:szCs w:val="28"/>
                <w:lang w:val="ru-RU"/>
              </w:rPr>
              <w:t>Директор Таганрогского института имени А.П. Чехова (филиала)</w:t>
            </w:r>
          </w:p>
          <w:p w:rsidR="006839D4" w:rsidRPr="00A8631A" w:rsidRDefault="00EE20EB">
            <w:pPr>
              <w:spacing w:after="0" w:line="240" w:lineRule="auto"/>
              <w:jc w:val="center"/>
              <w:rPr>
                <w:sz w:val="28"/>
                <w:szCs w:val="28"/>
                <w:lang w:val="ru-RU"/>
              </w:rPr>
            </w:pPr>
            <w:r w:rsidRPr="00A8631A">
              <w:rPr>
                <w:rFonts w:ascii="Times New Roman" w:hAnsi="Times New Roman" w:cs="Times New Roman"/>
                <w:color w:val="000000"/>
                <w:sz w:val="28"/>
                <w:szCs w:val="28"/>
                <w:lang w:val="ru-RU"/>
              </w:rPr>
              <w:t>РГЭУ (РИНХ)</w:t>
            </w:r>
          </w:p>
          <w:p w:rsidR="006839D4" w:rsidRPr="00A8631A" w:rsidRDefault="00EE20EB">
            <w:pPr>
              <w:spacing w:after="0" w:line="240" w:lineRule="auto"/>
              <w:jc w:val="center"/>
              <w:rPr>
                <w:sz w:val="28"/>
                <w:szCs w:val="28"/>
                <w:lang w:val="ru-RU"/>
              </w:rPr>
            </w:pPr>
            <w:r w:rsidRPr="00A8631A">
              <w:rPr>
                <w:rFonts w:ascii="Times New Roman" w:hAnsi="Times New Roman" w:cs="Times New Roman"/>
                <w:color w:val="000000"/>
                <w:sz w:val="28"/>
                <w:szCs w:val="28"/>
                <w:lang w:val="ru-RU"/>
              </w:rPr>
              <w:t>_____________ Голобородько А.Ю.</w:t>
            </w:r>
          </w:p>
          <w:p w:rsidR="006839D4" w:rsidRDefault="00EE20E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6839D4">
        <w:trPr>
          <w:trHeight w:hRule="exact" w:val="1139"/>
        </w:trPr>
        <w:tc>
          <w:tcPr>
            <w:tcW w:w="6096" w:type="dxa"/>
          </w:tcPr>
          <w:p w:rsidR="006839D4" w:rsidRDefault="006839D4"/>
        </w:tc>
        <w:tc>
          <w:tcPr>
            <w:tcW w:w="4692" w:type="dxa"/>
            <w:vMerge/>
            <w:shd w:val="clear" w:color="000000" w:fill="FFFFFF"/>
            <w:tcMar>
              <w:left w:w="34" w:type="dxa"/>
              <w:right w:w="34" w:type="dxa"/>
            </w:tcMar>
          </w:tcPr>
          <w:p w:rsidR="006839D4" w:rsidRDefault="006839D4"/>
        </w:tc>
      </w:tr>
      <w:tr w:rsidR="006839D4">
        <w:trPr>
          <w:trHeight w:hRule="exact" w:val="1666"/>
        </w:trPr>
        <w:tc>
          <w:tcPr>
            <w:tcW w:w="6096" w:type="dxa"/>
          </w:tcPr>
          <w:p w:rsidR="006839D4" w:rsidRDefault="006839D4"/>
        </w:tc>
        <w:tc>
          <w:tcPr>
            <w:tcW w:w="4679" w:type="dxa"/>
          </w:tcPr>
          <w:p w:rsidR="006839D4" w:rsidRDefault="006839D4"/>
        </w:tc>
      </w:tr>
      <w:tr w:rsidR="006839D4" w:rsidRPr="00A8631A">
        <w:trPr>
          <w:trHeight w:hRule="exact" w:val="1111"/>
        </w:trPr>
        <w:tc>
          <w:tcPr>
            <w:tcW w:w="10788" w:type="dxa"/>
            <w:gridSpan w:val="2"/>
            <w:shd w:val="clear" w:color="000000" w:fill="FFFFFF"/>
            <w:tcMar>
              <w:left w:w="34" w:type="dxa"/>
              <w:right w:w="34" w:type="dxa"/>
            </w:tcMar>
          </w:tcPr>
          <w:p w:rsidR="006839D4" w:rsidRPr="00EE20EB" w:rsidRDefault="00EE20EB">
            <w:pPr>
              <w:spacing w:after="0" w:line="240" w:lineRule="auto"/>
              <w:jc w:val="center"/>
              <w:rPr>
                <w:sz w:val="28"/>
                <w:szCs w:val="28"/>
                <w:lang w:val="ru-RU"/>
              </w:rPr>
            </w:pPr>
            <w:r w:rsidRPr="00EE20EB">
              <w:rPr>
                <w:rFonts w:ascii="Times New Roman" w:hAnsi="Times New Roman" w:cs="Times New Roman"/>
                <w:b/>
                <w:color w:val="000000"/>
                <w:sz w:val="28"/>
                <w:szCs w:val="28"/>
                <w:lang w:val="ru-RU"/>
              </w:rPr>
              <w:t>Рабочая программа дисциплины</w:t>
            </w:r>
          </w:p>
          <w:p w:rsidR="006839D4" w:rsidRPr="00EE20EB" w:rsidRDefault="00EE20EB">
            <w:pPr>
              <w:spacing w:after="0" w:line="240" w:lineRule="auto"/>
              <w:jc w:val="center"/>
              <w:rPr>
                <w:sz w:val="28"/>
                <w:szCs w:val="28"/>
                <w:lang w:val="ru-RU"/>
              </w:rPr>
            </w:pPr>
            <w:r w:rsidRPr="00EE20EB">
              <w:rPr>
                <w:rFonts w:ascii="Times New Roman" w:hAnsi="Times New Roman" w:cs="Times New Roman"/>
                <w:b/>
                <w:color w:val="000000"/>
                <w:sz w:val="28"/>
                <w:szCs w:val="28"/>
                <w:lang w:val="ru-RU"/>
              </w:rPr>
              <w:t>Спортивная метрология</w:t>
            </w:r>
          </w:p>
        </w:tc>
      </w:tr>
      <w:tr w:rsidR="006839D4" w:rsidRPr="00A8631A">
        <w:trPr>
          <w:trHeight w:hRule="exact" w:val="972"/>
        </w:trPr>
        <w:tc>
          <w:tcPr>
            <w:tcW w:w="6096" w:type="dxa"/>
          </w:tcPr>
          <w:p w:rsidR="006839D4" w:rsidRPr="00EE20EB" w:rsidRDefault="006839D4">
            <w:pPr>
              <w:rPr>
                <w:lang w:val="ru-RU"/>
              </w:rPr>
            </w:pPr>
          </w:p>
        </w:tc>
        <w:tc>
          <w:tcPr>
            <w:tcW w:w="4679" w:type="dxa"/>
          </w:tcPr>
          <w:p w:rsidR="006839D4" w:rsidRPr="00EE20EB" w:rsidRDefault="006839D4">
            <w:pPr>
              <w:rPr>
                <w:lang w:val="ru-RU"/>
              </w:rPr>
            </w:pPr>
          </w:p>
        </w:tc>
      </w:tr>
      <w:tr w:rsidR="006839D4" w:rsidRPr="00A8631A">
        <w:trPr>
          <w:trHeight w:hRule="exact" w:val="995"/>
        </w:trPr>
        <w:tc>
          <w:tcPr>
            <w:tcW w:w="10788" w:type="dxa"/>
            <w:gridSpan w:val="2"/>
            <w:shd w:val="clear" w:color="000000" w:fill="FFFFFF"/>
            <w:tcMar>
              <w:left w:w="34" w:type="dxa"/>
              <w:right w:w="34" w:type="dxa"/>
            </w:tcMar>
          </w:tcPr>
          <w:p w:rsidR="006839D4" w:rsidRPr="00EE20EB" w:rsidRDefault="00EE20EB">
            <w:pPr>
              <w:spacing w:after="0" w:line="240" w:lineRule="auto"/>
              <w:jc w:val="center"/>
              <w:rPr>
                <w:sz w:val="28"/>
                <w:szCs w:val="28"/>
                <w:lang w:val="ru-RU"/>
              </w:rPr>
            </w:pPr>
            <w:r w:rsidRPr="00EE20E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6839D4" w:rsidRPr="00EE20EB" w:rsidRDefault="00EE20EB">
            <w:pPr>
              <w:spacing w:after="0" w:line="240" w:lineRule="auto"/>
              <w:jc w:val="center"/>
              <w:rPr>
                <w:sz w:val="28"/>
                <w:szCs w:val="28"/>
                <w:lang w:val="ru-RU"/>
              </w:rPr>
            </w:pPr>
            <w:r w:rsidRPr="00EE20E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6839D4" w:rsidRPr="00A8631A">
        <w:trPr>
          <w:trHeight w:hRule="exact" w:val="3699"/>
        </w:trPr>
        <w:tc>
          <w:tcPr>
            <w:tcW w:w="6096" w:type="dxa"/>
          </w:tcPr>
          <w:p w:rsidR="006839D4" w:rsidRPr="00EE20EB" w:rsidRDefault="006839D4">
            <w:pPr>
              <w:rPr>
                <w:lang w:val="ru-RU"/>
              </w:rPr>
            </w:pPr>
          </w:p>
        </w:tc>
        <w:tc>
          <w:tcPr>
            <w:tcW w:w="4679" w:type="dxa"/>
          </w:tcPr>
          <w:p w:rsidR="006839D4" w:rsidRPr="00EE20EB" w:rsidRDefault="006839D4">
            <w:pPr>
              <w:rPr>
                <w:lang w:val="ru-RU"/>
              </w:rPr>
            </w:pPr>
          </w:p>
        </w:tc>
      </w:tr>
      <w:tr w:rsidR="006839D4">
        <w:trPr>
          <w:trHeight w:hRule="exact" w:val="694"/>
        </w:trPr>
        <w:tc>
          <w:tcPr>
            <w:tcW w:w="10788" w:type="dxa"/>
            <w:gridSpan w:val="2"/>
            <w:shd w:val="clear" w:color="000000" w:fill="FFFFFF"/>
            <w:tcMar>
              <w:left w:w="34" w:type="dxa"/>
              <w:right w:w="34" w:type="dxa"/>
            </w:tcMar>
          </w:tcPr>
          <w:p w:rsidR="006839D4" w:rsidRDefault="00EE20EB">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6839D4">
        <w:trPr>
          <w:trHeight w:hRule="exact" w:val="694"/>
        </w:trPr>
        <w:tc>
          <w:tcPr>
            <w:tcW w:w="6096" w:type="dxa"/>
          </w:tcPr>
          <w:p w:rsidR="006839D4" w:rsidRDefault="006839D4"/>
        </w:tc>
        <w:tc>
          <w:tcPr>
            <w:tcW w:w="4679" w:type="dxa"/>
          </w:tcPr>
          <w:p w:rsidR="006839D4" w:rsidRDefault="006839D4"/>
        </w:tc>
      </w:tr>
      <w:tr w:rsidR="006839D4">
        <w:trPr>
          <w:trHeight w:hRule="exact" w:val="694"/>
        </w:trPr>
        <w:tc>
          <w:tcPr>
            <w:tcW w:w="10788" w:type="dxa"/>
            <w:gridSpan w:val="2"/>
            <w:shd w:val="clear" w:color="000000" w:fill="FFFFFF"/>
            <w:tcMar>
              <w:left w:w="34" w:type="dxa"/>
              <w:right w:w="34" w:type="dxa"/>
            </w:tcMar>
          </w:tcPr>
          <w:p w:rsidR="006839D4" w:rsidRDefault="00EE20EB">
            <w:pPr>
              <w:spacing w:after="0" w:line="240" w:lineRule="auto"/>
              <w:jc w:val="center"/>
              <w:rPr>
                <w:sz w:val="28"/>
                <w:szCs w:val="28"/>
              </w:rPr>
            </w:pPr>
            <w:r>
              <w:rPr>
                <w:rFonts w:ascii="Times New Roman" w:hAnsi="Times New Roman" w:cs="Times New Roman"/>
                <w:color w:val="000000"/>
                <w:sz w:val="28"/>
                <w:szCs w:val="28"/>
              </w:rPr>
              <w:t>Квалификация</w:t>
            </w:r>
          </w:p>
          <w:p w:rsidR="006839D4" w:rsidRDefault="00EE20EB">
            <w:pPr>
              <w:spacing w:after="0" w:line="240" w:lineRule="auto"/>
              <w:jc w:val="center"/>
              <w:rPr>
                <w:sz w:val="28"/>
                <w:szCs w:val="28"/>
              </w:rPr>
            </w:pPr>
            <w:r>
              <w:rPr>
                <w:rFonts w:ascii="Times New Roman" w:hAnsi="Times New Roman" w:cs="Times New Roman"/>
                <w:color w:val="000000"/>
                <w:sz w:val="28"/>
                <w:szCs w:val="28"/>
              </w:rPr>
              <w:t>Бакалавр</w:t>
            </w:r>
          </w:p>
        </w:tc>
      </w:tr>
    </w:tbl>
    <w:p w:rsidR="006839D4" w:rsidRDefault="00EE20EB">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3"/>
        <w:gridCol w:w="695"/>
        <w:gridCol w:w="355"/>
        <w:gridCol w:w="355"/>
        <w:gridCol w:w="355"/>
        <w:gridCol w:w="355"/>
        <w:gridCol w:w="355"/>
        <w:gridCol w:w="435"/>
        <w:gridCol w:w="1273"/>
        <w:gridCol w:w="3817"/>
        <w:gridCol w:w="709"/>
        <w:gridCol w:w="296"/>
      </w:tblGrid>
      <w:tr w:rsidR="006839D4">
        <w:trPr>
          <w:trHeight w:hRule="exact" w:val="555"/>
        </w:trPr>
        <w:tc>
          <w:tcPr>
            <w:tcW w:w="4692" w:type="dxa"/>
            <w:gridSpan w:val="9"/>
            <w:shd w:val="clear" w:color="C0C0C0" w:fill="FFFFFF"/>
            <w:tcMar>
              <w:left w:w="34" w:type="dxa"/>
              <w:right w:w="34" w:type="dxa"/>
            </w:tcMar>
          </w:tcPr>
          <w:p w:rsidR="006839D4" w:rsidRDefault="00EE20E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6839D4" w:rsidRDefault="006839D4"/>
        </w:tc>
        <w:tc>
          <w:tcPr>
            <w:tcW w:w="3828" w:type="dxa"/>
          </w:tcPr>
          <w:p w:rsidR="006839D4" w:rsidRDefault="006839D4"/>
        </w:tc>
        <w:tc>
          <w:tcPr>
            <w:tcW w:w="1007" w:type="dxa"/>
            <w:gridSpan w:val="2"/>
            <w:shd w:val="clear" w:color="C0C0C0" w:fill="FFFFFF"/>
            <w:tcMar>
              <w:left w:w="34" w:type="dxa"/>
              <w:right w:w="34" w:type="dxa"/>
            </w:tcMar>
          </w:tcPr>
          <w:p w:rsidR="006839D4" w:rsidRDefault="00EE20E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6839D4">
        <w:trPr>
          <w:trHeight w:hRule="exact" w:val="277"/>
        </w:trPr>
        <w:tc>
          <w:tcPr>
            <w:tcW w:w="1560" w:type="dxa"/>
          </w:tcPr>
          <w:p w:rsidR="006839D4" w:rsidRDefault="006839D4"/>
        </w:tc>
        <w:tc>
          <w:tcPr>
            <w:tcW w:w="285" w:type="dxa"/>
          </w:tcPr>
          <w:p w:rsidR="006839D4" w:rsidRDefault="006839D4"/>
        </w:tc>
        <w:tc>
          <w:tcPr>
            <w:tcW w:w="697"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435" w:type="dxa"/>
          </w:tcPr>
          <w:p w:rsidR="006839D4" w:rsidRDefault="006839D4"/>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7"/>
        </w:trPr>
        <w:tc>
          <w:tcPr>
            <w:tcW w:w="1432" w:type="dxa"/>
            <w:shd w:val="clear" w:color="000000" w:fill="FFFFFF"/>
            <w:tcMar>
              <w:left w:w="34" w:type="dxa"/>
              <w:right w:w="34" w:type="dxa"/>
            </w:tcMar>
          </w:tcPr>
          <w:p w:rsidR="006839D4" w:rsidRDefault="00EE20EB">
            <w:pPr>
              <w:spacing w:after="0" w:line="240" w:lineRule="auto"/>
            </w:pPr>
            <w:r>
              <w:rPr>
                <w:rFonts w:ascii="Times New Roman" w:hAnsi="Times New Roman" w:cs="Times New Roman"/>
                <w:color w:val="000000"/>
              </w:rPr>
              <w:t>КАФЕДРА</w:t>
            </w:r>
          </w:p>
        </w:tc>
        <w:tc>
          <w:tcPr>
            <w:tcW w:w="285" w:type="dxa"/>
          </w:tcPr>
          <w:p w:rsidR="006839D4" w:rsidRDefault="006839D4"/>
        </w:tc>
        <w:tc>
          <w:tcPr>
            <w:tcW w:w="8661" w:type="dxa"/>
            <w:gridSpan w:val="10"/>
            <w:shd w:val="clear" w:color="000000" w:fill="FFFFFF"/>
            <w:tcMar>
              <w:left w:w="34" w:type="dxa"/>
              <w:right w:w="34" w:type="dxa"/>
            </w:tcMar>
          </w:tcPr>
          <w:p w:rsidR="006839D4" w:rsidRDefault="00EE20EB">
            <w:pPr>
              <w:spacing w:after="0" w:line="240" w:lineRule="auto"/>
            </w:pPr>
            <w:r>
              <w:rPr>
                <w:rFonts w:ascii="Times New Roman" w:hAnsi="Times New Roman" w:cs="Times New Roman"/>
                <w:b/>
                <w:color w:val="000000"/>
              </w:rPr>
              <w:t>физической культуры</w:t>
            </w:r>
          </w:p>
        </w:tc>
        <w:tc>
          <w:tcPr>
            <w:tcW w:w="285" w:type="dxa"/>
          </w:tcPr>
          <w:p w:rsidR="006839D4" w:rsidRDefault="006839D4"/>
        </w:tc>
      </w:tr>
      <w:tr w:rsidR="006839D4">
        <w:trPr>
          <w:trHeight w:hRule="exact" w:val="277"/>
        </w:trPr>
        <w:tc>
          <w:tcPr>
            <w:tcW w:w="1560" w:type="dxa"/>
          </w:tcPr>
          <w:p w:rsidR="006839D4" w:rsidRDefault="006839D4"/>
        </w:tc>
        <w:tc>
          <w:tcPr>
            <w:tcW w:w="285" w:type="dxa"/>
          </w:tcPr>
          <w:p w:rsidR="006839D4" w:rsidRDefault="006839D4"/>
        </w:tc>
        <w:tc>
          <w:tcPr>
            <w:tcW w:w="697"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435" w:type="dxa"/>
          </w:tcPr>
          <w:p w:rsidR="006839D4" w:rsidRDefault="006839D4"/>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1560" w:type="dxa"/>
          </w:tcPr>
          <w:p w:rsidR="006839D4" w:rsidRDefault="006839D4"/>
        </w:tc>
        <w:tc>
          <w:tcPr>
            <w:tcW w:w="285" w:type="dxa"/>
          </w:tcPr>
          <w:p w:rsidR="006839D4" w:rsidRDefault="006839D4"/>
        </w:tc>
        <w:tc>
          <w:tcPr>
            <w:tcW w:w="697"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435" w:type="dxa"/>
          </w:tcPr>
          <w:p w:rsidR="006839D4" w:rsidRDefault="006839D4"/>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9"/>
                <w:szCs w:val="19"/>
              </w:rPr>
            </w:pPr>
            <w:r>
              <w:rPr>
                <w:rFonts w:ascii="Times New Roman" w:hAnsi="Times New Roman" w:cs="Times New Roman"/>
                <w:b/>
                <w:color w:val="000000"/>
                <w:sz w:val="19"/>
                <w:szCs w:val="19"/>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9"/>
                <w:szCs w:val="19"/>
              </w:rPr>
            </w:pPr>
            <w:r>
              <w:rPr>
                <w:rFonts w:ascii="Times New Roman" w:hAnsi="Times New Roman" w:cs="Times New Roman"/>
                <w:b/>
                <w:color w:val="000000"/>
                <w:sz w:val="19"/>
                <w:szCs w:val="19"/>
              </w:rPr>
              <w:t>3</w:t>
            </w:r>
          </w:p>
        </w:tc>
        <w:tc>
          <w:tcPr>
            <w:tcW w:w="69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9"/>
                <w:szCs w:val="19"/>
              </w:rPr>
            </w:pPr>
            <w:r>
              <w:rPr>
                <w:rFonts w:ascii="Times New Roman" w:hAnsi="Times New Roman" w:cs="Times New Roman"/>
                <w:color w:val="000000"/>
                <w:sz w:val="19"/>
                <w:szCs w:val="19"/>
              </w:rPr>
              <w:t>Итого</w:t>
            </w:r>
          </w:p>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jc w:val="center"/>
              <w:rPr>
                <w:sz w:val="13"/>
                <w:szCs w:val="13"/>
              </w:rPr>
            </w:pPr>
            <w:r>
              <w:rPr>
                <w:rFonts w:ascii="Times New Roman" w:hAnsi="Times New Roman" w:cs="Times New Roman"/>
                <w:color w:val="000000"/>
                <w:sz w:val="13"/>
                <w:szCs w:val="13"/>
              </w:rPr>
              <w:t>РП</w:t>
            </w: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6839D4"/>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8</w:t>
            </w:r>
          </w:p>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8</w:t>
            </w:r>
          </w:p>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60</w:t>
            </w:r>
          </w:p>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4</w:t>
            </w:r>
          </w:p>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72</w:t>
            </w:r>
          </w:p>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955"/>
        </w:trPr>
        <w:tc>
          <w:tcPr>
            <w:tcW w:w="1560" w:type="dxa"/>
          </w:tcPr>
          <w:p w:rsidR="006839D4" w:rsidRDefault="006839D4"/>
        </w:tc>
        <w:tc>
          <w:tcPr>
            <w:tcW w:w="285" w:type="dxa"/>
          </w:tcPr>
          <w:p w:rsidR="006839D4" w:rsidRDefault="006839D4"/>
        </w:tc>
        <w:tc>
          <w:tcPr>
            <w:tcW w:w="697"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435" w:type="dxa"/>
          </w:tcPr>
          <w:p w:rsidR="006839D4" w:rsidRDefault="006839D4"/>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7"/>
        </w:trPr>
        <w:tc>
          <w:tcPr>
            <w:tcW w:w="5826" w:type="dxa"/>
            <w:gridSpan w:val="10"/>
            <w:shd w:val="clear" w:color="000000" w:fill="FFFFFF"/>
            <w:tcMar>
              <w:left w:w="34" w:type="dxa"/>
              <w:right w:w="34" w:type="dxa"/>
            </w:tcMar>
          </w:tcPr>
          <w:p w:rsidR="006839D4" w:rsidRDefault="00EE20EB">
            <w:pPr>
              <w:spacing w:after="0" w:line="240" w:lineRule="auto"/>
            </w:pPr>
            <w:r>
              <w:rPr>
                <w:rFonts w:ascii="Times New Roman" w:hAnsi="Times New Roman" w:cs="Times New Roman"/>
                <w:b/>
                <w:color w:val="000000"/>
              </w:rPr>
              <w:t>ОСНОВАНИЕ</w:t>
            </w:r>
          </w:p>
        </w:tc>
        <w:tc>
          <w:tcPr>
            <w:tcW w:w="3828" w:type="dxa"/>
          </w:tcPr>
          <w:p w:rsidR="006839D4" w:rsidRDefault="006839D4"/>
        </w:tc>
        <w:tc>
          <w:tcPr>
            <w:tcW w:w="710" w:type="dxa"/>
          </w:tcPr>
          <w:p w:rsidR="006839D4" w:rsidRDefault="006839D4"/>
        </w:tc>
        <w:tc>
          <w:tcPr>
            <w:tcW w:w="285" w:type="dxa"/>
          </w:tcPr>
          <w:p w:rsidR="006839D4" w:rsidRDefault="006839D4"/>
        </w:tc>
      </w:tr>
      <w:tr w:rsidR="006839D4">
        <w:trPr>
          <w:trHeight w:hRule="exact" w:val="277"/>
        </w:trPr>
        <w:tc>
          <w:tcPr>
            <w:tcW w:w="1560" w:type="dxa"/>
          </w:tcPr>
          <w:p w:rsidR="006839D4" w:rsidRDefault="006839D4"/>
        </w:tc>
        <w:tc>
          <w:tcPr>
            <w:tcW w:w="285" w:type="dxa"/>
          </w:tcPr>
          <w:p w:rsidR="006839D4" w:rsidRDefault="006839D4"/>
        </w:tc>
        <w:tc>
          <w:tcPr>
            <w:tcW w:w="697"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342" w:type="dxa"/>
          </w:tcPr>
          <w:p w:rsidR="006839D4" w:rsidRDefault="006839D4"/>
        </w:tc>
        <w:tc>
          <w:tcPr>
            <w:tcW w:w="435" w:type="dxa"/>
          </w:tcPr>
          <w:p w:rsidR="006839D4" w:rsidRDefault="006839D4"/>
        </w:tc>
        <w:tc>
          <w:tcPr>
            <w:tcW w:w="1277" w:type="dxa"/>
          </w:tcPr>
          <w:p w:rsidR="006839D4" w:rsidRDefault="006839D4"/>
        </w:tc>
        <w:tc>
          <w:tcPr>
            <w:tcW w:w="3828" w:type="dxa"/>
          </w:tcPr>
          <w:p w:rsidR="006839D4" w:rsidRDefault="006839D4"/>
        </w:tc>
        <w:tc>
          <w:tcPr>
            <w:tcW w:w="710" w:type="dxa"/>
          </w:tcPr>
          <w:p w:rsidR="006839D4" w:rsidRDefault="006839D4"/>
        </w:tc>
        <w:tc>
          <w:tcPr>
            <w:tcW w:w="285" w:type="dxa"/>
          </w:tcPr>
          <w:p w:rsidR="006839D4" w:rsidRDefault="006839D4"/>
        </w:tc>
      </w:tr>
      <w:tr w:rsidR="006839D4" w:rsidRPr="00A8631A">
        <w:trPr>
          <w:trHeight w:hRule="exact" w:val="4584"/>
        </w:trPr>
        <w:tc>
          <w:tcPr>
            <w:tcW w:w="10646" w:type="dxa"/>
            <w:gridSpan w:val="13"/>
            <w:shd w:val="clear" w:color="000000" w:fill="FFFFFF"/>
            <w:tcMar>
              <w:left w:w="34" w:type="dxa"/>
              <w:right w:w="34" w:type="dxa"/>
            </w:tcMar>
          </w:tcPr>
          <w:p w:rsidR="006839D4" w:rsidRPr="00EE20EB" w:rsidRDefault="00EE20EB">
            <w:pPr>
              <w:spacing w:after="0" w:line="240" w:lineRule="auto"/>
              <w:rPr>
                <w:lang w:val="ru-RU"/>
              </w:rPr>
            </w:pPr>
            <w:r w:rsidRPr="00EE20EB">
              <w:rPr>
                <w:rFonts w:ascii="Times New Roman" w:hAnsi="Times New Roman" w:cs="Times New Roman"/>
                <w:color w:val="000000"/>
                <w:lang w:val="ru-RU"/>
              </w:rPr>
              <w:t>Учебный план утвержден учёным советом вуза от 30.08.2021 протокол № 1.</w:t>
            </w:r>
          </w:p>
          <w:p w:rsidR="006839D4" w:rsidRPr="00EE20EB" w:rsidRDefault="006839D4">
            <w:pPr>
              <w:spacing w:after="0" w:line="240" w:lineRule="auto"/>
              <w:rPr>
                <w:lang w:val="ru-RU"/>
              </w:rPr>
            </w:pPr>
          </w:p>
          <w:p w:rsidR="006839D4" w:rsidRPr="00EE20EB" w:rsidRDefault="006839D4">
            <w:pPr>
              <w:spacing w:after="0" w:line="240" w:lineRule="auto"/>
              <w:rPr>
                <w:lang w:val="ru-RU"/>
              </w:rPr>
            </w:pPr>
          </w:p>
          <w:p w:rsidR="006839D4" w:rsidRPr="00EE20EB" w:rsidRDefault="00EE20EB">
            <w:pPr>
              <w:spacing w:after="0" w:line="240" w:lineRule="auto"/>
              <w:rPr>
                <w:lang w:val="ru-RU"/>
              </w:rPr>
            </w:pPr>
            <w:r w:rsidRPr="00EE20EB">
              <w:rPr>
                <w:rFonts w:ascii="Times New Roman" w:hAnsi="Times New Roman" w:cs="Times New Roman"/>
                <w:color w:val="000000"/>
                <w:lang w:val="ru-RU"/>
              </w:rPr>
              <w:t>Программу состави</w:t>
            </w:r>
            <w:proofErr w:type="gramStart"/>
            <w:r w:rsidRPr="00EE20EB">
              <w:rPr>
                <w:rFonts w:ascii="Times New Roman" w:hAnsi="Times New Roman" w:cs="Times New Roman"/>
                <w:color w:val="000000"/>
                <w:lang w:val="ru-RU"/>
              </w:rPr>
              <w:t>л(</w:t>
            </w:r>
            <w:proofErr w:type="gramEnd"/>
            <w:r w:rsidRPr="00EE20EB">
              <w:rPr>
                <w:rFonts w:ascii="Times New Roman" w:hAnsi="Times New Roman" w:cs="Times New Roman"/>
                <w:color w:val="000000"/>
                <w:lang w:val="ru-RU"/>
              </w:rPr>
              <w:t>и): канд. техн. наук, Доц., Хало Павел Владимирович _________________</w:t>
            </w:r>
          </w:p>
          <w:p w:rsidR="006839D4" w:rsidRPr="00EE20EB" w:rsidRDefault="006839D4">
            <w:pPr>
              <w:spacing w:after="0" w:line="240" w:lineRule="auto"/>
              <w:rPr>
                <w:lang w:val="ru-RU"/>
              </w:rPr>
            </w:pPr>
          </w:p>
          <w:p w:rsidR="006839D4" w:rsidRPr="00EE20EB" w:rsidRDefault="00EE20EB">
            <w:pPr>
              <w:spacing w:after="0" w:line="240" w:lineRule="auto"/>
              <w:rPr>
                <w:lang w:val="ru-RU"/>
              </w:rPr>
            </w:pPr>
            <w:r w:rsidRPr="00EE20EB">
              <w:rPr>
                <w:rFonts w:ascii="Times New Roman" w:hAnsi="Times New Roman" w:cs="Times New Roman"/>
                <w:color w:val="000000"/>
                <w:lang w:val="ru-RU"/>
              </w:rPr>
              <w:t>Зав. кафедрой: Кибенко Е. И. _________________</w:t>
            </w:r>
          </w:p>
        </w:tc>
      </w:tr>
    </w:tbl>
    <w:p w:rsidR="006839D4" w:rsidRPr="00EE20EB" w:rsidRDefault="00EE20EB">
      <w:pPr>
        <w:rPr>
          <w:sz w:val="0"/>
          <w:szCs w:val="0"/>
          <w:lang w:val="ru-RU"/>
        </w:rPr>
      </w:pPr>
      <w:r w:rsidRPr="00EE20EB">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8"/>
        <w:gridCol w:w="1989"/>
        <w:gridCol w:w="1006"/>
        <w:gridCol w:w="722"/>
        <w:gridCol w:w="1148"/>
        <w:gridCol w:w="284"/>
        <w:gridCol w:w="1006"/>
      </w:tblGrid>
      <w:tr w:rsidR="006839D4">
        <w:trPr>
          <w:trHeight w:hRule="exact" w:val="416"/>
        </w:trPr>
        <w:tc>
          <w:tcPr>
            <w:tcW w:w="4692" w:type="dxa"/>
            <w:gridSpan w:val="3"/>
            <w:shd w:val="clear" w:color="C0C0C0" w:fill="FFFFFF"/>
            <w:tcMar>
              <w:left w:w="34" w:type="dxa"/>
              <w:right w:w="34" w:type="dxa"/>
            </w:tcMar>
          </w:tcPr>
          <w:p w:rsidR="006839D4" w:rsidRDefault="00EE20E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839D4" w:rsidRDefault="006839D4"/>
        </w:tc>
        <w:tc>
          <w:tcPr>
            <w:tcW w:w="993" w:type="dxa"/>
          </w:tcPr>
          <w:p w:rsidR="006839D4" w:rsidRDefault="006839D4"/>
        </w:tc>
        <w:tc>
          <w:tcPr>
            <w:tcW w:w="710" w:type="dxa"/>
          </w:tcPr>
          <w:p w:rsidR="006839D4" w:rsidRDefault="006839D4"/>
        </w:tc>
        <w:tc>
          <w:tcPr>
            <w:tcW w:w="1135" w:type="dxa"/>
          </w:tcPr>
          <w:p w:rsidR="006839D4" w:rsidRDefault="006839D4"/>
        </w:tc>
        <w:tc>
          <w:tcPr>
            <w:tcW w:w="284" w:type="dxa"/>
          </w:tcPr>
          <w:p w:rsidR="006839D4" w:rsidRDefault="006839D4"/>
        </w:tc>
        <w:tc>
          <w:tcPr>
            <w:tcW w:w="1007" w:type="dxa"/>
            <w:shd w:val="clear" w:color="C0C0C0" w:fill="FFFFFF"/>
            <w:tcMar>
              <w:left w:w="34" w:type="dxa"/>
              <w:right w:w="34" w:type="dxa"/>
            </w:tcMar>
          </w:tcPr>
          <w:p w:rsidR="006839D4" w:rsidRDefault="00EE20E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6839D4">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39D4" w:rsidRDefault="00EE20E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839D4" w:rsidRPr="00A8631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формирование у студентов представлений о системе знаний, навыков и умений в области измерений и контроля в физическом воспитании и спорте, необходимых будущему педагогу физической культуры.</w:t>
            </w:r>
          </w:p>
        </w:tc>
      </w:tr>
      <w:tr w:rsidR="006839D4" w:rsidRPr="00A8631A">
        <w:trPr>
          <w:trHeight w:hRule="exact" w:val="277"/>
        </w:trPr>
        <w:tc>
          <w:tcPr>
            <w:tcW w:w="766" w:type="dxa"/>
          </w:tcPr>
          <w:p w:rsidR="006839D4" w:rsidRPr="00EE20EB" w:rsidRDefault="006839D4">
            <w:pPr>
              <w:rPr>
                <w:lang w:val="ru-RU"/>
              </w:rPr>
            </w:pPr>
          </w:p>
        </w:tc>
        <w:tc>
          <w:tcPr>
            <w:tcW w:w="228" w:type="dxa"/>
          </w:tcPr>
          <w:p w:rsidR="006839D4" w:rsidRPr="00EE20EB" w:rsidRDefault="006839D4">
            <w:pPr>
              <w:rPr>
                <w:lang w:val="ru-RU"/>
              </w:rPr>
            </w:pPr>
          </w:p>
        </w:tc>
        <w:tc>
          <w:tcPr>
            <w:tcW w:w="3687" w:type="dxa"/>
          </w:tcPr>
          <w:p w:rsidR="006839D4" w:rsidRPr="00EE20EB" w:rsidRDefault="006839D4">
            <w:pPr>
              <w:rPr>
                <w:lang w:val="ru-RU"/>
              </w:rPr>
            </w:pPr>
          </w:p>
        </w:tc>
        <w:tc>
          <w:tcPr>
            <w:tcW w:w="1985" w:type="dxa"/>
          </w:tcPr>
          <w:p w:rsidR="006839D4" w:rsidRPr="00EE20EB" w:rsidRDefault="006839D4">
            <w:pPr>
              <w:rPr>
                <w:lang w:val="ru-RU"/>
              </w:rPr>
            </w:pPr>
          </w:p>
        </w:tc>
        <w:tc>
          <w:tcPr>
            <w:tcW w:w="993" w:type="dxa"/>
          </w:tcPr>
          <w:p w:rsidR="006839D4" w:rsidRPr="00EE20EB" w:rsidRDefault="006839D4">
            <w:pPr>
              <w:rPr>
                <w:lang w:val="ru-RU"/>
              </w:rPr>
            </w:pPr>
          </w:p>
        </w:tc>
        <w:tc>
          <w:tcPr>
            <w:tcW w:w="710" w:type="dxa"/>
          </w:tcPr>
          <w:p w:rsidR="006839D4" w:rsidRPr="00EE20EB" w:rsidRDefault="006839D4">
            <w:pPr>
              <w:rPr>
                <w:lang w:val="ru-RU"/>
              </w:rPr>
            </w:pPr>
          </w:p>
        </w:tc>
        <w:tc>
          <w:tcPr>
            <w:tcW w:w="1135" w:type="dxa"/>
          </w:tcPr>
          <w:p w:rsidR="006839D4" w:rsidRPr="00EE20EB" w:rsidRDefault="006839D4">
            <w:pPr>
              <w:rPr>
                <w:lang w:val="ru-RU"/>
              </w:rPr>
            </w:pPr>
          </w:p>
        </w:tc>
        <w:tc>
          <w:tcPr>
            <w:tcW w:w="284" w:type="dxa"/>
          </w:tcPr>
          <w:p w:rsidR="006839D4" w:rsidRPr="00EE20EB" w:rsidRDefault="006839D4">
            <w:pPr>
              <w:rPr>
                <w:lang w:val="ru-RU"/>
              </w:rPr>
            </w:pPr>
          </w:p>
        </w:tc>
        <w:tc>
          <w:tcPr>
            <w:tcW w:w="993" w:type="dxa"/>
          </w:tcPr>
          <w:p w:rsidR="006839D4" w:rsidRPr="00EE20EB" w:rsidRDefault="006839D4">
            <w:pPr>
              <w:rPr>
                <w:lang w:val="ru-RU"/>
              </w:rPr>
            </w:pPr>
          </w:p>
        </w:tc>
      </w:tr>
      <w:tr w:rsidR="006839D4" w:rsidRPr="00A8631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39D4" w:rsidRPr="00EE20EB" w:rsidRDefault="00EE20EB">
            <w:pPr>
              <w:spacing w:after="0" w:line="240" w:lineRule="auto"/>
              <w:jc w:val="center"/>
              <w:rPr>
                <w:sz w:val="19"/>
                <w:szCs w:val="19"/>
                <w:lang w:val="ru-RU"/>
              </w:rPr>
            </w:pPr>
            <w:r w:rsidRPr="00EE20EB">
              <w:rPr>
                <w:rFonts w:ascii="Times New Roman" w:hAnsi="Times New Roman" w:cs="Times New Roman"/>
                <w:b/>
                <w:color w:val="000000"/>
                <w:sz w:val="19"/>
                <w:szCs w:val="19"/>
                <w:lang w:val="ru-RU"/>
              </w:rPr>
              <w:t>2. ТРЕБОВАНИЯ К РЕЗУЛЬТАТАМ ОСВОЕНИЯ ДИСЦИПЛИНЫ</w:t>
            </w:r>
          </w:p>
        </w:tc>
      </w:tr>
      <w:tr w:rsidR="006839D4" w:rsidRPr="00A8631A">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b/>
                <w:color w:val="000000"/>
                <w:sz w:val="19"/>
                <w:szCs w:val="19"/>
                <w:lang w:val="ru-RU"/>
              </w:rPr>
              <w:t>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соответсвии с их возрастными особенностями</w:t>
            </w:r>
          </w:p>
        </w:tc>
      </w:tr>
      <w:tr w:rsidR="006839D4" w:rsidRPr="00A8631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6839D4" w:rsidRPr="00A8631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b/>
                <w:color w:val="000000"/>
                <w:sz w:val="19"/>
                <w:szCs w:val="19"/>
                <w:lang w:val="ru-RU"/>
              </w:rPr>
              <w:t>ПКР-1.3:Осуществляет контроль и оценку образовательных результатов, формируемых в преподаваемом предмете метапредметных и предметных компетенций</w:t>
            </w:r>
          </w:p>
        </w:tc>
      </w:tr>
      <w:tr w:rsidR="006839D4" w:rsidRPr="00A8631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6839D4" w:rsidRPr="00A8631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6839D4" w:rsidRPr="00A8631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6839D4" w:rsidRPr="00A8631A">
        <w:trPr>
          <w:trHeight w:hRule="exact" w:val="277"/>
        </w:trPr>
        <w:tc>
          <w:tcPr>
            <w:tcW w:w="766" w:type="dxa"/>
          </w:tcPr>
          <w:p w:rsidR="006839D4" w:rsidRPr="00EE20EB" w:rsidRDefault="006839D4">
            <w:pPr>
              <w:rPr>
                <w:lang w:val="ru-RU"/>
              </w:rPr>
            </w:pPr>
          </w:p>
        </w:tc>
        <w:tc>
          <w:tcPr>
            <w:tcW w:w="228" w:type="dxa"/>
          </w:tcPr>
          <w:p w:rsidR="006839D4" w:rsidRPr="00EE20EB" w:rsidRDefault="006839D4">
            <w:pPr>
              <w:rPr>
                <w:lang w:val="ru-RU"/>
              </w:rPr>
            </w:pPr>
          </w:p>
        </w:tc>
        <w:tc>
          <w:tcPr>
            <w:tcW w:w="3687" w:type="dxa"/>
          </w:tcPr>
          <w:p w:rsidR="006839D4" w:rsidRPr="00EE20EB" w:rsidRDefault="006839D4">
            <w:pPr>
              <w:rPr>
                <w:lang w:val="ru-RU"/>
              </w:rPr>
            </w:pPr>
          </w:p>
        </w:tc>
        <w:tc>
          <w:tcPr>
            <w:tcW w:w="1985" w:type="dxa"/>
          </w:tcPr>
          <w:p w:rsidR="006839D4" w:rsidRPr="00EE20EB" w:rsidRDefault="006839D4">
            <w:pPr>
              <w:rPr>
                <w:lang w:val="ru-RU"/>
              </w:rPr>
            </w:pPr>
          </w:p>
        </w:tc>
        <w:tc>
          <w:tcPr>
            <w:tcW w:w="993" w:type="dxa"/>
          </w:tcPr>
          <w:p w:rsidR="006839D4" w:rsidRPr="00EE20EB" w:rsidRDefault="006839D4">
            <w:pPr>
              <w:rPr>
                <w:lang w:val="ru-RU"/>
              </w:rPr>
            </w:pPr>
          </w:p>
        </w:tc>
        <w:tc>
          <w:tcPr>
            <w:tcW w:w="710" w:type="dxa"/>
          </w:tcPr>
          <w:p w:rsidR="006839D4" w:rsidRPr="00EE20EB" w:rsidRDefault="006839D4">
            <w:pPr>
              <w:rPr>
                <w:lang w:val="ru-RU"/>
              </w:rPr>
            </w:pPr>
          </w:p>
        </w:tc>
        <w:tc>
          <w:tcPr>
            <w:tcW w:w="1135" w:type="dxa"/>
          </w:tcPr>
          <w:p w:rsidR="006839D4" w:rsidRPr="00EE20EB" w:rsidRDefault="006839D4">
            <w:pPr>
              <w:rPr>
                <w:lang w:val="ru-RU"/>
              </w:rPr>
            </w:pPr>
          </w:p>
        </w:tc>
        <w:tc>
          <w:tcPr>
            <w:tcW w:w="284" w:type="dxa"/>
          </w:tcPr>
          <w:p w:rsidR="006839D4" w:rsidRPr="00EE20EB" w:rsidRDefault="006839D4">
            <w:pPr>
              <w:rPr>
                <w:lang w:val="ru-RU"/>
              </w:rPr>
            </w:pPr>
          </w:p>
        </w:tc>
        <w:tc>
          <w:tcPr>
            <w:tcW w:w="993" w:type="dxa"/>
          </w:tcPr>
          <w:p w:rsidR="006839D4" w:rsidRPr="00EE20EB" w:rsidRDefault="006839D4">
            <w:pPr>
              <w:rPr>
                <w:lang w:val="ru-RU"/>
              </w:rPr>
            </w:pPr>
          </w:p>
        </w:tc>
      </w:tr>
      <w:tr w:rsidR="006839D4" w:rsidRPr="00A8631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6839D4" w:rsidRPr="00EE20EB" w:rsidRDefault="00EE20EB">
            <w:pPr>
              <w:spacing w:after="0" w:line="240" w:lineRule="auto"/>
              <w:jc w:val="center"/>
              <w:rPr>
                <w:sz w:val="19"/>
                <w:szCs w:val="19"/>
                <w:lang w:val="ru-RU"/>
              </w:rPr>
            </w:pPr>
            <w:r w:rsidRPr="00EE20EB">
              <w:rPr>
                <w:rFonts w:ascii="Times New Roman" w:hAnsi="Times New Roman" w:cs="Times New Roman"/>
                <w:b/>
                <w:color w:val="000000"/>
                <w:sz w:val="19"/>
                <w:szCs w:val="19"/>
                <w:lang w:val="ru-RU"/>
              </w:rPr>
              <w:t xml:space="preserve">В результате освоения дисциплины </w:t>
            </w:r>
            <w:proofErr w:type="gramStart"/>
            <w:r w:rsidRPr="00EE20EB">
              <w:rPr>
                <w:rFonts w:ascii="Times New Roman" w:hAnsi="Times New Roman" w:cs="Times New Roman"/>
                <w:b/>
                <w:color w:val="000000"/>
                <w:sz w:val="19"/>
                <w:szCs w:val="19"/>
                <w:lang w:val="ru-RU"/>
              </w:rPr>
              <w:t>обучающийся</w:t>
            </w:r>
            <w:proofErr w:type="gramEnd"/>
            <w:r w:rsidRPr="00EE20EB">
              <w:rPr>
                <w:rFonts w:ascii="Times New Roman" w:hAnsi="Times New Roman" w:cs="Times New Roman"/>
                <w:b/>
                <w:color w:val="000000"/>
                <w:sz w:val="19"/>
                <w:szCs w:val="19"/>
                <w:lang w:val="ru-RU"/>
              </w:rPr>
              <w:t xml:space="preserve"> должен:</w:t>
            </w:r>
          </w:p>
        </w:tc>
      </w:tr>
      <w:tr w:rsidR="006839D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rPr>
                <w:sz w:val="19"/>
                <w:szCs w:val="19"/>
              </w:rPr>
            </w:pPr>
            <w:r>
              <w:rPr>
                <w:rFonts w:ascii="Times New Roman" w:hAnsi="Times New Roman" w:cs="Times New Roman"/>
                <w:b/>
                <w:color w:val="000000"/>
                <w:sz w:val="19"/>
                <w:szCs w:val="19"/>
              </w:rPr>
              <w:t>Знать:</w:t>
            </w:r>
          </w:p>
        </w:tc>
      </w:tr>
      <w:tr w:rsidR="006839D4" w:rsidRPr="00A8631A">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 основные понятия спортивной метрологии и технологию метрологической проверки тестов; методы и организацию комплексного контроля в физическом воспитании и спортивной подготовке; методы организации и проведения научно- исследовательской работы; методы и принципы обеспечения единства измерений; условия и факторы, влияющие на качество измерений (ПК-2);</w:t>
            </w:r>
          </w:p>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 показатели спортивного мастерства; методы оценки спортивной подготовленности и качества учебно-тренировочного процесса; организацию спортивно-педагогического контроля в спорте; степень ответственности за нарушение законодательства о государственных стандартах (СК-4).</w:t>
            </w:r>
          </w:p>
        </w:tc>
      </w:tr>
      <w:tr w:rsidR="006839D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rPr>
                <w:sz w:val="19"/>
                <w:szCs w:val="19"/>
              </w:rPr>
            </w:pPr>
            <w:r>
              <w:rPr>
                <w:rFonts w:ascii="Times New Roman" w:hAnsi="Times New Roman" w:cs="Times New Roman"/>
                <w:b/>
                <w:color w:val="000000"/>
                <w:sz w:val="19"/>
                <w:szCs w:val="19"/>
              </w:rPr>
              <w:t>Уметь:</w:t>
            </w:r>
          </w:p>
        </w:tc>
      </w:tr>
      <w:tr w:rsidR="006839D4" w:rsidRPr="00A8631A">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 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 (ПК-2);</w:t>
            </w:r>
          </w:p>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 квалифицированно применять метрологически обоснованные средства и методы измерения и контроля в физическом воспитании и спорте; метрологически грамотно использовать измерительную информацию для обработки и анализа показателей физической, технической, тактической подготовленности спортсменов и соревновательных и тренировочных нагрузок; осуществлять педагогический контроль в процессе проведения физкультурно-спортивных занятий с использованием инструментальных методик (СК-4).</w:t>
            </w:r>
          </w:p>
        </w:tc>
      </w:tr>
      <w:tr w:rsidR="006839D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9D4" w:rsidRDefault="00EE20EB">
            <w:pPr>
              <w:spacing w:after="0" w:line="240" w:lineRule="auto"/>
              <w:rPr>
                <w:sz w:val="19"/>
                <w:szCs w:val="19"/>
              </w:rPr>
            </w:pPr>
            <w:r>
              <w:rPr>
                <w:rFonts w:ascii="Times New Roman" w:hAnsi="Times New Roman" w:cs="Times New Roman"/>
                <w:b/>
                <w:color w:val="000000"/>
                <w:sz w:val="19"/>
                <w:szCs w:val="19"/>
              </w:rPr>
              <w:t>Владеть:</w:t>
            </w:r>
          </w:p>
        </w:tc>
      </w:tr>
      <w:tr w:rsidR="006839D4" w:rsidRPr="00A8631A">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 рационального применения учебного и лабораторного оборудования, в процессе различных занятий; решения задач диагностики обучающихся в области проведения измерений, определения их ошибок, интерпретации полученных результатов (ПК-2);</w:t>
            </w:r>
          </w:p>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 применять навыки научно-методической деятельности для решения конкретных задач, возникающих в процессе проведения занятий с целью разработки и внедрения индивидуальных программ оздоровления и развития, обеспечивающих полноценную реализацию их двигательных способностей (СК-4).</w:t>
            </w:r>
          </w:p>
        </w:tc>
      </w:tr>
      <w:tr w:rsidR="006839D4" w:rsidRPr="00A8631A">
        <w:trPr>
          <w:trHeight w:hRule="exact" w:val="277"/>
        </w:trPr>
        <w:tc>
          <w:tcPr>
            <w:tcW w:w="766" w:type="dxa"/>
          </w:tcPr>
          <w:p w:rsidR="006839D4" w:rsidRPr="00EE20EB" w:rsidRDefault="006839D4">
            <w:pPr>
              <w:rPr>
                <w:lang w:val="ru-RU"/>
              </w:rPr>
            </w:pPr>
          </w:p>
        </w:tc>
        <w:tc>
          <w:tcPr>
            <w:tcW w:w="228" w:type="dxa"/>
          </w:tcPr>
          <w:p w:rsidR="006839D4" w:rsidRPr="00EE20EB" w:rsidRDefault="006839D4">
            <w:pPr>
              <w:rPr>
                <w:lang w:val="ru-RU"/>
              </w:rPr>
            </w:pPr>
          </w:p>
        </w:tc>
        <w:tc>
          <w:tcPr>
            <w:tcW w:w="3687" w:type="dxa"/>
          </w:tcPr>
          <w:p w:rsidR="006839D4" w:rsidRPr="00EE20EB" w:rsidRDefault="006839D4">
            <w:pPr>
              <w:rPr>
                <w:lang w:val="ru-RU"/>
              </w:rPr>
            </w:pPr>
          </w:p>
        </w:tc>
        <w:tc>
          <w:tcPr>
            <w:tcW w:w="1985" w:type="dxa"/>
          </w:tcPr>
          <w:p w:rsidR="006839D4" w:rsidRPr="00EE20EB" w:rsidRDefault="006839D4">
            <w:pPr>
              <w:rPr>
                <w:lang w:val="ru-RU"/>
              </w:rPr>
            </w:pPr>
          </w:p>
        </w:tc>
        <w:tc>
          <w:tcPr>
            <w:tcW w:w="993" w:type="dxa"/>
          </w:tcPr>
          <w:p w:rsidR="006839D4" w:rsidRPr="00EE20EB" w:rsidRDefault="006839D4">
            <w:pPr>
              <w:rPr>
                <w:lang w:val="ru-RU"/>
              </w:rPr>
            </w:pPr>
          </w:p>
        </w:tc>
        <w:tc>
          <w:tcPr>
            <w:tcW w:w="710" w:type="dxa"/>
          </w:tcPr>
          <w:p w:rsidR="006839D4" w:rsidRPr="00EE20EB" w:rsidRDefault="006839D4">
            <w:pPr>
              <w:rPr>
                <w:lang w:val="ru-RU"/>
              </w:rPr>
            </w:pPr>
          </w:p>
        </w:tc>
        <w:tc>
          <w:tcPr>
            <w:tcW w:w="1135" w:type="dxa"/>
          </w:tcPr>
          <w:p w:rsidR="006839D4" w:rsidRPr="00EE20EB" w:rsidRDefault="006839D4">
            <w:pPr>
              <w:rPr>
                <w:lang w:val="ru-RU"/>
              </w:rPr>
            </w:pPr>
          </w:p>
        </w:tc>
        <w:tc>
          <w:tcPr>
            <w:tcW w:w="284" w:type="dxa"/>
          </w:tcPr>
          <w:p w:rsidR="006839D4" w:rsidRPr="00EE20EB" w:rsidRDefault="006839D4">
            <w:pPr>
              <w:rPr>
                <w:lang w:val="ru-RU"/>
              </w:rPr>
            </w:pPr>
          </w:p>
        </w:tc>
        <w:tc>
          <w:tcPr>
            <w:tcW w:w="993" w:type="dxa"/>
          </w:tcPr>
          <w:p w:rsidR="006839D4" w:rsidRPr="00EE20EB" w:rsidRDefault="006839D4">
            <w:pPr>
              <w:rPr>
                <w:lang w:val="ru-RU"/>
              </w:rPr>
            </w:pPr>
          </w:p>
        </w:tc>
      </w:tr>
      <w:tr w:rsidR="006839D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39D4" w:rsidRDefault="00EE20E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6839D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jc w:val="center"/>
              <w:rPr>
                <w:sz w:val="19"/>
                <w:szCs w:val="19"/>
                <w:lang w:val="ru-RU"/>
              </w:rPr>
            </w:pPr>
            <w:r w:rsidRPr="00EE20E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b/>
                <w:color w:val="000000"/>
                <w:sz w:val="19"/>
                <w:szCs w:val="19"/>
              </w:rPr>
              <w:t>Компетен-</w:t>
            </w:r>
          </w:p>
          <w:p w:rsidR="006839D4" w:rsidRDefault="00EE20E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6839D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b/>
                <w:color w:val="000000"/>
                <w:sz w:val="19"/>
                <w:szCs w:val="19"/>
              </w:rPr>
              <w:t>Раздел 1. Модуль «Спортивная метрология»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r>
      <w:tr w:rsidR="006839D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«Метрология как учебная и научная дисциплина. Роль метрологии в учебно-тренировочном процессе»</w:t>
            </w:r>
          </w:p>
          <w:p w:rsidR="006839D4" w:rsidRDefault="00EE20EB">
            <w:pPr>
              <w:spacing w:after="0" w:line="240" w:lineRule="auto"/>
              <w:rPr>
                <w:sz w:val="19"/>
                <w:szCs w:val="19"/>
              </w:rPr>
            </w:pPr>
            <w:r w:rsidRPr="00EE20EB">
              <w:rPr>
                <w:rFonts w:ascii="Times New Roman" w:hAnsi="Times New Roman" w:cs="Times New Roman"/>
                <w:color w:val="000000"/>
                <w:sz w:val="19"/>
                <w:szCs w:val="19"/>
                <w:lang w:val="ru-RU"/>
              </w:rPr>
              <w:t xml:space="preserve">Предмет и задачи дисциплины. Место дисциплины среди других наук в физическом воспитании и спорте. </w:t>
            </w:r>
            <w:r>
              <w:rPr>
                <w:rFonts w:ascii="Times New Roman" w:hAnsi="Times New Roman" w:cs="Times New Roman"/>
                <w:color w:val="000000"/>
                <w:sz w:val="19"/>
                <w:szCs w:val="19"/>
              </w:rPr>
              <w:t>Параметры, измеряемые в физическом воспитании и спорте.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Л1.1Л2.1</w:t>
            </w:r>
          </w:p>
        </w:tc>
      </w:tr>
      <w:tr w:rsidR="006839D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«Метрология как учебная и научная дисциплина. Роль метрологии в учебно-тренировочном процессе»</w:t>
            </w:r>
          </w:p>
          <w:p w:rsidR="006839D4" w:rsidRDefault="00EE20EB">
            <w:pPr>
              <w:spacing w:after="0" w:line="240" w:lineRule="auto"/>
              <w:rPr>
                <w:sz w:val="19"/>
                <w:szCs w:val="19"/>
              </w:rPr>
            </w:pPr>
            <w:r w:rsidRPr="00EE20EB">
              <w:rPr>
                <w:rFonts w:ascii="Times New Roman" w:hAnsi="Times New Roman" w:cs="Times New Roman"/>
                <w:color w:val="000000"/>
                <w:sz w:val="19"/>
                <w:szCs w:val="19"/>
                <w:lang w:val="ru-RU"/>
              </w:rPr>
              <w:t xml:space="preserve">Предмет и задачи дисциплины. Место дисциплины среди других наук в физическом воспитании и спорте. </w:t>
            </w:r>
            <w:r>
              <w:rPr>
                <w:rFonts w:ascii="Times New Roman" w:hAnsi="Times New Roman" w:cs="Times New Roman"/>
                <w:color w:val="000000"/>
                <w:sz w:val="19"/>
                <w:szCs w:val="19"/>
              </w:rPr>
              <w:t>Параметры, измеряемые в физическом воспитании и спорте.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bl>
    <w:p w:rsidR="006839D4" w:rsidRDefault="00EE20E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5"/>
        <w:gridCol w:w="721"/>
        <w:gridCol w:w="1146"/>
        <w:gridCol w:w="284"/>
        <w:gridCol w:w="1006"/>
      </w:tblGrid>
      <w:tr w:rsidR="006839D4">
        <w:trPr>
          <w:trHeight w:hRule="exact" w:val="416"/>
        </w:trPr>
        <w:tc>
          <w:tcPr>
            <w:tcW w:w="4692" w:type="dxa"/>
            <w:gridSpan w:val="2"/>
            <w:shd w:val="clear" w:color="C0C0C0" w:fill="FFFFFF"/>
            <w:tcMar>
              <w:left w:w="34" w:type="dxa"/>
              <w:right w:w="34" w:type="dxa"/>
            </w:tcMar>
          </w:tcPr>
          <w:p w:rsidR="006839D4" w:rsidRDefault="00EE20E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839D4" w:rsidRDefault="006839D4"/>
        </w:tc>
        <w:tc>
          <w:tcPr>
            <w:tcW w:w="993" w:type="dxa"/>
          </w:tcPr>
          <w:p w:rsidR="006839D4" w:rsidRDefault="006839D4"/>
        </w:tc>
        <w:tc>
          <w:tcPr>
            <w:tcW w:w="710" w:type="dxa"/>
          </w:tcPr>
          <w:p w:rsidR="006839D4" w:rsidRDefault="006839D4"/>
        </w:tc>
        <w:tc>
          <w:tcPr>
            <w:tcW w:w="1135" w:type="dxa"/>
          </w:tcPr>
          <w:p w:rsidR="006839D4" w:rsidRDefault="006839D4"/>
        </w:tc>
        <w:tc>
          <w:tcPr>
            <w:tcW w:w="284" w:type="dxa"/>
          </w:tcPr>
          <w:p w:rsidR="006839D4" w:rsidRDefault="006839D4"/>
        </w:tc>
        <w:tc>
          <w:tcPr>
            <w:tcW w:w="1007" w:type="dxa"/>
            <w:shd w:val="clear" w:color="C0C0C0" w:fill="FFFFFF"/>
            <w:tcMar>
              <w:left w:w="34" w:type="dxa"/>
              <w:right w:w="34" w:type="dxa"/>
            </w:tcMar>
          </w:tcPr>
          <w:p w:rsidR="006839D4" w:rsidRDefault="00EE20E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6839D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«Методы и средства измерений в физическом воспитании спорте»</w:t>
            </w:r>
          </w:p>
          <w:p w:rsidR="006839D4" w:rsidRDefault="00EE20EB">
            <w:pPr>
              <w:spacing w:after="0" w:line="240" w:lineRule="auto"/>
              <w:rPr>
                <w:sz w:val="19"/>
                <w:szCs w:val="19"/>
              </w:rPr>
            </w:pPr>
            <w:r w:rsidRPr="00EE20EB">
              <w:rPr>
                <w:rFonts w:ascii="Times New Roman" w:hAnsi="Times New Roman" w:cs="Times New Roman"/>
                <w:color w:val="000000"/>
                <w:sz w:val="19"/>
                <w:szCs w:val="19"/>
                <w:lang w:val="ru-RU"/>
              </w:rPr>
              <w:t xml:space="preserve">Понятие об эталонах. Передача размера единиц от эталона к рабочим средствам измерений. Классификация средств измерений. Измерительные преобразователи. Передача и представление измерительной информации. Характеристики, предназначенные для определения показателей средств измерений, качества показаний. Метрологическая аттестация, поверка и калибровка средств измерений. </w:t>
            </w:r>
            <w:r>
              <w:rPr>
                <w:rFonts w:ascii="Times New Roman" w:hAnsi="Times New Roman" w:cs="Times New Roman"/>
                <w:color w:val="000000"/>
                <w:sz w:val="19"/>
                <w:szCs w:val="19"/>
              </w:rPr>
              <w:t>Измерительные приборы. Телеметрия.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«Методы и средства измерений в физическом воспитании спорте»</w:t>
            </w:r>
          </w:p>
          <w:p w:rsidR="006839D4" w:rsidRDefault="00EE20EB">
            <w:pPr>
              <w:spacing w:after="0" w:line="240" w:lineRule="auto"/>
              <w:rPr>
                <w:sz w:val="19"/>
                <w:szCs w:val="19"/>
              </w:rPr>
            </w:pPr>
            <w:r w:rsidRPr="00EE20EB">
              <w:rPr>
                <w:rFonts w:ascii="Times New Roman" w:hAnsi="Times New Roman" w:cs="Times New Roman"/>
                <w:color w:val="000000"/>
                <w:sz w:val="19"/>
                <w:szCs w:val="19"/>
                <w:lang w:val="ru-RU"/>
              </w:rPr>
              <w:t xml:space="preserve">Понятие об эталонах. Передача размера единиц от эталона к рабочим средствам измерений. Классификация средств измерений. Измерительные преобразователи. Передача и представление измерительной информации. Характеристики, предназначенные для определения показателей средств измерений, качества показаний. Метрологическая аттестация, поверка и калибровка средств измерений. </w:t>
            </w:r>
            <w:r>
              <w:rPr>
                <w:rFonts w:ascii="Times New Roman" w:hAnsi="Times New Roman" w:cs="Times New Roman"/>
                <w:color w:val="000000"/>
                <w:sz w:val="19"/>
                <w:szCs w:val="19"/>
              </w:rPr>
              <w:t>Измерительные приборы. Телеметрия.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«Погрешности и шкалы измерений. Единицы измерений»</w:t>
            </w:r>
          </w:p>
          <w:p w:rsidR="006839D4" w:rsidRDefault="00EE20EB">
            <w:pPr>
              <w:spacing w:after="0" w:line="240" w:lineRule="auto"/>
              <w:rPr>
                <w:sz w:val="19"/>
                <w:szCs w:val="19"/>
              </w:rPr>
            </w:pPr>
            <w:r w:rsidRPr="00EE20EB">
              <w:rPr>
                <w:rFonts w:ascii="Times New Roman" w:hAnsi="Times New Roman" w:cs="Times New Roman"/>
                <w:color w:val="000000"/>
                <w:sz w:val="19"/>
                <w:szCs w:val="19"/>
                <w:lang w:val="ru-RU"/>
              </w:rPr>
              <w:t xml:space="preserve">Понятия об измерениях. Виды измерений. Понятие о  точности измерений. Условия и </w:t>
            </w:r>
            <w:proofErr w:type="gramStart"/>
            <w:r w:rsidRPr="00EE20EB">
              <w:rPr>
                <w:rFonts w:ascii="Times New Roman" w:hAnsi="Times New Roman" w:cs="Times New Roman"/>
                <w:color w:val="000000"/>
                <w:sz w:val="19"/>
                <w:szCs w:val="19"/>
                <w:lang w:val="ru-RU"/>
              </w:rPr>
              <w:t>факторы</w:t>
            </w:r>
            <w:proofErr w:type="gramEnd"/>
            <w:r w:rsidRPr="00EE20EB">
              <w:rPr>
                <w:rFonts w:ascii="Times New Roman" w:hAnsi="Times New Roman" w:cs="Times New Roman"/>
                <w:color w:val="000000"/>
                <w:sz w:val="19"/>
                <w:szCs w:val="19"/>
                <w:lang w:val="ru-RU"/>
              </w:rPr>
              <w:t xml:space="preserve"> влияющие на качество измерений.  Основная и дополнительная, абсолютная и относительная, систематическая, случайная и грубая погрешности измерений. Способы устранения погрешностей измерения. Шкалы измерений: наименований, порядка, интервалов и отношений. Свойства и характеристика шкал измерений.   Общие понятия о системах основных и производных единиц. </w:t>
            </w:r>
            <w:r>
              <w:rPr>
                <w:rFonts w:ascii="Times New Roman" w:hAnsi="Times New Roman" w:cs="Times New Roman"/>
                <w:color w:val="000000"/>
                <w:sz w:val="19"/>
                <w:szCs w:val="19"/>
              </w:rPr>
              <w:t>Внесистемные единицы.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«Погрешности и шкалы измерений. Единицы измерений»</w:t>
            </w:r>
          </w:p>
          <w:p w:rsidR="006839D4" w:rsidRDefault="00EE20EB">
            <w:pPr>
              <w:spacing w:after="0" w:line="240" w:lineRule="auto"/>
              <w:rPr>
                <w:sz w:val="19"/>
                <w:szCs w:val="19"/>
              </w:rPr>
            </w:pPr>
            <w:r w:rsidRPr="00EE20EB">
              <w:rPr>
                <w:rFonts w:ascii="Times New Roman" w:hAnsi="Times New Roman" w:cs="Times New Roman"/>
                <w:color w:val="000000"/>
                <w:sz w:val="19"/>
                <w:szCs w:val="19"/>
                <w:lang w:val="ru-RU"/>
              </w:rPr>
              <w:t xml:space="preserve">Понятия об измерениях. Виды измерений. Понятие о  точности измерений. Условия и </w:t>
            </w:r>
            <w:proofErr w:type="gramStart"/>
            <w:r w:rsidRPr="00EE20EB">
              <w:rPr>
                <w:rFonts w:ascii="Times New Roman" w:hAnsi="Times New Roman" w:cs="Times New Roman"/>
                <w:color w:val="000000"/>
                <w:sz w:val="19"/>
                <w:szCs w:val="19"/>
                <w:lang w:val="ru-RU"/>
              </w:rPr>
              <w:t>факторы</w:t>
            </w:r>
            <w:proofErr w:type="gramEnd"/>
            <w:r w:rsidRPr="00EE20EB">
              <w:rPr>
                <w:rFonts w:ascii="Times New Roman" w:hAnsi="Times New Roman" w:cs="Times New Roman"/>
                <w:color w:val="000000"/>
                <w:sz w:val="19"/>
                <w:szCs w:val="19"/>
                <w:lang w:val="ru-RU"/>
              </w:rPr>
              <w:t xml:space="preserve"> влияющие на качество измерений.  Основная и дополнительная, абсолютная и относительная, систематическая, случайная и грубая погрешности измерений. Способы устранения погрешностей измерения. Шкалы измерений: наименований, порядка, интервалов и отношений. Свойства и характеристика шкал измерений.   Общие понятия о системах основных и производных единиц. </w:t>
            </w:r>
            <w:r>
              <w:rPr>
                <w:rFonts w:ascii="Times New Roman" w:hAnsi="Times New Roman" w:cs="Times New Roman"/>
                <w:color w:val="000000"/>
                <w:sz w:val="19"/>
                <w:szCs w:val="19"/>
              </w:rPr>
              <w:t>Внесистемные единицы.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«Статистические методы обработки результатов измерений»</w:t>
            </w:r>
          </w:p>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Область применения и прикладные особенности использования методов математической статистики в системе комплексного контроля.</w:t>
            </w:r>
          </w:p>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Корреляционные методы, их характеристика и применение в работе с тестами. Линейная и нелинейная корреляции. Параметрическая и непараметрическая корреляции. Использование коэффициентов корреляции Браве-Пирсона, Спирмена, корреляционного отношения, тетрахорического коэффициента корреляции. Регрессионный анализ. Характеристика и область применения регрессионного анализа. Дисперсионный анализ. Статистические показатели вариативности. Стандартное отклонение. Коэффициент вариации. Область использования стандартного отклонения и коэффициента вариации в разработке тестов и системе оценивания в физическом воспитании и спорте.</w:t>
            </w:r>
          </w:p>
          <w:p w:rsidR="006839D4" w:rsidRDefault="00EE20EB">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Л1.3Л2.1</w:t>
            </w:r>
          </w:p>
        </w:tc>
      </w:tr>
    </w:tbl>
    <w:p w:rsidR="006839D4" w:rsidRDefault="00EE20E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2"/>
        <w:gridCol w:w="1146"/>
        <w:gridCol w:w="284"/>
        <w:gridCol w:w="1006"/>
      </w:tblGrid>
      <w:tr w:rsidR="006839D4">
        <w:trPr>
          <w:trHeight w:hRule="exact" w:val="416"/>
        </w:trPr>
        <w:tc>
          <w:tcPr>
            <w:tcW w:w="4692" w:type="dxa"/>
            <w:gridSpan w:val="2"/>
            <w:shd w:val="clear" w:color="C0C0C0" w:fill="FFFFFF"/>
            <w:tcMar>
              <w:left w:w="34" w:type="dxa"/>
              <w:right w:w="34" w:type="dxa"/>
            </w:tcMar>
          </w:tcPr>
          <w:p w:rsidR="006839D4" w:rsidRDefault="00EE20E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839D4" w:rsidRDefault="006839D4"/>
        </w:tc>
        <w:tc>
          <w:tcPr>
            <w:tcW w:w="993" w:type="dxa"/>
          </w:tcPr>
          <w:p w:rsidR="006839D4" w:rsidRDefault="006839D4"/>
        </w:tc>
        <w:tc>
          <w:tcPr>
            <w:tcW w:w="710" w:type="dxa"/>
          </w:tcPr>
          <w:p w:rsidR="006839D4" w:rsidRDefault="006839D4"/>
        </w:tc>
        <w:tc>
          <w:tcPr>
            <w:tcW w:w="1135" w:type="dxa"/>
          </w:tcPr>
          <w:p w:rsidR="006839D4" w:rsidRDefault="006839D4"/>
        </w:tc>
        <w:tc>
          <w:tcPr>
            <w:tcW w:w="284" w:type="dxa"/>
          </w:tcPr>
          <w:p w:rsidR="006839D4" w:rsidRDefault="006839D4"/>
        </w:tc>
        <w:tc>
          <w:tcPr>
            <w:tcW w:w="1007" w:type="dxa"/>
            <w:shd w:val="clear" w:color="C0C0C0" w:fill="FFFFFF"/>
            <w:tcMar>
              <w:left w:w="34" w:type="dxa"/>
              <w:right w:w="34" w:type="dxa"/>
            </w:tcMar>
          </w:tcPr>
          <w:p w:rsidR="006839D4" w:rsidRDefault="00EE20E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6839D4">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«Статистические методы обработки результатов измерений»</w:t>
            </w:r>
          </w:p>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Область применения и прикладные особенности использования методов математической статистики в системе комплексного контроля.</w:t>
            </w:r>
          </w:p>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Корреляционные методы, их характеристика и применение в работе с тестами. Линейная и нелинейная корреляции. Параметрическая и непараметрическая корреляции. Использование коэффициентов корреляции Браве-Пирсона, Спирмена, корреляционного отношения, тетрахорического коэффициента корреляции. Регрессионный анализ. Характеристика и область применения регрессионного анализа. Дисперсионный анализ. Статистические показатели вариативности. Стандартное отклонение. Коэффициент вариации. Область использования стандартного отклонения и коэффициента вариации в разработке тестов и системе оценивания в физическом воспитании и спорте.</w:t>
            </w:r>
          </w:p>
          <w:p w:rsidR="006839D4" w:rsidRDefault="00EE20E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Л1.3Л2.1</w:t>
            </w:r>
          </w:p>
        </w:tc>
      </w:tr>
      <w:tr w:rsidR="006839D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«Теория тестов. Надежность тестов»</w:t>
            </w:r>
          </w:p>
          <w:p w:rsidR="006839D4" w:rsidRPr="00EE20EB" w:rsidRDefault="00EE20EB">
            <w:pPr>
              <w:spacing w:after="0" w:line="240" w:lineRule="auto"/>
              <w:rPr>
                <w:sz w:val="19"/>
                <w:szCs w:val="19"/>
                <w:lang w:val="ru-RU"/>
              </w:rPr>
            </w:pPr>
            <w:proofErr w:type="gramStart"/>
            <w:r w:rsidRPr="00EE20EB">
              <w:rPr>
                <w:rFonts w:ascii="Times New Roman" w:hAnsi="Times New Roman" w:cs="Times New Roman"/>
                <w:color w:val="000000"/>
                <w:sz w:val="19"/>
                <w:szCs w:val="19"/>
                <w:lang w:val="ru-RU"/>
              </w:rPr>
              <w:t>Общие</w:t>
            </w:r>
            <w:proofErr w:type="gramEnd"/>
            <w:r w:rsidRPr="00EE20EB">
              <w:rPr>
                <w:rFonts w:ascii="Times New Roman" w:hAnsi="Times New Roman" w:cs="Times New Roman"/>
                <w:color w:val="000000"/>
                <w:sz w:val="19"/>
                <w:szCs w:val="19"/>
                <w:lang w:val="ru-RU"/>
              </w:rPr>
              <w:t xml:space="preserve"> понятие о тестах. Тесты в практике и научных исследованиях физического воспитания и спорта. Классификация двигательных тестов. Надежность тестов. Основные понятия. Разновидности надежности: стабильность, воспроизводимость, согласованность, эквивалентность. Методы определения и оценка  надежности тестов. Коэффициент надежности. Пути повышения надежности тестов. /</w:t>
            </w:r>
            <w:proofErr w:type="gramStart"/>
            <w:r w:rsidRPr="00EE20EB">
              <w:rPr>
                <w:rFonts w:ascii="Times New Roman" w:hAnsi="Times New Roman" w:cs="Times New Roman"/>
                <w:color w:val="000000"/>
                <w:sz w:val="19"/>
                <w:szCs w:val="19"/>
                <w:lang w:val="ru-RU"/>
              </w:rPr>
              <w:t>Пр</w:t>
            </w:r>
            <w:proofErr w:type="gramEnd"/>
            <w:r w:rsidRPr="00EE20E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EE20EB" w:rsidRDefault="00EE20EB">
            <w:pPr>
              <w:spacing w:after="0" w:line="240" w:lineRule="auto"/>
              <w:rPr>
                <w:sz w:val="19"/>
                <w:szCs w:val="19"/>
                <w:lang w:val="ru-RU"/>
              </w:rPr>
            </w:pPr>
            <w:r w:rsidRPr="00EE20EB">
              <w:rPr>
                <w:rFonts w:ascii="Times New Roman" w:hAnsi="Times New Roman" w:cs="Times New Roman"/>
                <w:color w:val="000000"/>
                <w:sz w:val="19"/>
                <w:szCs w:val="19"/>
                <w:lang w:val="ru-RU"/>
              </w:rPr>
              <w:t>Тема  «Теория тестов. Надежность тестов»</w:t>
            </w:r>
          </w:p>
          <w:p w:rsidR="006839D4" w:rsidRPr="00A8631A" w:rsidRDefault="00EE20EB">
            <w:pPr>
              <w:spacing w:after="0" w:line="240" w:lineRule="auto"/>
              <w:rPr>
                <w:sz w:val="19"/>
                <w:szCs w:val="19"/>
                <w:lang w:val="ru-RU"/>
              </w:rPr>
            </w:pPr>
            <w:proofErr w:type="gramStart"/>
            <w:r w:rsidRPr="00EE20EB">
              <w:rPr>
                <w:rFonts w:ascii="Times New Roman" w:hAnsi="Times New Roman" w:cs="Times New Roman"/>
                <w:color w:val="000000"/>
                <w:sz w:val="19"/>
                <w:szCs w:val="19"/>
                <w:lang w:val="ru-RU"/>
              </w:rPr>
              <w:t>Общие</w:t>
            </w:r>
            <w:proofErr w:type="gramEnd"/>
            <w:r w:rsidRPr="00EE20EB">
              <w:rPr>
                <w:rFonts w:ascii="Times New Roman" w:hAnsi="Times New Roman" w:cs="Times New Roman"/>
                <w:color w:val="000000"/>
                <w:sz w:val="19"/>
                <w:szCs w:val="19"/>
                <w:lang w:val="ru-RU"/>
              </w:rPr>
              <w:t xml:space="preserve"> понятие о тестах. Тесты в практике и научных исследованиях физического воспитания и спорта. Классификация двигательных тестов. Надежность тестов. Основные понятия. Разновидности надежности: стабильность, воспроизводимость, согласованность, эквивалентность. </w:t>
            </w:r>
            <w:r w:rsidRPr="00A8631A">
              <w:rPr>
                <w:rFonts w:ascii="Times New Roman" w:hAnsi="Times New Roman" w:cs="Times New Roman"/>
                <w:color w:val="000000"/>
                <w:sz w:val="19"/>
                <w:szCs w:val="19"/>
                <w:lang w:val="ru-RU"/>
              </w:rPr>
              <w:t>Методы определения и оценка  надежности тестов. Коэффициент надежности. Пути повышения надежности тестов. /</w:t>
            </w:r>
            <w:proofErr w:type="gramStart"/>
            <w:r w:rsidRPr="00A8631A">
              <w:rPr>
                <w:rFonts w:ascii="Times New Roman" w:hAnsi="Times New Roman" w:cs="Times New Roman"/>
                <w:color w:val="000000"/>
                <w:sz w:val="19"/>
                <w:szCs w:val="19"/>
                <w:lang w:val="ru-RU"/>
              </w:rPr>
              <w:t>Ср</w:t>
            </w:r>
            <w:proofErr w:type="gramEnd"/>
            <w:r w:rsidRPr="00A863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Тема  «Информативность тестов. Метрологические требования к тестам»</w:t>
            </w:r>
          </w:p>
          <w:p w:rsidR="006839D4" w:rsidRDefault="00EE20EB">
            <w:pPr>
              <w:spacing w:after="0" w:line="240" w:lineRule="auto"/>
              <w:rPr>
                <w:sz w:val="19"/>
                <w:szCs w:val="19"/>
              </w:rPr>
            </w:pPr>
            <w:r w:rsidRPr="00A8631A">
              <w:rPr>
                <w:rFonts w:ascii="Times New Roman" w:hAnsi="Times New Roman" w:cs="Times New Roman"/>
                <w:color w:val="000000"/>
                <w:sz w:val="19"/>
                <w:szCs w:val="19"/>
                <w:lang w:val="ru-RU"/>
              </w:rPr>
              <w:t xml:space="preserve">Информативность тестов. Эмпирическая, логическая информативность. Информативность при наличии единичного критерия. Факторная информативность. Методы определения информативности тестов. Коэффициент информативности. </w:t>
            </w:r>
            <w:proofErr w:type="gramStart"/>
            <w:r w:rsidRPr="00A8631A">
              <w:rPr>
                <w:rFonts w:ascii="Times New Roman" w:hAnsi="Times New Roman" w:cs="Times New Roman"/>
                <w:color w:val="000000"/>
                <w:sz w:val="19"/>
                <w:szCs w:val="19"/>
                <w:lang w:val="ru-RU"/>
              </w:rPr>
              <w:t>Факторы</w:t>
            </w:r>
            <w:proofErr w:type="gramEnd"/>
            <w:r w:rsidRPr="00A8631A">
              <w:rPr>
                <w:rFonts w:ascii="Times New Roman" w:hAnsi="Times New Roman" w:cs="Times New Roman"/>
                <w:color w:val="000000"/>
                <w:sz w:val="19"/>
                <w:szCs w:val="19"/>
                <w:lang w:val="ru-RU"/>
              </w:rPr>
              <w:t xml:space="preserve"> влияющие на степень информативности тестов. Метрологические требования к тестам. </w:t>
            </w:r>
            <w:r>
              <w:rPr>
                <w:rFonts w:ascii="Times New Roman" w:hAnsi="Times New Roman" w:cs="Times New Roman"/>
                <w:color w:val="000000"/>
                <w:sz w:val="19"/>
                <w:szCs w:val="19"/>
              </w:rPr>
              <w:t>Стандартизация измерительных процедур.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Тема  «Информативность тестов. Метрологические требования к тестам»</w:t>
            </w:r>
          </w:p>
          <w:p w:rsidR="006839D4" w:rsidRDefault="00EE20EB">
            <w:pPr>
              <w:spacing w:after="0" w:line="240" w:lineRule="auto"/>
              <w:rPr>
                <w:sz w:val="19"/>
                <w:szCs w:val="19"/>
              </w:rPr>
            </w:pPr>
            <w:r w:rsidRPr="00A8631A">
              <w:rPr>
                <w:rFonts w:ascii="Times New Roman" w:hAnsi="Times New Roman" w:cs="Times New Roman"/>
                <w:color w:val="000000"/>
                <w:sz w:val="19"/>
                <w:szCs w:val="19"/>
                <w:lang w:val="ru-RU"/>
              </w:rPr>
              <w:t xml:space="preserve">Информативность тестов. Эмпирическая, логическая информативность. Информативность при наличии единичного критерия. Факторная информативность. Методы определения информативности тестов. Коэффициент информативности. </w:t>
            </w:r>
            <w:proofErr w:type="gramStart"/>
            <w:r w:rsidRPr="00A8631A">
              <w:rPr>
                <w:rFonts w:ascii="Times New Roman" w:hAnsi="Times New Roman" w:cs="Times New Roman"/>
                <w:color w:val="000000"/>
                <w:sz w:val="19"/>
                <w:szCs w:val="19"/>
                <w:lang w:val="ru-RU"/>
              </w:rPr>
              <w:t>Факторы</w:t>
            </w:r>
            <w:proofErr w:type="gramEnd"/>
            <w:r w:rsidRPr="00A8631A">
              <w:rPr>
                <w:rFonts w:ascii="Times New Roman" w:hAnsi="Times New Roman" w:cs="Times New Roman"/>
                <w:color w:val="000000"/>
                <w:sz w:val="19"/>
                <w:szCs w:val="19"/>
                <w:lang w:val="ru-RU"/>
              </w:rPr>
              <w:t xml:space="preserve"> влияющие на степень информативности тестов. Метрологические требования к тестам. </w:t>
            </w:r>
            <w:r>
              <w:rPr>
                <w:rFonts w:ascii="Times New Roman" w:hAnsi="Times New Roman" w:cs="Times New Roman"/>
                <w:color w:val="000000"/>
                <w:sz w:val="19"/>
                <w:szCs w:val="19"/>
              </w:rPr>
              <w:t>Стандартизация измерительных процедур.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Тема  «Теория оценок. Шкалы оценок. Нормы»</w:t>
            </w:r>
          </w:p>
          <w:p w:rsidR="006839D4" w:rsidRDefault="00EE20EB">
            <w:pPr>
              <w:spacing w:after="0" w:line="240" w:lineRule="auto"/>
              <w:rPr>
                <w:sz w:val="19"/>
                <w:szCs w:val="19"/>
              </w:rPr>
            </w:pPr>
            <w:r w:rsidRPr="00A8631A">
              <w:rPr>
                <w:rFonts w:ascii="Times New Roman" w:hAnsi="Times New Roman" w:cs="Times New Roman"/>
                <w:color w:val="000000"/>
                <w:sz w:val="19"/>
                <w:szCs w:val="19"/>
                <w:lang w:val="ru-RU"/>
              </w:rPr>
              <w:t xml:space="preserve">Оценка - унифицированный измеритель спортивных результатов и тестов. Оценивание, стадии оценивания и задачи оценивания. Типы шкал оценивания: пропорциональные, прогрессирующие, регрессирующие и </w:t>
            </w:r>
            <w:proofErr w:type="gramStart"/>
            <w:r w:rsidRPr="00A8631A">
              <w:rPr>
                <w:rFonts w:ascii="Times New Roman" w:hAnsi="Times New Roman" w:cs="Times New Roman"/>
                <w:color w:val="000000"/>
                <w:sz w:val="19"/>
                <w:szCs w:val="19"/>
                <w:lang w:val="ru-RU"/>
              </w:rPr>
              <w:t>сигмовидная</w:t>
            </w:r>
            <w:proofErr w:type="gramEnd"/>
            <w:r w:rsidRPr="00A8631A">
              <w:rPr>
                <w:rFonts w:ascii="Times New Roman" w:hAnsi="Times New Roman" w:cs="Times New Roman"/>
                <w:color w:val="000000"/>
                <w:sz w:val="19"/>
                <w:szCs w:val="19"/>
                <w:lang w:val="ru-RU"/>
              </w:rPr>
              <w:t xml:space="preserve">. Разновидности шкал оценок результатов тестирования: стандартные, перцентильные, шкала выбранных точек, параметрические шкалы и шкала ГЦОЛИФКа. Методы расчетов, построения и область применения различных видов шкал. Оценка комплекса тестов. </w:t>
            </w:r>
            <w:r>
              <w:rPr>
                <w:rFonts w:ascii="Times New Roman" w:hAnsi="Times New Roman" w:cs="Times New Roman"/>
                <w:color w:val="000000"/>
                <w:sz w:val="19"/>
                <w:szCs w:val="19"/>
              </w:rPr>
              <w:t>Нормы. Разновидности норм. Пригодность норм.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bl>
    <w:p w:rsidR="006839D4" w:rsidRDefault="00EE20EB">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1"/>
        <w:gridCol w:w="2094"/>
        <w:gridCol w:w="1934"/>
        <w:gridCol w:w="996"/>
        <w:gridCol w:w="719"/>
        <w:gridCol w:w="542"/>
        <w:gridCol w:w="709"/>
        <w:gridCol w:w="284"/>
        <w:gridCol w:w="1006"/>
      </w:tblGrid>
      <w:tr w:rsidR="006839D4">
        <w:trPr>
          <w:trHeight w:hRule="exact" w:val="416"/>
        </w:trPr>
        <w:tc>
          <w:tcPr>
            <w:tcW w:w="4692" w:type="dxa"/>
            <w:gridSpan w:val="4"/>
            <w:shd w:val="clear" w:color="C0C0C0" w:fill="FFFFFF"/>
            <w:tcMar>
              <w:left w:w="34" w:type="dxa"/>
              <w:right w:w="34" w:type="dxa"/>
            </w:tcMar>
          </w:tcPr>
          <w:p w:rsidR="006839D4" w:rsidRDefault="00EE20E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6839D4" w:rsidRDefault="006839D4"/>
        </w:tc>
        <w:tc>
          <w:tcPr>
            <w:tcW w:w="993" w:type="dxa"/>
          </w:tcPr>
          <w:p w:rsidR="006839D4" w:rsidRDefault="006839D4"/>
        </w:tc>
        <w:tc>
          <w:tcPr>
            <w:tcW w:w="710" w:type="dxa"/>
          </w:tcPr>
          <w:p w:rsidR="006839D4" w:rsidRDefault="006839D4"/>
        </w:tc>
        <w:tc>
          <w:tcPr>
            <w:tcW w:w="426" w:type="dxa"/>
          </w:tcPr>
          <w:p w:rsidR="006839D4" w:rsidRDefault="006839D4"/>
        </w:tc>
        <w:tc>
          <w:tcPr>
            <w:tcW w:w="710" w:type="dxa"/>
          </w:tcPr>
          <w:p w:rsidR="006839D4" w:rsidRDefault="006839D4"/>
        </w:tc>
        <w:tc>
          <w:tcPr>
            <w:tcW w:w="284" w:type="dxa"/>
          </w:tcPr>
          <w:p w:rsidR="006839D4" w:rsidRDefault="006839D4"/>
        </w:tc>
        <w:tc>
          <w:tcPr>
            <w:tcW w:w="1007" w:type="dxa"/>
            <w:shd w:val="clear" w:color="C0C0C0" w:fill="FFFFFF"/>
            <w:tcMar>
              <w:left w:w="34" w:type="dxa"/>
              <w:right w:w="34" w:type="dxa"/>
            </w:tcMar>
          </w:tcPr>
          <w:p w:rsidR="006839D4" w:rsidRDefault="00EE20E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6839D4">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Тема  «Теория оценок. Шкалы оценок. Нормы»</w:t>
            </w:r>
          </w:p>
          <w:p w:rsidR="006839D4" w:rsidRDefault="00EE20EB">
            <w:pPr>
              <w:spacing w:after="0" w:line="240" w:lineRule="auto"/>
              <w:rPr>
                <w:sz w:val="19"/>
                <w:szCs w:val="19"/>
              </w:rPr>
            </w:pPr>
            <w:r w:rsidRPr="00A8631A">
              <w:rPr>
                <w:rFonts w:ascii="Times New Roman" w:hAnsi="Times New Roman" w:cs="Times New Roman"/>
                <w:color w:val="000000"/>
                <w:sz w:val="19"/>
                <w:szCs w:val="19"/>
                <w:lang w:val="ru-RU"/>
              </w:rPr>
              <w:t xml:space="preserve">Оценка - унифицированный измеритель спортивных результатов и тестов. Оценивание, стадии оценивания и задачи оценивания. Типы шкал оценивания: пропорциональные, прогрессирующие, регрессирующие и </w:t>
            </w:r>
            <w:proofErr w:type="gramStart"/>
            <w:r w:rsidRPr="00A8631A">
              <w:rPr>
                <w:rFonts w:ascii="Times New Roman" w:hAnsi="Times New Roman" w:cs="Times New Roman"/>
                <w:color w:val="000000"/>
                <w:sz w:val="19"/>
                <w:szCs w:val="19"/>
                <w:lang w:val="ru-RU"/>
              </w:rPr>
              <w:t>сигмовидная</w:t>
            </w:r>
            <w:proofErr w:type="gramEnd"/>
            <w:r w:rsidRPr="00A8631A">
              <w:rPr>
                <w:rFonts w:ascii="Times New Roman" w:hAnsi="Times New Roman" w:cs="Times New Roman"/>
                <w:color w:val="000000"/>
                <w:sz w:val="19"/>
                <w:szCs w:val="19"/>
                <w:lang w:val="ru-RU"/>
              </w:rPr>
              <w:t xml:space="preserve">. Разновидности шкал оценок результатов тестирования: стандартные, перцентильные, шкала выбранных точек, параметрические шкалы и шкала ГЦОЛИФКа. Методы расчетов, построения и область применения различных видов шкал. Оценка комплекса тестов. </w:t>
            </w:r>
            <w:r>
              <w:rPr>
                <w:rFonts w:ascii="Times New Roman" w:hAnsi="Times New Roman" w:cs="Times New Roman"/>
                <w:color w:val="000000"/>
                <w:sz w:val="19"/>
                <w:szCs w:val="19"/>
              </w:rPr>
              <w:t>Нормы. Разновидности норм. Пригодность норм.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Тема  «Методы количественной оценки качественных показателей»</w:t>
            </w:r>
          </w:p>
          <w:p w:rsidR="006839D4" w:rsidRDefault="00EE20EB">
            <w:pPr>
              <w:spacing w:after="0" w:line="240" w:lineRule="auto"/>
              <w:rPr>
                <w:sz w:val="19"/>
                <w:szCs w:val="19"/>
              </w:rPr>
            </w:pPr>
            <w:r w:rsidRPr="00A8631A">
              <w:rPr>
                <w:rFonts w:ascii="Times New Roman" w:hAnsi="Times New Roman" w:cs="Times New Roman"/>
                <w:color w:val="000000"/>
                <w:sz w:val="19"/>
                <w:szCs w:val="19"/>
                <w:lang w:val="ru-RU"/>
              </w:rPr>
              <w:t xml:space="preserve">Непараметрические критерии статистики. Критерий независимости </w:t>
            </w:r>
            <w:r>
              <w:rPr>
                <w:rFonts w:ascii="Times New Roman" w:hAnsi="Times New Roman" w:cs="Times New Roman"/>
                <w:color w:val="000000"/>
                <w:sz w:val="19"/>
                <w:szCs w:val="19"/>
              </w:rPr>
              <w:t>χ</w:t>
            </w:r>
            <w:r w:rsidRPr="00A8631A">
              <w:rPr>
                <w:rFonts w:ascii="Times New Roman" w:hAnsi="Times New Roman" w:cs="Times New Roman"/>
                <w:color w:val="000000"/>
                <w:sz w:val="19"/>
                <w:szCs w:val="19"/>
                <w:lang w:val="ru-RU"/>
              </w:rPr>
              <w:t xml:space="preserve">2 (хи-квадрат). Критерий Вилкоксона. </w:t>
            </w:r>
            <w:r>
              <w:rPr>
                <w:rFonts w:ascii="Times New Roman" w:hAnsi="Times New Roman" w:cs="Times New Roman"/>
                <w:color w:val="000000"/>
                <w:sz w:val="19"/>
                <w:szCs w:val="19"/>
              </w:rPr>
              <w:t>U</w:t>
            </w:r>
            <w:r w:rsidRPr="00A8631A">
              <w:rPr>
                <w:rFonts w:ascii="Times New Roman" w:hAnsi="Times New Roman" w:cs="Times New Roman"/>
                <w:color w:val="000000"/>
                <w:sz w:val="19"/>
                <w:szCs w:val="19"/>
                <w:lang w:val="ru-RU"/>
              </w:rPr>
              <w:t xml:space="preserve">- </w:t>
            </w:r>
            <w:proofErr w:type="gramStart"/>
            <w:r w:rsidRPr="00A8631A">
              <w:rPr>
                <w:rFonts w:ascii="Times New Roman" w:hAnsi="Times New Roman" w:cs="Times New Roman"/>
                <w:color w:val="000000"/>
                <w:sz w:val="19"/>
                <w:szCs w:val="19"/>
                <w:lang w:val="ru-RU"/>
              </w:rPr>
              <w:t>критерий</w:t>
            </w:r>
            <w:proofErr w:type="gramEnd"/>
            <w:r w:rsidRPr="00A8631A">
              <w:rPr>
                <w:rFonts w:ascii="Times New Roman" w:hAnsi="Times New Roman" w:cs="Times New Roman"/>
                <w:color w:val="000000"/>
                <w:sz w:val="19"/>
                <w:szCs w:val="19"/>
                <w:lang w:val="ru-RU"/>
              </w:rPr>
              <w:t xml:space="preserve"> Манна-Уитни. Непараметрические меры центральной тенденции. </w:t>
            </w:r>
            <w:r>
              <w:rPr>
                <w:rFonts w:ascii="Times New Roman" w:hAnsi="Times New Roman" w:cs="Times New Roman"/>
                <w:color w:val="000000"/>
                <w:sz w:val="19"/>
                <w:szCs w:val="19"/>
              </w:rPr>
              <w:t>Определение коэффициента ассоциации Пирсона. Определение коэффициента корреляции Спирмена.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Тема  «Методы количественной оценки качественных показателей»</w:t>
            </w:r>
          </w:p>
          <w:p w:rsidR="006839D4" w:rsidRDefault="00EE20EB">
            <w:pPr>
              <w:spacing w:after="0" w:line="240" w:lineRule="auto"/>
              <w:rPr>
                <w:sz w:val="19"/>
                <w:szCs w:val="19"/>
              </w:rPr>
            </w:pPr>
            <w:r w:rsidRPr="00A8631A">
              <w:rPr>
                <w:rFonts w:ascii="Times New Roman" w:hAnsi="Times New Roman" w:cs="Times New Roman"/>
                <w:color w:val="000000"/>
                <w:sz w:val="19"/>
                <w:szCs w:val="19"/>
                <w:lang w:val="ru-RU"/>
              </w:rPr>
              <w:t xml:space="preserve">Непараметрические критерии статистики. Критерий независимости </w:t>
            </w:r>
            <w:r>
              <w:rPr>
                <w:rFonts w:ascii="Times New Roman" w:hAnsi="Times New Roman" w:cs="Times New Roman"/>
                <w:color w:val="000000"/>
                <w:sz w:val="19"/>
                <w:szCs w:val="19"/>
              </w:rPr>
              <w:t>χ</w:t>
            </w:r>
            <w:r w:rsidRPr="00A8631A">
              <w:rPr>
                <w:rFonts w:ascii="Times New Roman" w:hAnsi="Times New Roman" w:cs="Times New Roman"/>
                <w:color w:val="000000"/>
                <w:sz w:val="19"/>
                <w:szCs w:val="19"/>
                <w:lang w:val="ru-RU"/>
              </w:rPr>
              <w:t xml:space="preserve">2 (хи-квадрат). Критерий Вилкоксона. </w:t>
            </w:r>
            <w:r>
              <w:rPr>
                <w:rFonts w:ascii="Times New Roman" w:hAnsi="Times New Roman" w:cs="Times New Roman"/>
                <w:color w:val="000000"/>
                <w:sz w:val="19"/>
                <w:szCs w:val="19"/>
              </w:rPr>
              <w:t>U</w:t>
            </w:r>
            <w:r w:rsidRPr="00A8631A">
              <w:rPr>
                <w:rFonts w:ascii="Times New Roman" w:hAnsi="Times New Roman" w:cs="Times New Roman"/>
                <w:color w:val="000000"/>
                <w:sz w:val="19"/>
                <w:szCs w:val="19"/>
                <w:lang w:val="ru-RU"/>
              </w:rPr>
              <w:t xml:space="preserve">- </w:t>
            </w:r>
            <w:proofErr w:type="gramStart"/>
            <w:r w:rsidRPr="00A8631A">
              <w:rPr>
                <w:rFonts w:ascii="Times New Roman" w:hAnsi="Times New Roman" w:cs="Times New Roman"/>
                <w:color w:val="000000"/>
                <w:sz w:val="19"/>
                <w:szCs w:val="19"/>
                <w:lang w:val="ru-RU"/>
              </w:rPr>
              <w:t>критерий</w:t>
            </w:r>
            <w:proofErr w:type="gramEnd"/>
            <w:r w:rsidRPr="00A8631A">
              <w:rPr>
                <w:rFonts w:ascii="Times New Roman" w:hAnsi="Times New Roman" w:cs="Times New Roman"/>
                <w:color w:val="000000"/>
                <w:sz w:val="19"/>
                <w:szCs w:val="19"/>
                <w:lang w:val="ru-RU"/>
              </w:rPr>
              <w:t xml:space="preserve"> Манна-Уитни. Непараметрические меры центральной тенденции. </w:t>
            </w:r>
            <w:r>
              <w:rPr>
                <w:rFonts w:ascii="Times New Roman" w:hAnsi="Times New Roman" w:cs="Times New Roman"/>
                <w:color w:val="000000"/>
                <w:sz w:val="19"/>
                <w:szCs w:val="19"/>
              </w:rPr>
              <w:t>Определение коэффициента ассоциации Пирсона. Определение коэффициента корреляции Спирмена.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Л1.3Л2.1</w:t>
            </w:r>
          </w:p>
        </w:tc>
      </w:tr>
      <w:tr w:rsidR="006839D4">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Тема «Управление и контроль в спортивной тренировке»</w:t>
            </w:r>
          </w:p>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Понятие об управлении. Управление и контроль в спортивной тренировке. Виды контроля: оперативный, текущий и этапный. Метрологические основы контроля техники движений и технического мастерства спортсменов. Основные показатели. Количественные характеристики объема, разносторонности техники. Контроль эффективности техники движений. Определение степени освоенности техники. Разновидности оценок эффективности техники движений. /</w:t>
            </w:r>
            <w:proofErr w:type="gramStart"/>
            <w:r w:rsidRPr="00A8631A">
              <w:rPr>
                <w:rFonts w:ascii="Times New Roman" w:hAnsi="Times New Roman" w:cs="Times New Roman"/>
                <w:color w:val="000000"/>
                <w:sz w:val="19"/>
                <w:szCs w:val="19"/>
                <w:lang w:val="ru-RU"/>
              </w:rPr>
              <w:t>Пр</w:t>
            </w:r>
            <w:proofErr w:type="gramEnd"/>
            <w:r w:rsidRPr="00A863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0,5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Тема «Управление и контроль в спортивной тренировке»</w:t>
            </w:r>
          </w:p>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Понятие об управлении. Управление и контроль в спортивной тренировке. Виды контроля: оперативный, текущий и этапный. Метрологические основы контроля техники движений и технического мастерства спортсменов. Основные показатели. Количественные характеристики объема, разносторонности техники. Контроль эффективности техники движений. Определение степени освоенности техники. Разновидности оценок эффективности техники движений. /</w:t>
            </w:r>
            <w:proofErr w:type="gramStart"/>
            <w:r w:rsidRPr="00A8631A">
              <w:rPr>
                <w:rFonts w:ascii="Times New Roman" w:hAnsi="Times New Roman" w:cs="Times New Roman"/>
                <w:color w:val="000000"/>
                <w:sz w:val="19"/>
                <w:szCs w:val="19"/>
                <w:lang w:val="ru-RU"/>
              </w:rPr>
              <w:t>Ср</w:t>
            </w:r>
            <w:proofErr w:type="gramEnd"/>
            <w:r w:rsidRPr="00A8631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Л1.2Л2.1</w:t>
            </w:r>
          </w:p>
        </w:tc>
      </w:tr>
      <w:tr w:rsidR="006839D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b/>
                <w:color w:val="000000"/>
                <w:sz w:val="19"/>
                <w:szCs w:val="19"/>
              </w:rPr>
              <w:t>Раздел 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r>
      <w:tr w:rsidR="006839D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Л1.1 Л1.2 Л1.3Л2.1</w:t>
            </w:r>
          </w:p>
        </w:tc>
      </w:tr>
      <w:tr w:rsidR="006839D4">
        <w:trPr>
          <w:trHeight w:hRule="exact" w:val="277"/>
        </w:trPr>
        <w:tc>
          <w:tcPr>
            <w:tcW w:w="710" w:type="dxa"/>
          </w:tcPr>
          <w:p w:rsidR="006839D4" w:rsidRDefault="006839D4"/>
        </w:tc>
        <w:tc>
          <w:tcPr>
            <w:tcW w:w="285" w:type="dxa"/>
          </w:tcPr>
          <w:p w:rsidR="006839D4" w:rsidRDefault="006839D4"/>
        </w:tc>
        <w:tc>
          <w:tcPr>
            <w:tcW w:w="1560" w:type="dxa"/>
          </w:tcPr>
          <w:p w:rsidR="006839D4" w:rsidRDefault="006839D4"/>
        </w:tc>
        <w:tc>
          <w:tcPr>
            <w:tcW w:w="2127" w:type="dxa"/>
          </w:tcPr>
          <w:p w:rsidR="006839D4" w:rsidRDefault="006839D4"/>
        </w:tc>
        <w:tc>
          <w:tcPr>
            <w:tcW w:w="1985" w:type="dxa"/>
          </w:tcPr>
          <w:p w:rsidR="006839D4" w:rsidRDefault="006839D4"/>
        </w:tc>
        <w:tc>
          <w:tcPr>
            <w:tcW w:w="993" w:type="dxa"/>
          </w:tcPr>
          <w:p w:rsidR="006839D4" w:rsidRDefault="006839D4"/>
        </w:tc>
        <w:tc>
          <w:tcPr>
            <w:tcW w:w="710" w:type="dxa"/>
          </w:tcPr>
          <w:p w:rsidR="006839D4" w:rsidRDefault="006839D4"/>
        </w:tc>
        <w:tc>
          <w:tcPr>
            <w:tcW w:w="426" w:type="dxa"/>
          </w:tcPr>
          <w:p w:rsidR="006839D4" w:rsidRDefault="006839D4"/>
        </w:tc>
        <w:tc>
          <w:tcPr>
            <w:tcW w:w="710" w:type="dxa"/>
          </w:tcPr>
          <w:p w:rsidR="006839D4" w:rsidRDefault="006839D4"/>
        </w:tc>
        <w:tc>
          <w:tcPr>
            <w:tcW w:w="284" w:type="dxa"/>
          </w:tcPr>
          <w:p w:rsidR="006839D4" w:rsidRDefault="006839D4"/>
        </w:tc>
        <w:tc>
          <w:tcPr>
            <w:tcW w:w="993" w:type="dxa"/>
          </w:tcPr>
          <w:p w:rsidR="006839D4" w:rsidRDefault="006839D4"/>
        </w:tc>
      </w:tr>
      <w:tr w:rsidR="006839D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39D4" w:rsidRDefault="00EE20E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6839D4" w:rsidRPr="00A8631A">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Структура и содержание фонда оценочных сре</w:t>
            </w:r>
            <w:proofErr w:type="gramStart"/>
            <w:r w:rsidRPr="00A8631A">
              <w:rPr>
                <w:rFonts w:ascii="Times New Roman" w:hAnsi="Times New Roman" w:cs="Times New Roman"/>
                <w:color w:val="000000"/>
                <w:sz w:val="19"/>
                <w:szCs w:val="19"/>
                <w:lang w:val="ru-RU"/>
              </w:rPr>
              <w:t>дств дл</w:t>
            </w:r>
            <w:proofErr w:type="gramEnd"/>
            <w:r w:rsidRPr="00A8631A">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6839D4" w:rsidRPr="00A8631A">
        <w:trPr>
          <w:trHeight w:hRule="exact" w:val="277"/>
        </w:trPr>
        <w:tc>
          <w:tcPr>
            <w:tcW w:w="710" w:type="dxa"/>
          </w:tcPr>
          <w:p w:rsidR="006839D4" w:rsidRPr="00A8631A" w:rsidRDefault="006839D4">
            <w:pPr>
              <w:rPr>
                <w:lang w:val="ru-RU"/>
              </w:rPr>
            </w:pPr>
          </w:p>
        </w:tc>
        <w:tc>
          <w:tcPr>
            <w:tcW w:w="285" w:type="dxa"/>
          </w:tcPr>
          <w:p w:rsidR="006839D4" w:rsidRPr="00A8631A" w:rsidRDefault="006839D4">
            <w:pPr>
              <w:rPr>
                <w:lang w:val="ru-RU"/>
              </w:rPr>
            </w:pPr>
          </w:p>
        </w:tc>
        <w:tc>
          <w:tcPr>
            <w:tcW w:w="1560" w:type="dxa"/>
          </w:tcPr>
          <w:p w:rsidR="006839D4" w:rsidRPr="00A8631A" w:rsidRDefault="006839D4">
            <w:pPr>
              <w:rPr>
                <w:lang w:val="ru-RU"/>
              </w:rPr>
            </w:pPr>
          </w:p>
        </w:tc>
        <w:tc>
          <w:tcPr>
            <w:tcW w:w="2127" w:type="dxa"/>
          </w:tcPr>
          <w:p w:rsidR="006839D4" w:rsidRPr="00A8631A" w:rsidRDefault="006839D4">
            <w:pPr>
              <w:rPr>
                <w:lang w:val="ru-RU"/>
              </w:rPr>
            </w:pPr>
          </w:p>
        </w:tc>
        <w:tc>
          <w:tcPr>
            <w:tcW w:w="1985" w:type="dxa"/>
          </w:tcPr>
          <w:p w:rsidR="006839D4" w:rsidRPr="00A8631A" w:rsidRDefault="006839D4">
            <w:pPr>
              <w:rPr>
                <w:lang w:val="ru-RU"/>
              </w:rPr>
            </w:pPr>
          </w:p>
        </w:tc>
        <w:tc>
          <w:tcPr>
            <w:tcW w:w="993" w:type="dxa"/>
          </w:tcPr>
          <w:p w:rsidR="006839D4" w:rsidRPr="00A8631A" w:rsidRDefault="006839D4">
            <w:pPr>
              <w:rPr>
                <w:lang w:val="ru-RU"/>
              </w:rPr>
            </w:pPr>
          </w:p>
        </w:tc>
        <w:tc>
          <w:tcPr>
            <w:tcW w:w="710" w:type="dxa"/>
          </w:tcPr>
          <w:p w:rsidR="006839D4" w:rsidRPr="00A8631A" w:rsidRDefault="006839D4">
            <w:pPr>
              <w:rPr>
                <w:lang w:val="ru-RU"/>
              </w:rPr>
            </w:pPr>
          </w:p>
        </w:tc>
        <w:tc>
          <w:tcPr>
            <w:tcW w:w="426" w:type="dxa"/>
          </w:tcPr>
          <w:p w:rsidR="006839D4" w:rsidRPr="00A8631A" w:rsidRDefault="006839D4">
            <w:pPr>
              <w:rPr>
                <w:lang w:val="ru-RU"/>
              </w:rPr>
            </w:pPr>
          </w:p>
        </w:tc>
        <w:tc>
          <w:tcPr>
            <w:tcW w:w="710" w:type="dxa"/>
          </w:tcPr>
          <w:p w:rsidR="006839D4" w:rsidRPr="00A8631A" w:rsidRDefault="006839D4">
            <w:pPr>
              <w:rPr>
                <w:lang w:val="ru-RU"/>
              </w:rPr>
            </w:pPr>
          </w:p>
        </w:tc>
        <w:tc>
          <w:tcPr>
            <w:tcW w:w="284" w:type="dxa"/>
          </w:tcPr>
          <w:p w:rsidR="006839D4" w:rsidRPr="00A8631A" w:rsidRDefault="006839D4">
            <w:pPr>
              <w:rPr>
                <w:lang w:val="ru-RU"/>
              </w:rPr>
            </w:pPr>
          </w:p>
        </w:tc>
        <w:tc>
          <w:tcPr>
            <w:tcW w:w="993" w:type="dxa"/>
          </w:tcPr>
          <w:p w:rsidR="006839D4" w:rsidRPr="00A8631A" w:rsidRDefault="006839D4">
            <w:pPr>
              <w:rPr>
                <w:lang w:val="ru-RU"/>
              </w:rPr>
            </w:pPr>
          </w:p>
        </w:tc>
      </w:tr>
      <w:tr w:rsidR="006839D4" w:rsidRPr="00A8631A">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39D4" w:rsidRPr="00A8631A" w:rsidRDefault="00EE20EB">
            <w:pPr>
              <w:spacing w:after="0" w:line="240" w:lineRule="auto"/>
              <w:jc w:val="center"/>
              <w:rPr>
                <w:sz w:val="19"/>
                <w:szCs w:val="19"/>
                <w:lang w:val="ru-RU"/>
              </w:rPr>
            </w:pPr>
            <w:r w:rsidRPr="00A8631A">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839D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6839D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Колич-во</w:t>
            </w:r>
          </w:p>
        </w:tc>
      </w:tr>
      <w:tr w:rsidR="006839D4" w:rsidRPr="00A863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8"/>
                <w:szCs w:val="18"/>
                <w:lang w:val="ru-RU"/>
              </w:rPr>
            </w:pPr>
            <w:r w:rsidRPr="00A8631A">
              <w:rPr>
                <w:rFonts w:ascii="Times New Roman" w:hAnsi="Times New Roman" w:cs="Times New Roman"/>
                <w:color w:val="000000"/>
                <w:sz w:val="18"/>
                <w:szCs w:val="18"/>
                <w:lang w:val="ru-RU"/>
              </w:rPr>
              <w:t>Голуб О. В., Сурков И. В., Позняковский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8"/>
                <w:szCs w:val="18"/>
                <w:lang w:val="ru-RU"/>
              </w:rPr>
            </w:pPr>
            <w:r w:rsidRPr="00A8631A">
              <w:rPr>
                <w:rFonts w:ascii="Times New Roman" w:hAnsi="Times New Roman" w:cs="Times New Roman"/>
                <w:color w:val="000000"/>
                <w:sz w:val="18"/>
                <w:szCs w:val="18"/>
                <w:lang w:val="ru-RU"/>
              </w:rPr>
              <w:t>Стандартизация, метрология и сертификация: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Новосибирск: Сибирское университетское издательство,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jc w:val="center"/>
              <w:rPr>
                <w:sz w:val="18"/>
                <w:szCs w:val="18"/>
                <w:lang w:val="ru-RU"/>
              </w:rPr>
            </w:pPr>
            <w:r>
              <w:rPr>
                <w:rFonts w:ascii="Times New Roman" w:hAnsi="Times New Roman" w:cs="Times New Roman"/>
                <w:color w:val="000000"/>
                <w:sz w:val="18"/>
                <w:szCs w:val="18"/>
              </w:rPr>
              <w:t>http</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8631A">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A863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8631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8631A">
              <w:rPr>
                <w:rFonts w:ascii="Times New Roman" w:hAnsi="Times New Roman" w:cs="Times New Roman"/>
                <w:color w:val="000000"/>
                <w:sz w:val="18"/>
                <w:szCs w:val="18"/>
                <w:lang w:val="ru-RU"/>
              </w:rPr>
              <w:t>=57452 неограниченный доступ для зарегистрированных пользователей</w:t>
            </w:r>
          </w:p>
        </w:tc>
      </w:tr>
    </w:tbl>
    <w:p w:rsidR="006839D4" w:rsidRPr="00A8631A" w:rsidRDefault="00EE20EB">
      <w:pPr>
        <w:rPr>
          <w:sz w:val="0"/>
          <w:szCs w:val="0"/>
          <w:lang w:val="ru-RU"/>
        </w:rPr>
      </w:pPr>
      <w:r w:rsidRPr="00A8631A">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6839D4">
        <w:trPr>
          <w:trHeight w:hRule="exact" w:val="416"/>
        </w:trPr>
        <w:tc>
          <w:tcPr>
            <w:tcW w:w="4692" w:type="dxa"/>
            <w:gridSpan w:val="3"/>
            <w:shd w:val="clear" w:color="C0C0C0" w:fill="FFFFFF"/>
            <w:tcMar>
              <w:left w:w="34" w:type="dxa"/>
              <w:right w:w="34" w:type="dxa"/>
            </w:tcMar>
          </w:tcPr>
          <w:p w:rsidR="006839D4" w:rsidRDefault="00EE20E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6839D4" w:rsidRDefault="006839D4"/>
        </w:tc>
        <w:tc>
          <w:tcPr>
            <w:tcW w:w="2269" w:type="dxa"/>
          </w:tcPr>
          <w:p w:rsidR="006839D4" w:rsidRDefault="006839D4"/>
        </w:tc>
        <w:tc>
          <w:tcPr>
            <w:tcW w:w="993" w:type="dxa"/>
          </w:tcPr>
          <w:p w:rsidR="006839D4" w:rsidRDefault="006839D4"/>
        </w:tc>
        <w:tc>
          <w:tcPr>
            <w:tcW w:w="1007" w:type="dxa"/>
            <w:shd w:val="clear" w:color="C0C0C0" w:fill="FFFFFF"/>
            <w:tcMar>
              <w:left w:w="34" w:type="dxa"/>
              <w:right w:w="34" w:type="dxa"/>
            </w:tcMar>
          </w:tcPr>
          <w:p w:rsidR="006839D4" w:rsidRDefault="00EE20E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6839D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Колич-во</w:t>
            </w:r>
          </w:p>
        </w:tc>
      </w:tr>
      <w:tr w:rsidR="006839D4" w:rsidRPr="00A863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8"/>
                <w:szCs w:val="18"/>
              </w:rPr>
            </w:pPr>
            <w:r>
              <w:rPr>
                <w:rFonts w:ascii="Times New Roman" w:hAnsi="Times New Roman" w:cs="Times New Roman"/>
                <w:color w:val="000000"/>
                <w:sz w:val="18"/>
                <w:szCs w:val="18"/>
              </w:rPr>
              <w:t>Попков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8"/>
                <w:szCs w:val="18"/>
                <w:lang w:val="ru-RU"/>
              </w:rPr>
            </w:pPr>
            <w:r w:rsidRPr="00A8631A">
              <w:rPr>
                <w:rFonts w:ascii="Times New Roman" w:hAnsi="Times New Roman" w:cs="Times New Roman"/>
                <w:color w:val="000000"/>
                <w:sz w:val="18"/>
                <w:szCs w:val="18"/>
                <w:lang w:val="ru-RU"/>
              </w:rPr>
              <w:t>Спортивная метрология: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jc w:val="center"/>
              <w:rPr>
                <w:sz w:val="18"/>
                <w:szCs w:val="18"/>
                <w:lang w:val="ru-RU"/>
              </w:rPr>
            </w:pPr>
            <w:r>
              <w:rPr>
                <w:rFonts w:ascii="Times New Roman" w:hAnsi="Times New Roman" w:cs="Times New Roman"/>
                <w:color w:val="000000"/>
                <w:sz w:val="18"/>
                <w:szCs w:val="18"/>
              </w:rPr>
              <w:t>http</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8631A">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A863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8631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8631A">
              <w:rPr>
                <w:rFonts w:ascii="Times New Roman" w:hAnsi="Times New Roman" w:cs="Times New Roman"/>
                <w:color w:val="000000"/>
                <w:sz w:val="18"/>
                <w:szCs w:val="18"/>
                <w:lang w:val="ru-RU"/>
              </w:rPr>
              <w:t>=274886 неограниченный доступ для зарегистрированных пользователей</w:t>
            </w:r>
          </w:p>
        </w:tc>
      </w:tr>
      <w:tr w:rsidR="006839D4" w:rsidRPr="00A863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8"/>
                <w:szCs w:val="18"/>
                <w:lang w:val="ru-RU"/>
              </w:rPr>
            </w:pPr>
            <w:r w:rsidRPr="00A8631A">
              <w:rPr>
                <w:rFonts w:ascii="Times New Roman" w:hAnsi="Times New Roman" w:cs="Times New Roman"/>
                <w:color w:val="000000"/>
                <w:sz w:val="18"/>
                <w:szCs w:val="18"/>
                <w:lang w:val="ru-RU"/>
              </w:rPr>
              <w:t>Васильчик М. Ю., Ковалевский А. П., Назарова Т. М., Пупышев И. М., Тренева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8"/>
                <w:szCs w:val="18"/>
                <w:lang w:val="ru-RU"/>
              </w:rPr>
            </w:pPr>
            <w:r w:rsidRPr="00A8631A">
              <w:rPr>
                <w:rFonts w:ascii="Times New Roman" w:hAnsi="Times New Roman" w:cs="Times New Roman"/>
                <w:color w:val="000000"/>
                <w:sz w:val="18"/>
                <w:szCs w:val="18"/>
                <w:lang w:val="ru-RU"/>
              </w:rPr>
              <w:t>Методы математической статистики: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Новосибирск: Новосибирский государственный технический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jc w:val="center"/>
              <w:rPr>
                <w:sz w:val="18"/>
                <w:szCs w:val="18"/>
                <w:lang w:val="ru-RU"/>
              </w:rPr>
            </w:pPr>
            <w:r>
              <w:rPr>
                <w:rFonts w:ascii="Times New Roman" w:hAnsi="Times New Roman" w:cs="Times New Roman"/>
                <w:color w:val="000000"/>
                <w:sz w:val="18"/>
                <w:szCs w:val="18"/>
              </w:rPr>
              <w:t>http</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8631A">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A863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8631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8631A">
              <w:rPr>
                <w:rFonts w:ascii="Times New Roman" w:hAnsi="Times New Roman" w:cs="Times New Roman"/>
                <w:color w:val="000000"/>
                <w:sz w:val="18"/>
                <w:szCs w:val="18"/>
                <w:lang w:val="ru-RU"/>
              </w:rPr>
              <w:t>=575498 неограниченный доступ для зарегистрированных пользователей</w:t>
            </w:r>
          </w:p>
        </w:tc>
      </w:tr>
      <w:tr w:rsidR="006839D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6839D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6839D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color w:val="000000"/>
                <w:sz w:val="19"/>
                <w:szCs w:val="19"/>
              </w:rPr>
              <w:t>Колич-во</w:t>
            </w:r>
          </w:p>
        </w:tc>
      </w:tr>
      <w:tr w:rsidR="006839D4" w:rsidRPr="00A863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8"/>
                <w:szCs w:val="18"/>
              </w:rPr>
            </w:pPr>
            <w:r>
              <w:rPr>
                <w:rFonts w:ascii="Times New Roman" w:hAnsi="Times New Roman" w:cs="Times New Roman"/>
                <w:color w:val="000000"/>
                <w:sz w:val="18"/>
                <w:szCs w:val="18"/>
              </w:rPr>
              <w:t>Выгодский М.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8"/>
                <w:szCs w:val="18"/>
                <w:lang w:val="ru-RU"/>
              </w:rPr>
            </w:pPr>
            <w:r w:rsidRPr="00A8631A">
              <w:rPr>
                <w:rFonts w:ascii="Times New Roman" w:hAnsi="Times New Roman" w:cs="Times New Roman"/>
                <w:color w:val="000000"/>
                <w:sz w:val="18"/>
                <w:szCs w:val="18"/>
                <w:lang w:val="ru-RU"/>
              </w:rPr>
              <w:t>Справочник по высшей математике: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Pr>
                <w:rFonts w:ascii="Times New Roman" w:hAnsi="Times New Roman" w:cs="Times New Roman"/>
                <w:color w:val="000000"/>
                <w:sz w:val="19"/>
                <w:szCs w:val="19"/>
              </w:rPr>
              <w:t>Москва: Наука, 1977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jc w:val="center"/>
              <w:rPr>
                <w:sz w:val="18"/>
                <w:szCs w:val="18"/>
                <w:lang w:val="ru-RU"/>
              </w:rPr>
            </w:pPr>
            <w:r>
              <w:rPr>
                <w:rFonts w:ascii="Times New Roman" w:hAnsi="Times New Roman" w:cs="Times New Roman"/>
                <w:color w:val="000000"/>
                <w:sz w:val="18"/>
                <w:szCs w:val="18"/>
              </w:rPr>
              <w:t>http</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8631A">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A8631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8631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8631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8631A">
              <w:rPr>
                <w:rFonts w:ascii="Times New Roman" w:hAnsi="Times New Roman" w:cs="Times New Roman"/>
                <w:color w:val="000000"/>
                <w:sz w:val="18"/>
                <w:szCs w:val="18"/>
                <w:lang w:val="ru-RU"/>
              </w:rPr>
              <w:t>=459821 неограниченный доступ для зарегистрированных пользователей</w:t>
            </w:r>
          </w:p>
        </w:tc>
      </w:tr>
      <w:tr w:rsidR="006839D4" w:rsidRPr="00A863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jc w:val="center"/>
              <w:rPr>
                <w:sz w:val="19"/>
                <w:szCs w:val="19"/>
                <w:lang w:val="ru-RU"/>
              </w:rPr>
            </w:pPr>
            <w:r w:rsidRPr="00A8631A">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839D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6839D4" w:rsidRPr="00A863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jc w:val="center"/>
              <w:rPr>
                <w:sz w:val="19"/>
                <w:szCs w:val="19"/>
                <w:lang w:val="ru-RU"/>
              </w:rPr>
            </w:pPr>
            <w:r w:rsidRPr="00A8631A">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6839D4" w:rsidRPr="00A8631A">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jc w:val="both"/>
              <w:rPr>
                <w:sz w:val="19"/>
                <w:szCs w:val="19"/>
                <w:lang w:val="ru-RU"/>
              </w:rPr>
            </w:pPr>
            <w:r w:rsidRPr="00A8631A">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839D4" w:rsidRPr="00A8631A">
        <w:trPr>
          <w:trHeight w:hRule="exact" w:val="277"/>
        </w:trPr>
        <w:tc>
          <w:tcPr>
            <w:tcW w:w="710" w:type="dxa"/>
          </w:tcPr>
          <w:p w:rsidR="006839D4" w:rsidRPr="00A8631A" w:rsidRDefault="006839D4">
            <w:pPr>
              <w:rPr>
                <w:lang w:val="ru-RU"/>
              </w:rPr>
            </w:pPr>
          </w:p>
        </w:tc>
        <w:tc>
          <w:tcPr>
            <w:tcW w:w="1844" w:type="dxa"/>
          </w:tcPr>
          <w:p w:rsidR="006839D4" w:rsidRPr="00A8631A" w:rsidRDefault="006839D4">
            <w:pPr>
              <w:rPr>
                <w:lang w:val="ru-RU"/>
              </w:rPr>
            </w:pPr>
          </w:p>
        </w:tc>
        <w:tc>
          <w:tcPr>
            <w:tcW w:w="2127" w:type="dxa"/>
          </w:tcPr>
          <w:p w:rsidR="006839D4" w:rsidRPr="00A8631A" w:rsidRDefault="006839D4">
            <w:pPr>
              <w:rPr>
                <w:lang w:val="ru-RU"/>
              </w:rPr>
            </w:pPr>
          </w:p>
        </w:tc>
        <w:tc>
          <w:tcPr>
            <w:tcW w:w="1844" w:type="dxa"/>
          </w:tcPr>
          <w:p w:rsidR="006839D4" w:rsidRPr="00A8631A" w:rsidRDefault="006839D4">
            <w:pPr>
              <w:rPr>
                <w:lang w:val="ru-RU"/>
              </w:rPr>
            </w:pPr>
          </w:p>
        </w:tc>
        <w:tc>
          <w:tcPr>
            <w:tcW w:w="2269" w:type="dxa"/>
          </w:tcPr>
          <w:p w:rsidR="006839D4" w:rsidRPr="00A8631A" w:rsidRDefault="006839D4">
            <w:pPr>
              <w:rPr>
                <w:lang w:val="ru-RU"/>
              </w:rPr>
            </w:pPr>
          </w:p>
        </w:tc>
        <w:tc>
          <w:tcPr>
            <w:tcW w:w="993" w:type="dxa"/>
          </w:tcPr>
          <w:p w:rsidR="006839D4" w:rsidRPr="00A8631A" w:rsidRDefault="006839D4">
            <w:pPr>
              <w:rPr>
                <w:lang w:val="ru-RU"/>
              </w:rPr>
            </w:pPr>
          </w:p>
        </w:tc>
        <w:tc>
          <w:tcPr>
            <w:tcW w:w="993" w:type="dxa"/>
          </w:tcPr>
          <w:p w:rsidR="006839D4" w:rsidRPr="00A8631A" w:rsidRDefault="006839D4">
            <w:pPr>
              <w:rPr>
                <w:lang w:val="ru-RU"/>
              </w:rPr>
            </w:pPr>
          </w:p>
        </w:tc>
      </w:tr>
      <w:tr w:rsidR="006839D4" w:rsidRPr="00A8631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39D4" w:rsidRPr="00A8631A" w:rsidRDefault="00EE20EB">
            <w:pPr>
              <w:spacing w:after="0" w:line="240" w:lineRule="auto"/>
              <w:jc w:val="center"/>
              <w:rPr>
                <w:sz w:val="19"/>
                <w:szCs w:val="19"/>
                <w:lang w:val="ru-RU"/>
              </w:rPr>
            </w:pPr>
            <w:r w:rsidRPr="00A8631A">
              <w:rPr>
                <w:rFonts w:ascii="Times New Roman" w:hAnsi="Times New Roman" w:cs="Times New Roman"/>
                <w:b/>
                <w:color w:val="000000"/>
                <w:sz w:val="19"/>
                <w:szCs w:val="19"/>
                <w:lang w:val="ru-RU"/>
              </w:rPr>
              <w:t>6. МАТЕРИАЛЬНО-ТЕХНИЧЕСКОЕ ОБЕСПЕЧЕНИЕ ДИСЦИПЛИНЫ (МОДУЛЯ)</w:t>
            </w:r>
          </w:p>
        </w:tc>
      </w:tr>
      <w:tr w:rsidR="006839D4">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Default="00EE20EB">
            <w:pPr>
              <w:spacing w:after="0" w:line="240" w:lineRule="auto"/>
              <w:rPr>
                <w:sz w:val="19"/>
                <w:szCs w:val="19"/>
              </w:rPr>
            </w:pPr>
            <w:r w:rsidRPr="00A8631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6839D4" w:rsidRPr="00A8631A">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6839D4" w:rsidRPr="00A8631A">
        <w:trPr>
          <w:trHeight w:hRule="exact" w:val="277"/>
        </w:trPr>
        <w:tc>
          <w:tcPr>
            <w:tcW w:w="710" w:type="dxa"/>
          </w:tcPr>
          <w:p w:rsidR="006839D4" w:rsidRPr="00A8631A" w:rsidRDefault="006839D4">
            <w:pPr>
              <w:rPr>
                <w:lang w:val="ru-RU"/>
              </w:rPr>
            </w:pPr>
          </w:p>
        </w:tc>
        <w:tc>
          <w:tcPr>
            <w:tcW w:w="1844" w:type="dxa"/>
          </w:tcPr>
          <w:p w:rsidR="006839D4" w:rsidRPr="00A8631A" w:rsidRDefault="006839D4">
            <w:pPr>
              <w:rPr>
                <w:lang w:val="ru-RU"/>
              </w:rPr>
            </w:pPr>
          </w:p>
        </w:tc>
        <w:tc>
          <w:tcPr>
            <w:tcW w:w="2127" w:type="dxa"/>
          </w:tcPr>
          <w:p w:rsidR="006839D4" w:rsidRPr="00A8631A" w:rsidRDefault="006839D4">
            <w:pPr>
              <w:rPr>
                <w:lang w:val="ru-RU"/>
              </w:rPr>
            </w:pPr>
          </w:p>
        </w:tc>
        <w:tc>
          <w:tcPr>
            <w:tcW w:w="1844" w:type="dxa"/>
          </w:tcPr>
          <w:p w:rsidR="006839D4" w:rsidRPr="00A8631A" w:rsidRDefault="006839D4">
            <w:pPr>
              <w:rPr>
                <w:lang w:val="ru-RU"/>
              </w:rPr>
            </w:pPr>
          </w:p>
        </w:tc>
        <w:tc>
          <w:tcPr>
            <w:tcW w:w="2269" w:type="dxa"/>
          </w:tcPr>
          <w:p w:rsidR="006839D4" w:rsidRPr="00A8631A" w:rsidRDefault="006839D4">
            <w:pPr>
              <w:rPr>
                <w:lang w:val="ru-RU"/>
              </w:rPr>
            </w:pPr>
          </w:p>
        </w:tc>
        <w:tc>
          <w:tcPr>
            <w:tcW w:w="993" w:type="dxa"/>
          </w:tcPr>
          <w:p w:rsidR="006839D4" w:rsidRPr="00A8631A" w:rsidRDefault="006839D4">
            <w:pPr>
              <w:rPr>
                <w:lang w:val="ru-RU"/>
              </w:rPr>
            </w:pPr>
          </w:p>
        </w:tc>
        <w:tc>
          <w:tcPr>
            <w:tcW w:w="993" w:type="dxa"/>
          </w:tcPr>
          <w:p w:rsidR="006839D4" w:rsidRPr="00A8631A" w:rsidRDefault="006839D4">
            <w:pPr>
              <w:rPr>
                <w:lang w:val="ru-RU"/>
              </w:rPr>
            </w:pPr>
          </w:p>
        </w:tc>
      </w:tr>
      <w:tr w:rsidR="006839D4" w:rsidRPr="00A863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39D4" w:rsidRPr="00A8631A" w:rsidRDefault="00EE20EB">
            <w:pPr>
              <w:spacing w:after="0" w:line="240" w:lineRule="auto"/>
              <w:jc w:val="center"/>
              <w:rPr>
                <w:sz w:val="19"/>
                <w:szCs w:val="19"/>
                <w:lang w:val="ru-RU"/>
              </w:rPr>
            </w:pPr>
            <w:r w:rsidRPr="00A8631A">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6839D4" w:rsidRPr="00A8631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9D4" w:rsidRPr="00A8631A" w:rsidRDefault="00EE20EB">
            <w:pPr>
              <w:spacing w:after="0" w:line="240" w:lineRule="auto"/>
              <w:rPr>
                <w:sz w:val="19"/>
                <w:szCs w:val="19"/>
                <w:lang w:val="ru-RU"/>
              </w:rPr>
            </w:pPr>
            <w:r w:rsidRPr="00A8631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839D4" w:rsidRDefault="006839D4">
      <w:pPr>
        <w:rPr>
          <w:lang w:val="ru-RU"/>
        </w:rPr>
      </w:pPr>
    </w:p>
    <w:p w:rsidR="00A8631A" w:rsidRDefault="00A8631A">
      <w:pPr>
        <w:rPr>
          <w:lang w:val="ru-RU"/>
        </w:rPr>
      </w:pPr>
    </w:p>
    <w:p w:rsidR="00A8631A" w:rsidRDefault="00A8631A">
      <w:pPr>
        <w:rPr>
          <w:lang w:val="ru-RU"/>
        </w:rPr>
      </w:pPr>
    </w:p>
    <w:p w:rsidR="00A8631A" w:rsidRDefault="00A8631A">
      <w:pPr>
        <w:rPr>
          <w:lang w:val="ru-RU"/>
        </w:rPr>
      </w:pPr>
    </w:p>
    <w:p w:rsidR="00A8631A" w:rsidRDefault="00A8631A">
      <w:pPr>
        <w:rPr>
          <w:lang w:val="ru-RU"/>
        </w:rPr>
      </w:pPr>
    </w:p>
    <w:p w:rsidR="00A8631A" w:rsidRDefault="00A8631A">
      <w:pPr>
        <w:rPr>
          <w:lang w:val="ru-RU"/>
        </w:rPr>
      </w:pPr>
    </w:p>
    <w:p w:rsidR="00A8631A" w:rsidRDefault="00A8631A">
      <w:pPr>
        <w:rPr>
          <w:lang w:val="ru-RU"/>
        </w:rPr>
      </w:pPr>
    </w:p>
    <w:p w:rsidR="00A8631A" w:rsidRDefault="00A8631A">
      <w:pPr>
        <w:rPr>
          <w:lang w:val="ru-RU"/>
        </w:rPr>
      </w:pPr>
    </w:p>
    <w:p w:rsidR="00A8631A" w:rsidRDefault="00A8631A">
      <w:pPr>
        <w:rPr>
          <w:lang w:val="ru-RU"/>
        </w:rPr>
      </w:pPr>
    </w:p>
    <w:p w:rsidR="00A8631A" w:rsidRDefault="00A8631A">
      <w:pPr>
        <w:rPr>
          <w:lang w:val="ru-RU"/>
        </w:rPr>
      </w:pPr>
    </w:p>
    <w:p w:rsidR="00A8631A" w:rsidRPr="00DE0D91" w:rsidRDefault="00A8631A" w:rsidP="00A8631A">
      <w:pPr>
        <w:jc w:val="right"/>
        <w:rPr>
          <w:rFonts w:ascii="Times New Roman" w:hAnsi="Times New Roman" w:cs="Times New Roman"/>
          <w:b/>
          <w:bCs/>
          <w:sz w:val="28"/>
          <w:szCs w:val="28"/>
          <w:lang w:val="ru-RU"/>
        </w:rPr>
      </w:pPr>
      <w:bookmarkStart w:id="0" w:name="bookmark5"/>
      <w:r w:rsidRPr="00DE0D91">
        <w:rPr>
          <w:rFonts w:ascii="Times New Roman" w:hAnsi="Times New Roman" w:cs="Times New Roman"/>
          <w:b/>
          <w:bCs/>
          <w:sz w:val="28"/>
          <w:szCs w:val="28"/>
          <w:lang w:val="ru-RU"/>
        </w:rPr>
        <w:lastRenderedPageBreak/>
        <w:t>Приложение 1</w:t>
      </w:r>
      <w:bookmarkEnd w:id="0"/>
    </w:p>
    <w:p w:rsidR="00A8631A" w:rsidRPr="00DE0D91" w:rsidRDefault="00A8631A" w:rsidP="00A8631A">
      <w:pPr>
        <w:jc w:val="center"/>
        <w:rPr>
          <w:rFonts w:ascii="Times New Roman" w:hAnsi="Times New Roman" w:cs="Times New Roman"/>
          <w:b/>
          <w:bCs/>
          <w:sz w:val="28"/>
          <w:szCs w:val="28"/>
          <w:lang w:val="ru-RU"/>
        </w:rPr>
      </w:pPr>
      <w:bookmarkStart w:id="1" w:name="bookmark6"/>
      <w:r w:rsidRPr="00DE0D91">
        <w:rPr>
          <w:rFonts w:ascii="Times New Roman" w:hAnsi="Times New Roman" w:cs="Times New Roman"/>
          <w:b/>
          <w:bCs/>
          <w:sz w:val="28"/>
          <w:szCs w:val="28"/>
          <w:lang w:val="ru-RU"/>
        </w:rPr>
        <w:t>ФОНД ОЦЕНОЧНЫХ СРЕДСТВ</w:t>
      </w:r>
      <w:bookmarkEnd w:id="1"/>
    </w:p>
    <w:p w:rsidR="00A8631A" w:rsidRPr="00DE0D91" w:rsidRDefault="00A8631A" w:rsidP="00A8631A">
      <w:pPr>
        <w:jc w:val="center"/>
        <w:rPr>
          <w:rFonts w:ascii="Times New Roman" w:hAnsi="Times New Roman" w:cs="Times New Roman"/>
          <w:b/>
          <w:bCs/>
          <w:sz w:val="28"/>
          <w:szCs w:val="28"/>
          <w:lang w:val="ru-RU"/>
        </w:rPr>
      </w:pP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A8631A" w:rsidRPr="00DE0D91" w:rsidRDefault="00A8631A" w:rsidP="00A8631A">
      <w:pPr>
        <w:rPr>
          <w:rFonts w:ascii="Times New Roman" w:hAnsi="Times New Roman" w:cs="Times New Roman"/>
          <w:sz w:val="28"/>
          <w:szCs w:val="28"/>
          <w:lang w:val="ru-RU"/>
        </w:rPr>
      </w:pPr>
    </w:p>
    <w:p w:rsidR="00A8631A" w:rsidRPr="00DE0D91" w:rsidRDefault="00A8631A" w:rsidP="00A8631A">
      <w:pPr>
        <w:tabs>
          <w:tab w:val="left" w:pos="1640"/>
        </w:tabs>
        <w:rPr>
          <w:rFonts w:ascii="Times New Roman" w:hAnsi="Times New Roman" w:cs="Times New Roman"/>
          <w:sz w:val="28"/>
          <w:szCs w:val="28"/>
          <w:lang w:val="ru-RU"/>
        </w:rPr>
      </w:pPr>
      <w:r w:rsidRPr="00DE0D91">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3024"/>
        <w:gridCol w:w="2232"/>
        <w:gridCol w:w="2187"/>
        <w:gridCol w:w="2568"/>
      </w:tblGrid>
      <w:tr w:rsidR="00A8631A" w:rsidRPr="005D6A6A" w:rsidTr="00905F1F">
        <w:trPr>
          <w:trHeight w:val="752"/>
        </w:trPr>
        <w:tc>
          <w:tcPr>
            <w:tcW w:w="24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631A" w:rsidRPr="005D6A6A" w:rsidRDefault="00A8631A" w:rsidP="00905F1F">
            <w:pPr>
              <w:jc w:val="center"/>
              <w:rPr>
                <w:rFonts w:ascii="Times New Roman" w:eastAsia="Times New Roman" w:hAnsi="Times New Roman" w:cs="Times New Roman"/>
                <w:sz w:val="24"/>
                <w:szCs w:val="24"/>
                <w:lang w:eastAsia="ru-RU"/>
              </w:rPr>
            </w:pPr>
            <w:r w:rsidRPr="005D6A6A">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631A" w:rsidRPr="005D6A6A" w:rsidRDefault="00A8631A" w:rsidP="00905F1F">
            <w:pPr>
              <w:jc w:val="center"/>
              <w:rPr>
                <w:rFonts w:ascii="Times New Roman" w:eastAsia="Times New Roman" w:hAnsi="Times New Roman" w:cs="Times New Roman"/>
                <w:color w:val="000000"/>
                <w:sz w:val="24"/>
                <w:szCs w:val="24"/>
                <w:lang w:eastAsia="ru-RU"/>
              </w:rPr>
            </w:pPr>
            <w:r w:rsidRPr="005D6A6A">
              <w:rPr>
                <w:rFonts w:ascii="Times New Roman" w:eastAsia="Times New Roman" w:hAnsi="Times New Roman" w:cs="Times New Roman"/>
                <w:color w:val="000000"/>
                <w:sz w:val="24"/>
                <w:szCs w:val="24"/>
                <w:lang w:eastAsia="ru-RU"/>
              </w:rPr>
              <w:t xml:space="preserve">Показатели </w:t>
            </w:r>
          </w:p>
          <w:p w:rsidR="00A8631A" w:rsidRPr="005D6A6A" w:rsidRDefault="00A8631A" w:rsidP="00905F1F">
            <w:pPr>
              <w:jc w:val="center"/>
              <w:rPr>
                <w:rFonts w:ascii="Times New Roman" w:eastAsia="Times New Roman" w:hAnsi="Times New Roman" w:cs="Times New Roman"/>
                <w:sz w:val="24"/>
                <w:szCs w:val="24"/>
                <w:lang w:eastAsia="ru-RU"/>
              </w:rPr>
            </w:pPr>
            <w:r w:rsidRPr="005D6A6A">
              <w:rPr>
                <w:rFonts w:ascii="Times New Roman" w:eastAsia="Times New Roman" w:hAnsi="Times New Roman" w:cs="Times New Roman"/>
                <w:color w:val="000000"/>
                <w:sz w:val="24"/>
                <w:szCs w:val="24"/>
                <w:lang w:eastAsia="ru-RU"/>
              </w:rPr>
              <w:t>оценивания</w:t>
            </w: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631A" w:rsidRPr="005D6A6A" w:rsidRDefault="00A8631A" w:rsidP="00905F1F">
            <w:pPr>
              <w:jc w:val="center"/>
              <w:rPr>
                <w:rFonts w:ascii="Times New Roman" w:eastAsia="Times New Roman" w:hAnsi="Times New Roman" w:cs="Times New Roman"/>
                <w:color w:val="000000"/>
                <w:sz w:val="24"/>
                <w:szCs w:val="24"/>
                <w:lang w:eastAsia="ru-RU"/>
              </w:rPr>
            </w:pPr>
            <w:r w:rsidRPr="005D6A6A">
              <w:rPr>
                <w:rFonts w:ascii="Times New Roman" w:eastAsia="Times New Roman" w:hAnsi="Times New Roman" w:cs="Times New Roman"/>
                <w:color w:val="000000"/>
                <w:sz w:val="24"/>
                <w:szCs w:val="24"/>
                <w:lang w:eastAsia="ru-RU"/>
              </w:rPr>
              <w:t xml:space="preserve">Критерии </w:t>
            </w:r>
          </w:p>
          <w:p w:rsidR="00A8631A" w:rsidRPr="005D6A6A" w:rsidRDefault="00A8631A" w:rsidP="00905F1F">
            <w:pPr>
              <w:jc w:val="center"/>
              <w:rPr>
                <w:rFonts w:ascii="Times New Roman" w:eastAsia="Times New Roman" w:hAnsi="Times New Roman" w:cs="Times New Roman"/>
                <w:sz w:val="24"/>
                <w:szCs w:val="24"/>
                <w:lang w:eastAsia="ru-RU"/>
              </w:rPr>
            </w:pPr>
            <w:r w:rsidRPr="005D6A6A">
              <w:rPr>
                <w:rFonts w:ascii="Times New Roman" w:eastAsia="Times New Roman" w:hAnsi="Times New Roman" w:cs="Times New Roman"/>
                <w:color w:val="000000"/>
                <w:sz w:val="24"/>
                <w:szCs w:val="24"/>
                <w:lang w:eastAsia="ru-RU"/>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8631A" w:rsidRPr="005D6A6A" w:rsidRDefault="00A8631A" w:rsidP="00905F1F">
            <w:pPr>
              <w:jc w:val="center"/>
              <w:rPr>
                <w:rFonts w:ascii="Times New Roman" w:eastAsia="Times New Roman" w:hAnsi="Times New Roman" w:cs="Times New Roman"/>
                <w:color w:val="000000"/>
                <w:sz w:val="24"/>
                <w:szCs w:val="24"/>
                <w:lang w:eastAsia="ru-RU"/>
              </w:rPr>
            </w:pPr>
            <w:r w:rsidRPr="005D6A6A">
              <w:rPr>
                <w:rFonts w:ascii="Times New Roman" w:eastAsia="Times New Roman" w:hAnsi="Times New Roman" w:cs="Times New Roman"/>
                <w:color w:val="000000"/>
                <w:sz w:val="24"/>
                <w:szCs w:val="24"/>
                <w:lang w:eastAsia="ru-RU"/>
              </w:rPr>
              <w:t xml:space="preserve">Средства </w:t>
            </w:r>
          </w:p>
          <w:p w:rsidR="00A8631A" w:rsidRPr="005D6A6A" w:rsidRDefault="00A8631A" w:rsidP="00905F1F">
            <w:pPr>
              <w:jc w:val="center"/>
              <w:rPr>
                <w:rFonts w:ascii="Times New Roman" w:eastAsia="Times New Roman" w:hAnsi="Times New Roman" w:cs="Times New Roman"/>
                <w:sz w:val="24"/>
                <w:szCs w:val="24"/>
                <w:lang w:eastAsia="ru-RU"/>
              </w:rPr>
            </w:pPr>
            <w:r w:rsidRPr="005D6A6A">
              <w:rPr>
                <w:rFonts w:ascii="Times New Roman" w:eastAsia="Times New Roman" w:hAnsi="Times New Roman" w:cs="Times New Roman"/>
                <w:color w:val="000000"/>
                <w:sz w:val="24"/>
                <w:szCs w:val="24"/>
                <w:lang w:eastAsia="ru-RU"/>
              </w:rPr>
              <w:t>оценивания</w:t>
            </w:r>
          </w:p>
        </w:tc>
      </w:tr>
      <w:tr w:rsidR="00A8631A" w:rsidRPr="00A8631A" w:rsidTr="00905F1F">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bCs/>
                <w:i/>
                <w:iCs/>
                <w:sz w:val="24"/>
                <w:szCs w:val="24"/>
                <w:lang w:val="ru-RU" w:eastAsia="ru-RU"/>
              </w:rPr>
              <w:t xml:space="preserve">СК-4 </w:t>
            </w:r>
            <w:r w:rsidRPr="00DE0D91">
              <w:rPr>
                <w:rFonts w:ascii="Times New Roman" w:eastAsia="Times New Roman" w:hAnsi="Times New Roman" w:cs="Times New Roman"/>
                <w:i/>
                <w:sz w:val="24"/>
                <w:szCs w:val="24"/>
                <w:lang w:val="ru-RU" w:eastAsia="ru-RU"/>
              </w:rPr>
              <w:t xml:space="preserve">– </w:t>
            </w:r>
            <w:r w:rsidRPr="00DE0D91">
              <w:rPr>
                <w:rFonts w:ascii="Times New Roman" w:eastAsia="Times New Roman" w:hAnsi="Times New Roman" w:cs="Times New Roman"/>
                <w:bCs/>
                <w:i/>
                <w:sz w:val="24"/>
                <w:szCs w:val="24"/>
                <w:lang w:val="ru-RU" w:eastAsia="ru-RU"/>
              </w:rPr>
              <w:t>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 обеспечивающих полноценную реализацию их двигательных способностей</w:t>
            </w:r>
          </w:p>
        </w:tc>
      </w:tr>
      <w:tr w:rsidR="00A8631A" w:rsidRPr="00A8631A" w:rsidTr="00905F1F">
        <w:trPr>
          <w:trHeight w:val="16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i/>
                <w:sz w:val="24"/>
                <w:szCs w:val="24"/>
                <w:lang w:val="ru-RU" w:eastAsia="ru-RU"/>
              </w:rPr>
              <w:t>Знать:</w:t>
            </w:r>
          </w:p>
          <w:p w:rsidR="00A8631A" w:rsidRPr="00DE0D91" w:rsidRDefault="00A8631A" w:rsidP="00905F1F">
            <w:pPr>
              <w:widowControl w:val="0"/>
              <w:autoSpaceDE w:val="0"/>
              <w:autoSpaceDN w:val="0"/>
              <w:adjustRightInd w:val="0"/>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DE0D91">
              <w:rPr>
                <w:rFonts w:ascii="Times New Roman" w:eastAsia="Times New Roman" w:hAnsi="Times New Roman" w:cs="Times New Roman"/>
                <w:iCs/>
                <w:sz w:val="24"/>
                <w:szCs w:val="24"/>
                <w:lang w:val="ru-RU" w:eastAsia="ru-RU"/>
              </w:rPr>
              <w:t>показатели спортивного мастерства;</w:t>
            </w:r>
          </w:p>
          <w:p w:rsidR="00A8631A" w:rsidRPr="00DE0D91" w:rsidRDefault="00A8631A" w:rsidP="00905F1F">
            <w:pPr>
              <w:widowControl w:val="0"/>
              <w:autoSpaceDE w:val="0"/>
              <w:autoSpaceDN w:val="0"/>
              <w:adjustRightInd w:val="0"/>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DE0D91">
              <w:rPr>
                <w:rFonts w:ascii="Times New Roman" w:eastAsia="Times New Roman" w:hAnsi="Times New Roman" w:cs="Times New Roman"/>
                <w:iCs/>
                <w:sz w:val="24"/>
                <w:szCs w:val="24"/>
                <w:lang w:val="ru-RU" w:eastAsia="ru-RU"/>
              </w:rPr>
              <w:t>методы оценки спортивной подготовленности и качества учебно-тренировочного процесса;</w:t>
            </w:r>
          </w:p>
          <w:p w:rsidR="00A8631A" w:rsidRPr="00DE0D91" w:rsidRDefault="00A8631A" w:rsidP="00905F1F">
            <w:pPr>
              <w:widowControl w:val="0"/>
              <w:autoSpaceDE w:val="0"/>
              <w:autoSpaceDN w:val="0"/>
              <w:adjustRightInd w:val="0"/>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DE0D91">
              <w:rPr>
                <w:rFonts w:ascii="Times New Roman" w:eastAsia="Times New Roman" w:hAnsi="Times New Roman" w:cs="Times New Roman"/>
                <w:iCs/>
                <w:sz w:val="24"/>
                <w:szCs w:val="24"/>
                <w:lang w:val="ru-RU" w:eastAsia="ru-RU"/>
              </w:rPr>
              <w:t>организацию спортивно-педагогического контроля в спорте;</w:t>
            </w:r>
          </w:p>
          <w:p w:rsidR="00A8631A" w:rsidRPr="00DE0D91" w:rsidRDefault="00A8631A" w:rsidP="00905F1F">
            <w:pPr>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DE0D91">
              <w:rPr>
                <w:rFonts w:ascii="Times New Roman" w:eastAsia="Times New Roman" w:hAnsi="Times New Roman" w:cs="Times New Roman"/>
                <w:iCs/>
                <w:sz w:val="24"/>
                <w:szCs w:val="24"/>
                <w:lang w:val="ru-RU" w:eastAsia="ru-RU"/>
              </w:rPr>
              <w:t xml:space="preserve">степень ответственности за нарушение законодательства о государственных стандартах </w:t>
            </w:r>
            <w:r w:rsidRPr="00DE0D91">
              <w:rPr>
                <w:rFonts w:ascii="Times New Roman" w:eastAsia="Times New Roman" w:hAnsi="Times New Roman" w:cs="Times New Roman"/>
                <w:iCs/>
                <w:sz w:val="24"/>
                <w:szCs w:val="24"/>
                <w:lang w:val="ru-RU" w:eastAsia="ru-RU"/>
              </w:rPr>
              <w:noBreakHyphen/>
              <w:t>основные характеристики естественнонаучной картины мира, место и роль человека в природе.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E0D91">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Оценка выполнения учебных заданий на </w:t>
            </w:r>
            <w:r w:rsidRPr="00DE0D91">
              <w:rPr>
                <w:rFonts w:ascii="Times New Roman" w:eastAsia="Times New Roman" w:hAnsi="Times New Roman" w:cs="Times New Roman"/>
                <w:iCs/>
                <w:sz w:val="24"/>
                <w:szCs w:val="24"/>
                <w:lang w:val="ru-RU" w:eastAsia="ru-RU"/>
              </w:rPr>
              <w:t xml:space="preserve">соответствие темы реферата; </w:t>
            </w:r>
            <w:r w:rsidRPr="00DE0D91">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О </w:t>
            </w:r>
            <w:r w:rsidRPr="00DE0D91">
              <w:rPr>
                <w:rFonts w:ascii="Times New Roman" w:eastAsia="Times New Roman" w:hAnsi="Times New Roman" w:cs="Times New Roman"/>
                <w:iCs/>
                <w:sz w:val="24"/>
                <w:szCs w:val="24"/>
                <w:lang w:val="ru-RU" w:eastAsia="ru-RU"/>
              </w:rPr>
              <w:t>(Пр. мат. - Мод. 1, вопросы 1-5),</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Р </w:t>
            </w:r>
            <w:r w:rsidRPr="00DE0D91">
              <w:rPr>
                <w:rFonts w:ascii="Times New Roman" w:eastAsia="Times New Roman" w:hAnsi="Times New Roman" w:cs="Times New Roman"/>
                <w:iCs/>
                <w:sz w:val="24"/>
                <w:szCs w:val="24"/>
                <w:lang w:val="ru-RU" w:eastAsia="ru-RU"/>
              </w:rPr>
              <w:t>(Пр. мат. - Мод. 1, темы 4-8),</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СР </w:t>
            </w:r>
            <w:r w:rsidRPr="00DE0D91">
              <w:rPr>
                <w:rFonts w:ascii="Times New Roman" w:eastAsia="Times New Roman" w:hAnsi="Times New Roman" w:cs="Times New Roman"/>
                <w:iCs/>
                <w:sz w:val="24"/>
                <w:szCs w:val="24"/>
                <w:lang w:val="ru-RU" w:eastAsia="ru-RU"/>
              </w:rPr>
              <w:t>(Пр. мат. - Мод. 1, задания 3-6),</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lang w:val="ru-RU" w:eastAsia="ru-RU"/>
              </w:rPr>
              <w:t xml:space="preserve">ТСп </w:t>
            </w:r>
            <w:r w:rsidRPr="00DE0D91">
              <w:rPr>
                <w:rFonts w:ascii="Times New Roman" w:eastAsia="Times New Roman" w:hAnsi="Times New Roman" w:cs="Times New Roman"/>
                <w:iCs/>
                <w:sz w:val="24"/>
                <w:szCs w:val="24"/>
                <w:lang w:val="ru-RU" w:eastAsia="ru-RU"/>
              </w:rPr>
              <w:t>(Пр. мат. - Мод. 1, тесты 4-7),</w:t>
            </w:r>
          </w:p>
        </w:tc>
      </w:tr>
      <w:tr w:rsidR="00A8631A" w:rsidRPr="00A8631A" w:rsidTr="00905F1F">
        <w:trPr>
          <w:trHeight w:val="16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i/>
                <w:sz w:val="24"/>
                <w:szCs w:val="24"/>
                <w:lang w:val="ru-RU" w:eastAsia="ru-RU"/>
              </w:rPr>
              <w:t>Уметь:</w:t>
            </w:r>
          </w:p>
          <w:p w:rsidR="00A8631A" w:rsidRPr="00DE0D91" w:rsidRDefault="00A8631A" w:rsidP="00905F1F">
            <w:pPr>
              <w:widowControl w:val="0"/>
              <w:autoSpaceDE w:val="0"/>
              <w:autoSpaceDN w:val="0"/>
              <w:adjustRightInd w:val="0"/>
              <w:rPr>
                <w:rFonts w:ascii="Times New Roman" w:eastAsia="Times New Roman" w:hAnsi="Times New Roman" w:cs="Times New Roman"/>
                <w:bCs/>
                <w:iCs/>
                <w:sz w:val="24"/>
                <w:szCs w:val="24"/>
                <w:lang w:val="ru-RU" w:eastAsia="ru-RU"/>
              </w:rPr>
            </w:pPr>
            <w:r w:rsidRPr="00DE0D91">
              <w:rPr>
                <w:rFonts w:ascii="Times New Roman" w:eastAsia="Times New Roman" w:hAnsi="Times New Roman" w:cs="Times New Roman"/>
                <w:bCs/>
                <w:iCs/>
                <w:sz w:val="24"/>
                <w:szCs w:val="24"/>
                <w:lang w:val="ru-RU" w:eastAsia="ru-RU"/>
              </w:rPr>
              <w:lastRenderedPageBreak/>
              <w:t>-</w:t>
            </w:r>
            <w:r w:rsidRPr="005D6A6A">
              <w:rPr>
                <w:rFonts w:ascii="Times New Roman" w:eastAsia="Times New Roman" w:hAnsi="Times New Roman" w:cs="Times New Roman"/>
                <w:bCs/>
                <w:iCs/>
                <w:sz w:val="24"/>
                <w:szCs w:val="24"/>
                <w:lang w:eastAsia="ru-RU"/>
              </w:rPr>
              <w:t> </w:t>
            </w:r>
            <w:r w:rsidRPr="00DE0D91">
              <w:rPr>
                <w:rFonts w:ascii="Times New Roman" w:eastAsia="Times New Roman" w:hAnsi="Times New Roman" w:cs="Times New Roman"/>
                <w:bCs/>
                <w:iCs/>
                <w:sz w:val="24"/>
                <w:szCs w:val="24"/>
                <w:lang w:val="ru-RU" w:eastAsia="ru-RU"/>
              </w:rPr>
              <w:t>квалифицированно применять метрологически обоснованные средства и методы измерения и контроля в физическом воспитании и спорте;</w:t>
            </w:r>
          </w:p>
          <w:p w:rsidR="00A8631A" w:rsidRPr="00DE0D91" w:rsidRDefault="00A8631A" w:rsidP="00905F1F">
            <w:pPr>
              <w:widowControl w:val="0"/>
              <w:autoSpaceDE w:val="0"/>
              <w:autoSpaceDN w:val="0"/>
              <w:adjustRightInd w:val="0"/>
              <w:rPr>
                <w:rFonts w:ascii="Times New Roman" w:eastAsia="Times New Roman" w:hAnsi="Times New Roman" w:cs="Times New Roman"/>
                <w:bCs/>
                <w:iCs/>
                <w:sz w:val="24"/>
                <w:szCs w:val="24"/>
                <w:lang w:val="ru-RU" w:eastAsia="ru-RU"/>
              </w:rPr>
            </w:pPr>
            <w:r w:rsidRPr="00DE0D91">
              <w:rPr>
                <w:rFonts w:ascii="Times New Roman" w:eastAsia="Times New Roman" w:hAnsi="Times New Roman" w:cs="Times New Roman"/>
                <w:bCs/>
                <w:iCs/>
                <w:sz w:val="24"/>
                <w:szCs w:val="24"/>
                <w:lang w:val="ru-RU" w:eastAsia="ru-RU"/>
              </w:rPr>
              <w:noBreakHyphen/>
              <w:t xml:space="preserve"> метрологически грамотно использовать измерительную информацию для обработки и анализа показателей физической, технической, тактической подготовленности спортсменов и соревновательных и тренировочных нагрузок;</w:t>
            </w:r>
          </w:p>
          <w:p w:rsidR="00A8631A" w:rsidRPr="00DE0D91" w:rsidRDefault="00A8631A" w:rsidP="00905F1F">
            <w:pPr>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bCs/>
                <w:iCs/>
                <w:sz w:val="24"/>
                <w:szCs w:val="24"/>
                <w:lang w:val="ru-RU" w:eastAsia="ru-RU"/>
              </w:rPr>
              <w:t>-</w:t>
            </w:r>
            <w:r w:rsidRPr="005D6A6A">
              <w:rPr>
                <w:rFonts w:ascii="Times New Roman" w:eastAsia="Times New Roman" w:hAnsi="Times New Roman" w:cs="Times New Roman"/>
                <w:bCs/>
                <w:iCs/>
                <w:sz w:val="24"/>
                <w:szCs w:val="24"/>
                <w:lang w:eastAsia="ru-RU"/>
              </w:rPr>
              <w:t> </w:t>
            </w:r>
            <w:r w:rsidRPr="00DE0D91">
              <w:rPr>
                <w:rFonts w:ascii="Times New Roman" w:eastAsia="Times New Roman" w:hAnsi="Times New Roman" w:cs="Times New Roman"/>
                <w:bCs/>
                <w:iCs/>
                <w:sz w:val="24"/>
                <w:szCs w:val="24"/>
                <w:lang w:val="ru-RU" w:eastAsia="ru-RU"/>
              </w:rPr>
              <w:t>осуществлять педагогический контроль в процессе проведения физкультурно-спортивных занятий с использованием инструментальных методик.</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 xml:space="preserve">Практические </w:t>
            </w:r>
            <w:r w:rsidRPr="00DE0D91">
              <w:rPr>
                <w:rFonts w:ascii="Times New Roman" w:eastAsia="Times New Roman" w:hAnsi="Times New Roman" w:cs="Times New Roman"/>
                <w:sz w:val="24"/>
                <w:szCs w:val="24"/>
                <w:lang w:val="ru-RU" w:eastAsia="ru-RU"/>
              </w:rPr>
              <w:lastRenderedPageBreak/>
              <w:t xml:space="preserve">задания: подготовка рефератов с использованием анализа необходимой литературы, </w:t>
            </w:r>
            <w:r w:rsidRPr="00DE0D91">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 xml:space="preserve">Оценка </w:t>
            </w:r>
            <w:r w:rsidRPr="00DE0D91">
              <w:rPr>
                <w:rFonts w:ascii="Times New Roman" w:eastAsia="Times New Roman" w:hAnsi="Times New Roman" w:cs="Times New Roman"/>
                <w:sz w:val="24"/>
                <w:szCs w:val="24"/>
                <w:lang w:val="ru-RU" w:eastAsia="ru-RU"/>
              </w:rPr>
              <w:lastRenderedPageBreak/>
              <w:t xml:space="preserve">выполнения учебных заданий на </w:t>
            </w:r>
            <w:r w:rsidRPr="00DE0D91">
              <w:rPr>
                <w:rFonts w:ascii="Times New Roman" w:eastAsia="Times New Roman" w:hAnsi="Times New Roman" w:cs="Times New Roman"/>
                <w:iCs/>
                <w:sz w:val="24"/>
                <w:szCs w:val="24"/>
                <w:lang w:val="ru-RU" w:eastAsia="ru-RU"/>
              </w:rPr>
              <w:t xml:space="preserve">соответствие темы реферата; </w:t>
            </w:r>
            <w:r w:rsidRPr="00DE0D91">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lastRenderedPageBreak/>
              <w:t xml:space="preserve">О </w:t>
            </w:r>
            <w:r w:rsidRPr="00DE0D91">
              <w:rPr>
                <w:rFonts w:ascii="Times New Roman" w:eastAsia="Times New Roman" w:hAnsi="Times New Roman" w:cs="Times New Roman"/>
                <w:iCs/>
                <w:sz w:val="24"/>
                <w:szCs w:val="24"/>
                <w:lang w:val="ru-RU" w:eastAsia="ru-RU"/>
              </w:rPr>
              <w:t xml:space="preserve">(Пр. мат. - Мод. 1, </w:t>
            </w:r>
            <w:r w:rsidRPr="00DE0D91">
              <w:rPr>
                <w:rFonts w:ascii="Times New Roman" w:eastAsia="Times New Roman" w:hAnsi="Times New Roman" w:cs="Times New Roman"/>
                <w:iCs/>
                <w:sz w:val="24"/>
                <w:szCs w:val="24"/>
                <w:lang w:val="ru-RU" w:eastAsia="ru-RU"/>
              </w:rPr>
              <w:lastRenderedPageBreak/>
              <w:t>вопросы 10-15),</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Р </w:t>
            </w:r>
            <w:r w:rsidRPr="00DE0D91">
              <w:rPr>
                <w:rFonts w:ascii="Times New Roman" w:eastAsia="Times New Roman" w:hAnsi="Times New Roman" w:cs="Times New Roman"/>
                <w:iCs/>
                <w:sz w:val="24"/>
                <w:szCs w:val="24"/>
                <w:lang w:val="ru-RU" w:eastAsia="ru-RU"/>
              </w:rPr>
              <w:t>(Пр. мат. - Мод. 1, темы 6-9),</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СР </w:t>
            </w:r>
            <w:r w:rsidRPr="00DE0D91">
              <w:rPr>
                <w:rFonts w:ascii="Times New Roman" w:eastAsia="Times New Roman" w:hAnsi="Times New Roman" w:cs="Times New Roman"/>
                <w:iCs/>
                <w:sz w:val="24"/>
                <w:szCs w:val="24"/>
                <w:lang w:val="ru-RU" w:eastAsia="ru-RU"/>
              </w:rPr>
              <w:t>(Пр. мат. - Мод. 1, задания 13-16),</w:t>
            </w:r>
          </w:p>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i/>
                <w:iCs/>
                <w:sz w:val="24"/>
                <w:szCs w:val="24"/>
                <w:lang w:val="ru-RU" w:eastAsia="ru-RU"/>
              </w:rPr>
              <w:t xml:space="preserve">ТСп </w:t>
            </w:r>
            <w:r w:rsidRPr="00DE0D91">
              <w:rPr>
                <w:rFonts w:ascii="Times New Roman" w:eastAsia="Times New Roman" w:hAnsi="Times New Roman" w:cs="Times New Roman"/>
                <w:iCs/>
                <w:sz w:val="24"/>
                <w:szCs w:val="24"/>
                <w:lang w:val="ru-RU" w:eastAsia="ru-RU"/>
              </w:rPr>
              <w:t>(Пр. мат. - Мод. 1, тесты 14-17),</w:t>
            </w:r>
          </w:p>
        </w:tc>
      </w:tr>
      <w:tr w:rsidR="00A8631A" w:rsidRPr="00A8631A" w:rsidTr="00905F1F">
        <w:trPr>
          <w:trHeight w:val="16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i/>
                <w:sz w:val="24"/>
                <w:szCs w:val="24"/>
                <w:lang w:val="ru-RU" w:eastAsia="ru-RU"/>
              </w:rPr>
              <w:lastRenderedPageBreak/>
              <w:t>Владеть:</w:t>
            </w:r>
          </w:p>
          <w:p w:rsidR="00A8631A" w:rsidRPr="00DE0D91" w:rsidRDefault="00A8631A" w:rsidP="00905F1F">
            <w:pPr>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bCs/>
                <w:iCs/>
                <w:sz w:val="24"/>
                <w:szCs w:val="24"/>
                <w:lang w:val="ru-RU" w:eastAsia="ru-RU"/>
              </w:rPr>
              <w:t>-</w:t>
            </w:r>
            <w:r w:rsidRPr="005D6A6A">
              <w:rPr>
                <w:rFonts w:ascii="Times New Roman" w:eastAsia="Times New Roman" w:hAnsi="Times New Roman" w:cs="Times New Roman"/>
                <w:bCs/>
                <w:iCs/>
                <w:sz w:val="24"/>
                <w:szCs w:val="24"/>
                <w:lang w:eastAsia="ru-RU"/>
              </w:rPr>
              <w:t> </w:t>
            </w:r>
            <w:r w:rsidRPr="00DE0D91">
              <w:rPr>
                <w:rFonts w:ascii="Times New Roman" w:eastAsia="Times New Roman" w:hAnsi="Times New Roman" w:cs="Times New Roman"/>
                <w:bCs/>
                <w:iCs/>
                <w:sz w:val="24"/>
                <w:szCs w:val="24"/>
                <w:lang w:val="ru-RU" w:eastAsia="ru-RU"/>
              </w:rPr>
              <w:t>применять навыки научно-методической деятельности для решения конкретных задач, возникающих в процессе проведения занятий с целью разработки и внедрения индивидуальных программ оздоровления и развития, обеспечивающих полноценную реализацию их двигательных способностей</w:t>
            </w:r>
            <w:r w:rsidRPr="00DE0D91">
              <w:rPr>
                <w:rFonts w:ascii="Times New Roman" w:eastAsia="Times New Roman" w:hAnsi="Times New Roman" w:cs="Times New Roman"/>
                <w:iCs/>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E0D91">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Оценка выполнения учебных заданий на </w:t>
            </w:r>
            <w:r w:rsidRPr="00DE0D91">
              <w:rPr>
                <w:rFonts w:ascii="Times New Roman" w:eastAsia="Times New Roman" w:hAnsi="Times New Roman" w:cs="Times New Roman"/>
                <w:iCs/>
                <w:sz w:val="24"/>
                <w:szCs w:val="24"/>
                <w:lang w:val="ru-RU" w:eastAsia="ru-RU"/>
              </w:rPr>
              <w:t xml:space="preserve">соответствие темы реферата; </w:t>
            </w:r>
            <w:r w:rsidRPr="00DE0D91">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w:t>
            </w:r>
            <w:r w:rsidRPr="00DE0D91">
              <w:rPr>
                <w:rFonts w:ascii="Times New Roman" w:eastAsia="Times New Roman" w:hAnsi="Times New Roman" w:cs="Times New Roman"/>
                <w:sz w:val="24"/>
                <w:szCs w:val="24"/>
                <w:lang w:val="ru-RU" w:eastAsia="ru-RU"/>
              </w:rPr>
              <w:lastRenderedPageBreak/>
              <w:t>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lastRenderedPageBreak/>
              <w:t xml:space="preserve">О </w:t>
            </w:r>
            <w:r w:rsidRPr="00DE0D91">
              <w:rPr>
                <w:rFonts w:ascii="Times New Roman" w:eastAsia="Times New Roman" w:hAnsi="Times New Roman" w:cs="Times New Roman"/>
                <w:iCs/>
                <w:sz w:val="24"/>
                <w:szCs w:val="24"/>
                <w:lang w:val="ru-RU" w:eastAsia="ru-RU"/>
              </w:rPr>
              <w:t>(Пр. мат. - Мод. 1, вопросы 18),</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Р </w:t>
            </w:r>
            <w:r w:rsidRPr="00DE0D91">
              <w:rPr>
                <w:rFonts w:ascii="Times New Roman" w:eastAsia="Times New Roman" w:hAnsi="Times New Roman" w:cs="Times New Roman"/>
                <w:iCs/>
                <w:sz w:val="24"/>
                <w:szCs w:val="24"/>
                <w:lang w:val="ru-RU" w:eastAsia="ru-RU"/>
              </w:rPr>
              <w:t>(Пр. мат. - Мод. 1, темы 22-26),</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СР </w:t>
            </w:r>
            <w:r w:rsidRPr="00DE0D91">
              <w:rPr>
                <w:rFonts w:ascii="Times New Roman" w:eastAsia="Times New Roman" w:hAnsi="Times New Roman" w:cs="Times New Roman"/>
                <w:iCs/>
                <w:sz w:val="24"/>
                <w:szCs w:val="24"/>
                <w:lang w:val="ru-RU" w:eastAsia="ru-RU"/>
              </w:rPr>
              <w:t>(Пр. мат. - Мод. 1, задания 3-6),</w:t>
            </w:r>
          </w:p>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i/>
                <w:iCs/>
                <w:sz w:val="24"/>
                <w:szCs w:val="24"/>
                <w:lang w:val="ru-RU" w:eastAsia="ru-RU"/>
              </w:rPr>
              <w:t xml:space="preserve">ТСп </w:t>
            </w:r>
            <w:r w:rsidRPr="00DE0D91">
              <w:rPr>
                <w:rFonts w:ascii="Times New Roman" w:eastAsia="Times New Roman" w:hAnsi="Times New Roman" w:cs="Times New Roman"/>
                <w:iCs/>
                <w:sz w:val="24"/>
                <w:szCs w:val="24"/>
                <w:lang w:val="ru-RU" w:eastAsia="ru-RU"/>
              </w:rPr>
              <w:t>(Пр. мат. - Мод. 1, тесты 24-27),</w:t>
            </w:r>
          </w:p>
        </w:tc>
      </w:tr>
      <w:tr w:rsidR="00A8631A" w:rsidRPr="00A8631A" w:rsidTr="00905F1F">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bCs/>
                <w:i/>
                <w:iCs/>
                <w:sz w:val="24"/>
                <w:szCs w:val="24"/>
                <w:lang w:val="ru-RU" w:eastAsia="ru-RU"/>
              </w:rPr>
              <w:lastRenderedPageBreak/>
              <w:t>ПК-2</w:t>
            </w:r>
            <w:r w:rsidRPr="00DE0D91">
              <w:rPr>
                <w:rFonts w:ascii="Times New Roman" w:eastAsia="Times New Roman" w:hAnsi="Times New Roman" w:cs="Times New Roman"/>
                <w:i/>
                <w:sz w:val="24"/>
                <w:szCs w:val="24"/>
                <w:lang w:val="ru-RU" w:eastAsia="ru-RU"/>
              </w:rPr>
              <w:tab/>
            </w:r>
            <w:r w:rsidRPr="00DE0D91">
              <w:rPr>
                <w:rFonts w:ascii="Times New Roman" w:eastAsia="Times New Roman" w:hAnsi="Times New Roman" w:cs="Times New Roman"/>
                <w:bCs/>
                <w:i/>
                <w:sz w:val="24"/>
                <w:szCs w:val="24"/>
                <w:lang w:val="ru-RU" w:eastAsia="ru-RU"/>
              </w:rPr>
              <w:t>способностью использовать современные методы и технологии обучения и диагностики</w:t>
            </w:r>
          </w:p>
        </w:tc>
      </w:tr>
      <w:tr w:rsidR="00A8631A" w:rsidRPr="00A8631A" w:rsidTr="00905F1F">
        <w:trPr>
          <w:trHeight w:val="150"/>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i/>
                <w:sz w:val="24"/>
                <w:szCs w:val="24"/>
                <w:lang w:val="ru-RU" w:eastAsia="ru-RU"/>
              </w:rPr>
              <w:t>Знать:</w:t>
            </w:r>
          </w:p>
          <w:p w:rsidR="00A8631A" w:rsidRPr="00DE0D91" w:rsidRDefault="00A8631A"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i/>
                <w:sz w:val="24"/>
                <w:szCs w:val="24"/>
                <w:lang w:val="ru-RU" w:eastAsia="ru-RU"/>
              </w:rPr>
              <w:t>Знать:</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Cs/>
                <w:sz w:val="24"/>
                <w:szCs w:val="24"/>
                <w:lang w:val="ru-RU" w:eastAsia="ru-RU"/>
              </w:rPr>
              <w:t>-</w:t>
            </w:r>
            <w:r w:rsidRPr="005D6A6A">
              <w:rPr>
                <w:rFonts w:ascii="Times New Roman" w:eastAsia="Times New Roman" w:hAnsi="Times New Roman" w:cs="Times New Roman"/>
                <w:iCs/>
                <w:sz w:val="24"/>
                <w:szCs w:val="24"/>
                <w:lang w:eastAsia="ru-RU"/>
              </w:rPr>
              <w:t> </w:t>
            </w:r>
            <w:r w:rsidRPr="00DE0D91">
              <w:rPr>
                <w:rFonts w:ascii="Times New Roman" w:eastAsia="Times New Roman" w:hAnsi="Times New Roman" w:cs="Times New Roman"/>
                <w:iCs/>
                <w:sz w:val="24"/>
                <w:szCs w:val="24"/>
                <w:lang w:val="ru-RU" w:eastAsia="ru-RU"/>
              </w:rPr>
              <w:t>основные понятия спортивной метрологии и технологию метрологической проверки тестов; методы и организацию комплексного контроля в физическом воспитании и спортивной подготовке;</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Cs/>
                <w:sz w:val="24"/>
                <w:szCs w:val="24"/>
                <w:lang w:val="ru-RU" w:eastAsia="ru-RU"/>
              </w:rPr>
              <w:noBreakHyphen/>
              <w:t xml:space="preserve"> методы организации и проведения научно-исследовательской работы; методы и принципы обеспечения единства измерений;</w:t>
            </w:r>
          </w:p>
          <w:p w:rsidR="00A8631A" w:rsidRPr="00DE0D91" w:rsidRDefault="00A8631A" w:rsidP="00905F1F">
            <w:pPr>
              <w:widowControl w:val="0"/>
              <w:autoSpaceDE w:val="0"/>
              <w:autoSpaceDN w:val="0"/>
              <w:adjustRightInd w:val="0"/>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iCs/>
                <w:sz w:val="24"/>
                <w:szCs w:val="24"/>
                <w:lang w:val="ru-RU" w:eastAsia="ru-RU"/>
              </w:rPr>
              <w:noBreakHyphen/>
              <w:t xml:space="preserve"> условия и факторы, влияющие на качество измерений.</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E0D91">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Оценка выполнения учебных заданий на </w:t>
            </w:r>
            <w:r w:rsidRPr="00DE0D91">
              <w:rPr>
                <w:rFonts w:ascii="Times New Roman" w:eastAsia="Times New Roman" w:hAnsi="Times New Roman" w:cs="Times New Roman"/>
                <w:iCs/>
                <w:sz w:val="24"/>
                <w:szCs w:val="24"/>
                <w:lang w:val="ru-RU" w:eastAsia="ru-RU"/>
              </w:rPr>
              <w:t xml:space="preserve">соответствие темы реферата; </w:t>
            </w:r>
            <w:r w:rsidRPr="00DE0D91">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О </w:t>
            </w:r>
            <w:r w:rsidRPr="00DE0D91">
              <w:rPr>
                <w:rFonts w:ascii="Times New Roman" w:eastAsia="Times New Roman" w:hAnsi="Times New Roman" w:cs="Times New Roman"/>
                <w:iCs/>
                <w:sz w:val="24"/>
                <w:szCs w:val="24"/>
                <w:lang w:val="ru-RU" w:eastAsia="ru-RU"/>
              </w:rPr>
              <w:t>(Пр. мат. - Мод. 1, вопросы 1-5),</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Р </w:t>
            </w:r>
            <w:r w:rsidRPr="00DE0D91">
              <w:rPr>
                <w:rFonts w:ascii="Times New Roman" w:eastAsia="Times New Roman" w:hAnsi="Times New Roman" w:cs="Times New Roman"/>
                <w:iCs/>
                <w:sz w:val="24"/>
                <w:szCs w:val="24"/>
                <w:lang w:val="ru-RU" w:eastAsia="ru-RU"/>
              </w:rPr>
              <w:t>(Пр. мат. - Мод. 1, темы 4-8),</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СР </w:t>
            </w:r>
            <w:r w:rsidRPr="00DE0D91">
              <w:rPr>
                <w:rFonts w:ascii="Times New Roman" w:eastAsia="Times New Roman" w:hAnsi="Times New Roman" w:cs="Times New Roman"/>
                <w:iCs/>
                <w:sz w:val="24"/>
                <w:szCs w:val="24"/>
                <w:lang w:val="ru-RU" w:eastAsia="ru-RU"/>
              </w:rPr>
              <w:t>(Пр. мат. - Мод. 1, задания 3-6),</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lang w:val="ru-RU" w:eastAsia="ru-RU"/>
              </w:rPr>
              <w:t xml:space="preserve">ТСп </w:t>
            </w:r>
            <w:r w:rsidRPr="00DE0D91">
              <w:rPr>
                <w:rFonts w:ascii="Times New Roman" w:eastAsia="Times New Roman" w:hAnsi="Times New Roman" w:cs="Times New Roman"/>
                <w:iCs/>
                <w:sz w:val="24"/>
                <w:szCs w:val="24"/>
                <w:lang w:val="ru-RU" w:eastAsia="ru-RU"/>
              </w:rPr>
              <w:t>(Пр. мат. - Мод. 1, тесты 4-7),</w:t>
            </w:r>
          </w:p>
        </w:tc>
      </w:tr>
      <w:tr w:rsidR="00A8631A" w:rsidRPr="00A8631A" w:rsidTr="00905F1F">
        <w:trPr>
          <w:trHeight w:val="150"/>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i/>
                <w:sz w:val="24"/>
                <w:szCs w:val="24"/>
                <w:lang w:val="ru-RU" w:eastAsia="ru-RU"/>
              </w:rPr>
              <w:t>Уметь:</w:t>
            </w:r>
          </w:p>
          <w:p w:rsidR="00A8631A" w:rsidRPr="00DE0D91" w:rsidRDefault="00A8631A" w:rsidP="00905F1F">
            <w:pPr>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bCs/>
                <w:iCs/>
                <w:sz w:val="24"/>
                <w:szCs w:val="24"/>
                <w:lang w:val="ru-RU" w:eastAsia="ru-RU"/>
              </w:rPr>
              <w:t>-</w:t>
            </w:r>
            <w:r w:rsidRPr="005D6A6A">
              <w:rPr>
                <w:rFonts w:ascii="Times New Roman" w:eastAsia="Times New Roman" w:hAnsi="Times New Roman" w:cs="Times New Roman"/>
                <w:bCs/>
                <w:iCs/>
                <w:sz w:val="24"/>
                <w:szCs w:val="24"/>
                <w:lang w:eastAsia="ru-RU"/>
              </w:rPr>
              <w:t> </w:t>
            </w:r>
            <w:r w:rsidRPr="00DE0D91">
              <w:rPr>
                <w:rFonts w:ascii="Times New Roman" w:eastAsia="Times New Roman" w:hAnsi="Times New Roman" w:cs="Times New Roman"/>
                <w:bCs/>
                <w:iCs/>
                <w:sz w:val="24"/>
                <w:szCs w:val="24"/>
                <w:lang w:val="ru-RU" w:eastAsia="ru-RU"/>
              </w:rPr>
              <w:t>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E0D91">
              <w:rPr>
                <w:rFonts w:ascii="Times New Roman" w:eastAsia="Times New Roman" w:hAnsi="Times New Roman" w:cs="Times New Roman"/>
                <w:iCs/>
                <w:sz w:val="24"/>
                <w:szCs w:val="24"/>
                <w:lang w:val="ru-RU" w:eastAsia="ru-RU"/>
              </w:rPr>
              <w:t xml:space="preserve">современных информационно- коммуникационных </w:t>
            </w:r>
            <w:r w:rsidRPr="00DE0D91">
              <w:rPr>
                <w:rFonts w:ascii="Times New Roman" w:eastAsia="Times New Roman" w:hAnsi="Times New Roman" w:cs="Times New Roman"/>
                <w:iCs/>
                <w:sz w:val="24"/>
                <w:szCs w:val="24"/>
                <w:lang w:val="ru-RU" w:eastAsia="ru-RU"/>
              </w:rPr>
              <w:lastRenderedPageBreak/>
              <w:t>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DE0D91">
              <w:rPr>
                <w:rFonts w:ascii="Times New Roman" w:eastAsia="Times New Roman" w:hAnsi="Times New Roman" w:cs="Times New Roman"/>
                <w:iCs/>
                <w:sz w:val="24"/>
                <w:szCs w:val="24"/>
                <w:lang w:val="ru-RU" w:eastAsia="ru-RU"/>
              </w:rPr>
              <w:t xml:space="preserve">соответствие темы реферата; </w:t>
            </w:r>
            <w:r w:rsidRPr="00DE0D91">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w:t>
            </w:r>
            <w:r w:rsidRPr="00DE0D91">
              <w:rPr>
                <w:rFonts w:ascii="Times New Roman" w:eastAsia="Times New Roman" w:hAnsi="Times New Roman" w:cs="Times New Roman"/>
                <w:sz w:val="24"/>
                <w:szCs w:val="24"/>
                <w:lang w:val="ru-RU" w:eastAsia="ru-RU"/>
              </w:rPr>
              <w:lastRenderedPageBreak/>
              <w:t>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lastRenderedPageBreak/>
              <w:t xml:space="preserve">О </w:t>
            </w:r>
            <w:r w:rsidRPr="00DE0D91">
              <w:rPr>
                <w:rFonts w:ascii="Times New Roman" w:eastAsia="Times New Roman" w:hAnsi="Times New Roman" w:cs="Times New Roman"/>
                <w:iCs/>
                <w:sz w:val="24"/>
                <w:szCs w:val="24"/>
                <w:lang w:val="ru-RU" w:eastAsia="ru-RU"/>
              </w:rPr>
              <w:t>(Пр. мат. - Мод. 1, вопросы 11-15),</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Р </w:t>
            </w:r>
            <w:r w:rsidRPr="00DE0D91">
              <w:rPr>
                <w:rFonts w:ascii="Times New Roman" w:eastAsia="Times New Roman" w:hAnsi="Times New Roman" w:cs="Times New Roman"/>
                <w:iCs/>
                <w:sz w:val="24"/>
                <w:szCs w:val="24"/>
                <w:lang w:val="ru-RU" w:eastAsia="ru-RU"/>
              </w:rPr>
              <w:t>(Пр. мат. - Мод. 1, темы 9-18),</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СР </w:t>
            </w:r>
            <w:r w:rsidRPr="00DE0D91">
              <w:rPr>
                <w:rFonts w:ascii="Times New Roman" w:eastAsia="Times New Roman" w:hAnsi="Times New Roman" w:cs="Times New Roman"/>
                <w:iCs/>
                <w:sz w:val="24"/>
                <w:szCs w:val="24"/>
                <w:lang w:val="ru-RU" w:eastAsia="ru-RU"/>
              </w:rPr>
              <w:t>(Пр. мат. - Мод. 1, задания 13-26),</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lang w:val="ru-RU" w:eastAsia="ru-RU"/>
              </w:rPr>
              <w:t xml:space="preserve">ТСп </w:t>
            </w:r>
            <w:r w:rsidRPr="00DE0D91">
              <w:rPr>
                <w:rFonts w:ascii="Times New Roman" w:eastAsia="Times New Roman" w:hAnsi="Times New Roman" w:cs="Times New Roman"/>
                <w:iCs/>
                <w:sz w:val="24"/>
                <w:szCs w:val="24"/>
                <w:lang w:val="ru-RU" w:eastAsia="ru-RU"/>
              </w:rPr>
              <w:t>(Пр. мат. - Мод. 1, тесты 24-27),</w:t>
            </w:r>
          </w:p>
        </w:tc>
      </w:tr>
      <w:tr w:rsidR="00A8631A" w:rsidRPr="00A8631A" w:rsidTr="00905F1F">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widowControl w:val="0"/>
              <w:autoSpaceDE w:val="0"/>
              <w:autoSpaceDN w:val="0"/>
              <w:adjustRightInd w:val="0"/>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i/>
                <w:sz w:val="24"/>
                <w:szCs w:val="24"/>
                <w:lang w:val="ru-RU" w:eastAsia="ru-RU"/>
              </w:rPr>
              <w:lastRenderedPageBreak/>
              <w:t>Владеть:</w:t>
            </w:r>
          </w:p>
          <w:p w:rsidR="00A8631A" w:rsidRPr="00DE0D91" w:rsidRDefault="00A8631A" w:rsidP="00905F1F">
            <w:pPr>
              <w:rPr>
                <w:rFonts w:ascii="Times New Roman" w:eastAsia="Times New Roman" w:hAnsi="Times New Roman" w:cs="Times New Roman"/>
                <w:i/>
                <w:sz w:val="24"/>
                <w:szCs w:val="24"/>
                <w:lang w:val="ru-RU" w:eastAsia="ru-RU"/>
              </w:rPr>
            </w:pPr>
            <w:r w:rsidRPr="00DE0D91">
              <w:rPr>
                <w:rFonts w:ascii="Times New Roman" w:eastAsia="Times New Roman" w:hAnsi="Times New Roman" w:cs="Times New Roman"/>
                <w:bCs/>
                <w:iCs/>
                <w:sz w:val="24"/>
                <w:szCs w:val="24"/>
                <w:lang w:val="ru-RU" w:eastAsia="ru-RU"/>
              </w:rPr>
              <w:t>- рационального применения учебного и лабораторного оборудования, в процессе различных занятий; решения задач диагностики обучающихся в области проведения измерений, определения их ошибок, интерпретации полученных результатов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DE0D91">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5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Оценка выполнения учебных заданий на </w:t>
            </w:r>
            <w:r w:rsidRPr="00DE0D91">
              <w:rPr>
                <w:rFonts w:ascii="Times New Roman" w:eastAsia="Times New Roman" w:hAnsi="Times New Roman" w:cs="Times New Roman"/>
                <w:iCs/>
                <w:sz w:val="24"/>
                <w:szCs w:val="24"/>
                <w:lang w:val="ru-RU" w:eastAsia="ru-RU"/>
              </w:rPr>
              <w:t xml:space="preserve">соответствие темы реферата; </w:t>
            </w:r>
            <w:r w:rsidRPr="00DE0D91">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09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О </w:t>
            </w:r>
            <w:r w:rsidRPr="00DE0D91">
              <w:rPr>
                <w:rFonts w:ascii="Times New Roman" w:eastAsia="Times New Roman" w:hAnsi="Times New Roman" w:cs="Times New Roman"/>
                <w:iCs/>
                <w:sz w:val="24"/>
                <w:szCs w:val="24"/>
                <w:lang w:val="ru-RU" w:eastAsia="ru-RU"/>
              </w:rPr>
              <w:t>(Пр. мат. - Мод. 1, вопросы 1-5),</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Р </w:t>
            </w:r>
            <w:r w:rsidRPr="00DE0D91">
              <w:rPr>
                <w:rFonts w:ascii="Times New Roman" w:eastAsia="Times New Roman" w:hAnsi="Times New Roman" w:cs="Times New Roman"/>
                <w:iCs/>
                <w:sz w:val="24"/>
                <w:szCs w:val="24"/>
                <w:lang w:val="ru-RU" w:eastAsia="ru-RU"/>
              </w:rPr>
              <w:t>(Пр. мат. - Мод. 1, темы 4-6),</w:t>
            </w:r>
          </w:p>
          <w:p w:rsidR="00A8631A" w:rsidRPr="00DE0D91" w:rsidRDefault="00A8631A" w:rsidP="00905F1F">
            <w:pPr>
              <w:rPr>
                <w:rFonts w:ascii="Times New Roman" w:eastAsia="Times New Roman" w:hAnsi="Times New Roman" w:cs="Times New Roman"/>
                <w:iCs/>
                <w:sz w:val="24"/>
                <w:szCs w:val="24"/>
                <w:lang w:val="ru-RU" w:eastAsia="ru-RU"/>
              </w:rPr>
            </w:pPr>
            <w:r w:rsidRPr="00DE0D91">
              <w:rPr>
                <w:rFonts w:ascii="Times New Roman" w:eastAsia="Times New Roman" w:hAnsi="Times New Roman" w:cs="Times New Roman"/>
                <w:i/>
                <w:iCs/>
                <w:sz w:val="24"/>
                <w:szCs w:val="24"/>
                <w:u w:val="single"/>
                <w:lang w:val="ru-RU" w:eastAsia="ru-RU"/>
              </w:rPr>
              <w:t xml:space="preserve">СР </w:t>
            </w:r>
            <w:r w:rsidRPr="00DE0D91">
              <w:rPr>
                <w:rFonts w:ascii="Times New Roman" w:eastAsia="Times New Roman" w:hAnsi="Times New Roman" w:cs="Times New Roman"/>
                <w:iCs/>
                <w:sz w:val="24"/>
                <w:szCs w:val="24"/>
                <w:lang w:val="ru-RU" w:eastAsia="ru-RU"/>
              </w:rPr>
              <w:t>(Пр. мат. - Мод. 1, задания 3-6),</w:t>
            </w:r>
          </w:p>
          <w:p w:rsidR="00A8631A" w:rsidRPr="00DE0D91" w:rsidRDefault="00A8631A" w:rsidP="00905F1F">
            <w:pPr>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i/>
                <w:iCs/>
                <w:sz w:val="24"/>
                <w:szCs w:val="24"/>
                <w:lang w:val="ru-RU" w:eastAsia="ru-RU"/>
              </w:rPr>
              <w:t xml:space="preserve">ТСп </w:t>
            </w:r>
            <w:r w:rsidRPr="00DE0D91">
              <w:rPr>
                <w:rFonts w:ascii="Times New Roman" w:eastAsia="Times New Roman" w:hAnsi="Times New Roman" w:cs="Times New Roman"/>
                <w:iCs/>
                <w:sz w:val="24"/>
                <w:szCs w:val="24"/>
                <w:lang w:val="ru-RU" w:eastAsia="ru-RU"/>
              </w:rPr>
              <w:t>(Пр. мат. - Мод. 1, тесты 4-7),</w:t>
            </w:r>
          </w:p>
        </w:tc>
      </w:tr>
    </w:tbl>
    <w:p w:rsidR="00A8631A" w:rsidRPr="00DE0D91" w:rsidRDefault="00A8631A" w:rsidP="00A8631A">
      <w:pPr>
        <w:rPr>
          <w:rFonts w:ascii="Times New Roman" w:eastAsia="Times New Roman" w:hAnsi="Times New Roman" w:cs="Times New Roman"/>
          <w:i/>
          <w:iCs/>
          <w:sz w:val="24"/>
          <w:szCs w:val="24"/>
          <w:u w:val="single"/>
          <w:lang w:val="ru-RU" w:eastAsia="ru-RU"/>
        </w:rPr>
      </w:pPr>
      <w:r w:rsidRPr="00DE0D91">
        <w:rPr>
          <w:rFonts w:ascii="Times New Roman" w:eastAsia="Times New Roman" w:hAnsi="Times New Roman" w:cs="Times New Roman"/>
          <w:i/>
          <w:iCs/>
          <w:sz w:val="24"/>
          <w:szCs w:val="24"/>
          <w:u w:val="single"/>
          <w:lang w:val="ru-RU" w:eastAsia="ru-RU"/>
        </w:rPr>
        <w:t>О</w:t>
      </w:r>
      <w:r w:rsidRPr="00DE0D91">
        <w:rPr>
          <w:rFonts w:ascii="Times New Roman" w:eastAsia="Times New Roman" w:hAnsi="Times New Roman" w:cs="Times New Roman"/>
          <w:i/>
          <w:iCs/>
          <w:sz w:val="24"/>
          <w:szCs w:val="24"/>
          <w:lang w:val="ru-RU" w:eastAsia="ru-RU"/>
        </w:rPr>
        <w:t xml:space="preserve"> – опрос, </w:t>
      </w:r>
      <w:r w:rsidRPr="00DE0D91">
        <w:rPr>
          <w:rFonts w:ascii="Times New Roman" w:eastAsia="Times New Roman" w:hAnsi="Times New Roman" w:cs="Times New Roman"/>
          <w:i/>
          <w:iCs/>
          <w:sz w:val="24"/>
          <w:szCs w:val="24"/>
          <w:u w:val="single"/>
          <w:lang w:val="ru-RU" w:eastAsia="ru-RU"/>
        </w:rPr>
        <w:t>СР</w:t>
      </w:r>
      <w:r w:rsidRPr="00DE0D91">
        <w:rPr>
          <w:rFonts w:ascii="Times New Roman" w:eastAsia="Times New Roman" w:hAnsi="Times New Roman" w:cs="Times New Roman"/>
          <w:i/>
          <w:iCs/>
          <w:sz w:val="24"/>
          <w:szCs w:val="24"/>
          <w:lang w:val="ru-RU" w:eastAsia="ru-RU"/>
        </w:rPr>
        <w:t xml:space="preserve"> – самостоятельная работа, </w:t>
      </w:r>
      <w:r w:rsidRPr="00DE0D91">
        <w:rPr>
          <w:rFonts w:ascii="Times New Roman" w:eastAsia="Times New Roman" w:hAnsi="Times New Roman" w:cs="Times New Roman"/>
          <w:i/>
          <w:iCs/>
          <w:sz w:val="24"/>
          <w:szCs w:val="24"/>
          <w:u w:val="single"/>
          <w:lang w:val="ru-RU" w:eastAsia="ru-RU"/>
        </w:rPr>
        <w:t>Р</w:t>
      </w:r>
      <w:r w:rsidRPr="00DE0D91">
        <w:rPr>
          <w:rFonts w:ascii="Times New Roman" w:eastAsia="Times New Roman" w:hAnsi="Times New Roman" w:cs="Times New Roman"/>
          <w:i/>
          <w:iCs/>
          <w:sz w:val="24"/>
          <w:szCs w:val="24"/>
          <w:lang w:val="ru-RU" w:eastAsia="ru-RU"/>
        </w:rPr>
        <w:t xml:space="preserve"> – реферат, ТСп – тестирование письменное</w:t>
      </w:r>
    </w:p>
    <w:p w:rsidR="00A8631A" w:rsidRPr="00DE0D91" w:rsidRDefault="00A8631A" w:rsidP="00A8631A">
      <w:pPr>
        <w:ind w:firstLine="708"/>
        <w:rPr>
          <w:rFonts w:ascii="Times New Roman" w:eastAsia="Times New Roman" w:hAnsi="Times New Roman" w:cs="Times New Roman"/>
          <w:i/>
          <w:color w:val="00B050"/>
          <w:sz w:val="24"/>
          <w:szCs w:val="24"/>
          <w:lang w:val="ru-RU" w:eastAsia="ru-RU"/>
        </w:rPr>
      </w:pPr>
    </w:p>
    <w:p w:rsidR="00A8631A" w:rsidRPr="00DE0D91" w:rsidRDefault="00A8631A" w:rsidP="00A8631A">
      <w:pPr>
        <w:ind w:firstLine="708"/>
        <w:rPr>
          <w:rFonts w:ascii="Times New Roman" w:eastAsia="Times New Roman" w:hAnsi="Times New Roman" w:cs="Times New Roman"/>
          <w:b/>
          <w:bCs/>
          <w:sz w:val="24"/>
          <w:szCs w:val="24"/>
          <w:lang w:val="ru-RU" w:eastAsia="ru-RU"/>
        </w:rPr>
      </w:pPr>
      <w:r w:rsidRPr="00DE0D91">
        <w:rPr>
          <w:rFonts w:ascii="Times New Roman" w:eastAsia="Times New Roman" w:hAnsi="Times New Roman" w:cs="Times New Roman"/>
          <w:b/>
          <w:bCs/>
          <w:sz w:val="24"/>
          <w:szCs w:val="24"/>
          <w:lang w:val="ru-RU" w:eastAsia="ru-RU"/>
        </w:rPr>
        <w:lastRenderedPageBreak/>
        <w:t>2.2 Шкалы оценивания:</w:t>
      </w:r>
    </w:p>
    <w:p w:rsidR="00A8631A" w:rsidRPr="00DE0D91" w:rsidRDefault="00A8631A" w:rsidP="00A8631A">
      <w:pPr>
        <w:ind w:firstLine="708"/>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8631A" w:rsidRPr="00DE0D91" w:rsidRDefault="00A8631A" w:rsidP="00A8631A">
      <w:pPr>
        <w:widowControl w:val="0"/>
        <w:tabs>
          <w:tab w:val="num" w:pos="720"/>
          <w:tab w:val="num" w:pos="1440"/>
        </w:tabs>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50-100 баллов (зачет)</w:t>
      </w:r>
    </w:p>
    <w:p w:rsidR="00A8631A" w:rsidRPr="00DE0D91" w:rsidRDefault="00A8631A" w:rsidP="00A8631A">
      <w:pPr>
        <w:ind w:firstLine="708"/>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0-49 баллов (незачет).</w:t>
      </w:r>
      <w:bookmarkStart w:id="2" w:name="_Toc514535893"/>
    </w:p>
    <w:p w:rsidR="00A8631A" w:rsidRPr="00DE0D91" w:rsidRDefault="00A8631A" w:rsidP="00A8631A">
      <w:pPr>
        <w:ind w:firstLine="708"/>
        <w:rPr>
          <w:rFonts w:ascii="Times New Roman" w:eastAsia="Times New Roman" w:hAnsi="Times New Roman" w:cs="Times New Roman"/>
          <w:sz w:val="24"/>
          <w:szCs w:val="24"/>
          <w:lang w:val="ru-RU" w:eastAsia="ru-RU"/>
        </w:rPr>
      </w:pPr>
    </w:p>
    <w:p w:rsidR="00A8631A" w:rsidRPr="00DE0D91" w:rsidRDefault="00A8631A" w:rsidP="00A8631A">
      <w:pPr>
        <w:ind w:firstLine="708"/>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b/>
          <w:bCs/>
          <w:sz w:val="24"/>
          <w:szCs w:val="24"/>
          <w:lang w:val="ru-RU" w:eastAsia="ru-RU"/>
        </w:rPr>
        <w:t xml:space="preserve">2. </w:t>
      </w:r>
      <w:r w:rsidRPr="00DE0D91">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A8631A" w:rsidRPr="00DE0D91" w:rsidRDefault="00A8631A" w:rsidP="00A8631A">
      <w:pPr>
        <w:textAlignment w:val="baseline"/>
        <w:rPr>
          <w:rFonts w:ascii="Times New Roman" w:eastAsia="Times New Roman" w:hAnsi="Times New Roman" w:cs="Times New Roman"/>
          <w:b/>
          <w:bCs/>
          <w:sz w:val="24"/>
          <w:szCs w:val="24"/>
          <w:lang w:val="ru-RU" w:eastAsia="ru-RU"/>
        </w:rPr>
      </w:pPr>
    </w:p>
    <w:p w:rsidR="00A8631A" w:rsidRPr="00DE0D91" w:rsidRDefault="00A8631A" w:rsidP="00A8631A">
      <w:pPr>
        <w:jc w:val="center"/>
        <w:textAlignment w:val="baseline"/>
        <w:rPr>
          <w:rFonts w:ascii="Times New Roman" w:eastAsia="Times New Roman" w:hAnsi="Times New Roman" w:cs="Times New Roman"/>
          <w:b/>
          <w:bCs/>
          <w:sz w:val="24"/>
          <w:szCs w:val="24"/>
          <w:lang w:val="ru-RU" w:eastAsia="ru-RU"/>
        </w:rPr>
      </w:pPr>
      <w:r w:rsidRPr="00DE0D91">
        <w:rPr>
          <w:rFonts w:ascii="Times New Roman" w:eastAsia="Times New Roman" w:hAnsi="Times New Roman" w:cs="Times New Roman"/>
          <w:b/>
          <w:bCs/>
          <w:sz w:val="24"/>
          <w:szCs w:val="24"/>
          <w:lang w:val="ru-RU" w:eastAsia="ru-RU"/>
        </w:rPr>
        <w:t xml:space="preserve">Практический материал </w:t>
      </w:r>
    </w:p>
    <w:p w:rsidR="00A8631A" w:rsidRPr="00DE0D91" w:rsidRDefault="00A8631A" w:rsidP="00A8631A">
      <w:pPr>
        <w:shd w:val="clear" w:color="auto" w:fill="FFFFFF"/>
        <w:tabs>
          <w:tab w:val="left" w:pos="709"/>
        </w:tabs>
        <w:jc w:val="center"/>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outlineLvl w:val="0"/>
        <w:rPr>
          <w:rFonts w:ascii="Times New Roman" w:eastAsia="Times New Roman" w:hAnsi="Times New Roman" w:cs="Times New Roman"/>
          <w:b/>
          <w:sz w:val="24"/>
          <w:szCs w:val="24"/>
          <w:lang w:val="ru-RU" w:eastAsia="ru-RU"/>
        </w:rPr>
      </w:pPr>
      <w:r w:rsidRPr="00DE0D91">
        <w:rPr>
          <w:rFonts w:ascii="Times New Roman" w:eastAsia="Times New Roman" w:hAnsi="Times New Roman" w:cs="Times New Roman"/>
          <w:b/>
          <w:sz w:val="24"/>
          <w:szCs w:val="24"/>
          <w:lang w:val="ru-RU" w:eastAsia="ru-RU"/>
        </w:rPr>
        <w:t>Модуль 1 «</w:t>
      </w:r>
      <w:r w:rsidRPr="00DE0D91">
        <w:rPr>
          <w:rFonts w:ascii="Times New Roman" w:eastAsia="Times New Roman" w:hAnsi="Times New Roman" w:cs="Times New Roman"/>
          <w:b/>
          <w:bCs/>
          <w:sz w:val="24"/>
          <w:szCs w:val="24"/>
          <w:lang w:val="ru-RU" w:eastAsia="ru-RU"/>
        </w:rPr>
        <w:t>Спортивная метрология</w:t>
      </w:r>
      <w:r w:rsidRPr="00DE0D91">
        <w:rPr>
          <w:rFonts w:ascii="Times New Roman" w:eastAsia="Times New Roman" w:hAnsi="Times New Roman" w:cs="Times New Roman"/>
          <w:b/>
          <w:sz w:val="24"/>
          <w:szCs w:val="24"/>
          <w:lang w:val="ru-RU" w:eastAsia="ru-RU"/>
        </w:rPr>
        <w:t>»</w:t>
      </w:r>
    </w:p>
    <w:p w:rsidR="00A8631A" w:rsidRPr="00DE0D91" w:rsidRDefault="00A8631A" w:rsidP="00A8631A">
      <w:pPr>
        <w:shd w:val="clear" w:color="auto" w:fill="FFFFFF"/>
        <w:tabs>
          <w:tab w:val="left" w:pos="709"/>
        </w:tabs>
        <w:rPr>
          <w:rFonts w:ascii="Times New Roman" w:eastAsia="Times New Roman" w:hAnsi="Times New Roman" w:cs="Times New Roman"/>
          <w:b/>
          <w:sz w:val="24"/>
          <w:szCs w:val="24"/>
          <w:lang w:val="ru-RU" w:eastAsia="ru-RU"/>
        </w:rPr>
      </w:pPr>
    </w:p>
    <w:p w:rsidR="00A8631A" w:rsidRPr="00DE0D91" w:rsidRDefault="00A8631A" w:rsidP="00A8631A">
      <w:pPr>
        <w:shd w:val="clear" w:color="auto" w:fill="FFFFFF"/>
        <w:tabs>
          <w:tab w:val="left" w:pos="709"/>
        </w:tabs>
        <w:outlineLvl w:val="1"/>
        <w:rPr>
          <w:rFonts w:ascii="Times New Roman" w:eastAsia="Times New Roman" w:hAnsi="Times New Roman" w:cs="Times New Roman"/>
          <w:b/>
          <w:sz w:val="24"/>
          <w:szCs w:val="24"/>
          <w:lang w:val="ru-RU" w:eastAsia="ru-RU"/>
        </w:rPr>
      </w:pPr>
      <w:r w:rsidRPr="00DE0D91">
        <w:rPr>
          <w:rFonts w:ascii="Times New Roman" w:eastAsia="Times New Roman" w:hAnsi="Times New Roman" w:cs="Times New Roman"/>
          <w:b/>
          <w:sz w:val="24"/>
          <w:szCs w:val="24"/>
          <w:lang w:val="ru-RU" w:eastAsia="ru-RU"/>
        </w:rPr>
        <w:t>Тестовые задания</w:t>
      </w:r>
    </w:p>
    <w:p w:rsidR="00A8631A" w:rsidRPr="00DE0D91" w:rsidRDefault="00A8631A" w:rsidP="00A8631A">
      <w:pPr>
        <w:shd w:val="clear" w:color="auto" w:fill="FFFFFF"/>
        <w:tabs>
          <w:tab w:val="left" w:pos="709"/>
        </w:tabs>
        <w:rPr>
          <w:rFonts w:ascii="Times New Roman" w:eastAsia="Times New Roman" w:hAnsi="Times New Roman" w:cs="Times New Roman"/>
          <w:b/>
          <w:sz w:val="24"/>
          <w:szCs w:val="24"/>
          <w:lang w:val="ru-RU" w:eastAsia="ru-RU"/>
        </w:rPr>
      </w:pPr>
    </w:p>
    <w:p w:rsidR="00A8631A" w:rsidRPr="00DE0D91" w:rsidRDefault="00A8631A" w:rsidP="00A8631A">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 Что называется измерением какой-либо физической величины?</w:t>
      </w:r>
    </w:p>
    <w:p w:rsidR="00A8631A" w:rsidRPr="00DE0D91" w:rsidRDefault="00A8631A" w:rsidP="00A8631A">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Измерением называют совокупность операций, выполняемых с помощью разработанных алгоритмов, хранящих единицу величины и позволяющих сопоставить с нею измеряемую величину.</w:t>
      </w:r>
    </w:p>
    <w:p w:rsidR="00A8631A" w:rsidRPr="00DE0D91" w:rsidRDefault="00A8631A" w:rsidP="00A8631A">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Проверка показаний измерительных приборов путем сравнения с показаниями образцовых значений мер (эталонов).</w:t>
      </w:r>
    </w:p>
    <w:p w:rsidR="00A8631A" w:rsidRPr="00DE0D91" w:rsidRDefault="00A8631A" w:rsidP="00A8631A">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Измерением называют совокупность операций, выполняемых с помощью технических средств, хранящих единицу величины и позволяющих сопоставить с нею измеряемую величину.</w:t>
      </w:r>
    </w:p>
    <w:p w:rsidR="00A8631A" w:rsidRPr="00DE0D91" w:rsidRDefault="00A8631A" w:rsidP="00A8631A">
      <w:pPr>
        <w:widowControl w:val="0"/>
        <w:shd w:val="clear" w:color="auto" w:fill="FFFFFF"/>
        <w:tabs>
          <w:tab w:val="left" w:pos="540"/>
        </w:tabs>
        <w:autoSpaceDE w:val="0"/>
        <w:autoSpaceDN w:val="0"/>
        <w:adjustRightInd w:val="0"/>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Измерением называют автоматические операции, выполняемые с помощью технических средств, позволяющие сравнивать качество измеряемой величины.</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w:t>
      </w:r>
      <w:r w:rsidRPr="005D6A6A">
        <w:rPr>
          <w:rFonts w:ascii="Times New Roman" w:eastAsia="Times New Roman" w:hAnsi="Times New Roman" w:cs="Times New Roman"/>
          <w:sz w:val="24"/>
          <w:szCs w:val="24"/>
          <w:lang w:eastAsia="ru-RU"/>
        </w:rPr>
        <w:t> </w:t>
      </w:r>
      <w:r w:rsidRPr="00DE0D91">
        <w:rPr>
          <w:rFonts w:ascii="Times New Roman" w:eastAsia="Times New Roman" w:hAnsi="Times New Roman" w:cs="Times New Roman"/>
          <w:sz w:val="24"/>
          <w:szCs w:val="24"/>
          <w:lang w:val="ru-RU" w:eastAsia="ru-RU"/>
        </w:rPr>
        <w:t>Как оценивается выразительность, сложность и тактическое мастерство спортсменов?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В этом случае измерением будет являться установление соответствия между объектом и субъектом.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В этом случае измерением будет являться установление соответствия между изучаемыми явлениями и свойствами явлений.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В этом случае измерением будет являться установление соответствия между изучаемыми явлениями с одной стороны и числами – с другой стороны.</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В этом случае измерением будет являться установление соответствия между изучаемыми явлениями с одной стороны и числами – с другой стороны.</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3. Какие показатели называются качественными показателями?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Качественными показателями называю показатели, имеющие единицы измерений.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Качественными показателями называю показатели, которые отражают свойства объекта и выражаются в процентах.</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Качественными показателями называю показатели, не имеющие единицы измерений.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Качественными показателями называю показатели, близкие к среднегрупповой оценке.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4. Как проводится экспертное оценивание?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Экспертное оценивание или экспертиза проводится в виде опроса или анкетирования группы экспертов.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Экспертное оценивание или экспертиза проводится в виде регистрации случайных ответов.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Экспертное оценивание или экспертиза проводится с учетом возрастных особенностей индивидуумов.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Экспертное оценивание или экспертиза проводится на основе выбора систематических величин и обоснование критерия.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5. В чем заключается метод непосредственной оценки объектов по шкале?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Метод непосредственной оценки объектов по шкале заключается в том, что эксперт помещает каждый объект в шкалу.</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Метод непосредственной оценки объектов по шкале заключается в том, что эксперт помещает каждый объект в определенный оценочный интервал</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Метод непосредственной оценки объектов по шкале заключается в том, что эксперт отделяет  каждый объект  оценочный интервал</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Метод непосредственной оценки объектов по шкале заключается в том, что эксперт ранжирует объекты в порядке значимости.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6. Что изучает спортивная метрология?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Спортивная метрология – это наука об измерениях в рамках педагогики.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Спортивная метрология – это наука об измерениях в физическом воспитании и спорте.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Спортивная метрология – это наука об качественных измерениях психологических, социологических показателей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Спортивная метрология – это наука изучающая структуру  объектов и явлений.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7. Что является предметом спортивной метрологии?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А).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Предметом спортивной метрологии является  контроль в физическом воспитании и спорте и использование его результатов в абсолютной эффективности при подготовке спортсменов и физкультурников.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8. Какие различают три разновидности компле6ксного контроля?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А).Различают три разновидности контроля: этапный, текущий и инструментальный.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Различают три разновидности контроля: этапный, срочный и оперативный.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Различают три разновидности контроля: начальный, текущий и оперативный.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Различают три разновидности контроля: этапный, текущий и оперативный.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9. Какие стадии включает управление процессом подготовки спортсменов?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 Управление процессом подготовки спортсменов включает 6 стадий: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сбор информации о спортсмене, а также о среде, где он живет, тренируется и соревнуется; б) анализ полученной информации; в) принятие решений о стратегии подготовки и составление программ и планов подготовки; г) реализация программ и планов подготовки; г) контроль за ходом реализации, внесение необходимых коррекций в документы планирования и составление новых программ и планов; д) контроль соотношения стандартизации в пространственных подсистемах.</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 Управление процессом подготовки спортсменов включает 5 стадий: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сбор информации о спортсмене, а также о среде, где он живет, тренируется и соревнуется; б) произвольность полученной информации; в) принятие решений о стратегии подготовки и составление программ и планов подготовки; г) реализация программ и планов подготовки; г) контроль  хода реализации, внесение необходимых коррекций в документы планирования и составление новых программ и планов.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 Управление процессом подготовки спортсменов включает 5 стадий: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сбор информации о спортсмене, а также о среде, где он живет, тренируется и соревнуется; б) хранение информации; в) принятие решений о стратегии подготовки и составление программ и планов подготовки; г) контроль  внесения необходимых коррекций в документы планирования и составление новых программ и планов.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4). Управление процессом подготовки спортсменов включает 5 стадий: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а) сбор информации о спортсмене, а также о среде, где он живет, тренируется и соревнуется; б) анализ полученной информации; в) принятие решений о стратегии подготовки и составление программ и планов </w:t>
      </w:r>
      <w:r w:rsidRPr="00DE0D91">
        <w:rPr>
          <w:rFonts w:ascii="Times New Roman" w:eastAsia="Times New Roman" w:hAnsi="Times New Roman" w:cs="Times New Roman"/>
          <w:sz w:val="24"/>
          <w:szCs w:val="24"/>
          <w:lang w:val="ru-RU" w:eastAsia="ru-RU"/>
        </w:rPr>
        <w:lastRenderedPageBreak/>
        <w:t>подготовки; г) реализация программ и планов подготовки; г) контроль за ходом реализации, внесение необходимых коррекций в документы планирования и составление новых программ и планов.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10. Как осуществляется перевод объекта из одного состояния в другое в спорте?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факторов   внешней среды, специального питания спортсменов и т. д</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В подготовке спортсменов перевод из одного состояния в другое осуществляется с помощью показателей вариативности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В подготовке спортсменов перевод из одного состояния в другое осуществляется с помощью различных приспособительной активностью, а также   с использованием некоторых факторов   внешней среды, специального питания спортсменов и т. д.</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гемодинамических показателей1). В подготовке спортсменов перевод из одного состояния в другое осуществляется с помощью различных физических упражнений, а также   с использованием некоторых факторов   внешней среды, специального питания спортсменов и т. д.</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11. Что подразумевает под собой метрологическое обеспечение?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Метрологическое обеспечение – это применение научных и организационных основ, технических средств, правил, норм, необходимых для достижения единства и точности измерений в физическом воспитании и спорте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Метрологическое обеспечение – это применение эмпирического метода определения спортивной подготовленности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Метрологическое обеспечение – это применение теоретических сведений и практических навыков, технических средств, правил, норм, необходимых для достижения высоких результатов в физическом воспитании и спорте.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Метрологическое обеспечение подразумевает под собой  типизацию методов по признаку «объект – субъект».</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12. На какие ошибки подразделяются ошибки измерений?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Ошибки подразделяются на систематические и вероятностные ошибки.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Ошибки подразделяются на относительные и абсолютные ошибки.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Ошибки подразделяются на адекватные и неадекватные ошибки.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Ошибки подразделяются на систематические и случайные ошибки.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13.Какие ошибки называются случайными ошибками?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А). Ошибки, причины, возникновения которых можно предсказать называют случайными ошибками.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Ошибки, причины, возникновения которых нельзя предсказать называют случайными ошибками.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Ошибки, связанные не столько с процессом измерения, сколько со свойствами объекта измерения.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Г). Ошибки, причины, возникновения которых известна, а величина – нет.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14. Что называется тестом?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Качественная характеристика, проводимая для определения состояния или способностей спортсмена, называется тестом.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Измерение или испытание, проводимое для определения состояния или способностей спортсмена, называется тестом.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Определение абсолютной погрешности, для характеристики состояния или способностей спортсмена, называется тестом.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Измерение или испытание, проводимое с целью повышения качества образования, называется тестом.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15. Каким метрологическим требованиям должны удовлетворять тесты?</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техническую и тактическую методику подготовки экспертизы; в) необходимо определить их надежность и информативность; г) должна быть разработана система оценок результатов в тестах; д) необходимо указать вид контроля (оперативный, текущий, этапный).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установлены задачи стандартизации.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стандартизированную методику измерений результатов в тестах и процедуру тестирования; в) необходимо определить их надежность и информативность; г) должна быть разработана система оценок результатов в тестах; д) необходимо указать вид контроля (оперативный, текущий, этапный).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В качестве тестов могут быть использованы лишь те, которые удовлетворяют следующим метрологическим требованиям: а) должна быть определена цель применения любого теста; б) следует разработать стандартизированную методику измерений результатов в тестах и процедуру тестирования; в) необходимо определить нормативно-техническое обеспечение систем классификации.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16. Чем отличается спортсмен от живых систем, являясь также объектом измерения?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От привычных, классических объектов спортсмен имеет ряд отличий: изменчивость, устойчивость, валидность, антиципацию и подвижность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Б). От привычных, классических объектов спортсмен имеет ряд отличий: изменчивость, стабильность, автоматизм, адаптивность и подвижность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От привычных, классических объектов спортсмен имеет ряд отличий: изменчивость, многомерность, квалитативность адаптивность и подвижность и неадекватность.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От привычных, классических объектов спортсмен имеет ряд отличий: изменчивость, многомерность, квалитативность адаптивность и подвижность.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17. Что называется изменчивостью спортсмена?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Изменчивость – постоянство переменных величин, характеризующих состояние спортсмена.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Изменчивость – непостоянство переменных величин, характеризующих состояние спортсмена.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Изменчивость – вариабельность переменных величин, характеризующих состояние спортсмена.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Изменчивость – непостоянство постоянных величин, характеризующих состояние спортсмена.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18. Что называется многомерностью?</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Многомерность – это большое число переменных, которые нужно одновременно измерять, чтобы охарактеризовать состояние спортсмена и его деятельность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Многомерность – это небольшое число переменных, которые нужно одновременно измерять, чтобы охарактеризовать состояние спортсмена и его деятельность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Многомерность – это большое число переменных, которые нужно последовательно измерять, чтобы охарактеризовать состояние спортсмена и его деятельность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Многомерность – это не больше двух переменных, которые нужно постепенно измерять, чтобы охарактеризовать состояние спортсмена и его деятельность.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19. Что такое адаптивность?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Адаптивность – стремление человека снизить число измеряемых переменных в окружающих условиях.</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Адаптивность – свойство человека противостоять окружающим условиям.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Адаптивность – свойство человека изменять окружающие условиям для себя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Адаптивность – свойство человека приспосабливаться к окружающим условиям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20. Какие тесты называются добротными?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Тесты, удовлетворяющие требованиям надежности и информативности, называют добротными.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Б). Тесты, результаты, которых при повторном тестировании одних и тех же людей в одинаковых условиях совпадают.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В). Тесты, на основе функциональных проб, называют добротными.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Тесты, неудовлетворяющие требованиям надежности и информативности, называют добротными.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21. Что называется надежностью теста?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А). Надежностью тестов называется степень совпадения результатов при повторном тестировании одних разных же людей в одинаковых условиях.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Б). Надежностью тестов называется степень совпадения результатов при повторном тестировании одних и тех же людей в разных условиях.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В). Надежностью тестов называется степень совпадения результатов при повторном тестировании одних и тех же людей в одинаковых условиях.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Г). Надежностью тестов называется не совпадение результатов при   повторном тестировании одних и тех же людей в одинаковых условиях.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22. Что понимается под стабильностью теста?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А) Под стабильностью теста понимают воспроизводимость результатов при его повторении через определенное время в одинаковых условиях.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Б) Под стабильностью теста понимают воспроизводимость результатов при его повторении через определенное время в разных условиях.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В) Под стабильностью теста понимают разные результаты при его повторении через какое-то время в одинаковых условиях.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Под стабильностью теста понимают одну из частных моделей теоретической информативностью.</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23. Что означает информативность теста?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А). Информативность теста – это степень надежности, с которой он измеряет свойство (качество, способность и т.д.), для оценки которого используется.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Б). Информативность теста – это степень точности, с которой он измеряет свойство (качество, способность и т.д.), для оценки которого используется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В). Информативностью теста называется совпадение результатов при   повторном тестировании одних и тех же людей в одинаковых условиях. </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Под информативностью теста понимается, то, что одно и то же двигательное качество можно измерить с помощью факторной информативности.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24. Что называется нормой в спортивной метрологии?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Нормой в спортивной метрологии называется граничная величина результата теста, на основе, которой определяют меру весомости теста.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Б). Нормой в спортивной метрологии называется максимальная величина результата теста, на основе которой производится классификация спортсменов.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Нормой в спортивной метрологии называется минимальная величина результата теста, на основе которой производится классификация спортсменов.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Нормой в спортивной метрологии называется граничная величина результата теста, на основе которой производится классификация спортсменов.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25. На чем основаны индивидуальные нормы?</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Индивидуальные нормы основаны на сравнении показателей одного и того же спортсмена в одинаковых состояниях.</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Индивидуальные нормы основаны на сравнении показателей разных спортсменов в разных состояниях.</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Индивидуальные нормы основаны на сравнении многих показателей одного и того же спортсмена в одинаковых состояниях.</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Индивидуальные нормы основаны на сравнении показателей одного и того же спортсмена в разных состояниях.</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26. Что называется релевантностью норм?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Пригодность норм для нескольких совокупностей людей, для которых они разработаны, называется релевантностью норм.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Пригодность норм только для той совокупностей людей, для которых они разработаны, называется релевантностью норм.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Пригодность норм — это установление соответствия между характеристиками таких норм и требованиям к ним.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Релевантность норм – это характеристика измеряемого свойства.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27. Что отражает репрезентативность норм?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Репрезентативность отражает характеристику измеряемого свойства для людей из генеральной совокупности (например, для оценки физической подготовленности первоклассников г. Таганрога).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Репрезентативность отражает качество и количество норм для оценки всех людей из генеральной совокупности (например, для оценки физической подготовленности первоклассников г. Таганрога).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Репрезентативность отражает пригодность норм для оценки всех людей из генеральной совокупности (например, для оценки физической подготовленности первоклассников г. Таганрога).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Репрезентативность отражает пригодность норм для оценки всех людей из выборочной совокупности (например, для оценки физической подготовленности первоклассников г. Таганрога).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28. Как определяется эффективность техники спортивных движений?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Эффективность техники спортивных движений определяется по степени ее близости к тренировочному варианту.</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Эффективность техники спортивных движений определяется по степени ее близости к общему варианту выполнения.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Эффективность техники спортивных движений определяется по степени ее близости к индивидуально оптимальному варианту.</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Эффективность техники спортивных движений определяется по степени ее близости к эстетическим критериям.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29. Что называется выборочным методом?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Выборочный метод – один из главных методов спортивной статистики, включающий такие основные понятия, как генеральная и выборочная совокупность.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Выборочный метод – один из главных методов спортивной статистики, включающий такие основные понятия, как нестабильная и стабильная совокупность.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Выборочный метод – один из главных методов спортивной статистики, включающий такие основные понятия, как вариативная и стандартная совокупность.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Выборочный метод – один из главных методов спортивной статистики, включающий такие основные понятия, как генеральная совокупность.</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30. Что называется генеральной совокупностью?</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Генеральная совокупность – это наиболее общая характеристика совокупности объектов, объединенных многими признаками.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Генеральная совокупность – это отобранная часть элементов генеральной совокупности, которая представляет всю совокупность с приемлемой точностью.</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Генеральная совокупность – это наиболее общая характеристика совокупности объектов, объединенных одним признаком (например, все спортсмены г. Таганрога).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Генеральная совокупность – это частная характеристика совокупности объектов, объединенных двумя признаками (например, все спортсмены г. Таганрога).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31. Какая совокупность называется выборочной совокупностью?</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Выборочная совокупность - это все элементы генеральной совокупности, которая представляет всю совокупность с точностью.</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Выборочная совокупность - это отобранная часть элементов генеральной совокупности, которая представляет всю совокупность с приемлемой точностью.</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В). Выборочная совокупность – это наиболее общая характеристика совокупности объектов, объединенных многими признаками.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 Г). Выборочная совокупность – это наиболее общая характеристика совокупности объектов, объединенных одним признаком (например, все спортсмены г. Таганрога).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32. Какие критерии относятся к параметрическим критериям?</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А). К параметрическим критериям относятся критерий знаков и </w:t>
      </w:r>
      <w:r w:rsidRPr="005D6A6A">
        <w:rPr>
          <w:rFonts w:ascii="Times New Roman" w:eastAsia="Times New Roman" w:hAnsi="Times New Roman" w:cs="Times New Roman"/>
          <w:sz w:val="24"/>
          <w:szCs w:val="24"/>
          <w:lang w:eastAsia="ru-RU"/>
        </w:rPr>
        <w:t>F</w:t>
      </w:r>
      <w:r w:rsidRPr="00DE0D91">
        <w:rPr>
          <w:rFonts w:ascii="Times New Roman" w:eastAsia="Times New Roman" w:hAnsi="Times New Roman" w:cs="Times New Roman"/>
          <w:sz w:val="24"/>
          <w:szCs w:val="24"/>
          <w:lang w:val="ru-RU" w:eastAsia="ru-RU"/>
        </w:rPr>
        <w:t xml:space="preserve"> – критерий Фишера. Первый применяется при сравнении средних величин, второй – для сравнения дисперсий.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Б). К параметрическим критериям относятся </w:t>
      </w:r>
      <w:r w:rsidRPr="005D6A6A">
        <w:rPr>
          <w:rFonts w:ascii="Times New Roman" w:eastAsia="Times New Roman" w:hAnsi="Times New Roman" w:cs="Times New Roman"/>
          <w:sz w:val="24"/>
          <w:szCs w:val="24"/>
          <w:lang w:eastAsia="ru-RU"/>
        </w:rPr>
        <w:t>t</w:t>
      </w:r>
      <w:r w:rsidRPr="00DE0D91">
        <w:rPr>
          <w:rFonts w:ascii="Times New Roman" w:eastAsia="Times New Roman" w:hAnsi="Times New Roman" w:cs="Times New Roman"/>
          <w:sz w:val="24"/>
          <w:szCs w:val="24"/>
          <w:lang w:val="ru-RU" w:eastAsia="ru-RU"/>
        </w:rPr>
        <w:t xml:space="preserve">-критерий Стьюдента и </w:t>
      </w:r>
      <w:r w:rsidRPr="005D6A6A">
        <w:rPr>
          <w:rFonts w:ascii="Times New Roman" w:eastAsia="Times New Roman" w:hAnsi="Times New Roman" w:cs="Times New Roman"/>
          <w:sz w:val="24"/>
          <w:szCs w:val="24"/>
          <w:lang w:eastAsia="ru-RU"/>
        </w:rPr>
        <w:t>F</w:t>
      </w:r>
      <w:r w:rsidRPr="00DE0D91">
        <w:rPr>
          <w:rFonts w:ascii="Times New Roman" w:eastAsia="Times New Roman" w:hAnsi="Times New Roman" w:cs="Times New Roman"/>
          <w:sz w:val="24"/>
          <w:szCs w:val="24"/>
          <w:lang w:val="ru-RU" w:eastAsia="ru-RU"/>
        </w:rPr>
        <w:t xml:space="preserve"> – критерий Фишера. Первый применяется при сравнении полученных результатов, второй – для сравнения коэффициентов вариации.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В). К параметрическим критериям относятся </w:t>
      </w:r>
      <w:r w:rsidRPr="005D6A6A">
        <w:rPr>
          <w:rFonts w:ascii="Times New Roman" w:eastAsia="Times New Roman" w:hAnsi="Times New Roman" w:cs="Times New Roman"/>
          <w:sz w:val="24"/>
          <w:szCs w:val="24"/>
          <w:lang w:eastAsia="ru-RU"/>
        </w:rPr>
        <w:t>t</w:t>
      </w:r>
      <w:r w:rsidRPr="00DE0D91">
        <w:rPr>
          <w:rFonts w:ascii="Times New Roman" w:eastAsia="Times New Roman" w:hAnsi="Times New Roman" w:cs="Times New Roman"/>
          <w:sz w:val="24"/>
          <w:szCs w:val="24"/>
          <w:lang w:val="ru-RU" w:eastAsia="ru-RU"/>
        </w:rPr>
        <w:t xml:space="preserve">-критерий Стьюдента и </w:t>
      </w:r>
      <w:r w:rsidRPr="005D6A6A">
        <w:rPr>
          <w:rFonts w:ascii="Times New Roman" w:eastAsia="Times New Roman" w:hAnsi="Times New Roman" w:cs="Times New Roman"/>
          <w:sz w:val="24"/>
          <w:szCs w:val="24"/>
          <w:lang w:eastAsia="ru-RU"/>
        </w:rPr>
        <w:t>F</w:t>
      </w:r>
      <w:r w:rsidRPr="00DE0D91">
        <w:rPr>
          <w:rFonts w:ascii="Times New Roman" w:eastAsia="Times New Roman" w:hAnsi="Times New Roman" w:cs="Times New Roman"/>
          <w:sz w:val="24"/>
          <w:szCs w:val="24"/>
          <w:lang w:val="ru-RU" w:eastAsia="ru-RU"/>
        </w:rPr>
        <w:t xml:space="preserve"> – критерий Фишера. Первый применяется при сравнении средних величин, второй – для сравнения дисперсий.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 xml:space="preserve">Г). К параметрическим критериям относятся </w:t>
      </w:r>
      <w:r w:rsidRPr="005D6A6A">
        <w:rPr>
          <w:rFonts w:ascii="Times New Roman" w:eastAsia="Times New Roman" w:hAnsi="Times New Roman" w:cs="Times New Roman"/>
          <w:sz w:val="24"/>
          <w:szCs w:val="24"/>
          <w:lang w:eastAsia="ru-RU"/>
        </w:rPr>
        <w:t>t</w:t>
      </w:r>
      <w:r w:rsidRPr="00DE0D91">
        <w:rPr>
          <w:rFonts w:ascii="Times New Roman" w:eastAsia="Times New Roman" w:hAnsi="Times New Roman" w:cs="Times New Roman"/>
          <w:sz w:val="24"/>
          <w:szCs w:val="24"/>
          <w:lang w:val="ru-RU" w:eastAsia="ru-RU"/>
        </w:rPr>
        <w:t xml:space="preserve">-критерий Стьюдента и </w:t>
      </w:r>
      <w:r w:rsidRPr="005D6A6A">
        <w:rPr>
          <w:rFonts w:ascii="Times New Roman" w:eastAsia="Times New Roman" w:hAnsi="Times New Roman" w:cs="Times New Roman"/>
          <w:sz w:val="24"/>
          <w:szCs w:val="24"/>
          <w:lang w:eastAsia="ru-RU"/>
        </w:rPr>
        <w:t>F</w:t>
      </w:r>
      <w:r w:rsidRPr="00DE0D91">
        <w:rPr>
          <w:rFonts w:ascii="Times New Roman" w:eastAsia="Times New Roman" w:hAnsi="Times New Roman" w:cs="Times New Roman"/>
          <w:sz w:val="24"/>
          <w:szCs w:val="24"/>
          <w:lang w:val="ru-RU" w:eastAsia="ru-RU"/>
        </w:rPr>
        <w:t xml:space="preserve"> – критерий Фишера. Второй применяется при сравнении средних величин, первый – для сравнения дисперсий.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33. Чем отличается параметрический критерий от непараметрического критерия?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Параметрические критерии обладают более сильной «разрешающей способностью», большей мощности по сравнению с непараметрическими, поэтому во всех случаях исследуемая совокупность распределяется по ненормальному закону или очень сильно отклоняется от него.</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Параметрические критерии обладают более сильной «разрешающей способностью», большей мощности по сравнению с непараметрическими,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Параметрические критерии обладают меньшей «разрешающей способностью», меньшей мощностью по сравнению с непараметрическими,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Непараметрические критерии обладают более сильной «разрешающей способностью», большей мощности по сравнению с параметрическими, поэтому во всех случаях исследуемая совокупность распределяется по нормальному закону или не очень сильно отклоняется от него.</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34. Что называется уровнем значимости?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Уровень значимости – значение вероятности, при котором различия, наблюдаемые между выборочными показателями, можно считать несущественными, случайными.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Уровень значимости – значение вероятности, при котором различия, наблюдаемые между выборочными показателями, можно считать достоверными.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Уровень значимости – значение вероятности, при котором различия, наблюдаемые между выборками не существуют.</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Г). Уровень значимости – значение вероятности, при котором различия, наблюдаемые между выборочными показателями оптимальные.</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35. Что представляет собой корреляционный анализ?</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Корреляционный анализ представляет собой статистический метод, отражающий связь между парой признаками.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Корреляционный анализ представляет собой статистический метод, отражающий влияние признаков.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Корреляционный анализ представляет собой статистический метод, отражающий множественные связи между большим числом признаков.</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Корреляционный анализ представляет собой множественный метод, отражающий функциональный метод.</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36. Что отражает функциональная связь между признаками?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Функциональная связь, это связь, при которой взаимное влияние признаков друг на друга имеет место, но выражается оно приближенно.</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Функциональная связь между признаками отражает максимально тесную связь, когда одному значению первого признака соответствует несколько значение другого признака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Функциональная связь между признаками отражает максимально тесную связь, когда одному значению первого признака соответствует одно значение другого признака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Функциональная связь между признаками отражает максимально тесную связь, когда нескольким значениям первого признака соответствует одно значение другого признака.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37. Что отражает прямая корреляция?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Прямая (положительная) корреляция отражает такую взаимосвязь между признаками, при которой с увеличением первого признака второй тоже уменьшается.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Прямая (положительная) корреляция отражает такую взаимосвязь между признаками, при которой с уменьшением первого признака второй тоже увеличивается.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Прямая (положительная) корреляция отражает такую взаимосвязь между признаками, когда они не зависят друг от друга.</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Прямая (положительная) корреляция отражает такую взаимосвязь между признаками, при которой с увеличением первого признака второй тоже увеличивается.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38. Какая связь называется отрицательной (обратной)?</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Обратная (отрицательная) корреляция – взаимосвязь между признаками, при которой с увеличением первого признака второй увеличивается.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lastRenderedPageBreak/>
        <w:t>Б). Обратная (отрицательная) корреляция – взаимосвязь между признаками, при которой с увеличением первого признака второй уменьшается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Обратная (отрицательная) корреляция – взаимосвязь между признаками, при которой с уменьшением первого признака второй уменьшается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Обратная (отрицательная) корреляция – взаимосвязь между признаками нарушается</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39. Какие существуют способы выражения корреляции?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А). Существуют четыре способа выражения корреляции: корреляционный график, корреляционное поле, линейное поле и коэффициент корреляции.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Б). Существуют три способа выражения корреляции: корреляционный график, корреляционное поле и коэффициент корреляции.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В). Существуют три способа выражения корреляции: корреляционный график, корреляционное поле и коэффициент вариации.</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sz w:val="24"/>
          <w:szCs w:val="24"/>
          <w:lang w:val="ru-RU" w:eastAsia="ru-RU"/>
        </w:rPr>
        <w:t>Г). Существуют пять способов выражения корреляции: корреляционный график, корреляционное поле, регрессионное поле, динамический коэффициент и коэффициент корреляции.</w:t>
      </w:r>
    </w:p>
    <w:p w:rsidR="00A8631A" w:rsidRPr="00DE0D91" w:rsidRDefault="00A8631A" w:rsidP="00A8631A">
      <w:pPr>
        <w:autoSpaceDE w:val="0"/>
        <w:autoSpaceDN w:val="0"/>
        <w:adjustRightInd w:val="0"/>
        <w:rPr>
          <w:rFonts w:ascii="Times New Roman" w:eastAsia="Times New Roman" w:hAnsi="Times New Roman" w:cs="Times New Roman"/>
          <w:b/>
          <w:bCs/>
          <w:color w:val="000000"/>
          <w:sz w:val="24"/>
          <w:szCs w:val="24"/>
          <w:lang w:val="ru-RU" w:eastAsia="ru-RU"/>
        </w:rPr>
      </w:pPr>
      <w:r w:rsidRPr="00DE0D91">
        <w:rPr>
          <w:rFonts w:ascii="Times New Roman" w:eastAsia="Times New Roman" w:hAnsi="Times New Roman" w:cs="Times New Roman"/>
          <w:b/>
          <w:bCs/>
          <w:color w:val="000000"/>
          <w:sz w:val="24"/>
          <w:szCs w:val="24"/>
          <w:lang w:val="ru-RU" w:eastAsia="ru-RU"/>
        </w:rPr>
        <w:t>Критерии оценивания;</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Максимальное количество баллов - 30.</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30 тестов. Каждый тест содержит 3-4 варианта ответов, один из которых - верный.</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9-10 баллов - оценка «отлично»;</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7-8 баллов - оценка «хорошо»;</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5-6 баллов - оценка «удовлетворительно»;</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0-4 балла -оценка «неудовлетворительно».</w:t>
      </w:r>
    </w:p>
    <w:p w:rsidR="00A8631A" w:rsidRPr="00DE0D91" w:rsidRDefault="00A8631A" w:rsidP="00A8631A">
      <w:pPr>
        <w:shd w:val="clear" w:color="auto" w:fill="FFFFFF"/>
        <w:tabs>
          <w:tab w:val="left" w:pos="709"/>
        </w:tabs>
        <w:rPr>
          <w:rFonts w:ascii="Times New Roman" w:eastAsia="Times New Roman" w:hAnsi="Times New Roman" w:cs="Times New Roman"/>
          <w:sz w:val="24"/>
          <w:szCs w:val="24"/>
          <w:lang w:val="ru-RU" w:eastAsia="ru-RU"/>
        </w:rPr>
      </w:pPr>
    </w:p>
    <w:p w:rsidR="00A8631A" w:rsidRPr="00F741E8" w:rsidRDefault="00A8631A" w:rsidP="00A8631A">
      <w:pPr>
        <w:outlineLvl w:val="1"/>
        <w:rPr>
          <w:rFonts w:ascii="Times New Roman" w:eastAsia="Times New Roman" w:hAnsi="Times New Roman" w:cs="Times New Roman"/>
          <w:b/>
          <w:bCs/>
          <w:sz w:val="24"/>
          <w:szCs w:val="24"/>
          <w:lang w:val="ru-RU" w:eastAsia="ru-RU"/>
        </w:rPr>
      </w:pPr>
      <w:r w:rsidRPr="00F741E8">
        <w:rPr>
          <w:rFonts w:ascii="Times New Roman" w:eastAsia="Times New Roman" w:hAnsi="Times New Roman" w:cs="Times New Roman"/>
          <w:b/>
          <w:bCs/>
          <w:sz w:val="24"/>
          <w:szCs w:val="24"/>
          <w:lang w:val="ru-RU" w:eastAsia="ru-RU"/>
        </w:rPr>
        <w:t>Примерная тематика рефератов.</w:t>
      </w:r>
    </w:p>
    <w:p w:rsidR="00A8631A" w:rsidRPr="00DE0D91"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 xml:space="preserve">Роль метрологии в учебно-тренировочном процессе. </w:t>
      </w:r>
    </w:p>
    <w:p w:rsidR="00A8631A" w:rsidRPr="00DE0D91"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С какими дисциплинами профессиональной подготовки связана спортивная метрология?</w:t>
      </w:r>
    </w:p>
    <w:p w:rsidR="00A8631A" w:rsidRPr="00DE0D91"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Параметры измеряемые в физической культуре и спорте.</w:t>
      </w:r>
    </w:p>
    <w:p w:rsidR="00A8631A" w:rsidRPr="00DE0D91"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Основные, производные и внесистемные единицы измерений.</w:t>
      </w:r>
    </w:p>
    <w:p w:rsidR="00A8631A" w:rsidRPr="00DE0D91"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Виды измерений и их характеристика.</w:t>
      </w:r>
    </w:p>
    <w:p w:rsidR="00A8631A" w:rsidRPr="00DE0D91"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Шкалы измерений и их характеристика.</w:t>
      </w:r>
    </w:p>
    <w:p w:rsidR="00A8631A" w:rsidRPr="00DE0D91"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Как создавалась метрическая система мер в России?</w:t>
      </w:r>
    </w:p>
    <w:p w:rsidR="00A8631A" w:rsidRPr="005D6A6A"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5D6A6A">
        <w:rPr>
          <w:rFonts w:ascii="Times New Roman" w:eastAsia="Times New Roman" w:hAnsi="Times New Roman" w:cs="Times New Roman"/>
          <w:bCs/>
          <w:sz w:val="24"/>
          <w:szCs w:val="24"/>
          <w:lang w:eastAsia="ru-RU"/>
        </w:rPr>
        <w:t>Особенности измерения спортсмена.</w:t>
      </w:r>
    </w:p>
    <w:p w:rsidR="00A8631A" w:rsidRPr="00DE0D91" w:rsidRDefault="00A8631A" w:rsidP="00A8631A">
      <w:pPr>
        <w:numPr>
          <w:ilvl w:val="0"/>
          <w:numId w:val="2"/>
        </w:numPr>
        <w:tabs>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Погрешности измерений, факторы, влияющие на качество измерений.</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Систематические, случайные и грубые погрешности, понятия и определения.</w:t>
      </w:r>
    </w:p>
    <w:p w:rsidR="00A8631A" w:rsidRPr="005D6A6A"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5D6A6A">
        <w:rPr>
          <w:rFonts w:ascii="Times New Roman" w:eastAsia="Times New Roman" w:hAnsi="Times New Roman" w:cs="Times New Roman"/>
          <w:bCs/>
          <w:sz w:val="24"/>
          <w:szCs w:val="24"/>
          <w:lang w:eastAsia="ru-RU"/>
        </w:rPr>
        <w:t>Способы устранения погрешностей измерений.</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Применения математической статистики в системе комплексного контроля.</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Назначение и область применения дисперсионного, регрессионного факторного методов.</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lastRenderedPageBreak/>
        <w:t>Использования радиотелеметрии в физической культуре и спорте.</w:t>
      </w:r>
    </w:p>
    <w:p w:rsidR="00A8631A" w:rsidRPr="005D6A6A"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5D6A6A">
        <w:rPr>
          <w:rFonts w:ascii="Times New Roman" w:eastAsia="Times New Roman" w:hAnsi="Times New Roman" w:cs="Times New Roman"/>
          <w:bCs/>
          <w:sz w:val="24"/>
          <w:szCs w:val="24"/>
          <w:lang w:eastAsia="ru-RU"/>
        </w:rPr>
        <w:t>Метрологическими характеристиками средств измерений.</w:t>
      </w:r>
    </w:p>
    <w:p w:rsidR="00A8631A" w:rsidRPr="005D6A6A"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5D6A6A">
        <w:rPr>
          <w:rFonts w:ascii="Times New Roman" w:eastAsia="Times New Roman" w:hAnsi="Times New Roman" w:cs="Times New Roman"/>
          <w:bCs/>
          <w:sz w:val="24"/>
          <w:szCs w:val="24"/>
          <w:lang w:eastAsia="ru-RU"/>
        </w:rPr>
        <w:t>Требования стандартизации измерительных процедур.</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Методы определения эмпирической информативности тестов.</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Методы парного сравнения и применение его в прогнозировании.</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Применение методов «мозговой атаки» и «Дельфы» в практике ФКиС.</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Методы определения надежности и информативности тестов для этапного, текущего и оперативного контроля.</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Основные показатели контроля технической и тактической подготовленности спортсменов.</w:t>
      </w:r>
    </w:p>
    <w:p w:rsidR="00A8631A" w:rsidRPr="005D6A6A"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DE0D91">
        <w:rPr>
          <w:rFonts w:ascii="Times New Roman" w:eastAsia="Times New Roman" w:hAnsi="Times New Roman" w:cs="Times New Roman"/>
          <w:bCs/>
          <w:sz w:val="24"/>
          <w:szCs w:val="24"/>
          <w:lang w:val="ru-RU" w:eastAsia="ru-RU"/>
        </w:rPr>
        <w:t xml:space="preserve">Основные показатели контроля быстроты движений. </w:t>
      </w:r>
      <w:r w:rsidRPr="005D6A6A">
        <w:rPr>
          <w:rFonts w:ascii="Times New Roman" w:eastAsia="Times New Roman" w:hAnsi="Times New Roman" w:cs="Times New Roman"/>
          <w:bCs/>
          <w:sz w:val="24"/>
          <w:szCs w:val="24"/>
          <w:lang w:eastAsia="ru-RU"/>
        </w:rPr>
        <w:t>Инструментальные методы контроля.</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Основные показатели контроля силовых качеств. Инструментальные методы контроля показателей силы.</w:t>
      </w:r>
    </w:p>
    <w:p w:rsidR="00A8631A" w:rsidRPr="005D6A6A"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DE0D91">
        <w:rPr>
          <w:rFonts w:ascii="Times New Roman" w:eastAsia="Times New Roman" w:hAnsi="Times New Roman" w:cs="Times New Roman"/>
          <w:bCs/>
          <w:sz w:val="24"/>
          <w:szCs w:val="24"/>
          <w:lang w:val="ru-RU" w:eastAsia="ru-RU"/>
        </w:rPr>
        <w:t xml:space="preserve">Основные показатели контроля активной и пассивной гибкости. </w:t>
      </w:r>
      <w:r w:rsidRPr="005D6A6A">
        <w:rPr>
          <w:rFonts w:ascii="Times New Roman" w:eastAsia="Times New Roman" w:hAnsi="Times New Roman" w:cs="Times New Roman"/>
          <w:bCs/>
          <w:sz w:val="24"/>
          <w:szCs w:val="24"/>
          <w:lang w:eastAsia="ru-RU"/>
        </w:rPr>
        <w:t>Инструментальные методы контроля.</w:t>
      </w:r>
    </w:p>
    <w:p w:rsidR="00A8631A" w:rsidRPr="00DE0D91" w:rsidRDefault="00A8631A" w:rsidP="00A8631A">
      <w:pPr>
        <w:numPr>
          <w:ilvl w:val="0"/>
          <w:numId w:val="2"/>
        </w:numPr>
        <w:tabs>
          <w:tab w:val="left" w:pos="483"/>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Понятие о специализированности, направленности, сложности и величине нагрузки.</w:t>
      </w:r>
    </w:p>
    <w:p w:rsidR="00A8631A" w:rsidRPr="00DE0D91" w:rsidRDefault="00A8631A" w:rsidP="00A8631A">
      <w:pPr>
        <w:tabs>
          <w:tab w:val="left" w:pos="483"/>
          <w:tab w:val="left" w:pos="1134"/>
        </w:tabs>
        <w:ind w:left="709"/>
        <w:rPr>
          <w:rFonts w:ascii="Times New Roman" w:eastAsia="Times New Roman" w:hAnsi="Times New Roman" w:cs="Times New Roman"/>
          <w:bCs/>
          <w:sz w:val="24"/>
          <w:szCs w:val="24"/>
          <w:lang w:val="ru-RU" w:eastAsia="ru-RU"/>
        </w:rPr>
      </w:pPr>
    </w:p>
    <w:p w:rsidR="00A8631A" w:rsidRPr="00DE0D91" w:rsidRDefault="00A8631A" w:rsidP="00A8631A">
      <w:pPr>
        <w:autoSpaceDE w:val="0"/>
        <w:autoSpaceDN w:val="0"/>
        <w:adjustRightInd w:val="0"/>
        <w:rPr>
          <w:rFonts w:ascii="Times New Roman" w:eastAsia="Times New Roman" w:hAnsi="Times New Roman" w:cs="Times New Roman"/>
          <w:b/>
          <w:bCs/>
          <w:color w:val="000000"/>
          <w:sz w:val="24"/>
          <w:szCs w:val="24"/>
          <w:lang w:val="ru-RU" w:eastAsia="ru-RU"/>
        </w:rPr>
      </w:pPr>
      <w:r w:rsidRPr="00DE0D91">
        <w:rPr>
          <w:rFonts w:ascii="Times New Roman" w:eastAsia="Times New Roman" w:hAnsi="Times New Roman" w:cs="Times New Roman"/>
          <w:b/>
          <w:bCs/>
          <w:color w:val="000000"/>
          <w:sz w:val="24"/>
          <w:szCs w:val="24"/>
          <w:lang w:val="ru-RU" w:eastAsia="ru-RU"/>
        </w:rPr>
        <w:t>Критерии оценивания:</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Максимальный балл - 40.</w:t>
      </w:r>
    </w:p>
    <w:p w:rsidR="00A8631A" w:rsidRPr="00DE0D91" w:rsidRDefault="00A8631A" w:rsidP="00A8631A">
      <w:pPr>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38,4-30,0 балла, оценка «отлично» выставляется, если</w:t>
      </w:r>
    </w:p>
    <w:p w:rsidR="00A8631A" w:rsidRPr="00DE0D91" w:rsidRDefault="00A8631A" w:rsidP="00A8631A">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w:t>
      </w:r>
      <w:r w:rsidRPr="00DE0D91">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A8631A" w:rsidRPr="00DE0D91" w:rsidRDefault="00A8631A" w:rsidP="00A8631A">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w:t>
      </w:r>
      <w:r w:rsidRPr="00DE0D91">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A8631A" w:rsidRPr="000F476F" w:rsidRDefault="00A8631A" w:rsidP="00A8631A">
      <w:pPr>
        <w:tabs>
          <w:tab w:val="left" w:pos="993"/>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3</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A8631A" w:rsidRPr="00DE0D91" w:rsidRDefault="00A8631A" w:rsidP="00A8631A">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w:t>
      </w:r>
      <w:r w:rsidRPr="00DE0D91">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A8631A" w:rsidRPr="000F476F" w:rsidRDefault="00A8631A" w:rsidP="00A8631A">
      <w:pPr>
        <w:tabs>
          <w:tab w:val="left" w:pos="993"/>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A8631A" w:rsidRPr="000F476F" w:rsidRDefault="00A8631A" w:rsidP="00A8631A">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lastRenderedPageBreak/>
        <w:t>имеются существенные отступления от требований к реферированию;</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A8631A" w:rsidRPr="00DE0D91"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DE0D91">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A8631A" w:rsidRPr="000F476F" w:rsidRDefault="00A8631A" w:rsidP="00A8631A">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A8631A" w:rsidRPr="005D6A6A" w:rsidRDefault="00A8631A" w:rsidP="00A8631A">
      <w:pPr>
        <w:shd w:val="clear" w:color="auto" w:fill="FFFFFF"/>
        <w:tabs>
          <w:tab w:val="left" w:pos="709"/>
        </w:tabs>
        <w:rPr>
          <w:rFonts w:ascii="Times New Roman" w:eastAsia="Times New Roman" w:hAnsi="Times New Roman" w:cs="Times New Roman"/>
          <w:sz w:val="24"/>
          <w:szCs w:val="24"/>
          <w:lang w:eastAsia="ru-RU"/>
        </w:rPr>
      </w:pPr>
    </w:p>
    <w:p w:rsidR="00A8631A" w:rsidRPr="00DE0D91" w:rsidRDefault="00A8631A" w:rsidP="00A8631A">
      <w:pPr>
        <w:outlineLvl w:val="1"/>
        <w:rPr>
          <w:rFonts w:ascii="Times New Roman" w:eastAsia="Calibri" w:hAnsi="Times New Roman" w:cs="Times New Roman"/>
          <w:b/>
          <w:sz w:val="24"/>
          <w:szCs w:val="24"/>
          <w:lang w:val="ru-RU"/>
        </w:rPr>
      </w:pPr>
      <w:r w:rsidRPr="005D6A6A">
        <w:rPr>
          <w:rFonts w:ascii="Times New Roman" w:eastAsia="Calibri" w:hAnsi="Times New Roman" w:cs="Times New Roman"/>
          <w:b/>
          <w:sz w:val="24"/>
          <w:szCs w:val="24"/>
        </w:rPr>
        <w:t xml:space="preserve">Контрольные вопросы </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Спортивная метрология как процесс управления. Понятие об управлении и комплексном контроле.</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Предмет, задачи и роль спортивной метрологии и ее место в подготовке специалиста.</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Понятие об измерении, виды измерений и их характеристика.</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 xml:space="preserve">Шкалы измерений. Привести примеры использования разных шкал измерений в своем виде спорта. </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Основные единицы измерений системы СИ, производные и внесистемные единицы.</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Точность измерений. Абсолютные, относительные, случайные и систематические ошибки измерений.</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Причины, вызывающие погрешность и методы их устранения.</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Статистические методы обработки результатов измерений (корреляционный, регрессионный и дисперсионный анализы).</w:t>
      </w:r>
    </w:p>
    <w:p w:rsidR="00A8631A" w:rsidRPr="005D6A6A"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5D6A6A">
        <w:rPr>
          <w:rFonts w:ascii="Times New Roman" w:eastAsia="Calibri" w:hAnsi="Times New Roman" w:cs="Times New Roman"/>
          <w:bCs/>
          <w:sz w:val="24"/>
          <w:szCs w:val="24"/>
        </w:rPr>
        <w:t>Статистические характеристики вариационного ряда измерений</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Особенности использования методов математической статистики в системе комплексного контроля.</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Основные понятия теории тестов. Требования к организации и проведению тестирования.</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Понятие надежности. Виды надежности тестов и способы их оценки</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Методы определения надежности тестов. Коэффициент надежности.</w:t>
      </w:r>
    </w:p>
    <w:p w:rsidR="00A8631A" w:rsidRPr="005D6A6A"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5D6A6A">
        <w:rPr>
          <w:rFonts w:ascii="Times New Roman" w:eastAsia="Calibri" w:hAnsi="Times New Roman" w:cs="Times New Roman"/>
          <w:bCs/>
          <w:sz w:val="24"/>
          <w:szCs w:val="24"/>
        </w:rPr>
        <w:t>Пути повышения надежности тестов.</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 xml:space="preserve">Понятие информативности. Логическая и эмпирическая информативность тестов. </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Методы определения и оценки информативности тестов при наличии и отсутствии критерия.</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Основные понятия теории оценок. Типы шкал оценок и их характеристика.</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Шкалы оценок и их применение в физическом воспитании и спорте.</w:t>
      </w:r>
    </w:p>
    <w:p w:rsidR="00A8631A" w:rsidRPr="005D6A6A"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5D6A6A">
        <w:rPr>
          <w:rFonts w:ascii="Times New Roman" w:eastAsia="Calibri" w:hAnsi="Times New Roman" w:cs="Times New Roman"/>
          <w:bCs/>
          <w:sz w:val="24"/>
          <w:szCs w:val="24"/>
        </w:rPr>
        <w:t>Разновидности норм их пригодность.</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Основные понятия квалиметрии. Метод экспертных оценок (опрос и анкетирование).</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Контроль соревновательной деятельности. Основные показатели и особенности регистрации показателей соревновательной деятельности.</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Контроль за технической подготовленностью спортсменов. Основные показатели и. методы контроля.</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Контроль за тактической подготовленностью спортсмена. Основные показатели и методы контроля.</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Основные показатели контроля физического состояния спортсмена.</w:t>
      </w:r>
    </w:p>
    <w:p w:rsidR="00A8631A" w:rsidRPr="005D6A6A"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DE0D91">
        <w:rPr>
          <w:rFonts w:ascii="Times New Roman" w:eastAsia="Calibri" w:hAnsi="Times New Roman" w:cs="Times New Roman"/>
          <w:bCs/>
          <w:sz w:val="24"/>
          <w:szCs w:val="24"/>
          <w:lang w:val="ru-RU"/>
        </w:rPr>
        <w:t xml:space="preserve">Контроль силовых качеств спортсмена. Метрологическая оценка показателей контроля. </w:t>
      </w:r>
      <w:r w:rsidRPr="005D6A6A">
        <w:rPr>
          <w:rFonts w:ascii="Times New Roman" w:eastAsia="Calibri" w:hAnsi="Times New Roman" w:cs="Times New Roman"/>
          <w:bCs/>
          <w:sz w:val="24"/>
          <w:szCs w:val="24"/>
        </w:rPr>
        <w:t xml:space="preserve">Тесты для контроля за силовыми качествами. </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Контроля скоростных качеств спортсмена.  Инструментальные методы и двигательные тесты применяемые для контроля за силовыми качествами спортсменов.</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Контроль уровня развития выносливости. Разновидности показателей выносливости спортсменов и их метрологическая оценка.</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Методика контроля активной и пассивной гибкости. Тесты и инструментальные методы контроля гибкости.</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Контроль скоростно-силовых качеств. Тесты и инструментальные методы контроля.</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 xml:space="preserve">Контроль за ловкостью движений спортсмена. </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Контроль за физическим состоянием спортсмена (средства и методы).</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Понятие о специализированности, направленности, сложности и величине нагрузки.</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 xml:space="preserve"> Контроль и оценка тренировочных нагрузок в спорте.</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lastRenderedPageBreak/>
        <w:t>Физическое состояние спортсмена и разновидности контроля.</w:t>
      </w:r>
    </w:p>
    <w:p w:rsidR="00A8631A" w:rsidRPr="00DE0D91"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Особенности метрологической проверки тестов, предназначенных для оценки этапного, текущего и оперативного состояния.</w:t>
      </w:r>
    </w:p>
    <w:p w:rsidR="00A8631A" w:rsidRPr="005D6A6A" w:rsidRDefault="00A8631A" w:rsidP="00A8631A">
      <w:pPr>
        <w:numPr>
          <w:ilvl w:val="0"/>
          <w:numId w:val="3"/>
        </w:numPr>
        <w:tabs>
          <w:tab w:val="left" w:pos="851"/>
          <w:tab w:val="left" w:pos="993"/>
        </w:tabs>
        <w:spacing w:after="0" w:line="240" w:lineRule="auto"/>
        <w:ind w:left="0" w:firstLine="709"/>
        <w:jc w:val="both"/>
        <w:rPr>
          <w:rFonts w:ascii="Times New Roman" w:eastAsia="Calibri" w:hAnsi="Times New Roman" w:cs="Times New Roman"/>
          <w:bCs/>
          <w:sz w:val="24"/>
          <w:szCs w:val="24"/>
        </w:rPr>
      </w:pPr>
      <w:r w:rsidRPr="00DE0D91">
        <w:rPr>
          <w:rFonts w:ascii="Times New Roman" w:eastAsia="Calibri" w:hAnsi="Times New Roman" w:cs="Times New Roman"/>
          <w:bCs/>
          <w:sz w:val="24"/>
          <w:szCs w:val="24"/>
          <w:lang w:val="ru-RU"/>
        </w:rPr>
        <w:t xml:space="preserve">Метрологические основы отбора в спорте. </w:t>
      </w:r>
      <w:r w:rsidRPr="005D6A6A">
        <w:rPr>
          <w:rFonts w:ascii="Times New Roman" w:eastAsia="Calibri" w:hAnsi="Times New Roman" w:cs="Times New Roman"/>
          <w:bCs/>
          <w:sz w:val="24"/>
          <w:szCs w:val="24"/>
        </w:rPr>
        <w:t>Определение модельных характеристик спортсменов.</w:t>
      </w:r>
    </w:p>
    <w:p w:rsidR="00A8631A" w:rsidRPr="00DE0D91" w:rsidRDefault="00A8631A" w:rsidP="00A8631A">
      <w:pPr>
        <w:numPr>
          <w:ilvl w:val="0"/>
          <w:numId w:val="3"/>
        </w:numPr>
        <w:spacing w:after="0" w:line="240" w:lineRule="auto"/>
        <w:ind w:left="0" w:firstLine="709"/>
        <w:jc w:val="both"/>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Средства измерений и их метрологическая характеристика.</w:t>
      </w:r>
    </w:p>
    <w:p w:rsidR="00A8631A" w:rsidRPr="00DE0D91" w:rsidRDefault="00A8631A" w:rsidP="00A8631A">
      <w:pPr>
        <w:tabs>
          <w:tab w:val="left" w:pos="360"/>
        </w:tabs>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38. Инструментальные методы контроля в физическом воспитании и спорте.</w:t>
      </w:r>
    </w:p>
    <w:p w:rsidR="00A8631A" w:rsidRPr="00DE0D91" w:rsidRDefault="00A8631A" w:rsidP="00A8631A">
      <w:pPr>
        <w:tabs>
          <w:tab w:val="left" w:pos="360"/>
        </w:tabs>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39. Содержание и организация этапного, текущего и оперативного контроля.</w:t>
      </w:r>
    </w:p>
    <w:p w:rsidR="00A8631A" w:rsidRPr="00DE0D91" w:rsidRDefault="00A8631A" w:rsidP="00A8631A">
      <w:pPr>
        <w:tabs>
          <w:tab w:val="left" w:pos="360"/>
        </w:tabs>
        <w:rPr>
          <w:rFonts w:ascii="Times New Roman" w:eastAsia="Calibri" w:hAnsi="Times New Roman" w:cs="Times New Roman"/>
          <w:bCs/>
          <w:sz w:val="24"/>
          <w:szCs w:val="24"/>
          <w:lang w:val="ru-RU"/>
        </w:rPr>
      </w:pPr>
      <w:r w:rsidRPr="00DE0D91">
        <w:rPr>
          <w:rFonts w:ascii="Times New Roman" w:eastAsia="Calibri" w:hAnsi="Times New Roman" w:cs="Times New Roman"/>
          <w:bCs/>
          <w:sz w:val="24"/>
          <w:szCs w:val="24"/>
          <w:lang w:val="ru-RU"/>
        </w:rPr>
        <w:t>40. Единство измерений.</w:t>
      </w:r>
    </w:p>
    <w:p w:rsidR="00A8631A" w:rsidRPr="00DE0D91" w:rsidRDefault="00A8631A" w:rsidP="00A8631A">
      <w:pPr>
        <w:tabs>
          <w:tab w:val="right" w:leader="underscore" w:pos="9639"/>
        </w:tabs>
        <w:rPr>
          <w:rFonts w:ascii="Times New Roman" w:eastAsia="Times New Roman" w:hAnsi="Times New Roman" w:cs="Times New Roman"/>
          <w:sz w:val="24"/>
          <w:szCs w:val="24"/>
          <w:lang w:val="ru-RU" w:eastAsia="ru-RU"/>
        </w:rPr>
      </w:pPr>
    </w:p>
    <w:p w:rsidR="00A8631A" w:rsidRPr="00DE0D91" w:rsidRDefault="00A8631A" w:rsidP="00A8631A">
      <w:pPr>
        <w:autoSpaceDE w:val="0"/>
        <w:autoSpaceDN w:val="0"/>
        <w:adjustRightInd w:val="0"/>
        <w:rPr>
          <w:rFonts w:ascii="Times New Roman" w:eastAsia="Times New Roman" w:hAnsi="Times New Roman" w:cs="Times New Roman"/>
          <w:sz w:val="24"/>
          <w:szCs w:val="24"/>
          <w:lang w:val="ru-RU" w:eastAsia="ru-RU"/>
        </w:rPr>
      </w:pPr>
      <w:r w:rsidRPr="00DE0D91">
        <w:rPr>
          <w:rFonts w:ascii="Times New Roman" w:eastAsia="Times New Roman" w:hAnsi="Times New Roman" w:cs="Times New Roman"/>
          <w:b/>
          <w:bCs/>
          <w:sz w:val="24"/>
          <w:szCs w:val="24"/>
          <w:lang w:val="ru-RU" w:eastAsia="ru-RU"/>
        </w:rPr>
        <w:t xml:space="preserve">Критерии оценивания: </w:t>
      </w:r>
      <w:r w:rsidRPr="00DE0D91">
        <w:rPr>
          <w:rFonts w:ascii="Times New Roman" w:eastAsia="Times New Roman" w:hAnsi="Times New Roman" w:cs="Times New Roman"/>
          <w:sz w:val="24"/>
          <w:szCs w:val="24"/>
          <w:lang w:val="ru-RU" w:eastAsia="ru-RU"/>
        </w:rPr>
        <w:t>Максимальный балл - 30.</w:t>
      </w:r>
    </w:p>
    <w:p w:rsidR="00A8631A" w:rsidRPr="00DE0D91" w:rsidRDefault="00A8631A" w:rsidP="00A8631A">
      <w:pPr>
        <w:autoSpaceDE w:val="0"/>
        <w:autoSpaceDN w:val="0"/>
        <w:adjustRightInd w:val="0"/>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30 вопросов. Ответ на каждый вопрос оценивается максимум в 1 балл.</w:t>
      </w:r>
    </w:p>
    <w:p w:rsidR="00A8631A" w:rsidRPr="00DE0D91" w:rsidRDefault="00A8631A" w:rsidP="00A8631A">
      <w:pPr>
        <w:autoSpaceDE w:val="0"/>
        <w:autoSpaceDN w:val="0"/>
        <w:adjustRightInd w:val="0"/>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Критерии оценивания 1 вопроса:</w:t>
      </w:r>
    </w:p>
    <w:p w:rsidR="00A8631A" w:rsidRPr="00DE0D91" w:rsidRDefault="00A8631A" w:rsidP="00A8631A">
      <w:pPr>
        <w:autoSpaceDE w:val="0"/>
        <w:autoSpaceDN w:val="0"/>
        <w:adjustRightInd w:val="0"/>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A8631A" w:rsidRPr="00DE0D91" w:rsidRDefault="00A8631A" w:rsidP="00A8631A">
      <w:pPr>
        <w:autoSpaceDE w:val="0"/>
        <w:autoSpaceDN w:val="0"/>
        <w:adjustRightInd w:val="0"/>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A8631A" w:rsidRPr="00DE0D91" w:rsidRDefault="00A8631A" w:rsidP="00A8631A">
      <w:pPr>
        <w:autoSpaceDE w:val="0"/>
        <w:autoSpaceDN w:val="0"/>
        <w:adjustRightInd w:val="0"/>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A8631A" w:rsidRPr="00DE0D91" w:rsidRDefault="00A8631A" w:rsidP="00A8631A">
      <w:pPr>
        <w:autoSpaceDE w:val="0"/>
        <w:autoSpaceDN w:val="0"/>
        <w:adjustRightInd w:val="0"/>
        <w:rPr>
          <w:rFonts w:ascii="Times New Roman" w:eastAsia="Times New Roman" w:hAnsi="Times New Roman" w:cs="Times New Roman"/>
          <w:bCs/>
          <w:sz w:val="24"/>
          <w:szCs w:val="24"/>
          <w:lang w:val="ru-RU" w:eastAsia="ru-RU"/>
        </w:rPr>
      </w:pPr>
      <w:r w:rsidRPr="00DE0D91">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A8631A" w:rsidRPr="00DE0D91" w:rsidRDefault="00A8631A" w:rsidP="00A8631A">
      <w:pPr>
        <w:tabs>
          <w:tab w:val="left" w:pos="1640"/>
        </w:tabs>
        <w:rPr>
          <w:rFonts w:ascii="Times New Roman" w:hAnsi="Times New Roman" w:cs="Times New Roman"/>
          <w:b/>
          <w:bCs/>
          <w:sz w:val="24"/>
          <w:szCs w:val="24"/>
          <w:lang w:val="ru-RU"/>
        </w:rPr>
      </w:pPr>
      <w:r w:rsidRPr="00DE0D91">
        <w:rPr>
          <w:rFonts w:ascii="Times New Roman" w:hAnsi="Times New Roman" w:cs="Times New Roman"/>
          <w:b/>
          <w:bCs/>
          <w:sz w:val="24"/>
          <w:szCs w:val="24"/>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631A" w:rsidRPr="00DE0D91" w:rsidRDefault="00A8631A" w:rsidP="00A8631A">
      <w:pPr>
        <w:tabs>
          <w:tab w:val="left" w:pos="1640"/>
        </w:tabs>
        <w:rPr>
          <w:rFonts w:ascii="Times New Roman" w:hAnsi="Times New Roman" w:cs="Times New Roman"/>
          <w:sz w:val="24"/>
          <w:szCs w:val="24"/>
          <w:lang w:val="ru-RU"/>
        </w:rPr>
      </w:pPr>
      <w:r w:rsidRPr="00DE0D91">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A8631A" w:rsidRPr="00DE0D91" w:rsidRDefault="00A8631A" w:rsidP="00A8631A">
      <w:pPr>
        <w:tabs>
          <w:tab w:val="left" w:pos="1640"/>
        </w:tabs>
        <w:rPr>
          <w:rFonts w:ascii="Times New Roman" w:hAnsi="Times New Roman" w:cs="Times New Roman"/>
          <w:sz w:val="24"/>
          <w:szCs w:val="24"/>
          <w:lang w:val="ru-RU"/>
        </w:rPr>
      </w:pPr>
      <w:r w:rsidRPr="00DE0D91">
        <w:rPr>
          <w:rFonts w:ascii="Times New Roman" w:hAnsi="Times New Roman" w:cs="Times New Roman"/>
          <w:sz w:val="24"/>
          <w:szCs w:val="24"/>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A8631A" w:rsidRPr="00DE0D91" w:rsidRDefault="00A8631A" w:rsidP="00A8631A">
      <w:pPr>
        <w:tabs>
          <w:tab w:val="left" w:pos="1640"/>
        </w:tabs>
        <w:rPr>
          <w:rFonts w:ascii="Times New Roman" w:hAnsi="Times New Roman" w:cs="Times New Roman"/>
          <w:sz w:val="24"/>
          <w:szCs w:val="24"/>
          <w:lang w:val="ru-RU"/>
        </w:rPr>
      </w:pPr>
      <w:r w:rsidRPr="00DE0D91">
        <w:rPr>
          <w:rFonts w:ascii="Times New Roman" w:hAnsi="Times New Roman" w:cs="Times New Roman"/>
          <w:sz w:val="24"/>
          <w:szCs w:val="24"/>
          <w:lang w:val="ru-RU"/>
        </w:rPr>
        <w:t>Промежуточная аттестация проводится в форме экзамена.</w:t>
      </w:r>
    </w:p>
    <w:p w:rsidR="00A8631A" w:rsidRPr="00DE0D91" w:rsidRDefault="00A8631A" w:rsidP="00A8631A">
      <w:pPr>
        <w:tabs>
          <w:tab w:val="left" w:pos="1640"/>
        </w:tabs>
        <w:rPr>
          <w:rFonts w:ascii="Times New Roman" w:hAnsi="Times New Roman" w:cs="Times New Roman"/>
          <w:sz w:val="24"/>
          <w:szCs w:val="24"/>
          <w:lang w:val="ru-RU"/>
        </w:rPr>
      </w:pPr>
      <w:r w:rsidRPr="00DE0D91">
        <w:rPr>
          <w:rFonts w:ascii="Times New Roman" w:hAnsi="Times New Roman" w:cs="Times New Roman"/>
          <w:sz w:val="24"/>
          <w:szCs w:val="24"/>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A8631A" w:rsidRPr="00DE0D91" w:rsidRDefault="00A8631A" w:rsidP="00A8631A">
      <w:pPr>
        <w:jc w:val="right"/>
        <w:rPr>
          <w:rFonts w:ascii="Times New Roman" w:hAnsi="Times New Roman" w:cs="Times New Roman"/>
          <w:b/>
          <w:bCs/>
          <w:sz w:val="28"/>
          <w:szCs w:val="28"/>
          <w:lang w:val="ru-RU"/>
        </w:rPr>
      </w:pPr>
      <w:r w:rsidRPr="00DE0D91">
        <w:rPr>
          <w:rFonts w:ascii="Times New Roman" w:hAnsi="Times New Roman" w:cs="Times New Roman"/>
          <w:b/>
          <w:bCs/>
          <w:sz w:val="28"/>
          <w:szCs w:val="28"/>
          <w:lang w:val="ru-RU"/>
        </w:rPr>
        <w:lastRenderedPageBreak/>
        <w:t>Приложение 2</w:t>
      </w:r>
    </w:p>
    <w:p w:rsidR="00A8631A" w:rsidRPr="00DE0D91" w:rsidRDefault="00A8631A" w:rsidP="00A8631A">
      <w:pPr>
        <w:rPr>
          <w:rFonts w:ascii="Times New Roman" w:hAnsi="Times New Roman" w:cs="Times New Roman"/>
          <w:b/>
          <w:bCs/>
          <w:sz w:val="28"/>
          <w:szCs w:val="28"/>
          <w:lang w:val="ru-RU"/>
        </w:rPr>
      </w:pPr>
    </w:p>
    <w:p w:rsidR="00A8631A" w:rsidRPr="00DE0D91" w:rsidRDefault="00A8631A" w:rsidP="00A8631A">
      <w:pPr>
        <w:jc w:val="center"/>
        <w:rPr>
          <w:rFonts w:ascii="Times New Roman" w:hAnsi="Times New Roman" w:cs="Times New Roman"/>
          <w:b/>
          <w:bCs/>
          <w:sz w:val="28"/>
          <w:szCs w:val="28"/>
          <w:lang w:val="ru-RU"/>
        </w:rPr>
      </w:pPr>
      <w:r w:rsidRPr="00DE0D91">
        <w:rPr>
          <w:rFonts w:ascii="Times New Roman" w:hAnsi="Times New Roman" w:cs="Times New Roman"/>
          <w:b/>
          <w:bCs/>
          <w:sz w:val="28"/>
          <w:szCs w:val="28"/>
          <w:lang w:val="ru-RU"/>
        </w:rPr>
        <w:t>МЕТОДИЧЕСКИЕ УКАЗАНИЯ ПО ОСВОЕНИЮ ДИСЦИПЛИНЫ</w:t>
      </w:r>
    </w:p>
    <w:p w:rsidR="00A8631A" w:rsidRPr="00DE0D91" w:rsidRDefault="00A8631A" w:rsidP="00A8631A">
      <w:pPr>
        <w:jc w:val="center"/>
        <w:rPr>
          <w:rFonts w:ascii="Times New Roman" w:hAnsi="Times New Roman" w:cs="Times New Roman"/>
          <w:b/>
          <w:bCs/>
          <w:sz w:val="28"/>
          <w:szCs w:val="28"/>
          <w:lang w:val="ru-RU"/>
        </w:rPr>
      </w:pP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Учебным планом предусмотрены следующие виды занятий:</w:t>
      </w:r>
    </w:p>
    <w:p w:rsidR="00A8631A" w:rsidRPr="00353A92" w:rsidRDefault="00A8631A" w:rsidP="00A8631A">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A8631A" w:rsidRPr="00353A92" w:rsidRDefault="00A8631A" w:rsidP="00A8631A">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При подготовке к практическим занятиям каждый студент должен:</w:t>
      </w:r>
    </w:p>
    <w:p w:rsidR="00A8631A" w:rsidRPr="00353A92" w:rsidRDefault="00A8631A" w:rsidP="00A8631A">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A8631A" w:rsidRPr="00353A92" w:rsidRDefault="00A8631A" w:rsidP="00A8631A">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A8631A" w:rsidRPr="00DE0D91" w:rsidRDefault="00A8631A" w:rsidP="00A8631A">
      <w:pPr>
        <w:numPr>
          <w:ilvl w:val="0"/>
          <w:numId w:val="1"/>
        </w:numPr>
        <w:spacing w:after="0" w:line="240" w:lineRule="auto"/>
        <w:ind w:firstLine="709"/>
        <w:jc w:val="both"/>
        <w:rPr>
          <w:rFonts w:ascii="Times New Roman" w:hAnsi="Times New Roman" w:cs="Times New Roman"/>
          <w:sz w:val="28"/>
          <w:szCs w:val="28"/>
          <w:lang w:val="ru-RU"/>
        </w:rPr>
      </w:pPr>
      <w:r w:rsidRPr="00DE0D91">
        <w:rPr>
          <w:rFonts w:ascii="Times New Roman" w:hAnsi="Times New Roman" w:cs="Times New Roman"/>
          <w:sz w:val="28"/>
          <w:szCs w:val="28"/>
          <w:lang w:val="ru-RU"/>
        </w:rPr>
        <w:t>подготовить ответы на все вопросы по изучаемой теме;</w:t>
      </w:r>
    </w:p>
    <w:p w:rsidR="00A8631A" w:rsidRPr="00DE0D91" w:rsidRDefault="00A8631A" w:rsidP="00A8631A">
      <w:pPr>
        <w:numPr>
          <w:ilvl w:val="0"/>
          <w:numId w:val="1"/>
        </w:numPr>
        <w:spacing w:after="0" w:line="240" w:lineRule="auto"/>
        <w:ind w:firstLine="709"/>
        <w:jc w:val="both"/>
        <w:rPr>
          <w:rFonts w:ascii="Times New Roman" w:hAnsi="Times New Roman" w:cs="Times New Roman"/>
          <w:sz w:val="28"/>
          <w:szCs w:val="28"/>
          <w:lang w:val="ru-RU"/>
        </w:rPr>
      </w:pPr>
      <w:r w:rsidRPr="00DE0D91">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A8631A" w:rsidRPr="00DE0D91" w:rsidRDefault="00A8631A" w:rsidP="00A8631A">
      <w:pPr>
        <w:rPr>
          <w:rFonts w:ascii="Times New Roman" w:hAnsi="Times New Roman" w:cs="Times New Roman"/>
          <w:b/>
          <w:bCs/>
          <w:sz w:val="28"/>
          <w:szCs w:val="28"/>
          <w:lang w:val="ru-RU"/>
        </w:rPr>
      </w:pPr>
      <w:r w:rsidRPr="00DE0D91">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Требования к реферату:</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DE0D91">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DE0D91">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DE0D91">
        <w:rPr>
          <w:rFonts w:ascii="Times New Roman" w:hAnsi="Times New Roman" w:cs="Times New Roman"/>
          <w:sz w:val="28"/>
          <w:szCs w:val="28"/>
          <w:lang w:val="ru-RU"/>
        </w:rPr>
        <w:t xml:space="preserve"> 14, выравнивание по ширине, абзацный отступ 1 см., разметка страницы </w:t>
      </w:r>
      <w:r w:rsidRPr="00DE0D91">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DE0D91">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DE0D91">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DE0D91">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DE0D91">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Структурно реферативная работа должна выглядеть следующим образом:</w:t>
      </w:r>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A8631A" w:rsidRPr="00DE0D91" w:rsidRDefault="00A8631A" w:rsidP="00A8631A">
      <w:pPr>
        <w:numPr>
          <w:ilvl w:val="0"/>
          <w:numId w:val="4"/>
        </w:numPr>
        <w:spacing w:after="0" w:line="240" w:lineRule="auto"/>
        <w:ind w:firstLine="709"/>
        <w:jc w:val="both"/>
        <w:rPr>
          <w:rFonts w:ascii="Times New Roman" w:hAnsi="Times New Roman" w:cs="Times New Roman"/>
          <w:sz w:val="28"/>
          <w:szCs w:val="28"/>
          <w:lang w:val="ru-RU"/>
        </w:rPr>
      </w:pPr>
      <w:r w:rsidRPr="00DE0D91">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Рекомендуемый объем реферата - 15-20 страниц текста.</w:t>
      </w:r>
    </w:p>
    <w:p w:rsidR="00A8631A" w:rsidRPr="00353A92" w:rsidRDefault="00A8631A" w:rsidP="00A8631A">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A8631A" w:rsidRPr="00353A92" w:rsidRDefault="00A8631A" w:rsidP="00A8631A">
      <w:pPr>
        <w:numPr>
          <w:ilvl w:val="0"/>
          <w:numId w:val="4"/>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A8631A" w:rsidRPr="00353A92" w:rsidRDefault="00A8631A" w:rsidP="00A8631A">
      <w:pPr>
        <w:ind w:firstLine="1418"/>
        <w:rPr>
          <w:rFonts w:ascii="Times New Roman" w:hAnsi="Times New Roman" w:cs="Times New Roman"/>
          <w:sz w:val="28"/>
          <w:szCs w:val="28"/>
        </w:rPr>
      </w:pPr>
      <w:bookmarkStart w:id="4" w:name="bookmark29"/>
      <w:r w:rsidRPr="00353A92">
        <w:rPr>
          <w:rFonts w:ascii="Times New Roman" w:hAnsi="Times New Roman" w:cs="Times New Roman"/>
          <w:sz w:val="28"/>
          <w:szCs w:val="28"/>
        </w:rPr>
        <w:t>1.2.</w:t>
      </w:r>
      <w:bookmarkEnd w:id="4"/>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A8631A" w:rsidRPr="00353A92" w:rsidRDefault="00A8631A" w:rsidP="00A8631A">
      <w:pPr>
        <w:ind w:firstLine="1418"/>
        <w:rPr>
          <w:rFonts w:ascii="Times New Roman" w:hAnsi="Times New Roman" w:cs="Times New Roman"/>
          <w:sz w:val="28"/>
          <w:szCs w:val="28"/>
        </w:rPr>
      </w:pPr>
      <w:bookmarkStart w:id="6" w:name="bookmark31"/>
      <w:r w:rsidRPr="00353A92">
        <w:rPr>
          <w:rFonts w:ascii="Times New Roman" w:hAnsi="Times New Roman" w:cs="Times New Roman"/>
          <w:sz w:val="28"/>
          <w:szCs w:val="28"/>
        </w:rPr>
        <w:t>2.2.</w:t>
      </w:r>
      <w:bookmarkEnd w:id="6"/>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A8631A" w:rsidRPr="00353A92" w:rsidRDefault="00A8631A" w:rsidP="00A8631A">
      <w:pPr>
        <w:numPr>
          <w:ilvl w:val="0"/>
          <w:numId w:val="4"/>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b/>
          <w:bCs/>
          <w:sz w:val="28"/>
          <w:szCs w:val="28"/>
          <w:lang w:val="ru-RU"/>
        </w:rPr>
        <w:t xml:space="preserve">Во введении </w:t>
      </w:r>
      <w:r w:rsidRPr="00DE0D91">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b/>
          <w:bCs/>
          <w:sz w:val="28"/>
          <w:szCs w:val="28"/>
          <w:lang w:val="ru-RU"/>
        </w:rPr>
        <w:t xml:space="preserve">В основной части </w:t>
      </w:r>
      <w:r w:rsidRPr="00DE0D91">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A8631A" w:rsidRPr="00DE0D91" w:rsidRDefault="00A8631A" w:rsidP="00A8631A">
      <w:pPr>
        <w:rPr>
          <w:rFonts w:ascii="Times New Roman" w:hAnsi="Times New Roman" w:cs="Times New Roman"/>
          <w:sz w:val="28"/>
          <w:szCs w:val="28"/>
          <w:lang w:val="ru-RU"/>
        </w:rPr>
      </w:pPr>
      <w:r w:rsidRPr="00DE0D91">
        <w:rPr>
          <w:rFonts w:ascii="Times New Roman" w:hAnsi="Times New Roman" w:cs="Times New Roman"/>
          <w:b/>
          <w:bCs/>
          <w:sz w:val="28"/>
          <w:szCs w:val="28"/>
          <w:lang w:val="ru-RU"/>
        </w:rPr>
        <w:t xml:space="preserve">В заключении </w:t>
      </w:r>
      <w:r w:rsidRPr="00DE0D91">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A8631A" w:rsidRPr="00353A92" w:rsidRDefault="00A8631A" w:rsidP="00A8631A">
      <w:pPr>
        <w:rPr>
          <w:rFonts w:ascii="Times New Roman" w:hAnsi="Times New Roman" w:cs="Times New Roman"/>
          <w:sz w:val="28"/>
          <w:szCs w:val="28"/>
        </w:rPr>
      </w:pPr>
      <w:r w:rsidRPr="00DE0D91">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A8631A" w:rsidRPr="00A8631A" w:rsidRDefault="00A8631A">
      <w:pPr>
        <w:rPr>
          <w:lang w:val="ru-RU"/>
        </w:rPr>
      </w:pPr>
      <w:bookmarkStart w:id="7" w:name="_GoBack"/>
      <w:bookmarkEnd w:id="7"/>
    </w:p>
    <w:sectPr w:rsidR="00A8631A" w:rsidRPr="00A8631A" w:rsidSect="006839D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B37A8E"/>
    <w:multiLevelType w:val="hybridMultilevel"/>
    <w:tmpl w:val="A5B801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29226A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839D4"/>
    <w:rsid w:val="00A8631A"/>
    <w:rsid w:val="00D31453"/>
    <w:rsid w:val="00E209E2"/>
    <w:rsid w:val="00EE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7562</Words>
  <Characters>56660</Characters>
  <Application>Microsoft Office Word</Application>
  <DocSecurity>0</DocSecurity>
  <Lines>472</Lines>
  <Paragraphs>128</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2021-2022_44_03_05_37-20-2-ФСПZ_plx_Спортивная метрология </dc:title>
  <dc:creator>FastReport.NET</dc:creator>
  <cp:lastModifiedBy>User</cp:lastModifiedBy>
  <cp:revision>3</cp:revision>
  <dcterms:created xsi:type="dcterms:W3CDTF">2022-10-17T08:33:00Z</dcterms:created>
  <dcterms:modified xsi:type="dcterms:W3CDTF">2022-10-17T16:53:00Z</dcterms:modified>
</cp:coreProperties>
</file>