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29508E" w:rsidRPr="001265A3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08E" w:rsidRPr="001265A3" w:rsidRDefault="001265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265A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29508E" w:rsidRPr="001265A3" w:rsidRDefault="001265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265A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29508E" w:rsidRPr="001265A3" w:rsidRDefault="0029508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9508E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29508E" w:rsidRPr="001265A3" w:rsidRDefault="0029508E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9508E" w:rsidRPr="001265A3" w:rsidRDefault="001265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265A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29508E" w:rsidRPr="001265A3" w:rsidRDefault="001265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265A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1265A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29508E" w:rsidRDefault="001265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29508E" w:rsidRDefault="001265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29508E" w:rsidRDefault="001265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29508E">
        <w:trPr>
          <w:trHeight w:hRule="exact" w:val="1139"/>
        </w:trPr>
        <w:tc>
          <w:tcPr>
            <w:tcW w:w="6096" w:type="dxa"/>
          </w:tcPr>
          <w:p w:rsidR="0029508E" w:rsidRDefault="0029508E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</w:tr>
      <w:tr w:rsidR="0029508E">
        <w:trPr>
          <w:trHeight w:hRule="exact" w:val="1666"/>
        </w:trPr>
        <w:tc>
          <w:tcPr>
            <w:tcW w:w="6096" w:type="dxa"/>
          </w:tcPr>
          <w:p w:rsidR="0029508E" w:rsidRDefault="0029508E"/>
        </w:tc>
        <w:tc>
          <w:tcPr>
            <w:tcW w:w="4679" w:type="dxa"/>
          </w:tcPr>
          <w:p w:rsidR="0029508E" w:rsidRDefault="0029508E"/>
        </w:tc>
      </w:tr>
      <w:tr w:rsidR="0029508E" w:rsidRPr="001265A3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08E" w:rsidRPr="001265A3" w:rsidRDefault="001265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265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29508E" w:rsidRPr="001265A3" w:rsidRDefault="001265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265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Социология физического воспитания и спорта</w:t>
            </w:r>
          </w:p>
        </w:tc>
      </w:tr>
      <w:tr w:rsidR="0029508E" w:rsidRPr="001265A3">
        <w:trPr>
          <w:trHeight w:hRule="exact" w:val="972"/>
        </w:trPr>
        <w:tc>
          <w:tcPr>
            <w:tcW w:w="6096" w:type="dxa"/>
          </w:tcPr>
          <w:p w:rsidR="0029508E" w:rsidRPr="001265A3" w:rsidRDefault="0029508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9508E" w:rsidRPr="001265A3" w:rsidRDefault="0029508E">
            <w:pPr>
              <w:rPr>
                <w:lang w:val="ru-RU"/>
              </w:rPr>
            </w:pPr>
          </w:p>
        </w:tc>
      </w:tr>
      <w:tr w:rsidR="0029508E" w:rsidRPr="001265A3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08E" w:rsidRPr="001265A3" w:rsidRDefault="001265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265A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профилями </w:t>
            </w:r>
            <w:r w:rsidRPr="001265A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подготовки)</w:t>
            </w:r>
          </w:p>
          <w:p w:rsidR="0029508E" w:rsidRPr="001265A3" w:rsidRDefault="001265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265A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29508E" w:rsidRPr="001265A3">
        <w:trPr>
          <w:trHeight w:hRule="exact" w:val="3699"/>
        </w:trPr>
        <w:tc>
          <w:tcPr>
            <w:tcW w:w="6096" w:type="dxa"/>
          </w:tcPr>
          <w:p w:rsidR="0029508E" w:rsidRPr="001265A3" w:rsidRDefault="0029508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9508E" w:rsidRPr="001265A3" w:rsidRDefault="0029508E">
            <w:pPr>
              <w:rPr>
                <w:lang w:val="ru-RU"/>
              </w:rPr>
            </w:pPr>
          </w:p>
        </w:tc>
      </w:tr>
      <w:tr w:rsidR="0029508E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    2020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29508E">
        <w:trPr>
          <w:trHeight w:hRule="exact" w:val="694"/>
        </w:trPr>
        <w:tc>
          <w:tcPr>
            <w:tcW w:w="6096" w:type="dxa"/>
          </w:tcPr>
          <w:p w:rsidR="0029508E" w:rsidRDefault="0029508E"/>
        </w:tc>
        <w:tc>
          <w:tcPr>
            <w:tcW w:w="4679" w:type="dxa"/>
          </w:tcPr>
          <w:p w:rsidR="0029508E" w:rsidRDefault="0029508E"/>
        </w:tc>
      </w:tr>
      <w:tr w:rsidR="0029508E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29508E" w:rsidRDefault="001265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29508E" w:rsidRDefault="001265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1"/>
        <w:gridCol w:w="284"/>
        <w:gridCol w:w="695"/>
        <w:gridCol w:w="456"/>
        <w:gridCol w:w="456"/>
        <w:gridCol w:w="456"/>
        <w:gridCol w:w="512"/>
        <w:gridCol w:w="317"/>
        <w:gridCol w:w="1273"/>
        <w:gridCol w:w="3815"/>
        <w:gridCol w:w="708"/>
        <w:gridCol w:w="296"/>
      </w:tblGrid>
      <w:tr w:rsidR="0029508E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277" w:type="dxa"/>
          </w:tcPr>
          <w:p w:rsidR="0029508E" w:rsidRDefault="0029508E"/>
        </w:tc>
        <w:tc>
          <w:tcPr>
            <w:tcW w:w="3828" w:type="dxa"/>
          </w:tcPr>
          <w:p w:rsidR="0029508E" w:rsidRDefault="0029508E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29508E">
        <w:trPr>
          <w:trHeight w:hRule="exact" w:val="277"/>
        </w:trPr>
        <w:tc>
          <w:tcPr>
            <w:tcW w:w="143" w:type="dxa"/>
          </w:tcPr>
          <w:p w:rsidR="0029508E" w:rsidRDefault="0029508E"/>
        </w:tc>
        <w:tc>
          <w:tcPr>
            <w:tcW w:w="1419" w:type="dxa"/>
          </w:tcPr>
          <w:p w:rsidR="0029508E" w:rsidRDefault="0029508E"/>
        </w:tc>
        <w:tc>
          <w:tcPr>
            <w:tcW w:w="285" w:type="dxa"/>
          </w:tcPr>
          <w:p w:rsidR="0029508E" w:rsidRDefault="0029508E"/>
        </w:tc>
        <w:tc>
          <w:tcPr>
            <w:tcW w:w="697" w:type="dxa"/>
          </w:tcPr>
          <w:p w:rsidR="0029508E" w:rsidRDefault="0029508E"/>
        </w:tc>
        <w:tc>
          <w:tcPr>
            <w:tcW w:w="442" w:type="dxa"/>
          </w:tcPr>
          <w:p w:rsidR="0029508E" w:rsidRDefault="0029508E"/>
        </w:tc>
        <w:tc>
          <w:tcPr>
            <w:tcW w:w="442" w:type="dxa"/>
          </w:tcPr>
          <w:p w:rsidR="0029508E" w:rsidRDefault="0029508E"/>
        </w:tc>
        <w:tc>
          <w:tcPr>
            <w:tcW w:w="442" w:type="dxa"/>
          </w:tcPr>
          <w:p w:rsidR="0029508E" w:rsidRDefault="0029508E"/>
        </w:tc>
        <w:tc>
          <w:tcPr>
            <w:tcW w:w="499" w:type="dxa"/>
          </w:tcPr>
          <w:p w:rsidR="0029508E" w:rsidRDefault="0029508E"/>
        </w:tc>
        <w:tc>
          <w:tcPr>
            <w:tcW w:w="318" w:type="dxa"/>
          </w:tcPr>
          <w:p w:rsidR="0029508E" w:rsidRDefault="0029508E"/>
        </w:tc>
        <w:tc>
          <w:tcPr>
            <w:tcW w:w="1277" w:type="dxa"/>
          </w:tcPr>
          <w:p w:rsidR="0029508E" w:rsidRDefault="0029508E"/>
        </w:tc>
        <w:tc>
          <w:tcPr>
            <w:tcW w:w="3828" w:type="dxa"/>
          </w:tcPr>
          <w:p w:rsidR="0029508E" w:rsidRDefault="0029508E"/>
        </w:tc>
        <w:tc>
          <w:tcPr>
            <w:tcW w:w="710" w:type="dxa"/>
          </w:tcPr>
          <w:p w:rsidR="0029508E" w:rsidRDefault="0029508E"/>
        </w:tc>
        <w:tc>
          <w:tcPr>
            <w:tcW w:w="285" w:type="dxa"/>
          </w:tcPr>
          <w:p w:rsidR="0029508E" w:rsidRDefault="0029508E"/>
        </w:tc>
      </w:tr>
      <w:tr w:rsidR="0029508E">
        <w:trPr>
          <w:trHeight w:hRule="exact" w:val="277"/>
        </w:trPr>
        <w:tc>
          <w:tcPr>
            <w:tcW w:w="143" w:type="dxa"/>
          </w:tcPr>
          <w:p w:rsidR="0029508E" w:rsidRDefault="0029508E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29508E" w:rsidRDefault="0029508E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физической культуры</w:t>
            </w:r>
          </w:p>
        </w:tc>
        <w:tc>
          <w:tcPr>
            <w:tcW w:w="285" w:type="dxa"/>
          </w:tcPr>
          <w:p w:rsidR="0029508E" w:rsidRDefault="0029508E"/>
        </w:tc>
      </w:tr>
      <w:tr w:rsidR="0029508E">
        <w:trPr>
          <w:trHeight w:hRule="exact" w:val="277"/>
        </w:trPr>
        <w:tc>
          <w:tcPr>
            <w:tcW w:w="143" w:type="dxa"/>
          </w:tcPr>
          <w:p w:rsidR="0029508E" w:rsidRDefault="0029508E"/>
        </w:tc>
        <w:tc>
          <w:tcPr>
            <w:tcW w:w="1419" w:type="dxa"/>
          </w:tcPr>
          <w:p w:rsidR="0029508E" w:rsidRDefault="0029508E"/>
        </w:tc>
        <w:tc>
          <w:tcPr>
            <w:tcW w:w="285" w:type="dxa"/>
          </w:tcPr>
          <w:p w:rsidR="0029508E" w:rsidRDefault="0029508E"/>
        </w:tc>
        <w:tc>
          <w:tcPr>
            <w:tcW w:w="697" w:type="dxa"/>
          </w:tcPr>
          <w:p w:rsidR="0029508E" w:rsidRDefault="0029508E"/>
        </w:tc>
        <w:tc>
          <w:tcPr>
            <w:tcW w:w="442" w:type="dxa"/>
          </w:tcPr>
          <w:p w:rsidR="0029508E" w:rsidRDefault="0029508E"/>
        </w:tc>
        <w:tc>
          <w:tcPr>
            <w:tcW w:w="442" w:type="dxa"/>
          </w:tcPr>
          <w:p w:rsidR="0029508E" w:rsidRDefault="0029508E"/>
        </w:tc>
        <w:tc>
          <w:tcPr>
            <w:tcW w:w="442" w:type="dxa"/>
          </w:tcPr>
          <w:p w:rsidR="0029508E" w:rsidRDefault="0029508E"/>
        </w:tc>
        <w:tc>
          <w:tcPr>
            <w:tcW w:w="499" w:type="dxa"/>
          </w:tcPr>
          <w:p w:rsidR="0029508E" w:rsidRDefault="0029508E"/>
        </w:tc>
        <w:tc>
          <w:tcPr>
            <w:tcW w:w="318" w:type="dxa"/>
          </w:tcPr>
          <w:p w:rsidR="0029508E" w:rsidRDefault="0029508E"/>
        </w:tc>
        <w:tc>
          <w:tcPr>
            <w:tcW w:w="1277" w:type="dxa"/>
          </w:tcPr>
          <w:p w:rsidR="0029508E" w:rsidRDefault="0029508E"/>
        </w:tc>
        <w:tc>
          <w:tcPr>
            <w:tcW w:w="3828" w:type="dxa"/>
          </w:tcPr>
          <w:p w:rsidR="0029508E" w:rsidRDefault="0029508E"/>
        </w:tc>
        <w:tc>
          <w:tcPr>
            <w:tcW w:w="710" w:type="dxa"/>
          </w:tcPr>
          <w:p w:rsidR="0029508E" w:rsidRDefault="0029508E"/>
        </w:tc>
        <w:tc>
          <w:tcPr>
            <w:tcW w:w="285" w:type="dxa"/>
          </w:tcPr>
          <w:p w:rsidR="0029508E" w:rsidRDefault="0029508E"/>
        </w:tc>
      </w:tr>
      <w:tr w:rsidR="0029508E" w:rsidRPr="001265A3">
        <w:trPr>
          <w:trHeight w:hRule="exact" w:val="279"/>
        </w:trPr>
        <w:tc>
          <w:tcPr>
            <w:tcW w:w="143" w:type="dxa"/>
          </w:tcPr>
          <w:p w:rsidR="0029508E" w:rsidRDefault="0029508E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9508E" w:rsidRPr="001265A3" w:rsidRDefault="001265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65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:rsidR="0029508E" w:rsidRPr="001265A3" w:rsidRDefault="0029508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9508E" w:rsidRPr="001265A3" w:rsidRDefault="0029508E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29508E" w:rsidRPr="001265A3" w:rsidRDefault="0029508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9508E" w:rsidRPr="001265A3" w:rsidRDefault="0029508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9508E" w:rsidRPr="001265A3" w:rsidRDefault="0029508E">
            <w:pPr>
              <w:rPr>
                <w:lang w:val="ru-RU"/>
              </w:rPr>
            </w:pPr>
          </w:p>
        </w:tc>
      </w:tr>
      <w:tr w:rsidR="0029508E">
        <w:trPr>
          <w:trHeight w:hRule="exact" w:val="279"/>
        </w:trPr>
        <w:tc>
          <w:tcPr>
            <w:tcW w:w="143" w:type="dxa"/>
          </w:tcPr>
          <w:p w:rsidR="0029508E" w:rsidRPr="001265A3" w:rsidRDefault="0029508E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8" w:type="dxa"/>
          </w:tcPr>
          <w:p w:rsidR="0029508E" w:rsidRDefault="0029508E"/>
        </w:tc>
        <w:tc>
          <w:tcPr>
            <w:tcW w:w="1277" w:type="dxa"/>
          </w:tcPr>
          <w:p w:rsidR="0029508E" w:rsidRDefault="0029508E"/>
        </w:tc>
        <w:tc>
          <w:tcPr>
            <w:tcW w:w="3828" w:type="dxa"/>
          </w:tcPr>
          <w:p w:rsidR="0029508E" w:rsidRDefault="0029508E"/>
        </w:tc>
        <w:tc>
          <w:tcPr>
            <w:tcW w:w="710" w:type="dxa"/>
          </w:tcPr>
          <w:p w:rsidR="0029508E" w:rsidRDefault="0029508E"/>
        </w:tc>
        <w:tc>
          <w:tcPr>
            <w:tcW w:w="285" w:type="dxa"/>
          </w:tcPr>
          <w:p w:rsidR="0029508E" w:rsidRDefault="0029508E"/>
        </w:tc>
      </w:tr>
      <w:tr w:rsidR="0029508E">
        <w:trPr>
          <w:trHeight w:hRule="exact" w:val="279"/>
        </w:trPr>
        <w:tc>
          <w:tcPr>
            <w:tcW w:w="143" w:type="dxa"/>
          </w:tcPr>
          <w:p w:rsidR="0029508E" w:rsidRDefault="0029508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08E" w:rsidRDefault="001265A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08E" w:rsidRDefault="001265A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08E" w:rsidRDefault="0029508E"/>
        </w:tc>
        <w:tc>
          <w:tcPr>
            <w:tcW w:w="318" w:type="dxa"/>
          </w:tcPr>
          <w:p w:rsidR="0029508E" w:rsidRDefault="0029508E"/>
        </w:tc>
        <w:tc>
          <w:tcPr>
            <w:tcW w:w="1277" w:type="dxa"/>
          </w:tcPr>
          <w:p w:rsidR="0029508E" w:rsidRDefault="0029508E"/>
        </w:tc>
        <w:tc>
          <w:tcPr>
            <w:tcW w:w="3828" w:type="dxa"/>
          </w:tcPr>
          <w:p w:rsidR="0029508E" w:rsidRDefault="0029508E"/>
        </w:tc>
        <w:tc>
          <w:tcPr>
            <w:tcW w:w="710" w:type="dxa"/>
          </w:tcPr>
          <w:p w:rsidR="0029508E" w:rsidRDefault="0029508E"/>
        </w:tc>
        <w:tc>
          <w:tcPr>
            <w:tcW w:w="285" w:type="dxa"/>
          </w:tcPr>
          <w:p w:rsidR="0029508E" w:rsidRDefault="0029508E"/>
        </w:tc>
      </w:tr>
      <w:tr w:rsidR="0029508E">
        <w:trPr>
          <w:trHeight w:hRule="exact" w:val="279"/>
        </w:trPr>
        <w:tc>
          <w:tcPr>
            <w:tcW w:w="143" w:type="dxa"/>
          </w:tcPr>
          <w:p w:rsidR="0029508E" w:rsidRDefault="0029508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8" w:type="dxa"/>
          </w:tcPr>
          <w:p w:rsidR="0029508E" w:rsidRDefault="0029508E"/>
        </w:tc>
        <w:tc>
          <w:tcPr>
            <w:tcW w:w="1277" w:type="dxa"/>
          </w:tcPr>
          <w:p w:rsidR="0029508E" w:rsidRDefault="0029508E"/>
        </w:tc>
        <w:tc>
          <w:tcPr>
            <w:tcW w:w="3828" w:type="dxa"/>
          </w:tcPr>
          <w:p w:rsidR="0029508E" w:rsidRDefault="0029508E"/>
        </w:tc>
        <w:tc>
          <w:tcPr>
            <w:tcW w:w="710" w:type="dxa"/>
          </w:tcPr>
          <w:p w:rsidR="0029508E" w:rsidRDefault="0029508E"/>
        </w:tc>
        <w:tc>
          <w:tcPr>
            <w:tcW w:w="285" w:type="dxa"/>
          </w:tcPr>
          <w:p w:rsidR="0029508E" w:rsidRDefault="0029508E"/>
        </w:tc>
      </w:tr>
      <w:tr w:rsidR="0029508E">
        <w:trPr>
          <w:trHeight w:hRule="exact" w:val="279"/>
        </w:trPr>
        <w:tc>
          <w:tcPr>
            <w:tcW w:w="143" w:type="dxa"/>
          </w:tcPr>
          <w:p w:rsidR="0029508E" w:rsidRDefault="0029508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29508E" w:rsidRDefault="0029508E"/>
        </w:tc>
        <w:tc>
          <w:tcPr>
            <w:tcW w:w="1277" w:type="dxa"/>
          </w:tcPr>
          <w:p w:rsidR="0029508E" w:rsidRDefault="0029508E"/>
        </w:tc>
        <w:tc>
          <w:tcPr>
            <w:tcW w:w="3828" w:type="dxa"/>
          </w:tcPr>
          <w:p w:rsidR="0029508E" w:rsidRDefault="0029508E"/>
        </w:tc>
        <w:tc>
          <w:tcPr>
            <w:tcW w:w="710" w:type="dxa"/>
          </w:tcPr>
          <w:p w:rsidR="0029508E" w:rsidRDefault="0029508E"/>
        </w:tc>
        <w:tc>
          <w:tcPr>
            <w:tcW w:w="285" w:type="dxa"/>
          </w:tcPr>
          <w:p w:rsidR="0029508E" w:rsidRDefault="0029508E"/>
        </w:tc>
      </w:tr>
      <w:tr w:rsidR="0029508E">
        <w:trPr>
          <w:trHeight w:hRule="exact" w:val="279"/>
        </w:trPr>
        <w:tc>
          <w:tcPr>
            <w:tcW w:w="143" w:type="dxa"/>
          </w:tcPr>
          <w:p w:rsidR="0029508E" w:rsidRDefault="0029508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8" w:type="dxa"/>
          </w:tcPr>
          <w:p w:rsidR="0029508E" w:rsidRDefault="0029508E"/>
        </w:tc>
        <w:tc>
          <w:tcPr>
            <w:tcW w:w="1277" w:type="dxa"/>
          </w:tcPr>
          <w:p w:rsidR="0029508E" w:rsidRDefault="0029508E"/>
        </w:tc>
        <w:tc>
          <w:tcPr>
            <w:tcW w:w="3828" w:type="dxa"/>
          </w:tcPr>
          <w:p w:rsidR="0029508E" w:rsidRDefault="0029508E"/>
        </w:tc>
        <w:tc>
          <w:tcPr>
            <w:tcW w:w="710" w:type="dxa"/>
          </w:tcPr>
          <w:p w:rsidR="0029508E" w:rsidRDefault="0029508E"/>
        </w:tc>
        <w:tc>
          <w:tcPr>
            <w:tcW w:w="285" w:type="dxa"/>
          </w:tcPr>
          <w:p w:rsidR="0029508E" w:rsidRDefault="0029508E"/>
        </w:tc>
      </w:tr>
      <w:tr w:rsidR="0029508E">
        <w:trPr>
          <w:trHeight w:hRule="exact" w:val="279"/>
        </w:trPr>
        <w:tc>
          <w:tcPr>
            <w:tcW w:w="143" w:type="dxa"/>
          </w:tcPr>
          <w:p w:rsidR="0029508E" w:rsidRDefault="0029508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8" w:type="dxa"/>
          </w:tcPr>
          <w:p w:rsidR="0029508E" w:rsidRDefault="0029508E"/>
        </w:tc>
        <w:tc>
          <w:tcPr>
            <w:tcW w:w="1277" w:type="dxa"/>
          </w:tcPr>
          <w:p w:rsidR="0029508E" w:rsidRDefault="0029508E"/>
        </w:tc>
        <w:tc>
          <w:tcPr>
            <w:tcW w:w="3828" w:type="dxa"/>
          </w:tcPr>
          <w:p w:rsidR="0029508E" w:rsidRDefault="0029508E"/>
        </w:tc>
        <w:tc>
          <w:tcPr>
            <w:tcW w:w="710" w:type="dxa"/>
          </w:tcPr>
          <w:p w:rsidR="0029508E" w:rsidRDefault="0029508E"/>
        </w:tc>
        <w:tc>
          <w:tcPr>
            <w:tcW w:w="285" w:type="dxa"/>
          </w:tcPr>
          <w:p w:rsidR="0029508E" w:rsidRDefault="0029508E"/>
        </w:tc>
      </w:tr>
      <w:tr w:rsidR="0029508E">
        <w:trPr>
          <w:trHeight w:hRule="exact" w:val="279"/>
        </w:trPr>
        <w:tc>
          <w:tcPr>
            <w:tcW w:w="143" w:type="dxa"/>
          </w:tcPr>
          <w:p w:rsidR="0029508E" w:rsidRDefault="0029508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318" w:type="dxa"/>
          </w:tcPr>
          <w:p w:rsidR="0029508E" w:rsidRDefault="0029508E"/>
        </w:tc>
        <w:tc>
          <w:tcPr>
            <w:tcW w:w="1277" w:type="dxa"/>
          </w:tcPr>
          <w:p w:rsidR="0029508E" w:rsidRDefault="0029508E"/>
        </w:tc>
        <w:tc>
          <w:tcPr>
            <w:tcW w:w="3828" w:type="dxa"/>
          </w:tcPr>
          <w:p w:rsidR="0029508E" w:rsidRDefault="0029508E"/>
        </w:tc>
        <w:tc>
          <w:tcPr>
            <w:tcW w:w="710" w:type="dxa"/>
          </w:tcPr>
          <w:p w:rsidR="0029508E" w:rsidRDefault="0029508E"/>
        </w:tc>
        <w:tc>
          <w:tcPr>
            <w:tcW w:w="285" w:type="dxa"/>
          </w:tcPr>
          <w:p w:rsidR="0029508E" w:rsidRDefault="0029508E"/>
        </w:tc>
      </w:tr>
      <w:tr w:rsidR="0029508E">
        <w:trPr>
          <w:trHeight w:hRule="exact" w:val="279"/>
        </w:trPr>
        <w:tc>
          <w:tcPr>
            <w:tcW w:w="143" w:type="dxa"/>
          </w:tcPr>
          <w:p w:rsidR="0029508E" w:rsidRDefault="0029508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29508E" w:rsidRDefault="0029508E"/>
        </w:tc>
        <w:tc>
          <w:tcPr>
            <w:tcW w:w="1277" w:type="dxa"/>
          </w:tcPr>
          <w:p w:rsidR="0029508E" w:rsidRDefault="0029508E"/>
        </w:tc>
        <w:tc>
          <w:tcPr>
            <w:tcW w:w="3828" w:type="dxa"/>
          </w:tcPr>
          <w:p w:rsidR="0029508E" w:rsidRDefault="0029508E"/>
        </w:tc>
        <w:tc>
          <w:tcPr>
            <w:tcW w:w="710" w:type="dxa"/>
          </w:tcPr>
          <w:p w:rsidR="0029508E" w:rsidRDefault="0029508E"/>
        </w:tc>
        <w:tc>
          <w:tcPr>
            <w:tcW w:w="285" w:type="dxa"/>
          </w:tcPr>
          <w:p w:rsidR="0029508E" w:rsidRDefault="0029508E"/>
        </w:tc>
      </w:tr>
      <w:tr w:rsidR="0029508E">
        <w:trPr>
          <w:trHeight w:hRule="exact" w:val="277"/>
        </w:trPr>
        <w:tc>
          <w:tcPr>
            <w:tcW w:w="143" w:type="dxa"/>
          </w:tcPr>
          <w:p w:rsidR="0029508E" w:rsidRDefault="0029508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8" w:type="dxa"/>
          </w:tcPr>
          <w:p w:rsidR="0029508E" w:rsidRDefault="0029508E"/>
        </w:tc>
        <w:tc>
          <w:tcPr>
            <w:tcW w:w="1277" w:type="dxa"/>
          </w:tcPr>
          <w:p w:rsidR="0029508E" w:rsidRDefault="0029508E"/>
        </w:tc>
        <w:tc>
          <w:tcPr>
            <w:tcW w:w="3828" w:type="dxa"/>
          </w:tcPr>
          <w:p w:rsidR="0029508E" w:rsidRDefault="0029508E"/>
        </w:tc>
        <w:tc>
          <w:tcPr>
            <w:tcW w:w="710" w:type="dxa"/>
          </w:tcPr>
          <w:p w:rsidR="0029508E" w:rsidRDefault="0029508E"/>
        </w:tc>
        <w:tc>
          <w:tcPr>
            <w:tcW w:w="285" w:type="dxa"/>
          </w:tcPr>
          <w:p w:rsidR="0029508E" w:rsidRDefault="0029508E"/>
        </w:tc>
      </w:tr>
      <w:tr w:rsidR="0029508E">
        <w:trPr>
          <w:trHeight w:hRule="exact" w:val="955"/>
        </w:trPr>
        <w:tc>
          <w:tcPr>
            <w:tcW w:w="143" w:type="dxa"/>
          </w:tcPr>
          <w:p w:rsidR="0029508E" w:rsidRDefault="0029508E"/>
        </w:tc>
        <w:tc>
          <w:tcPr>
            <w:tcW w:w="1419" w:type="dxa"/>
          </w:tcPr>
          <w:p w:rsidR="0029508E" w:rsidRDefault="0029508E"/>
        </w:tc>
        <w:tc>
          <w:tcPr>
            <w:tcW w:w="285" w:type="dxa"/>
          </w:tcPr>
          <w:p w:rsidR="0029508E" w:rsidRDefault="0029508E"/>
        </w:tc>
        <w:tc>
          <w:tcPr>
            <w:tcW w:w="697" w:type="dxa"/>
          </w:tcPr>
          <w:p w:rsidR="0029508E" w:rsidRDefault="0029508E"/>
        </w:tc>
        <w:tc>
          <w:tcPr>
            <w:tcW w:w="442" w:type="dxa"/>
          </w:tcPr>
          <w:p w:rsidR="0029508E" w:rsidRDefault="0029508E"/>
        </w:tc>
        <w:tc>
          <w:tcPr>
            <w:tcW w:w="442" w:type="dxa"/>
          </w:tcPr>
          <w:p w:rsidR="0029508E" w:rsidRDefault="0029508E"/>
        </w:tc>
        <w:tc>
          <w:tcPr>
            <w:tcW w:w="442" w:type="dxa"/>
          </w:tcPr>
          <w:p w:rsidR="0029508E" w:rsidRDefault="0029508E"/>
        </w:tc>
        <w:tc>
          <w:tcPr>
            <w:tcW w:w="499" w:type="dxa"/>
          </w:tcPr>
          <w:p w:rsidR="0029508E" w:rsidRDefault="0029508E"/>
        </w:tc>
        <w:tc>
          <w:tcPr>
            <w:tcW w:w="318" w:type="dxa"/>
          </w:tcPr>
          <w:p w:rsidR="0029508E" w:rsidRDefault="0029508E"/>
        </w:tc>
        <w:tc>
          <w:tcPr>
            <w:tcW w:w="1277" w:type="dxa"/>
          </w:tcPr>
          <w:p w:rsidR="0029508E" w:rsidRDefault="0029508E"/>
        </w:tc>
        <w:tc>
          <w:tcPr>
            <w:tcW w:w="3828" w:type="dxa"/>
          </w:tcPr>
          <w:p w:rsidR="0029508E" w:rsidRDefault="0029508E"/>
        </w:tc>
        <w:tc>
          <w:tcPr>
            <w:tcW w:w="710" w:type="dxa"/>
          </w:tcPr>
          <w:p w:rsidR="0029508E" w:rsidRDefault="0029508E"/>
        </w:tc>
        <w:tc>
          <w:tcPr>
            <w:tcW w:w="285" w:type="dxa"/>
          </w:tcPr>
          <w:p w:rsidR="0029508E" w:rsidRDefault="0029508E"/>
        </w:tc>
      </w:tr>
      <w:tr w:rsidR="0029508E">
        <w:trPr>
          <w:trHeight w:hRule="exact" w:val="277"/>
        </w:trPr>
        <w:tc>
          <w:tcPr>
            <w:tcW w:w="143" w:type="dxa"/>
          </w:tcPr>
          <w:p w:rsidR="0029508E" w:rsidRDefault="0029508E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29508E" w:rsidRDefault="0029508E"/>
        </w:tc>
        <w:tc>
          <w:tcPr>
            <w:tcW w:w="710" w:type="dxa"/>
          </w:tcPr>
          <w:p w:rsidR="0029508E" w:rsidRDefault="0029508E"/>
        </w:tc>
        <w:tc>
          <w:tcPr>
            <w:tcW w:w="285" w:type="dxa"/>
          </w:tcPr>
          <w:p w:rsidR="0029508E" w:rsidRDefault="0029508E"/>
        </w:tc>
      </w:tr>
      <w:tr w:rsidR="0029508E">
        <w:trPr>
          <w:trHeight w:hRule="exact" w:val="277"/>
        </w:trPr>
        <w:tc>
          <w:tcPr>
            <w:tcW w:w="143" w:type="dxa"/>
          </w:tcPr>
          <w:p w:rsidR="0029508E" w:rsidRDefault="0029508E"/>
        </w:tc>
        <w:tc>
          <w:tcPr>
            <w:tcW w:w="1419" w:type="dxa"/>
          </w:tcPr>
          <w:p w:rsidR="0029508E" w:rsidRDefault="0029508E"/>
        </w:tc>
        <w:tc>
          <w:tcPr>
            <w:tcW w:w="285" w:type="dxa"/>
          </w:tcPr>
          <w:p w:rsidR="0029508E" w:rsidRDefault="0029508E"/>
        </w:tc>
        <w:tc>
          <w:tcPr>
            <w:tcW w:w="697" w:type="dxa"/>
          </w:tcPr>
          <w:p w:rsidR="0029508E" w:rsidRDefault="0029508E"/>
        </w:tc>
        <w:tc>
          <w:tcPr>
            <w:tcW w:w="442" w:type="dxa"/>
          </w:tcPr>
          <w:p w:rsidR="0029508E" w:rsidRDefault="0029508E"/>
        </w:tc>
        <w:tc>
          <w:tcPr>
            <w:tcW w:w="442" w:type="dxa"/>
          </w:tcPr>
          <w:p w:rsidR="0029508E" w:rsidRDefault="0029508E"/>
        </w:tc>
        <w:tc>
          <w:tcPr>
            <w:tcW w:w="442" w:type="dxa"/>
          </w:tcPr>
          <w:p w:rsidR="0029508E" w:rsidRDefault="0029508E"/>
        </w:tc>
        <w:tc>
          <w:tcPr>
            <w:tcW w:w="499" w:type="dxa"/>
          </w:tcPr>
          <w:p w:rsidR="0029508E" w:rsidRDefault="0029508E"/>
        </w:tc>
        <w:tc>
          <w:tcPr>
            <w:tcW w:w="318" w:type="dxa"/>
          </w:tcPr>
          <w:p w:rsidR="0029508E" w:rsidRDefault="0029508E"/>
        </w:tc>
        <w:tc>
          <w:tcPr>
            <w:tcW w:w="1277" w:type="dxa"/>
          </w:tcPr>
          <w:p w:rsidR="0029508E" w:rsidRDefault="0029508E"/>
        </w:tc>
        <w:tc>
          <w:tcPr>
            <w:tcW w:w="3828" w:type="dxa"/>
          </w:tcPr>
          <w:p w:rsidR="0029508E" w:rsidRDefault="0029508E"/>
        </w:tc>
        <w:tc>
          <w:tcPr>
            <w:tcW w:w="710" w:type="dxa"/>
          </w:tcPr>
          <w:p w:rsidR="0029508E" w:rsidRDefault="0029508E"/>
        </w:tc>
        <w:tc>
          <w:tcPr>
            <w:tcW w:w="285" w:type="dxa"/>
          </w:tcPr>
          <w:p w:rsidR="0029508E" w:rsidRDefault="0029508E"/>
        </w:tc>
      </w:tr>
      <w:tr w:rsidR="0029508E" w:rsidRPr="001265A3">
        <w:trPr>
          <w:trHeight w:hRule="exact" w:val="4584"/>
        </w:trPr>
        <w:tc>
          <w:tcPr>
            <w:tcW w:w="143" w:type="dxa"/>
          </w:tcPr>
          <w:p w:rsidR="0029508E" w:rsidRDefault="0029508E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29508E" w:rsidRPr="001265A3" w:rsidRDefault="001265A3">
            <w:pPr>
              <w:spacing w:after="0" w:line="240" w:lineRule="auto"/>
              <w:rPr>
                <w:lang w:val="ru-RU"/>
              </w:rPr>
            </w:pPr>
            <w:r w:rsidRPr="001265A3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30.08.2021 протокол № 1.</w:t>
            </w:r>
          </w:p>
          <w:p w:rsidR="0029508E" w:rsidRPr="001265A3" w:rsidRDefault="0029508E">
            <w:pPr>
              <w:spacing w:after="0" w:line="240" w:lineRule="auto"/>
              <w:rPr>
                <w:lang w:val="ru-RU"/>
              </w:rPr>
            </w:pPr>
          </w:p>
          <w:p w:rsidR="0029508E" w:rsidRPr="001265A3" w:rsidRDefault="0029508E">
            <w:pPr>
              <w:spacing w:after="0" w:line="240" w:lineRule="auto"/>
              <w:rPr>
                <w:lang w:val="ru-RU"/>
              </w:rPr>
            </w:pPr>
          </w:p>
          <w:p w:rsidR="0029508E" w:rsidRPr="001265A3" w:rsidRDefault="001265A3">
            <w:pPr>
              <w:spacing w:after="0" w:line="240" w:lineRule="auto"/>
              <w:rPr>
                <w:lang w:val="ru-RU"/>
              </w:rPr>
            </w:pPr>
            <w:r w:rsidRPr="001265A3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техн. наук, Доц., Хало </w:t>
            </w:r>
            <w:r w:rsidRPr="001265A3">
              <w:rPr>
                <w:rFonts w:ascii="Times New Roman" w:hAnsi="Times New Roman" w:cs="Times New Roman"/>
                <w:color w:val="000000"/>
                <w:lang w:val="ru-RU"/>
              </w:rPr>
              <w:t>П.В. _________________</w:t>
            </w:r>
          </w:p>
          <w:p w:rsidR="0029508E" w:rsidRPr="001265A3" w:rsidRDefault="0029508E">
            <w:pPr>
              <w:spacing w:after="0" w:line="240" w:lineRule="auto"/>
              <w:rPr>
                <w:lang w:val="ru-RU"/>
              </w:rPr>
            </w:pPr>
          </w:p>
          <w:p w:rsidR="0029508E" w:rsidRPr="001265A3" w:rsidRDefault="001265A3">
            <w:pPr>
              <w:spacing w:after="0" w:line="240" w:lineRule="auto"/>
              <w:rPr>
                <w:lang w:val="ru-RU"/>
              </w:rPr>
            </w:pPr>
            <w:r w:rsidRPr="001265A3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:rsidR="0029508E" w:rsidRPr="001265A3" w:rsidRDefault="001265A3">
      <w:pPr>
        <w:rPr>
          <w:sz w:val="0"/>
          <w:szCs w:val="0"/>
          <w:lang w:val="ru-RU"/>
        </w:rPr>
      </w:pPr>
      <w:r w:rsidRPr="001265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7"/>
        <w:gridCol w:w="3677"/>
        <w:gridCol w:w="1990"/>
        <w:gridCol w:w="1006"/>
        <w:gridCol w:w="722"/>
        <w:gridCol w:w="1148"/>
        <w:gridCol w:w="284"/>
        <w:gridCol w:w="1007"/>
      </w:tblGrid>
      <w:tr w:rsidR="0029508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5" w:type="dxa"/>
          </w:tcPr>
          <w:p w:rsidR="0029508E" w:rsidRDefault="0029508E"/>
        </w:tc>
        <w:tc>
          <w:tcPr>
            <w:tcW w:w="993" w:type="dxa"/>
          </w:tcPr>
          <w:p w:rsidR="0029508E" w:rsidRDefault="0029508E"/>
        </w:tc>
        <w:tc>
          <w:tcPr>
            <w:tcW w:w="710" w:type="dxa"/>
          </w:tcPr>
          <w:p w:rsidR="0029508E" w:rsidRDefault="0029508E"/>
        </w:tc>
        <w:tc>
          <w:tcPr>
            <w:tcW w:w="1135" w:type="dxa"/>
          </w:tcPr>
          <w:p w:rsidR="0029508E" w:rsidRDefault="0029508E"/>
        </w:tc>
        <w:tc>
          <w:tcPr>
            <w:tcW w:w="284" w:type="dxa"/>
          </w:tcPr>
          <w:p w:rsidR="0029508E" w:rsidRDefault="0029508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29508E">
        <w:trPr>
          <w:trHeight w:hRule="exact" w:val="138"/>
        </w:trPr>
        <w:tc>
          <w:tcPr>
            <w:tcW w:w="766" w:type="dxa"/>
          </w:tcPr>
          <w:p w:rsidR="0029508E" w:rsidRDefault="0029508E"/>
        </w:tc>
        <w:tc>
          <w:tcPr>
            <w:tcW w:w="228" w:type="dxa"/>
          </w:tcPr>
          <w:p w:rsidR="0029508E" w:rsidRDefault="0029508E"/>
        </w:tc>
        <w:tc>
          <w:tcPr>
            <w:tcW w:w="3687" w:type="dxa"/>
          </w:tcPr>
          <w:p w:rsidR="0029508E" w:rsidRDefault="0029508E"/>
        </w:tc>
        <w:tc>
          <w:tcPr>
            <w:tcW w:w="1985" w:type="dxa"/>
          </w:tcPr>
          <w:p w:rsidR="0029508E" w:rsidRDefault="0029508E"/>
        </w:tc>
        <w:tc>
          <w:tcPr>
            <w:tcW w:w="993" w:type="dxa"/>
          </w:tcPr>
          <w:p w:rsidR="0029508E" w:rsidRDefault="0029508E"/>
        </w:tc>
        <w:tc>
          <w:tcPr>
            <w:tcW w:w="710" w:type="dxa"/>
          </w:tcPr>
          <w:p w:rsidR="0029508E" w:rsidRDefault="0029508E"/>
        </w:tc>
        <w:tc>
          <w:tcPr>
            <w:tcW w:w="1135" w:type="dxa"/>
          </w:tcPr>
          <w:p w:rsidR="0029508E" w:rsidRDefault="0029508E"/>
        </w:tc>
        <w:tc>
          <w:tcPr>
            <w:tcW w:w="284" w:type="dxa"/>
          </w:tcPr>
          <w:p w:rsidR="0029508E" w:rsidRDefault="0029508E"/>
        </w:tc>
        <w:tc>
          <w:tcPr>
            <w:tcW w:w="993" w:type="dxa"/>
          </w:tcPr>
          <w:p w:rsidR="0029508E" w:rsidRDefault="0029508E"/>
        </w:tc>
      </w:tr>
      <w:tr w:rsidR="0029508E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29508E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1.1 Цели освоения дисциплины: Целями освоения учебной дисциплины «Социология фи-зического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воспитания» являются: освоение студентами основ социологии физической культуры и спорта, как специальной социологической теории; подготовка к применению социологических методов исследования в профессиональной деятельности; изучение физической культуры и сп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орта как социальные явления в контексте целостного представления об обществе и их соотне-сение с картиной исторического развития человеческой цивилизации.</w:t>
            </w:r>
          </w:p>
        </w:tc>
      </w:tr>
      <w:tr w:rsidR="0029508E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 Задачи: через свое содержание обеспечить студентам необходимый уровень теорети-ческих и мето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дологических знаний о рациональных путях, методах и приемах профессиональ-ной деятельности преподавателя физической культуры, раскрыть в структуре и содержании этой деятельности условия успешной реализации образовательных, воспитательных и оздоро-вительных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задач физического воспитания.</w:t>
            </w:r>
          </w:p>
        </w:tc>
      </w:tr>
      <w:tr w:rsidR="0029508E">
        <w:trPr>
          <w:trHeight w:hRule="exact" w:val="277"/>
        </w:trPr>
        <w:tc>
          <w:tcPr>
            <w:tcW w:w="766" w:type="dxa"/>
          </w:tcPr>
          <w:p w:rsidR="0029508E" w:rsidRDefault="0029508E"/>
        </w:tc>
        <w:tc>
          <w:tcPr>
            <w:tcW w:w="228" w:type="dxa"/>
          </w:tcPr>
          <w:p w:rsidR="0029508E" w:rsidRDefault="0029508E"/>
        </w:tc>
        <w:tc>
          <w:tcPr>
            <w:tcW w:w="3687" w:type="dxa"/>
          </w:tcPr>
          <w:p w:rsidR="0029508E" w:rsidRDefault="0029508E"/>
        </w:tc>
        <w:tc>
          <w:tcPr>
            <w:tcW w:w="1985" w:type="dxa"/>
          </w:tcPr>
          <w:p w:rsidR="0029508E" w:rsidRDefault="0029508E"/>
        </w:tc>
        <w:tc>
          <w:tcPr>
            <w:tcW w:w="993" w:type="dxa"/>
          </w:tcPr>
          <w:p w:rsidR="0029508E" w:rsidRDefault="0029508E"/>
        </w:tc>
        <w:tc>
          <w:tcPr>
            <w:tcW w:w="710" w:type="dxa"/>
          </w:tcPr>
          <w:p w:rsidR="0029508E" w:rsidRDefault="0029508E"/>
        </w:tc>
        <w:tc>
          <w:tcPr>
            <w:tcW w:w="1135" w:type="dxa"/>
          </w:tcPr>
          <w:p w:rsidR="0029508E" w:rsidRDefault="0029508E"/>
        </w:tc>
        <w:tc>
          <w:tcPr>
            <w:tcW w:w="284" w:type="dxa"/>
          </w:tcPr>
          <w:p w:rsidR="0029508E" w:rsidRDefault="0029508E"/>
        </w:tc>
        <w:tc>
          <w:tcPr>
            <w:tcW w:w="993" w:type="dxa"/>
          </w:tcPr>
          <w:p w:rsidR="0029508E" w:rsidRDefault="0029508E"/>
        </w:tc>
      </w:tr>
      <w:tr w:rsidR="0029508E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ТРЕБОВАНИЯ К РЕЗУЛЬТАТАМ ОСВОЕНИЯ ДИСЦИПЛИНЫ</w:t>
            </w:r>
          </w:p>
        </w:tc>
      </w:tr>
      <w:tr w:rsidR="0029508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ОПК-6.1:Осуществляет отбор и применяет психолого- педагогические технологии (в том числе инклюзивные) с учетом различного контингента обучающихся</w:t>
            </w:r>
          </w:p>
        </w:tc>
      </w:tr>
      <w:tr w:rsidR="0029508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ОПК-6.2:Применяет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 и методы, позволяющие проводить коррекционно-развивающую работу с обучающимися</w:t>
            </w:r>
          </w:p>
        </w:tc>
      </w:tr>
      <w:tr w:rsidR="0029508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ОПК-6.3:Проектирует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</w:tr>
      <w:tr w:rsidR="0029508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ОПК-4.1:Знает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 w:rsidR="0029508E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ОПК-4.2:Демонстрирует способность к формированию у обучающихся гражданской позиции, толерантности и навыков поведения в измен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 w:rsidR="0029508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ОПК-4.3:Создает условия для развития обучающихся, мотивирует их к активному освоению развивающих возможностей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образовательной среды</w:t>
            </w:r>
          </w:p>
        </w:tc>
      </w:tr>
      <w:tr w:rsidR="0029508E">
        <w:trPr>
          <w:trHeight w:hRule="exact" w:val="277"/>
        </w:trPr>
        <w:tc>
          <w:tcPr>
            <w:tcW w:w="766" w:type="dxa"/>
          </w:tcPr>
          <w:p w:rsidR="0029508E" w:rsidRDefault="0029508E"/>
        </w:tc>
        <w:tc>
          <w:tcPr>
            <w:tcW w:w="228" w:type="dxa"/>
          </w:tcPr>
          <w:p w:rsidR="0029508E" w:rsidRDefault="0029508E"/>
        </w:tc>
        <w:tc>
          <w:tcPr>
            <w:tcW w:w="3687" w:type="dxa"/>
          </w:tcPr>
          <w:p w:rsidR="0029508E" w:rsidRDefault="0029508E"/>
        </w:tc>
        <w:tc>
          <w:tcPr>
            <w:tcW w:w="1985" w:type="dxa"/>
          </w:tcPr>
          <w:p w:rsidR="0029508E" w:rsidRDefault="0029508E"/>
        </w:tc>
        <w:tc>
          <w:tcPr>
            <w:tcW w:w="993" w:type="dxa"/>
          </w:tcPr>
          <w:p w:rsidR="0029508E" w:rsidRDefault="0029508E"/>
        </w:tc>
        <w:tc>
          <w:tcPr>
            <w:tcW w:w="710" w:type="dxa"/>
          </w:tcPr>
          <w:p w:rsidR="0029508E" w:rsidRDefault="0029508E"/>
        </w:tc>
        <w:tc>
          <w:tcPr>
            <w:tcW w:w="1135" w:type="dxa"/>
          </w:tcPr>
          <w:p w:rsidR="0029508E" w:rsidRDefault="0029508E"/>
        </w:tc>
        <w:tc>
          <w:tcPr>
            <w:tcW w:w="284" w:type="dxa"/>
          </w:tcPr>
          <w:p w:rsidR="0029508E" w:rsidRDefault="0029508E"/>
        </w:tc>
        <w:tc>
          <w:tcPr>
            <w:tcW w:w="993" w:type="dxa"/>
          </w:tcPr>
          <w:p w:rsidR="0029508E" w:rsidRDefault="0029508E"/>
        </w:tc>
      </w:tr>
      <w:tr w:rsidR="0029508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29508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29508E">
        <w:trPr>
          <w:trHeight w:hRule="exact" w:val="182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историко-культурное развитие физкультурно-спортивной деятельности в России и за рубежом; основные механизмы социализации личности в физкультурно-спортивной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практике; этапы историко-культурного развития человека и человечества в физкультурно-спортивной деятельности; как организовать и провести групповые занятия в области физкультурно-спортивной деятельности; теории функционирования различных спортивных социаль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ных групп; историю развития физкультурно-спортивного движения как социального явления; теорию возникновения и купирования конфликтов в малых социальных группах; коммуникативные гендерные социальные особенности; перечень форм, средств и методов организации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учебно-тренировочного процесса; структуру и специфику собственной профессиональной деятельности.</w:t>
            </w:r>
          </w:p>
        </w:tc>
      </w:tr>
      <w:tr w:rsidR="0029508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29508E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вести диалоговую речь; уметь использовать различные формы, виды устной и письменной коммуникации на родном языке в учебной и профессиональной деятельн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ости; проявлять и транслировать уважительное и бережное отношение к историческому наследию и культурным традициям в физкультурно-спортивной деятельности; правильно организовать и провести групповые занятия в области физкультурно-спортивной деятельности; 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зрядить обстановку в случае возникновения конфликта; пользоваться современными технологиями осуществления преподавательской и тренерской деятельности в области физической культуры и спорта; развивать свои педагогические способности (перцептивные, конструкт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ивные, дидактические, экспрессивные, коммуникативные, организаторские).</w:t>
            </w:r>
          </w:p>
        </w:tc>
      </w:tr>
      <w:tr w:rsidR="0029508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29508E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приемами ведения дискуссии, полемики, диалога, навыками публичной речи и письменного аргументированного изложения собственной точки зрения в области физкультурно-спортивной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деятельности; навыками бережного отношения к культурному наследию и человеку в физкультурно-спортивной деятельности и навыками коммуникации на русском и иностранном языках; навыками коммуникации с субъектами образовательного процесса, использовать знания 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аконов в условиях поликультурной образовательной среды; навыками использования различных средств физического воспитания для поддержания активности и инициативности, самостоятельности обучающихся, развития их творческие способности.</w:t>
            </w:r>
          </w:p>
        </w:tc>
      </w:tr>
      <w:tr w:rsidR="0029508E">
        <w:trPr>
          <w:trHeight w:hRule="exact" w:val="277"/>
        </w:trPr>
        <w:tc>
          <w:tcPr>
            <w:tcW w:w="766" w:type="dxa"/>
          </w:tcPr>
          <w:p w:rsidR="0029508E" w:rsidRDefault="0029508E"/>
        </w:tc>
        <w:tc>
          <w:tcPr>
            <w:tcW w:w="228" w:type="dxa"/>
          </w:tcPr>
          <w:p w:rsidR="0029508E" w:rsidRDefault="0029508E"/>
        </w:tc>
        <w:tc>
          <w:tcPr>
            <w:tcW w:w="3687" w:type="dxa"/>
          </w:tcPr>
          <w:p w:rsidR="0029508E" w:rsidRDefault="0029508E"/>
        </w:tc>
        <w:tc>
          <w:tcPr>
            <w:tcW w:w="1985" w:type="dxa"/>
          </w:tcPr>
          <w:p w:rsidR="0029508E" w:rsidRDefault="0029508E"/>
        </w:tc>
        <w:tc>
          <w:tcPr>
            <w:tcW w:w="993" w:type="dxa"/>
          </w:tcPr>
          <w:p w:rsidR="0029508E" w:rsidRDefault="0029508E"/>
        </w:tc>
        <w:tc>
          <w:tcPr>
            <w:tcW w:w="710" w:type="dxa"/>
          </w:tcPr>
          <w:p w:rsidR="0029508E" w:rsidRDefault="0029508E"/>
        </w:tc>
        <w:tc>
          <w:tcPr>
            <w:tcW w:w="1135" w:type="dxa"/>
          </w:tcPr>
          <w:p w:rsidR="0029508E" w:rsidRDefault="0029508E"/>
        </w:tc>
        <w:tc>
          <w:tcPr>
            <w:tcW w:w="284" w:type="dxa"/>
          </w:tcPr>
          <w:p w:rsidR="0029508E" w:rsidRDefault="0029508E"/>
        </w:tc>
        <w:tc>
          <w:tcPr>
            <w:tcW w:w="993" w:type="dxa"/>
          </w:tcPr>
          <w:p w:rsidR="0029508E" w:rsidRDefault="0029508E"/>
        </w:tc>
      </w:tr>
      <w:tr w:rsidR="0029508E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СТРУКТУРА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 СОДЕРЖАНИЕ ДИСЦИПЛИНЫ</w:t>
            </w:r>
          </w:p>
        </w:tc>
      </w:tr>
      <w:tr w:rsidR="0029508E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29508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Модуль 1 «Цели и задачи социологии физической культуры и спорта»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</w:tr>
    </w:tbl>
    <w:p w:rsidR="0029508E" w:rsidRDefault="001265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80"/>
        <w:gridCol w:w="1994"/>
        <w:gridCol w:w="1004"/>
        <w:gridCol w:w="721"/>
        <w:gridCol w:w="1145"/>
        <w:gridCol w:w="283"/>
        <w:gridCol w:w="1006"/>
      </w:tblGrid>
      <w:tr w:rsidR="0029508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5" w:type="dxa"/>
          </w:tcPr>
          <w:p w:rsidR="0029508E" w:rsidRDefault="0029508E"/>
        </w:tc>
        <w:tc>
          <w:tcPr>
            <w:tcW w:w="993" w:type="dxa"/>
          </w:tcPr>
          <w:p w:rsidR="0029508E" w:rsidRDefault="0029508E"/>
        </w:tc>
        <w:tc>
          <w:tcPr>
            <w:tcW w:w="710" w:type="dxa"/>
          </w:tcPr>
          <w:p w:rsidR="0029508E" w:rsidRDefault="0029508E"/>
        </w:tc>
        <w:tc>
          <w:tcPr>
            <w:tcW w:w="1135" w:type="dxa"/>
          </w:tcPr>
          <w:p w:rsidR="0029508E" w:rsidRDefault="0029508E"/>
        </w:tc>
        <w:tc>
          <w:tcPr>
            <w:tcW w:w="284" w:type="dxa"/>
          </w:tcPr>
          <w:p w:rsidR="0029508E" w:rsidRDefault="0029508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29508E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«Введение в социологию физической культуры и спорта»</w:t>
            </w:r>
          </w:p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Научный предмет социологии физической культуры и спорта. Общее представление о социологии физической культуры и спорта.  Социальные группы и общности. Теория социальной девиации. Физическая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 и спорт как социальный институт. Социокультурное содержание физической культуры и спорта и пути его освоения обществом и личностью. Ценностный потенциал физической культуры и спорта как основа формирования физической культуры личности.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Л1.4Л2.1 Л2.2 Л2.3 Л2.4 Л2.5</w:t>
            </w:r>
          </w:p>
        </w:tc>
      </w:tr>
      <w:tr w:rsidR="0029508E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«Введение в социологию физической культуры и спорта»</w:t>
            </w:r>
          </w:p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Научный предмет социологии физической культуры и спорта. Общее представление о социологии физической культуры и спорта.  Социальные группы и общности. Теория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социальной девиации. Физическая культура и спорт как социальный институт. Социокультурное содержание физической культуры и спорта и пути его освоения обществом и личностью. Ценностный потенциал физической культуры и спорта как основа формирования физическо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 культуры личности.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Л1.4Л2.1 Л2.2 Л2.3 Л2.4 Л2.5</w:t>
            </w:r>
          </w:p>
        </w:tc>
      </w:tr>
      <w:tr w:rsidR="0029508E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 «Социальные проблемы телесности человека»</w:t>
            </w:r>
          </w:p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Социологические проблемы физической культуры, проблемы социального и биологического в физической культуре личности. Природа человека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позиции соотношения социального — биологического. О естественной природе и социальной сущности человека. К методологическому анализу биосоциальной проблемы развития феномена физической культуры. Физическая культура как часть культуры общества, ее место в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истеме явлений культуры. Исторический характер физической культуры, ее изменения на различных этапах развития общества. Социальные факторы, детерминирующие развитие физической культуры в современном обществе. Социально-экономические факторы. Социально-поли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тические факторы. Социокультурные факторы. Социологический анализ отношения современного поколения к культурным ценностям тела и физической культуре.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Л1.4Л2.1 Л2.2 Л2.3 Л2.4 Л2.5</w:t>
            </w:r>
          </w:p>
        </w:tc>
      </w:tr>
      <w:tr w:rsidR="0029508E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 «Социальные проблемы телесности человека»</w:t>
            </w:r>
          </w:p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Социологические проблемы физической культуры, проблемы социального и биологического в физической культуре личности. Природа человека с позиции соотношения социального — биологического. О естественной природе и социальной сущности человека. К методологическ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ому анализу биосоциальной проблемы развития феномена физической культуры. Физическая культура как часть культуры общества, ее место в системе явлений культуры. Исторический характер физической культуры, ее изменения на различных этапах развития общества.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оциальные факторы, детерминирующие развитие физической культуры в современном обществе. Социально-экономические факторы. Социально-политические факторы. Социокультурные факторы. Социологический анализ отношения современного поколения к культурным ценностям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тела и физической культуре.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Л1.4Л2.1 Л2.2 Л2.3 Л2.4 Л2.5</w:t>
            </w:r>
          </w:p>
        </w:tc>
      </w:tr>
      <w:tr w:rsidR="0029508E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 «Физическая культура в системе современного социума»</w:t>
            </w:r>
          </w:p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Система движущих сил физической культуры в современном обществе. Физическая культура в системе социально- культурных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ценностей общества. Физическая культура как часть культуры общества, ее место в системе явлений культуры.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Л1.4Л2.1 Л2.2 Л2.3 Л2.4 Л2.5</w:t>
            </w:r>
          </w:p>
        </w:tc>
      </w:tr>
      <w:tr w:rsidR="0029508E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 «Физическая культура в системе современного социума»</w:t>
            </w:r>
          </w:p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Система движущих сил физической культуры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современном обществе. Физическая культура в системе социально- культурных ценностей общества. Физическая культура как часть культуры общества, ее место в системе явлений культуры.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Л1.4Л2.1 Л2.2 Л2.3 Л2.4 Л2.5</w:t>
            </w:r>
          </w:p>
        </w:tc>
      </w:tr>
    </w:tbl>
    <w:p w:rsidR="0029508E" w:rsidRDefault="001265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80"/>
        <w:gridCol w:w="1994"/>
        <w:gridCol w:w="1004"/>
        <w:gridCol w:w="721"/>
        <w:gridCol w:w="1145"/>
        <w:gridCol w:w="283"/>
        <w:gridCol w:w="1006"/>
      </w:tblGrid>
      <w:tr w:rsidR="0029508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44.03.05.37-20-2-ФСПZS.plx</w:t>
            </w:r>
          </w:p>
        </w:tc>
        <w:tc>
          <w:tcPr>
            <w:tcW w:w="1985" w:type="dxa"/>
          </w:tcPr>
          <w:p w:rsidR="0029508E" w:rsidRDefault="0029508E"/>
        </w:tc>
        <w:tc>
          <w:tcPr>
            <w:tcW w:w="993" w:type="dxa"/>
          </w:tcPr>
          <w:p w:rsidR="0029508E" w:rsidRDefault="0029508E"/>
        </w:tc>
        <w:tc>
          <w:tcPr>
            <w:tcW w:w="710" w:type="dxa"/>
          </w:tcPr>
          <w:p w:rsidR="0029508E" w:rsidRDefault="0029508E"/>
        </w:tc>
        <w:tc>
          <w:tcPr>
            <w:tcW w:w="1135" w:type="dxa"/>
          </w:tcPr>
          <w:p w:rsidR="0029508E" w:rsidRDefault="0029508E"/>
        </w:tc>
        <w:tc>
          <w:tcPr>
            <w:tcW w:w="284" w:type="dxa"/>
          </w:tcPr>
          <w:p w:rsidR="0029508E" w:rsidRDefault="0029508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29508E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«Социологические проблемы физкультурной активности»</w:t>
            </w:r>
          </w:p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Социологические характеристики физической культуры и спорта, их основные различия и пути интеграции историко- культурологические предпосылки возникновения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спорта и физической культуры современное представление о культуре физической тесно связывается со спортом, спортивной деятельностью как единым социальным феноменом.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Л1.4Л2.1 Л2.2 Л2.3 Л2.4 Л2.5</w:t>
            </w:r>
          </w:p>
        </w:tc>
      </w:tr>
      <w:tr w:rsidR="0029508E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«Социологические проблемы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физкультурной активности»</w:t>
            </w:r>
          </w:p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Социологические характеристики физической культуры и спорта, их основные различия и пути интеграции историко- культурологические предпосылки возникновения спорта и физической культуры современное представление о культуре физическо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 тесно связывается со спортом, спортивной деятельностью как единым социальным феноменом.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Л1.4Л2.1 Л2.2 Л2.3 Л2.4 Л2.5</w:t>
            </w:r>
          </w:p>
        </w:tc>
      </w:tr>
      <w:tr w:rsidR="0029508E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«Спорт как особый социальный феномен»</w:t>
            </w:r>
          </w:p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Общение в спорте как социально-психологическое явление. Характеристика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общения в спорте. Общение в спортивной деятельности — это связь спортсменов между собой и тренером с целью взаимного обмена информацией и эмоциями. Спецификой общения в отличие от других видов коммуникации (радио, телевидение) является возникновение психич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еского контакта между общающимися. Лидерство и его влияние на успешность деятельности спортивной команды.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Л1.4Л2.1 Л2.2 Л2.3 Л2.4 Л2.5</w:t>
            </w:r>
          </w:p>
        </w:tc>
      </w:tr>
      <w:tr w:rsidR="0029508E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 «Социологические проблемы спорта»</w:t>
            </w:r>
          </w:p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Социологические проблемы спортивной деятельности.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Социологические проблемы спорта высших достижений и современного олимпийского движения. Отличительные характеристики спорта высших достижений и других разновидностей спорта. Социальные противоречия, определяющие кризисную ситуацию в развитии спорта высших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достижений. Развитие олимпийского движения, проблемы гуманизации спорта высших достижений. Спорт высших достижений в XXI в.: социологический прогноз развития. Понятие и отличительные черты спортивной карьеры. Периоды развития. Основные противоречия, обусло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вливающие кризисы спортивной карьеры. Особенности социальной адаптации спортсменок. Социальная адаптация спортсменов после завершения спортивной карьеры. Понятие о личности. Социальная роль спорта в развитии общества и социализации личности. Социализация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портсмена. Социальная ответственность спортсмена.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Л1.4Л2.1 Л2.2 Л2.3 Л2.4 Л2.5</w:t>
            </w:r>
          </w:p>
        </w:tc>
      </w:tr>
      <w:tr w:rsidR="0029508E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 «Концепция олимпизма и олимпийская культура»</w:t>
            </w:r>
          </w:p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социального движения. Этапы развития социального движения. Олимпизм как разновидность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социального движения. Олимпийская символика и атрибутика. Олимпийское образование в современных условиях -социокультурное образование индустриальной и постиндустриальной цивилизации.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 Л2.2 Л2.3 Л2.4 Л2.5</w:t>
            </w:r>
          </w:p>
        </w:tc>
      </w:tr>
      <w:tr w:rsidR="0029508E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«Деятельность средств массовой информации по пропаганде физической культуры и спорта»</w:t>
            </w:r>
          </w:p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Формы, методы и инструменты ведения рекламы и пропаганды в сфере физической культуры и спорта. Спортивный менеджмент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</w:t>
            </w:r>
          </w:p>
        </w:tc>
      </w:tr>
      <w:tr w:rsidR="0029508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Модуль 2 «Методы научного анализа в социологии физической культуры и спорта»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</w:tr>
      <w:tr w:rsidR="0029508E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 «Методология и организация социологического исследования»</w:t>
            </w:r>
          </w:p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и программа, методы анализа и прогноза социологической информации, проектирование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решений проблем физической культуры и спорта. Разновидности конкретного социологического исследования (КСИ)  и основные этапы его проведения. Понятие о программе КСИ и характеристика ее функций. Методологическая часть программы. Методическая часть програм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мы. Общие требования к программе. Разновидности  и основные этапы его проведения КСИ.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 Л1.6Л2.1 Л2.2 Л2.3 Л2.4 Л2.5</w:t>
            </w:r>
          </w:p>
        </w:tc>
      </w:tr>
    </w:tbl>
    <w:p w:rsidR="0029508E" w:rsidRDefault="001265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80"/>
        <w:gridCol w:w="1994"/>
        <w:gridCol w:w="1004"/>
        <w:gridCol w:w="721"/>
        <w:gridCol w:w="1145"/>
        <w:gridCol w:w="283"/>
        <w:gridCol w:w="1006"/>
      </w:tblGrid>
      <w:tr w:rsidR="0029508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5" w:type="dxa"/>
          </w:tcPr>
          <w:p w:rsidR="0029508E" w:rsidRDefault="0029508E"/>
        </w:tc>
        <w:tc>
          <w:tcPr>
            <w:tcW w:w="993" w:type="dxa"/>
          </w:tcPr>
          <w:p w:rsidR="0029508E" w:rsidRDefault="0029508E"/>
        </w:tc>
        <w:tc>
          <w:tcPr>
            <w:tcW w:w="710" w:type="dxa"/>
          </w:tcPr>
          <w:p w:rsidR="0029508E" w:rsidRDefault="0029508E"/>
        </w:tc>
        <w:tc>
          <w:tcPr>
            <w:tcW w:w="1135" w:type="dxa"/>
          </w:tcPr>
          <w:p w:rsidR="0029508E" w:rsidRDefault="0029508E"/>
        </w:tc>
        <w:tc>
          <w:tcPr>
            <w:tcW w:w="284" w:type="dxa"/>
          </w:tcPr>
          <w:p w:rsidR="0029508E" w:rsidRDefault="0029508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29508E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 «Методология и организация социологического исследования»</w:t>
            </w:r>
          </w:p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Организация и программа, методы анализа и прогноза социологической информации, проектирование решений проблем физической культуры и спорта. Разновидности конкретного социологического исследования (КСИ)  и основные этапы его проведения. Понятие о программе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КСИ и характеристика ее функций. Методологическая часть программы. Методическая часть программы. Общие требования к программе. Разновидности  и основные этапы его проведения КСИ.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 Л1.6Л2.1 Л2.2 Л2.3 Л2.4 Л2.5</w:t>
            </w:r>
          </w:p>
        </w:tc>
      </w:tr>
      <w:tr w:rsidR="0029508E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 «Методология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конкретно-социологического метода исследования»</w:t>
            </w:r>
          </w:p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Методология и организация конкретного социологического исследования в сфере физической культуры конкретное социологическое исследование, методы, инструментарий и процедура исследований в сфере физической куль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туры и спорта. Понятие о конкретном социологическом исследовании (КСИ), его методологии, методике и процедуре. Методологические основы социологического анализа. Общая характеристика методов КСИ: наблюдение, документальный анализ, опрос, социальный эксперим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ент. Понятие о конкретном социологическом исследовании (КСИ), его методологии, методике и процедуре. Прикладное социологическое исследование.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Л1.5 Л1.6Л2.1 Л2.2 Л2.3 Л2.4 Л2.5</w:t>
            </w:r>
          </w:p>
        </w:tc>
      </w:tr>
      <w:tr w:rsidR="0029508E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 «Методология конкретно-социологического метода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исследования»</w:t>
            </w:r>
          </w:p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Методология и организация конкретного социологического исследования в сфере физической культуры конкретное социологическое исследование, методы, инструментарий и процедура исследований в сфере физической культуры и спорта. Понятие о конкретно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 социологическом исследовании (КСИ), его методологии, методике и процедуре. Методологические основы социологического анализа. Общая характеристика методов КСИ: наблюдение, документальный анализ, опрос, социальный эксперимент. Понятие о конкретном социолог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ическом исследовании (КСИ), его методологии, методике и процедуре. Прикладное социологическое исследование.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 Л1.6Л2.1 Л2.2 Л2.3 Л2.4 Л2.5</w:t>
            </w:r>
          </w:p>
        </w:tc>
      </w:tr>
      <w:tr w:rsidR="0029508E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«Разработка социологического инструментария»</w:t>
            </w:r>
          </w:p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Количественные и качественные методы сбора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социологической информации. Контент-анализ. Общие правила социологических опросов. Интервьюирование. Общая характеристика качественного анализа социальных явлений. Сопоставление количественных и качественных методов социологических исследований.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 Л1.6Л2.1 Л2.2 Л2.3 Л2.4 Л2.5</w:t>
            </w:r>
          </w:p>
        </w:tc>
      </w:tr>
      <w:tr w:rsidR="0029508E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«Разработка социологического инструментария»</w:t>
            </w:r>
          </w:p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Количественные и качественные методы сбора социологической информации. Контент-анализ. Общие правила социологических опросов. Интервьюирование. Общая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 качественного анализа социальных явлений. Сопоставление количественных и качественных методов социологических исследований.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 Л1.6Л2.1 Л2.2 Л2.3 Л2.4 Л2.5</w:t>
            </w:r>
          </w:p>
        </w:tc>
      </w:tr>
      <w:tr w:rsidR="0029508E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"Математико-статистическая обработка материалов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социологических исследований"</w:t>
            </w:r>
          </w:p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F–критерий Фишера. Дисперсия случайной величины. Непараметрические меры центральной тенденции. Определение меры связи между социологическими явлениями. Социометрический анализ.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 Л1.6Л2.1 Л2.2 Л2.3 Л2.4 Л2.5</w:t>
            </w:r>
          </w:p>
        </w:tc>
      </w:tr>
      <w:tr w:rsidR="0029508E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"Математико-статистическая обработка материалов социологических исследований"</w:t>
            </w:r>
          </w:p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F–критерий Фишера. Дисперсия случайной величины. Непараметрические меры центральной тенденции. Определение меры связи между социологическими явлениями. Социометрический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анализ.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 Л1.6Л2.1 Л2.2 Л2.3 Л2.4 Л2.5</w:t>
            </w:r>
          </w:p>
        </w:tc>
      </w:tr>
    </w:tbl>
    <w:p w:rsidR="0029508E" w:rsidRDefault="001265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4"/>
        <w:gridCol w:w="2117"/>
        <w:gridCol w:w="1841"/>
        <w:gridCol w:w="143"/>
        <w:gridCol w:w="1007"/>
        <w:gridCol w:w="723"/>
        <w:gridCol w:w="425"/>
        <w:gridCol w:w="722"/>
        <w:gridCol w:w="284"/>
        <w:gridCol w:w="1007"/>
      </w:tblGrid>
      <w:tr w:rsidR="0029508E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844" w:type="dxa"/>
          </w:tcPr>
          <w:p w:rsidR="0029508E" w:rsidRDefault="0029508E"/>
        </w:tc>
        <w:tc>
          <w:tcPr>
            <w:tcW w:w="143" w:type="dxa"/>
          </w:tcPr>
          <w:p w:rsidR="0029508E" w:rsidRDefault="0029508E"/>
        </w:tc>
        <w:tc>
          <w:tcPr>
            <w:tcW w:w="993" w:type="dxa"/>
          </w:tcPr>
          <w:p w:rsidR="0029508E" w:rsidRDefault="0029508E"/>
        </w:tc>
        <w:tc>
          <w:tcPr>
            <w:tcW w:w="710" w:type="dxa"/>
          </w:tcPr>
          <w:p w:rsidR="0029508E" w:rsidRDefault="0029508E"/>
        </w:tc>
        <w:tc>
          <w:tcPr>
            <w:tcW w:w="426" w:type="dxa"/>
          </w:tcPr>
          <w:p w:rsidR="0029508E" w:rsidRDefault="0029508E"/>
        </w:tc>
        <w:tc>
          <w:tcPr>
            <w:tcW w:w="710" w:type="dxa"/>
          </w:tcPr>
          <w:p w:rsidR="0029508E" w:rsidRDefault="0029508E"/>
        </w:tc>
        <w:tc>
          <w:tcPr>
            <w:tcW w:w="284" w:type="dxa"/>
          </w:tcPr>
          <w:p w:rsidR="0029508E" w:rsidRDefault="0029508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29508E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 «Использование результатов социологических исследований в профессиональной деятельности педагога»</w:t>
            </w:r>
          </w:p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Социологический мониторинг. Показатели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индикаторы в измерении социальных процессов. Понятие, функции и принципы организации мониторинга. Факторы, влияющие на функционирование системы мониторинга в в профессиональной деятельности педагога.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Л1.5 Л1.6Л2.1 Л2.2 Л2.3 Л2.4 Л2.5</w:t>
            </w:r>
          </w:p>
        </w:tc>
      </w:tr>
      <w:tr w:rsidR="0029508E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Зачет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</w:tr>
      <w:tr w:rsidR="0029508E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 Л2.5</w:t>
            </w:r>
          </w:p>
        </w:tc>
      </w:tr>
      <w:tr w:rsidR="0029508E">
        <w:trPr>
          <w:trHeight w:hRule="exact" w:val="277"/>
        </w:trPr>
        <w:tc>
          <w:tcPr>
            <w:tcW w:w="710" w:type="dxa"/>
          </w:tcPr>
          <w:p w:rsidR="0029508E" w:rsidRDefault="0029508E"/>
        </w:tc>
        <w:tc>
          <w:tcPr>
            <w:tcW w:w="285" w:type="dxa"/>
          </w:tcPr>
          <w:p w:rsidR="0029508E" w:rsidRDefault="0029508E"/>
        </w:tc>
        <w:tc>
          <w:tcPr>
            <w:tcW w:w="1560" w:type="dxa"/>
          </w:tcPr>
          <w:p w:rsidR="0029508E" w:rsidRDefault="0029508E"/>
        </w:tc>
        <w:tc>
          <w:tcPr>
            <w:tcW w:w="2127" w:type="dxa"/>
          </w:tcPr>
          <w:p w:rsidR="0029508E" w:rsidRDefault="0029508E"/>
        </w:tc>
        <w:tc>
          <w:tcPr>
            <w:tcW w:w="1844" w:type="dxa"/>
          </w:tcPr>
          <w:p w:rsidR="0029508E" w:rsidRDefault="0029508E"/>
        </w:tc>
        <w:tc>
          <w:tcPr>
            <w:tcW w:w="143" w:type="dxa"/>
          </w:tcPr>
          <w:p w:rsidR="0029508E" w:rsidRDefault="0029508E"/>
        </w:tc>
        <w:tc>
          <w:tcPr>
            <w:tcW w:w="993" w:type="dxa"/>
          </w:tcPr>
          <w:p w:rsidR="0029508E" w:rsidRDefault="0029508E"/>
        </w:tc>
        <w:tc>
          <w:tcPr>
            <w:tcW w:w="710" w:type="dxa"/>
          </w:tcPr>
          <w:p w:rsidR="0029508E" w:rsidRDefault="0029508E"/>
        </w:tc>
        <w:tc>
          <w:tcPr>
            <w:tcW w:w="426" w:type="dxa"/>
          </w:tcPr>
          <w:p w:rsidR="0029508E" w:rsidRDefault="0029508E"/>
        </w:tc>
        <w:tc>
          <w:tcPr>
            <w:tcW w:w="710" w:type="dxa"/>
          </w:tcPr>
          <w:p w:rsidR="0029508E" w:rsidRDefault="0029508E"/>
        </w:tc>
        <w:tc>
          <w:tcPr>
            <w:tcW w:w="284" w:type="dxa"/>
          </w:tcPr>
          <w:p w:rsidR="0029508E" w:rsidRDefault="0029508E"/>
        </w:tc>
        <w:tc>
          <w:tcPr>
            <w:tcW w:w="993" w:type="dxa"/>
          </w:tcPr>
          <w:p w:rsidR="0029508E" w:rsidRDefault="0029508E"/>
        </w:tc>
      </w:tr>
      <w:tr w:rsidR="0029508E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29508E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промежуточной аттестации представлены в Приложении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к рабочей программе дисциплины.</w:t>
            </w:r>
          </w:p>
        </w:tc>
      </w:tr>
      <w:tr w:rsidR="0029508E">
        <w:trPr>
          <w:trHeight w:hRule="exact" w:val="277"/>
        </w:trPr>
        <w:tc>
          <w:tcPr>
            <w:tcW w:w="710" w:type="dxa"/>
          </w:tcPr>
          <w:p w:rsidR="0029508E" w:rsidRDefault="0029508E"/>
        </w:tc>
        <w:tc>
          <w:tcPr>
            <w:tcW w:w="285" w:type="dxa"/>
          </w:tcPr>
          <w:p w:rsidR="0029508E" w:rsidRDefault="0029508E"/>
        </w:tc>
        <w:tc>
          <w:tcPr>
            <w:tcW w:w="1560" w:type="dxa"/>
          </w:tcPr>
          <w:p w:rsidR="0029508E" w:rsidRDefault="0029508E"/>
        </w:tc>
        <w:tc>
          <w:tcPr>
            <w:tcW w:w="2127" w:type="dxa"/>
          </w:tcPr>
          <w:p w:rsidR="0029508E" w:rsidRDefault="0029508E"/>
        </w:tc>
        <w:tc>
          <w:tcPr>
            <w:tcW w:w="1844" w:type="dxa"/>
          </w:tcPr>
          <w:p w:rsidR="0029508E" w:rsidRDefault="0029508E"/>
        </w:tc>
        <w:tc>
          <w:tcPr>
            <w:tcW w:w="143" w:type="dxa"/>
          </w:tcPr>
          <w:p w:rsidR="0029508E" w:rsidRDefault="0029508E"/>
        </w:tc>
        <w:tc>
          <w:tcPr>
            <w:tcW w:w="993" w:type="dxa"/>
          </w:tcPr>
          <w:p w:rsidR="0029508E" w:rsidRDefault="0029508E"/>
        </w:tc>
        <w:tc>
          <w:tcPr>
            <w:tcW w:w="710" w:type="dxa"/>
          </w:tcPr>
          <w:p w:rsidR="0029508E" w:rsidRDefault="0029508E"/>
        </w:tc>
        <w:tc>
          <w:tcPr>
            <w:tcW w:w="426" w:type="dxa"/>
          </w:tcPr>
          <w:p w:rsidR="0029508E" w:rsidRDefault="0029508E"/>
        </w:tc>
        <w:tc>
          <w:tcPr>
            <w:tcW w:w="710" w:type="dxa"/>
          </w:tcPr>
          <w:p w:rsidR="0029508E" w:rsidRDefault="0029508E"/>
        </w:tc>
        <w:tc>
          <w:tcPr>
            <w:tcW w:w="284" w:type="dxa"/>
          </w:tcPr>
          <w:p w:rsidR="0029508E" w:rsidRDefault="0029508E"/>
        </w:tc>
        <w:tc>
          <w:tcPr>
            <w:tcW w:w="993" w:type="dxa"/>
          </w:tcPr>
          <w:p w:rsidR="0029508E" w:rsidRDefault="0029508E"/>
        </w:tc>
      </w:tr>
      <w:tr w:rsidR="0029508E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29508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29508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9508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Дюркгейм Э.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Социология образования: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2007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page=book&amp;id=26510 неограниченный доступ для зарегистрированных пользователей</w:t>
            </w:r>
          </w:p>
        </w:tc>
      </w:tr>
      <w:tr w:rsidR="0029508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Романов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Рекламные и PR-технологии масс-медиа: учебно -методический комплекс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Евразийский открытый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page=book&amp;id=90761 неограниченный доступ для зарегистрированных пользователей</w:t>
            </w:r>
          </w:p>
        </w:tc>
      </w:tr>
      <w:tr w:rsidR="0029508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Лагутина М.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Олимпизм, олимпийское движение и Олимпийские игры: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Сибирский государственный университе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 физической культуры и спорта,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page=book&amp;id=274675 неограниченный доступ для зарегистрированных пользователей</w:t>
            </w:r>
          </w:p>
        </w:tc>
      </w:tr>
      <w:tr w:rsidR="0029508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Воробьев А. В., Михеева Т.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Социология физической культуры и спорта: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Омск: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Сибирская государственная академия физической культуры, 2002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page=book&amp;id=274904 неограниченный доступ для зарегистрированных пользователей</w:t>
            </w:r>
          </w:p>
        </w:tc>
      </w:tr>
      <w:tr w:rsidR="0029508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Дятлов А. В., Шаповалова А.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Эмпирическое социологическое исследование: уче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Ростов-на-Дону|Таганрог: Южный федеральный университет,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page=book&amp;id=598551 неограниченный доступ для зарегистрированных пользователей</w:t>
            </w:r>
          </w:p>
        </w:tc>
      </w:tr>
      <w:tr w:rsidR="0029508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Коршунова Н. Е., Шатаева О. В., Шатаев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Социологическое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исследование факторов эффективного совмещения спортивной и учебной деятельности молодежи: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page=book&amp;id=601326 неограниченный доступ для зарегистрированных пользователей</w:t>
            </w:r>
          </w:p>
        </w:tc>
      </w:tr>
      <w:tr w:rsidR="0029508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полнительная литература</w:t>
            </w:r>
          </w:p>
        </w:tc>
      </w:tr>
    </w:tbl>
    <w:p w:rsidR="0029508E" w:rsidRDefault="001265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29508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844" w:type="dxa"/>
          </w:tcPr>
          <w:p w:rsidR="0029508E" w:rsidRDefault="0029508E"/>
        </w:tc>
        <w:tc>
          <w:tcPr>
            <w:tcW w:w="2269" w:type="dxa"/>
          </w:tcPr>
          <w:p w:rsidR="0029508E" w:rsidRDefault="0029508E"/>
        </w:tc>
        <w:tc>
          <w:tcPr>
            <w:tcW w:w="993" w:type="dxa"/>
          </w:tcPr>
          <w:p w:rsidR="0029508E" w:rsidRDefault="0029508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29508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29508E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9508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Зиммель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дифференциация. Социологические и психологические исследования: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Москва|Берлин: Директ-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page=book&amp;id=26515 неограниченный доступ для зарегистрированных пользователей</w:t>
            </w:r>
          </w:p>
        </w:tc>
      </w:tr>
      <w:tr w:rsidR="0029508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Сорокин П.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социология: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page=book&amp;id=26568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29508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Тёрнер Д.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Структура социологической теории: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page=book&amp;id=26579 неограниченный доступ для зарегистрированных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пользователей</w:t>
            </w:r>
          </w:p>
        </w:tc>
      </w:tr>
      <w:tr w:rsidR="0029508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Штомпка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Социология социальных изменений: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page=book&amp;id=26598 неограниченный доступ для зарегистрированных пользователей</w:t>
            </w:r>
          </w:p>
        </w:tc>
      </w:tr>
      <w:tr w:rsidR="0029508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Вебер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 социологические пон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ятия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page=book&amp;id=47259 неограниченный доступ для зарегистрированных пользователей</w:t>
            </w:r>
          </w:p>
        </w:tc>
      </w:tr>
      <w:tr w:rsidR="0029508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29508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29508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29508E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форме электронного документа; в печатной форме.</w:t>
            </w:r>
          </w:p>
        </w:tc>
      </w:tr>
      <w:tr w:rsidR="0029508E">
        <w:trPr>
          <w:trHeight w:hRule="exact" w:val="277"/>
        </w:trPr>
        <w:tc>
          <w:tcPr>
            <w:tcW w:w="710" w:type="dxa"/>
          </w:tcPr>
          <w:p w:rsidR="0029508E" w:rsidRDefault="0029508E"/>
        </w:tc>
        <w:tc>
          <w:tcPr>
            <w:tcW w:w="1844" w:type="dxa"/>
          </w:tcPr>
          <w:p w:rsidR="0029508E" w:rsidRDefault="0029508E"/>
        </w:tc>
        <w:tc>
          <w:tcPr>
            <w:tcW w:w="2127" w:type="dxa"/>
          </w:tcPr>
          <w:p w:rsidR="0029508E" w:rsidRDefault="0029508E"/>
        </w:tc>
        <w:tc>
          <w:tcPr>
            <w:tcW w:w="1844" w:type="dxa"/>
          </w:tcPr>
          <w:p w:rsidR="0029508E" w:rsidRDefault="0029508E"/>
        </w:tc>
        <w:tc>
          <w:tcPr>
            <w:tcW w:w="2269" w:type="dxa"/>
          </w:tcPr>
          <w:p w:rsidR="0029508E" w:rsidRDefault="0029508E"/>
        </w:tc>
        <w:tc>
          <w:tcPr>
            <w:tcW w:w="993" w:type="dxa"/>
          </w:tcPr>
          <w:p w:rsidR="0029508E" w:rsidRDefault="0029508E"/>
        </w:tc>
        <w:tc>
          <w:tcPr>
            <w:tcW w:w="993" w:type="dxa"/>
          </w:tcPr>
          <w:p w:rsidR="0029508E" w:rsidRDefault="0029508E"/>
        </w:tc>
      </w:tr>
      <w:tr w:rsidR="0029508E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29508E">
        <w:trPr>
          <w:trHeight w:hRule="exact" w:val="277"/>
        </w:trPr>
        <w:tc>
          <w:tcPr>
            <w:tcW w:w="710" w:type="dxa"/>
          </w:tcPr>
          <w:p w:rsidR="0029508E" w:rsidRDefault="0029508E"/>
        </w:tc>
        <w:tc>
          <w:tcPr>
            <w:tcW w:w="1844" w:type="dxa"/>
          </w:tcPr>
          <w:p w:rsidR="0029508E" w:rsidRDefault="0029508E"/>
        </w:tc>
        <w:tc>
          <w:tcPr>
            <w:tcW w:w="2127" w:type="dxa"/>
          </w:tcPr>
          <w:p w:rsidR="0029508E" w:rsidRDefault="0029508E"/>
        </w:tc>
        <w:tc>
          <w:tcPr>
            <w:tcW w:w="1844" w:type="dxa"/>
          </w:tcPr>
          <w:p w:rsidR="0029508E" w:rsidRDefault="0029508E"/>
        </w:tc>
        <w:tc>
          <w:tcPr>
            <w:tcW w:w="2269" w:type="dxa"/>
          </w:tcPr>
          <w:p w:rsidR="0029508E" w:rsidRDefault="0029508E"/>
        </w:tc>
        <w:tc>
          <w:tcPr>
            <w:tcW w:w="993" w:type="dxa"/>
          </w:tcPr>
          <w:p w:rsidR="0029508E" w:rsidRDefault="0029508E"/>
        </w:tc>
        <w:tc>
          <w:tcPr>
            <w:tcW w:w="993" w:type="dxa"/>
          </w:tcPr>
          <w:p w:rsidR="0029508E" w:rsidRDefault="0029508E"/>
        </w:tc>
      </w:tr>
      <w:tr w:rsidR="0029508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29508E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08E" w:rsidRDefault="001265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по освоению дисциплины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представлены в Приложении 2 к рабочей программе дисциплины.</w:t>
            </w:r>
          </w:p>
        </w:tc>
      </w:tr>
    </w:tbl>
    <w:p w:rsidR="0029508E" w:rsidRDefault="0029508E"/>
    <w:sectPr w:rsidR="0029508E" w:rsidSect="0029508E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265A3"/>
    <w:rsid w:val="001F0BC7"/>
    <w:rsid w:val="0029508E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2375</Words>
  <Characters>18729</Characters>
  <Application>Microsoft Office Word</Application>
  <DocSecurity>0</DocSecurity>
  <Lines>156</Lines>
  <Paragraphs>42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21062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2021-2022_44_03_05_37-20-2-ФСПZS_plx_Социология физического воспитания и спорта</dc:title>
  <dc:creator>FastReport.NET</dc:creator>
  <cp:lastModifiedBy>irinal</cp:lastModifiedBy>
  <cp:revision>2</cp:revision>
  <dcterms:created xsi:type="dcterms:W3CDTF">2022-10-19T07:03:00Z</dcterms:created>
  <dcterms:modified xsi:type="dcterms:W3CDTF">2022-10-19T07:03:00Z</dcterms:modified>
</cp:coreProperties>
</file>