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94E2D" w:rsidRPr="00F9377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94E2D" w:rsidRPr="00F9377F" w:rsidRDefault="00B94E2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94E2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94E2D" w:rsidRDefault="00F93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94E2D">
        <w:trPr>
          <w:trHeight w:hRule="exact" w:val="1139"/>
        </w:trPr>
        <w:tc>
          <w:tcPr>
            <w:tcW w:w="6096" w:type="dxa"/>
          </w:tcPr>
          <w:p w:rsidR="00B94E2D" w:rsidRDefault="00B94E2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B94E2D"/>
        </w:tc>
      </w:tr>
      <w:tr w:rsidR="00B94E2D">
        <w:trPr>
          <w:trHeight w:hRule="exact" w:val="1666"/>
        </w:trPr>
        <w:tc>
          <w:tcPr>
            <w:tcW w:w="6096" w:type="dxa"/>
          </w:tcPr>
          <w:p w:rsidR="00B94E2D" w:rsidRDefault="00B94E2D"/>
        </w:tc>
        <w:tc>
          <w:tcPr>
            <w:tcW w:w="4679" w:type="dxa"/>
          </w:tcPr>
          <w:p w:rsidR="00B94E2D" w:rsidRDefault="00B94E2D"/>
        </w:tc>
      </w:tr>
      <w:tr w:rsidR="00B94E2D" w:rsidRPr="00F9377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(история России, всеобщая история)</w:t>
            </w:r>
          </w:p>
        </w:tc>
      </w:tr>
      <w:tr w:rsidR="00B94E2D" w:rsidRPr="00F9377F">
        <w:trPr>
          <w:trHeight w:hRule="exact" w:val="972"/>
        </w:trPr>
        <w:tc>
          <w:tcPr>
            <w:tcW w:w="609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 w:rsidRPr="00F9377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B94E2D" w:rsidRPr="00F9377F" w:rsidRDefault="00F937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B94E2D" w:rsidRPr="00F9377F">
        <w:trPr>
          <w:trHeight w:hRule="exact" w:val="3699"/>
        </w:trPr>
        <w:tc>
          <w:tcPr>
            <w:tcW w:w="609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2020   </w:t>
            </w:r>
            <w:r w:rsidRPr="00F9377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94E2D">
        <w:trPr>
          <w:trHeight w:hRule="exact" w:val="694"/>
        </w:trPr>
        <w:tc>
          <w:tcPr>
            <w:tcW w:w="6096" w:type="dxa"/>
          </w:tcPr>
          <w:p w:rsidR="00B94E2D" w:rsidRDefault="00B94E2D"/>
        </w:tc>
        <w:tc>
          <w:tcPr>
            <w:tcW w:w="4679" w:type="dxa"/>
          </w:tcPr>
          <w:p w:rsidR="00B94E2D" w:rsidRDefault="00B94E2D"/>
        </w:tc>
      </w:tr>
      <w:tr w:rsidR="00B94E2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94E2D" w:rsidRDefault="00F93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94E2D" w:rsidRDefault="00F937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2150"/>
        <w:gridCol w:w="1277"/>
        <w:gridCol w:w="3828"/>
        <w:gridCol w:w="710"/>
        <w:gridCol w:w="297"/>
      </w:tblGrid>
      <w:tr w:rsidR="00B94E2D">
        <w:trPr>
          <w:trHeight w:hRule="exact" w:val="555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B94E2D" w:rsidRDefault="00B94E2D"/>
        </w:tc>
        <w:tc>
          <w:tcPr>
            <w:tcW w:w="3828" w:type="dxa"/>
          </w:tcPr>
          <w:p w:rsidR="00B94E2D" w:rsidRDefault="00B94E2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94E2D">
        <w:trPr>
          <w:trHeight w:hRule="exact" w:val="277"/>
        </w:trPr>
        <w:tc>
          <w:tcPr>
            <w:tcW w:w="156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  <w:tc>
          <w:tcPr>
            <w:tcW w:w="697" w:type="dxa"/>
          </w:tcPr>
          <w:p w:rsidR="00B94E2D" w:rsidRDefault="00B94E2D"/>
        </w:tc>
        <w:tc>
          <w:tcPr>
            <w:tcW w:w="2140" w:type="dxa"/>
          </w:tcPr>
          <w:p w:rsidR="00B94E2D" w:rsidRDefault="00B94E2D"/>
        </w:tc>
        <w:tc>
          <w:tcPr>
            <w:tcW w:w="1277" w:type="dxa"/>
          </w:tcPr>
          <w:p w:rsidR="00B94E2D" w:rsidRDefault="00B94E2D"/>
        </w:tc>
        <w:tc>
          <w:tcPr>
            <w:tcW w:w="3828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</w:tr>
      <w:tr w:rsidR="00B94E2D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94E2D" w:rsidRDefault="00B94E2D"/>
        </w:tc>
        <w:tc>
          <w:tcPr>
            <w:tcW w:w="86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истории</w:t>
            </w:r>
            <w:proofErr w:type="spellEnd"/>
          </w:p>
        </w:tc>
        <w:tc>
          <w:tcPr>
            <w:tcW w:w="285" w:type="dxa"/>
          </w:tcPr>
          <w:p w:rsidR="00B94E2D" w:rsidRDefault="00B94E2D"/>
        </w:tc>
      </w:tr>
      <w:tr w:rsidR="00B94E2D">
        <w:trPr>
          <w:trHeight w:hRule="exact" w:val="277"/>
        </w:trPr>
        <w:tc>
          <w:tcPr>
            <w:tcW w:w="156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  <w:tc>
          <w:tcPr>
            <w:tcW w:w="697" w:type="dxa"/>
          </w:tcPr>
          <w:p w:rsidR="00B94E2D" w:rsidRDefault="00B94E2D"/>
        </w:tc>
        <w:tc>
          <w:tcPr>
            <w:tcW w:w="2140" w:type="dxa"/>
          </w:tcPr>
          <w:p w:rsidR="00B94E2D" w:rsidRDefault="00B94E2D"/>
        </w:tc>
        <w:tc>
          <w:tcPr>
            <w:tcW w:w="1277" w:type="dxa"/>
          </w:tcPr>
          <w:p w:rsidR="00B94E2D" w:rsidRDefault="00B94E2D"/>
        </w:tc>
        <w:tc>
          <w:tcPr>
            <w:tcW w:w="3828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</w:tr>
      <w:tr w:rsidR="00B94E2D" w:rsidRPr="00F9377F">
        <w:trPr>
          <w:trHeight w:hRule="exact" w:val="507"/>
        </w:trPr>
        <w:tc>
          <w:tcPr>
            <w:tcW w:w="24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14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2140" w:type="dxa"/>
          </w:tcPr>
          <w:p w:rsidR="00B94E2D" w:rsidRDefault="00B94E2D"/>
        </w:tc>
        <w:tc>
          <w:tcPr>
            <w:tcW w:w="1277" w:type="dxa"/>
          </w:tcPr>
          <w:p w:rsidR="00B94E2D" w:rsidRDefault="00B94E2D"/>
        </w:tc>
        <w:tc>
          <w:tcPr>
            <w:tcW w:w="3828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</w:tr>
      <w:tr w:rsidR="00B94E2D">
        <w:trPr>
          <w:trHeight w:hRule="exact" w:val="291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2140" w:type="dxa"/>
          </w:tcPr>
          <w:p w:rsidR="00B94E2D" w:rsidRDefault="00B94E2D"/>
        </w:tc>
        <w:tc>
          <w:tcPr>
            <w:tcW w:w="1277" w:type="dxa"/>
          </w:tcPr>
          <w:p w:rsidR="00B94E2D" w:rsidRDefault="00B94E2D"/>
        </w:tc>
        <w:tc>
          <w:tcPr>
            <w:tcW w:w="3828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</w:tr>
      <w:tr w:rsidR="00B94E2D">
        <w:trPr>
          <w:trHeight w:hRule="exact" w:val="2671"/>
        </w:trPr>
        <w:tc>
          <w:tcPr>
            <w:tcW w:w="156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  <w:tc>
          <w:tcPr>
            <w:tcW w:w="697" w:type="dxa"/>
          </w:tcPr>
          <w:p w:rsidR="00B94E2D" w:rsidRDefault="00B94E2D"/>
        </w:tc>
        <w:tc>
          <w:tcPr>
            <w:tcW w:w="2140" w:type="dxa"/>
          </w:tcPr>
          <w:p w:rsidR="00B94E2D" w:rsidRDefault="00B94E2D"/>
        </w:tc>
        <w:tc>
          <w:tcPr>
            <w:tcW w:w="1277" w:type="dxa"/>
          </w:tcPr>
          <w:p w:rsidR="00B94E2D" w:rsidRDefault="00B94E2D"/>
        </w:tc>
        <w:tc>
          <w:tcPr>
            <w:tcW w:w="3828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</w:tr>
      <w:tr w:rsidR="00B94E2D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</w:tr>
      <w:tr w:rsidR="00B94E2D">
        <w:trPr>
          <w:trHeight w:hRule="exact" w:val="277"/>
        </w:trPr>
        <w:tc>
          <w:tcPr>
            <w:tcW w:w="156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  <w:tc>
          <w:tcPr>
            <w:tcW w:w="697" w:type="dxa"/>
          </w:tcPr>
          <w:p w:rsidR="00B94E2D" w:rsidRDefault="00B94E2D"/>
        </w:tc>
        <w:tc>
          <w:tcPr>
            <w:tcW w:w="2140" w:type="dxa"/>
          </w:tcPr>
          <w:p w:rsidR="00B94E2D" w:rsidRDefault="00B94E2D"/>
        </w:tc>
        <w:tc>
          <w:tcPr>
            <w:tcW w:w="1277" w:type="dxa"/>
          </w:tcPr>
          <w:p w:rsidR="00B94E2D" w:rsidRDefault="00B94E2D"/>
        </w:tc>
        <w:tc>
          <w:tcPr>
            <w:tcW w:w="3828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5" w:type="dxa"/>
          </w:tcPr>
          <w:p w:rsidR="00B94E2D" w:rsidRDefault="00B94E2D"/>
        </w:tc>
      </w:tr>
      <w:tr w:rsidR="00B94E2D" w:rsidRPr="00F9377F">
        <w:trPr>
          <w:trHeight w:hRule="exact" w:val="4584"/>
        </w:trPr>
        <w:tc>
          <w:tcPr>
            <w:tcW w:w="106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B94E2D" w:rsidRPr="00F9377F" w:rsidRDefault="00B94E2D">
            <w:pPr>
              <w:spacing w:after="0" w:line="240" w:lineRule="auto"/>
              <w:rPr>
                <w:lang w:val="ru-RU"/>
              </w:rPr>
            </w:pPr>
          </w:p>
          <w:p w:rsidR="00B94E2D" w:rsidRPr="00F9377F" w:rsidRDefault="00B94E2D">
            <w:pPr>
              <w:spacing w:after="0" w:line="240" w:lineRule="auto"/>
              <w:rPr>
                <w:lang w:val="ru-RU"/>
              </w:rPr>
            </w:pPr>
          </w:p>
          <w:p w:rsidR="00B94E2D" w:rsidRPr="00F9377F" w:rsidRDefault="00F9377F">
            <w:pPr>
              <w:spacing w:after="0" w:line="240" w:lineRule="auto"/>
              <w:rPr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д-р ист. наук, Проф., Селюнина Н.В. </w:t>
            </w:r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B94E2D" w:rsidRPr="00F9377F" w:rsidRDefault="00B94E2D">
            <w:pPr>
              <w:spacing w:after="0" w:line="240" w:lineRule="auto"/>
              <w:rPr>
                <w:lang w:val="ru-RU"/>
              </w:rPr>
            </w:pPr>
          </w:p>
          <w:p w:rsidR="00B94E2D" w:rsidRPr="00F9377F" w:rsidRDefault="00F9377F">
            <w:pPr>
              <w:spacing w:after="0" w:line="240" w:lineRule="auto"/>
              <w:rPr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>Хоруженко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lang w:val="ru-RU"/>
              </w:rPr>
              <w:t xml:space="preserve"> В. К. _________________</w:t>
            </w:r>
          </w:p>
        </w:tc>
      </w:tr>
    </w:tbl>
    <w:p w:rsidR="00B94E2D" w:rsidRPr="00F9377F" w:rsidRDefault="00F9377F">
      <w:pPr>
        <w:rPr>
          <w:sz w:val="0"/>
          <w:szCs w:val="0"/>
          <w:lang w:val="ru-RU"/>
        </w:rPr>
      </w:pPr>
      <w:r w:rsidRPr="00F937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1593"/>
        <w:gridCol w:w="2070"/>
        <w:gridCol w:w="1905"/>
        <w:gridCol w:w="997"/>
        <w:gridCol w:w="717"/>
        <w:gridCol w:w="553"/>
        <w:gridCol w:w="708"/>
        <w:gridCol w:w="284"/>
        <w:gridCol w:w="1006"/>
      </w:tblGrid>
      <w:tr w:rsidR="00B94E2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B94E2D" w:rsidRDefault="00B94E2D"/>
        </w:tc>
        <w:tc>
          <w:tcPr>
            <w:tcW w:w="993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426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4" w:type="dxa"/>
          </w:tcPr>
          <w:p w:rsidR="00B94E2D" w:rsidRDefault="00B94E2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94E2D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94E2D" w:rsidRPr="00F9377F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систематизированных знаний об основных закономерностях и особенностях всемирн</w:t>
            </w:r>
            <w:proofErr w:type="gramStart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исторического 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в мировой и европейской цивилизации; выработка навыков получения, анализа и обобщения исторической ин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формации для формирования мировоззренческой позиции</w:t>
            </w:r>
          </w:p>
        </w:tc>
      </w:tr>
      <w:tr w:rsidR="00B94E2D" w:rsidRPr="00F9377F">
        <w:trPr>
          <w:trHeight w:hRule="exact" w:val="277"/>
        </w:trPr>
        <w:tc>
          <w:tcPr>
            <w:tcW w:w="76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 w:rsidRPr="00F9377F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94E2D" w:rsidRPr="00F9377F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ОПК-4.1:Знает и понимает особенности базовых национальных ценностей, на основе которых осуществляется духовно-нравственное воспитание </w:t>
            </w: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</w:p>
        </w:tc>
      </w:tr>
      <w:tr w:rsidR="00B94E2D" w:rsidRPr="00F9377F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</w:t>
            </w:r>
            <w:proofErr w:type="gram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</w:t>
            </w: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 образа жизни</w:t>
            </w:r>
            <w:proofErr w:type="gramEnd"/>
          </w:p>
        </w:tc>
      </w:tr>
      <w:tr w:rsidR="00B94E2D" w:rsidRPr="00F9377F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B94E2D" w:rsidRPr="00F9377F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УК-5.1:Воспринимает Российскую Федерацию как национальное государство с исторически сложившимся разнообраз</w:t>
            </w: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 этническим и религиозным составом населения и региональной спецификой</w:t>
            </w:r>
          </w:p>
        </w:tc>
      </w:tr>
      <w:tr w:rsidR="00B94E2D" w:rsidRPr="00F9377F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УК-5.2:Анализирует </w:t>
            </w:r>
            <w:proofErr w:type="spell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социокультурные</w:t>
            </w:r>
            <w:proofErr w:type="spellEnd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социокультурных</w:t>
            </w:r>
            <w:proofErr w:type="spellEnd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традиций мира, </w:t>
            </w: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основных философских, религиозных и этических учений</w:t>
            </w:r>
          </w:p>
        </w:tc>
      </w:tr>
      <w:tr w:rsidR="00B94E2D" w:rsidRPr="00F9377F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УК-5.3:Демонстрирует уважительное отношение к историческому наследию и </w:t>
            </w:r>
            <w:proofErr w:type="spell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социокультурным</w:t>
            </w:r>
            <w:proofErr w:type="spellEnd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традициям своего Отечества</w:t>
            </w:r>
          </w:p>
        </w:tc>
      </w:tr>
      <w:tr w:rsidR="00B94E2D" w:rsidRPr="00F9377F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УК-5.4:Конструктивно взаимодействует с людьми с учетом их </w:t>
            </w:r>
            <w:proofErr w:type="spell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социокультурных</w:t>
            </w:r>
            <w:proofErr w:type="spellEnd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особенностей </w:t>
            </w: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целях успешного выполнения профессиональных задач и социальной интеграции</w:t>
            </w:r>
          </w:p>
        </w:tc>
      </w:tr>
      <w:tr w:rsidR="00B94E2D" w:rsidRPr="00F9377F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УК-5.5:Сознательно выбирает ценностные ориентиры и гражданскую позицию; </w:t>
            </w:r>
            <w:proofErr w:type="spell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аргументированно</w:t>
            </w:r>
            <w:proofErr w:type="spellEnd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обсуждает и решает проблемы мировоззренческого, общественного и личностного характера</w:t>
            </w:r>
          </w:p>
        </w:tc>
      </w:tr>
      <w:tr w:rsidR="00B94E2D" w:rsidRPr="00F9377F">
        <w:trPr>
          <w:trHeight w:hRule="exact" w:val="277"/>
        </w:trPr>
        <w:tc>
          <w:tcPr>
            <w:tcW w:w="76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 w:rsidRPr="00F9377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94E2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94E2D" w:rsidRPr="00F9377F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государств</w:t>
            </w:r>
          </w:p>
        </w:tc>
      </w:tr>
      <w:tr w:rsidR="00B94E2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94E2D" w:rsidRPr="00F9377F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</w:t>
            </w:r>
          </w:p>
        </w:tc>
      </w:tr>
      <w:tr w:rsidR="00B94E2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94E2D" w:rsidRPr="00F9377F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анализа закономерностей и 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социально-экономического и политического развития России, навыки оценки роли исторических деятелей в истории; навыки самостоятельной работы с научной и учебной литературой по истории.</w:t>
            </w:r>
          </w:p>
        </w:tc>
      </w:tr>
      <w:tr w:rsidR="00B94E2D" w:rsidRPr="00F9377F">
        <w:trPr>
          <w:trHeight w:hRule="exact" w:val="277"/>
        </w:trPr>
        <w:tc>
          <w:tcPr>
            <w:tcW w:w="76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94E2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94E2D">
        <w:trPr>
          <w:trHeight w:hRule="exact" w:val="277"/>
        </w:trPr>
        <w:tc>
          <w:tcPr>
            <w:tcW w:w="766" w:type="dxa"/>
          </w:tcPr>
          <w:p w:rsidR="00B94E2D" w:rsidRDefault="00B94E2D"/>
        </w:tc>
        <w:tc>
          <w:tcPr>
            <w:tcW w:w="228" w:type="dxa"/>
          </w:tcPr>
          <w:p w:rsidR="00B94E2D" w:rsidRDefault="00B94E2D"/>
        </w:tc>
        <w:tc>
          <w:tcPr>
            <w:tcW w:w="1560" w:type="dxa"/>
          </w:tcPr>
          <w:p w:rsidR="00B94E2D" w:rsidRDefault="00B94E2D"/>
        </w:tc>
        <w:tc>
          <w:tcPr>
            <w:tcW w:w="2127" w:type="dxa"/>
          </w:tcPr>
          <w:p w:rsidR="00B94E2D" w:rsidRDefault="00B94E2D"/>
        </w:tc>
        <w:tc>
          <w:tcPr>
            <w:tcW w:w="1985" w:type="dxa"/>
          </w:tcPr>
          <w:p w:rsidR="00B94E2D" w:rsidRDefault="00B94E2D"/>
        </w:tc>
        <w:tc>
          <w:tcPr>
            <w:tcW w:w="993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426" w:type="dxa"/>
          </w:tcPr>
          <w:p w:rsidR="00B94E2D" w:rsidRDefault="00B94E2D"/>
        </w:tc>
        <w:tc>
          <w:tcPr>
            <w:tcW w:w="710" w:type="dxa"/>
          </w:tcPr>
          <w:p w:rsidR="00B94E2D" w:rsidRDefault="00B94E2D"/>
        </w:tc>
        <w:tc>
          <w:tcPr>
            <w:tcW w:w="284" w:type="dxa"/>
          </w:tcPr>
          <w:p w:rsidR="00B94E2D" w:rsidRDefault="00B94E2D"/>
        </w:tc>
        <w:tc>
          <w:tcPr>
            <w:tcW w:w="993" w:type="dxa"/>
          </w:tcPr>
          <w:p w:rsidR="00B94E2D" w:rsidRDefault="00B94E2D"/>
        </w:tc>
      </w:tr>
      <w:tr w:rsidR="00B94E2D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94E2D" w:rsidRPr="00F9377F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представлены в 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1 к рабочей программе дисциплины.</w:t>
            </w:r>
          </w:p>
        </w:tc>
      </w:tr>
      <w:tr w:rsidR="00B94E2D" w:rsidRPr="00F9377F">
        <w:trPr>
          <w:trHeight w:hRule="exact" w:val="277"/>
        </w:trPr>
        <w:tc>
          <w:tcPr>
            <w:tcW w:w="76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 w:rsidRPr="00F9377F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94E2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94E2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B94E2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России с древнейших 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времен до начала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XXI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=227414 неограниченный доступ для зарегистрированных пользователей</w:t>
            </w:r>
          </w:p>
        </w:tc>
      </w:tr>
    </w:tbl>
    <w:p w:rsidR="00B94E2D" w:rsidRPr="00F9377F" w:rsidRDefault="00F9377F">
      <w:pPr>
        <w:rPr>
          <w:sz w:val="0"/>
          <w:szCs w:val="0"/>
          <w:lang w:val="ru-RU"/>
        </w:rPr>
      </w:pPr>
      <w:r w:rsidRPr="00F937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B94E2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B94E2D" w:rsidRDefault="00B94E2D"/>
        </w:tc>
        <w:tc>
          <w:tcPr>
            <w:tcW w:w="2269" w:type="dxa"/>
          </w:tcPr>
          <w:p w:rsidR="00B94E2D" w:rsidRDefault="00B94E2D"/>
        </w:tc>
        <w:tc>
          <w:tcPr>
            <w:tcW w:w="993" w:type="dxa"/>
          </w:tcPr>
          <w:p w:rsidR="00B94E2D" w:rsidRDefault="00B94E2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94E2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B94E2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России – органическая часть истории человечества: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=233366 неограниченный доступ для 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Курс русской истории или Русская история.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 55 неограниченный доступ для зарегистрированных пользователей</w:t>
            </w:r>
          </w:p>
        </w:tc>
      </w:tr>
      <w:tr w:rsidR="00B94E2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94E2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B94E2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Губер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</w:t>
            </w: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Гефтер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Я., Иерусалимский А. С., Иванов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Всемирная история в десяти томах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социально- экономической литературы, 1970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=47582 неограниченный доступ для 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России до конца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XVII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столетия: лекции: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=136393 неограниченный доступ для 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B94E2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Вестник Московского университета. Серия 8. История: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=572338 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Костомаров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Русская история в жизнеописаниях главнейших ее деятелей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=983 1 неограниченный доступ для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Энгельман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крепостного права в России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=49436 неограниченный доступ для 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Фёдоров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=634 5 неограниченный доступ для 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Валиуллин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Б., </w:t>
            </w: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Зарипова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=578066 неограниченный доступ для зарегистрированных пользователей</w:t>
            </w:r>
          </w:p>
        </w:tc>
      </w:tr>
    </w:tbl>
    <w:p w:rsidR="00B94E2D" w:rsidRPr="00F9377F" w:rsidRDefault="00F9377F">
      <w:pPr>
        <w:rPr>
          <w:sz w:val="0"/>
          <w:szCs w:val="0"/>
          <w:lang w:val="ru-RU"/>
        </w:rPr>
      </w:pPr>
      <w:r w:rsidRPr="00F937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B94E2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B94E2D" w:rsidRDefault="00B94E2D"/>
        </w:tc>
        <w:tc>
          <w:tcPr>
            <w:tcW w:w="2269" w:type="dxa"/>
          </w:tcPr>
          <w:p w:rsidR="00B94E2D" w:rsidRDefault="00B94E2D"/>
        </w:tc>
        <w:tc>
          <w:tcPr>
            <w:tcW w:w="993" w:type="dxa"/>
          </w:tcPr>
          <w:p w:rsidR="00B94E2D" w:rsidRDefault="00B94E2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94E2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B94E2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России 1991-1999 </w:t>
            </w:r>
            <w:proofErr w:type="spellStart"/>
            <w:proofErr w:type="gramStart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гг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=498251 неограниченный доступ для 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B94E2D" w:rsidRPr="00F937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Поляк Г. Б., Маркова А. Н., Андреева И. А., </w:t>
            </w: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Айсина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Ф. О., Бородина С. Д., Поляк Г. Б., Маркова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Всемирная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=114540 неограниченный </w:t>
            </w:r>
            <w:r w:rsidRPr="00F937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B94E2D" w:rsidRPr="00F937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94E2D" w:rsidRPr="00F9377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94E2D" w:rsidRPr="00F9377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центр  информационно-образовательных ресурсов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94E2D" w:rsidRPr="00F9377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Каталог образовательных ресурсов сети Интернет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katalog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94E2D" w:rsidRPr="00F9377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Единое окно доступа к образовательным ресурсам  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rubr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=2.2.77.1</w:t>
            </w:r>
          </w:p>
        </w:tc>
      </w:tr>
      <w:tr w:rsidR="00B94E2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94E2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94E2D" w:rsidRPr="00F937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B94E2D" w:rsidRPr="00F9377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ровья и восприятия информации. Для лиц с нарушениями зрения: в форме </w:t>
            </w:r>
            <w:proofErr w:type="spellStart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B94E2D" w:rsidRPr="00F9377F">
        <w:trPr>
          <w:trHeight w:hRule="exact" w:val="277"/>
        </w:trPr>
        <w:tc>
          <w:tcPr>
            <w:tcW w:w="710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4E2D" w:rsidRPr="00F9377F" w:rsidRDefault="00B94E2D">
            <w:pPr>
              <w:rPr>
                <w:lang w:val="ru-RU"/>
              </w:rPr>
            </w:pPr>
          </w:p>
        </w:tc>
      </w:tr>
      <w:tr w:rsidR="00B94E2D" w:rsidRPr="00F937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B94E2D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Default="00F9377F">
            <w:pPr>
              <w:spacing w:after="0" w:line="240" w:lineRule="auto"/>
              <w:rPr>
                <w:sz w:val="19"/>
                <w:szCs w:val="19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94E2D">
        <w:trPr>
          <w:trHeight w:hRule="exact" w:val="277"/>
        </w:trPr>
        <w:tc>
          <w:tcPr>
            <w:tcW w:w="710" w:type="dxa"/>
          </w:tcPr>
          <w:p w:rsidR="00B94E2D" w:rsidRDefault="00B94E2D"/>
        </w:tc>
        <w:tc>
          <w:tcPr>
            <w:tcW w:w="1844" w:type="dxa"/>
          </w:tcPr>
          <w:p w:rsidR="00B94E2D" w:rsidRDefault="00B94E2D"/>
        </w:tc>
        <w:tc>
          <w:tcPr>
            <w:tcW w:w="2127" w:type="dxa"/>
          </w:tcPr>
          <w:p w:rsidR="00B94E2D" w:rsidRDefault="00B94E2D"/>
        </w:tc>
        <w:tc>
          <w:tcPr>
            <w:tcW w:w="1844" w:type="dxa"/>
          </w:tcPr>
          <w:p w:rsidR="00B94E2D" w:rsidRDefault="00B94E2D"/>
        </w:tc>
        <w:tc>
          <w:tcPr>
            <w:tcW w:w="2269" w:type="dxa"/>
          </w:tcPr>
          <w:p w:rsidR="00B94E2D" w:rsidRDefault="00B94E2D"/>
        </w:tc>
        <w:tc>
          <w:tcPr>
            <w:tcW w:w="993" w:type="dxa"/>
          </w:tcPr>
          <w:p w:rsidR="00B94E2D" w:rsidRDefault="00B94E2D"/>
        </w:tc>
        <w:tc>
          <w:tcPr>
            <w:tcW w:w="993" w:type="dxa"/>
          </w:tcPr>
          <w:p w:rsidR="00B94E2D" w:rsidRDefault="00B94E2D"/>
        </w:tc>
      </w:tr>
      <w:tr w:rsidR="00B94E2D" w:rsidRPr="00F937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937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94E2D" w:rsidRPr="00F937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E2D" w:rsidRPr="00F9377F" w:rsidRDefault="00F937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F937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:rsidR="00B94E2D" w:rsidRPr="00F9377F" w:rsidRDefault="00B94E2D">
      <w:pPr>
        <w:rPr>
          <w:lang w:val="ru-RU"/>
        </w:rPr>
      </w:pPr>
    </w:p>
    <w:sectPr w:rsidR="00B94E2D" w:rsidRPr="00F9377F" w:rsidSect="00B94E2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94E2D"/>
    <w:rsid w:val="00D31453"/>
    <w:rsid w:val="00E209E2"/>
    <w:rsid w:val="00F9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2021-2022_44_03_05_37-20-2-ФСПZS_plx_История (история России, всеобщая история)</dc:title>
  <dc:creator>FastReport.NET</dc:creator>
  <cp:lastModifiedBy>irinal</cp:lastModifiedBy>
  <cp:revision>2</cp:revision>
  <dcterms:created xsi:type="dcterms:W3CDTF">2022-10-19T07:12:00Z</dcterms:created>
  <dcterms:modified xsi:type="dcterms:W3CDTF">2022-10-19T07:13:00Z</dcterms:modified>
</cp:coreProperties>
</file>