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6773B7" w:rsidRPr="00513296" w14:paraId="79D1319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D1319A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9D1319B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9D1319C" w14:textId="77777777" w:rsidR="006773B7" w:rsidRPr="003147CF" w:rsidRDefault="006773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773B7" w14:paraId="79D131A4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9D1319E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9D1319F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9D131A0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79D131A1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9D131A2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9D131A3" w14:textId="77777777" w:rsidR="006773B7" w:rsidRDefault="00314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773B7" w14:paraId="79D131A7" w14:textId="77777777">
        <w:trPr>
          <w:trHeight w:hRule="exact" w:val="1139"/>
        </w:trPr>
        <w:tc>
          <w:tcPr>
            <w:tcW w:w="6096" w:type="dxa"/>
          </w:tcPr>
          <w:p w14:paraId="79D131A5" w14:textId="77777777" w:rsidR="006773B7" w:rsidRDefault="006773B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9D131A6" w14:textId="77777777" w:rsidR="006773B7" w:rsidRDefault="006773B7"/>
        </w:tc>
      </w:tr>
      <w:tr w:rsidR="006773B7" w14:paraId="79D131AA" w14:textId="77777777">
        <w:trPr>
          <w:trHeight w:hRule="exact" w:val="1666"/>
        </w:trPr>
        <w:tc>
          <w:tcPr>
            <w:tcW w:w="6096" w:type="dxa"/>
          </w:tcPr>
          <w:p w14:paraId="79D131A8" w14:textId="77777777" w:rsidR="006773B7" w:rsidRDefault="006773B7"/>
        </w:tc>
        <w:tc>
          <w:tcPr>
            <w:tcW w:w="4679" w:type="dxa"/>
          </w:tcPr>
          <w:p w14:paraId="79D131A9" w14:textId="77777777" w:rsidR="006773B7" w:rsidRDefault="006773B7"/>
        </w:tc>
      </w:tr>
      <w:tr w:rsidR="006773B7" w:rsidRPr="00513296" w14:paraId="79D131A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D131AB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79D131AC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6773B7" w:rsidRPr="00513296" w14:paraId="79D131B0" w14:textId="77777777">
        <w:trPr>
          <w:trHeight w:hRule="exact" w:val="972"/>
        </w:trPr>
        <w:tc>
          <w:tcPr>
            <w:tcW w:w="6096" w:type="dxa"/>
          </w:tcPr>
          <w:p w14:paraId="79D131AE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9D131AF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:rsidRPr="00513296" w14:paraId="79D131B3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D131B1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9D131B2" w14:textId="77777777" w:rsidR="006773B7" w:rsidRPr="003147CF" w:rsidRDefault="003147C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44.03.05.37</w:t>
            </w:r>
            <w:proofErr w:type="gramEnd"/>
            <w:r w:rsidRPr="003147C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Физическая культура и Дополнительное образование (спортивная подготовка)</w:t>
            </w:r>
          </w:p>
        </w:tc>
      </w:tr>
      <w:tr w:rsidR="006773B7" w:rsidRPr="00513296" w14:paraId="79D131B6" w14:textId="77777777">
        <w:trPr>
          <w:trHeight w:hRule="exact" w:val="3699"/>
        </w:trPr>
        <w:tc>
          <w:tcPr>
            <w:tcW w:w="6096" w:type="dxa"/>
          </w:tcPr>
          <w:p w14:paraId="79D131B4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9D131B5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14:paraId="79D131B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D131B7" w14:textId="02D63DE4" w:rsidR="006773B7" w:rsidRDefault="00314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3296" w:rsidRPr="005132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6773B7" w14:paraId="79D131BB" w14:textId="77777777">
        <w:trPr>
          <w:trHeight w:hRule="exact" w:val="694"/>
        </w:trPr>
        <w:tc>
          <w:tcPr>
            <w:tcW w:w="6096" w:type="dxa"/>
          </w:tcPr>
          <w:p w14:paraId="79D131B9" w14:textId="77777777" w:rsidR="006773B7" w:rsidRDefault="006773B7"/>
        </w:tc>
        <w:tc>
          <w:tcPr>
            <w:tcW w:w="4679" w:type="dxa"/>
          </w:tcPr>
          <w:p w14:paraId="79D131BA" w14:textId="77777777" w:rsidR="006773B7" w:rsidRDefault="006773B7"/>
        </w:tc>
      </w:tr>
      <w:tr w:rsidR="006773B7" w14:paraId="79D131B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9D131BC" w14:textId="77777777" w:rsidR="006773B7" w:rsidRDefault="00314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9D131BD" w14:textId="77777777" w:rsidR="006773B7" w:rsidRDefault="003147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9D131BF" w14:textId="77777777" w:rsidR="006773B7" w:rsidRDefault="00314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6773B7" w14:paraId="79D131C4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79D131C0" w14:textId="70110F65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79D131C1" w14:textId="77777777" w:rsidR="006773B7" w:rsidRDefault="006773B7"/>
        </w:tc>
        <w:tc>
          <w:tcPr>
            <w:tcW w:w="3828" w:type="dxa"/>
          </w:tcPr>
          <w:p w14:paraId="79D131C2" w14:textId="77777777" w:rsidR="006773B7" w:rsidRDefault="006773B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D131C3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773B7" w14:paraId="79D131D2" w14:textId="77777777">
        <w:trPr>
          <w:trHeight w:hRule="exact" w:val="277"/>
        </w:trPr>
        <w:tc>
          <w:tcPr>
            <w:tcW w:w="143" w:type="dxa"/>
          </w:tcPr>
          <w:p w14:paraId="79D131C5" w14:textId="77777777" w:rsidR="006773B7" w:rsidRDefault="006773B7"/>
        </w:tc>
        <w:tc>
          <w:tcPr>
            <w:tcW w:w="1419" w:type="dxa"/>
          </w:tcPr>
          <w:p w14:paraId="79D131C6" w14:textId="77777777" w:rsidR="006773B7" w:rsidRDefault="006773B7"/>
        </w:tc>
        <w:tc>
          <w:tcPr>
            <w:tcW w:w="285" w:type="dxa"/>
          </w:tcPr>
          <w:p w14:paraId="79D131C7" w14:textId="77777777" w:rsidR="006773B7" w:rsidRDefault="006773B7"/>
        </w:tc>
        <w:tc>
          <w:tcPr>
            <w:tcW w:w="697" w:type="dxa"/>
          </w:tcPr>
          <w:p w14:paraId="79D131C8" w14:textId="77777777" w:rsidR="006773B7" w:rsidRDefault="006773B7"/>
        </w:tc>
        <w:tc>
          <w:tcPr>
            <w:tcW w:w="442" w:type="dxa"/>
          </w:tcPr>
          <w:p w14:paraId="79D131C9" w14:textId="77777777" w:rsidR="006773B7" w:rsidRDefault="006773B7"/>
        </w:tc>
        <w:tc>
          <w:tcPr>
            <w:tcW w:w="442" w:type="dxa"/>
          </w:tcPr>
          <w:p w14:paraId="79D131CA" w14:textId="77777777" w:rsidR="006773B7" w:rsidRDefault="006773B7"/>
        </w:tc>
        <w:tc>
          <w:tcPr>
            <w:tcW w:w="442" w:type="dxa"/>
          </w:tcPr>
          <w:p w14:paraId="79D131CB" w14:textId="77777777" w:rsidR="006773B7" w:rsidRDefault="006773B7"/>
        </w:tc>
        <w:tc>
          <w:tcPr>
            <w:tcW w:w="786" w:type="dxa"/>
          </w:tcPr>
          <w:p w14:paraId="79D131CC" w14:textId="77777777" w:rsidR="006773B7" w:rsidRDefault="006773B7"/>
        </w:tc>
        <w:tc>
          <w:tcPr>
            <w:tcW w:w="31" w:type="dxa"/>
          </w:tcPr>
          <w:p w14:paraId="79D131CD" w14:textId="77777777" w:rsidR="006773B7" w:rsidRDefault="006773B7"/>
        </w:tc>
        <w:tc>
          <w:tcPr>
            <w:tcW w:w="1277" w:type="dxa"/>
          </w:tcPr>
          <w:p w14:paraId="79D131CE" w14:textId="77777777" w:rsidR="006773B7" w:rsidRDefault="006773B7"/>
        </w:tc>
        <w:tc>
          <w:tcPr>
            <w:tcW w:w="3828" w:type="dxa"/>
          </w:tcPr>
          <w:p w14:paraId="79D131CF" w14:textId="77777777" w:rsidR="006773B7" w:rsidRDefault="006773B7"/>
        </w:tc>
        <w:tc>
          <w:tcPr>
            <w:tcW w:w="710" w:type="dxa"/>
          </w:tcPr>
          <w:p w14:paraId="79D131D0" w14:textId="77777777" w:rsidR="006773B7" w:rsidRDefault="006773B7"/>
        </w:tc>
        <w:tc>
          <w:tcPr>
            <w:tcW w:w="285" w:type="dxa"/>
          </w:tcPr>
          <w:p w14:paraId="79D131D1" w14:textId="77777777" w:rsidR="006773B7" w:rsidRDefault="006773B7"/>
        </w:tc>
      </w:tr>
      <w:tr w:rsidR="006773B7" w14:paraId="79D131D8" w14:textId="77777777">
        <w:trPr>
          <w:trHeight w:hRule="exact" w:val="277"/>
        </w:trPr>
        <w:tc>
          <w:tcPr>
            <w:tcW w:w="143" w:type="dxa"/>
          </w:tcPr>
          <w:p w14:paraId="79D131D3" w14:textId="77777777" w:rsidR="006773B7" w:rsidRDefault="006773B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9D131D4" w14:textId="77777777" w:rsidR="006773B7" w:rsidRDefault="003147C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9D131D5" w14:textId="77777777" w:rsidR="006773B7" w:rsidRDefault="006773B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9D131D6" w14:textId="77777777" w:rsidR="006773B7" w:rsidRDefault="003147C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14:paraId="79D131D7" w14:textId="77777777" w:rsidR="006773B7" w:rsidRDefault="006773B7"/>
        </w:tc>
      </w:tr>
      <w:tr w:rsidR="006773B7" w14:paraId="79D131E6" w14:textId="77777777">
        <w:trPr>
          <w:trHeight w:hRule="exact" w:val="277"/>
        </w:trPr>
        <w:tc>
          <w:tcPr>
            <w:tcW w:w="143" w:type="dxa"/>
          </w:tcPr>
          <w:p w14:paraId="79D131D9" w14:textId="77777777" w:rsidR="006773B7" w:rsidRDefault="006773B7"/>
        </w:tc>
        <w:tc>
          <w:tcPr>
            <w:tcW w:w="1419" w:type="dxa"/>
          </w:tcPr>
          <w:p w14:paraId="79D131DA" w14:textId="77777777" w:rsidR="006773B7" w:rsidRDefault="006773B7"/>
        </w:tc>
        <w:tc>
          <w:tcPr>
            <w:tcW w:w="285" w:type="dxa"/>
          </w:tcPr>
          <w:p w14:paraId="79D131DB" w14:textId="77777777" w:rsidR="006773B7" w:rsidRDefault="006773B7"/>
        </w:tc>
        <w:tc>
          <w:tcPr>
            <w:tcW w:w="697" w:type="dxa"/>
          </w:tcPr>
          <w:p w14:paraId="79D131DC" w14:textId="77777777" w:rsidR="006773B7" w:rsidRDefault="006773B7"/>
        </w:tc>
        <w:tc>
          <w:tcPr>
            <w:tcW w:w="442" w:type="dxa"/>
          </w:tcPr>
          <w:p w14:paraId="79D131DD" w14:textId="77777777" w:rsidR="006773B7" w:rsidRDefault="006773B7"/>
        </w:tc>
        <w:tc>
          <w:tcPr>
            <w:tcW w:w="442" w:type="dxa"/>
          </w:tcPr>
          <w:p w14:paraId="79D131DE" w14:textId="77777777" w:rsidR="006773B7" w:rsidRDefault="006773B7"/>
        </w:tc>
        <w:tc>
          <w:tcPr>
            <w:tcW w:w="442" w:type="dxa"/>
          </w:tcPr>
          <w:p w14:paraId="79D131DF" w14:textId="77777777" w:rsidR="006773B7" w:rsidRDefault="006773B7"/>
        </w:tc>
        <w:tc>
          <w:tcPr>
            <w:tcW w:w="786" w:type="dxa"/>
          </w:tcPr>
          <w:p w14:paraId="79D131E0" w14:textId="77777777" w:rsidR="006773B7" w:rsidRDefault="006773B7"/>
        </w:tc>
        <w:tc>
          <w:tcPr>
            <w:tcW w:w="31" w:type="dxa"/>
          </w:tcPr>
          <w:p w14:paraId="79D131E1" w14:textId="77777777" w:rsidR="006773B7" w:rsidRDefault="006773B7"/>
        </w:tc>
        <w:tc>
          <w:tcPr>
            <w:tcW w:w="1277" w:type="dxa"/>
          </w:tcPr>
          <w:p w14:paraId="79D131E2" w14:textId="77777777" w:rsidR="006773B7" w:rsidRDefault="006773B7"/>
        </w:tc>
        <w:tc>
          <w:tcPr>
            <w:tcW w:w="3828" w:type="dxa"/>
          </w:tcPr>
          <w:p w14:paraId="79D131E3" w14:textId="77777777" w:rsidR="006773B7" w:rsidRDefault="006773B7"/>
        </w:tc>
        <w:tc>
          <w:tcPr>
            <w:tcW w:w="710" w:type="dxa"/>
          </w:tcPr>
          <w:p w14:paraId="79D131E4" w14:textId="77777777" w:rsidR="006773B7" w:rsidRDefault="006773B7"/>
        </w:tc>
        <w:tc>
          <w:tcPr>
            <w:tcW w:w="285" w:type="dxa"/>
          </w:tcPr>
          <w:p w14:paraId="79D131E5" w14:textId="77777777" w:rsidR="006773B7" w:rsidRDefault="006773B7"/>
        </w:tc>
      </w:tr>
      <w:tr w:rsidR="006773B7" w:rsidRPr="00513296" w14:paraId="79D131EE" w14:textId="77777777">
        <w:trPr>
          <w:trHeight w:hRule="exact" w:val="279"/>
        </w:trPr>
        <w:tc>
          <w:tcPr>
            <w:tcW w:w="143" w:type="dxa"/>
          </w:tcPr>
          <w:p w14:paraId="79D131E7" w14:textId="77777777" w:rsidR="006773B7" w:rsidRDefault="006773B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79D131E8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79D131E9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79D131EA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9D131EB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9D131EC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D131ED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14:paraId="79D131F9" w14:textId="77777777">
        <w:trPr>
          <w:trHeight w:hRule="exact" w:val="727"/>
        </w:trPr>
        <w:tc>
          <w:tcPr>
            <w:tcW w:w="143" w:type="dxa"/>
          </w:tcPr>
          <w:p w14:paraId="79D131EF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1F0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79D131F1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1F2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1F3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79D131F4" w14:textId="77777777" w:rsidR="006773B7" w:rsidRDefault="006773B7"/>
        </w:tc>
        <w:tc>
          <w:tcPr>
            <w:tcW w:w="1277" w:type="dxa"/>
          </w:tcPr>
          <w:p w14:paraId="79D131F5" w14:textId="77777777" w:rsidR="006773B7" w:rsidRDefault="006773B7"/>
        </w:tc>
        <w:tc>
          <w:tcPr>
            <w:tcW w:w="3828" w:type="dxa"/>
          </w:tcPr>
          <w:p w14:paraId="79D131F6" w14:textId="77777777" w:rsidR="006773B7" w:rsidRDefault="006773B7"/>
        </w:tc>
        <w:tc>
          <w:tcPr>
            <w:tcW w:w="710" w:type="dxa"/>
          </w:tcPr>
          <w:p w14:paraId="79D131F7" w14:textId="77777777" w:rsidR="006773B7" w:rsidRDefault="006773B7"/>
        </w:tc>
        <w:tc>
          <w:tcPr>
            <w:tcW w:w="285" w:type="dxa"/>
          </w:tcPr>
          <w:p w14:paraId="79D131F8" w14:textId="77777777" w:rsidR="006773B7" w:rsidRDefault="006773B7"/>
        </w:tc>
      </w:tr>
      <w:tr w:rsidR="006773B7" w14:paraId="79D13203" w14:textId="77777777">
        <w:trPr>
          <w:trHeight w:hRule="exact" w:val="279"/>
        </w:trPr>
        <w:tc>
          <w:tcPr>
            <w:tcW w:w="143" w:type="dxa"/>
          </w:tcPr>
          <w:p w14:paraId="79D131FA" w14:textId="77777777" w:rsidR="006773B7" w:rsidRDefault="006773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1FB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1FC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1FD" w14:textId="77777777" w:rsidR="006773B7" w:rsidRDefault="006773B7"/>
        </w:tc>
        <w:tc>
          <w:tcPr>
            <w:tcW w:w="31" w:type="dxa"/>
          </w:tcPr>
          <w:p w14:paraId="79D131FE" w14:textId="77777777" w:rsidR="006773B7" w:rsidRDefault="006773B7"/>
        </w:tc>
        <w:tc>
          <w:tcPr>
            <w:tcW w:w="1277" w:type="dxa"/>
          </w:tcPr>
          <w:p w14:paraId="79D131FF" w14:textId="77777777" w:rsidR="006773B7" w:rsidRDefault="006773B7"/>
        </w:tc>
        <w:tc>
          <w:tcPr>
            <w:tcW w:w="3828" w:type="dxa"/>
          </w:tcPr>
          <w:p w14:paraId="79D13200" w14:textId="77777777" w:rsidR="006773B7" w:rsidRDefault="006773B7"/>
        </w:tc>
        <w:tc>
          <w:tcPr>
            <w:tcW w:w="710" w:type="dxa"/>
          </w:tcPr>
          <w:p w14:paraId="79D13201" w14:textId="77777777" w:rsidR="006773B7" w:rsidRDefault="006773B7"/>
        </w:tc>
        <w:tc>
          <w:tcPr>
            <w:tcW w:w="285" w:type="dxa"/>
          </w:tcPr>
          <w:p w14:paraId="79D13202" w14:textId="77777777" w:rsidR="006773B7" w:rsidRDefault="006773B7"/>
        </w:tc>
      </w:tr>
      <w:tr w:rsidR="006773B7" w14:paraId="79D1320F" w14:textId="77777777">
        <w:trPr>
          <w:trHeight w:hRule="exact" w:val="279"/>
        </w:trPr>
        <w:tc>
          <w:tcPr>
            <w:tcW w:w="143" w:type="dxa"/>
          </w:tcPr>
          <w:p w14:paraId="79D13204" w14:textId="77777777" w:rsidR="006773B7" w:rsidRDefault="006773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205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206" w14:textId="77777777" w:rsidR="006773B7" w:rsidRDefault="003147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207" w14:textId="77777777" w:rsidR="006773B7" w:rsidRDefault="003147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208" w14:textId="77777777" w:rsidR="006773B7" w:rsidRDefault="003147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209" w14:textId="77777777" w:rsidR="006773B7" w:rsidRDefault="003147C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79D1320A" w14:textId="77777777" w:rsidR="006773B7" w:rsidRDefault="006773B7"/>
        </w:tc>
        <w:tc>
          <w:tcPr>
            <w:tcW w:w="1277" w:type="dxa"/>
          </w:tcPr>
          <w:p w14:paraId="79D1320B" w14:textId="77777777" w:rsidR="006773B7" w:rsidRDefault="006773B7"/>
        </w:tc>
        <w:tc>
          <w:tcPr>
            <w:tcW w:w="3828" w:type="dxa"/>
          </w:tcPr>
          <w:p w14:paraId="79D1320C" w14:textId="77777777" w:rsidR="006773B7" w:rsidRDefault="006773B7"/>
        </w:tc>
        <w:tc>
          <w:tcPr>
            <w:tcW w:w="710" w:type="dxa"/>
          </w:tcPr>
          <w:p w14:paraId="79D1320D" w14:textId="77777777" w:rsidR="006773B7" w:rsidRDefault="006773B7"/>
        </w:tc>
        <w:tc>
          <w:tcPr>
            <w:tcW w:w="285" w:type="dxa"/>
          </w:tcPr>
          <w:p w14:paraId="79D1320E" w14:textId="77777777" w:rsidR="006773B7" w:rsidRDefault="006773B7"/>
        </w:tc>
      </w:tr>
      <w:tr w:rsidR="006773B7" w14:paraId="79D1321B" w14:textId="77777777">
        <w:trPr>
          <w:trHeight w:hRule="exact" w:val="279"/>
        </w:trPr>
        <w:tc>
          <w:tcPr>
            <w:tcW w:w="143" w:type="dxa"/>
          </w:tcPr>
          <w:p w14:paraId="79D13210" w14:textId="77777777" w:rsidR="006773B7" w:rsidRDefault="006773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11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12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13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14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15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14:paraId="79D13216" w14:textId="77777777" w:rsidR="006773B7" w:rsidRDefault="006773B7"/>
        </w:tc>
        <w:tc>
          <w:tcPr>
            <w:tcW w:w="1277" w:type="dxa"/>
          </w:tcPr>
          <w:p w14:paraId="79D13217" w14:textId="77777777" w:rsidR="006773B7" w:rsidRDefault="006773B7"/>
        </w:tc>
        <w:tc>
          <w:tcPr>
            <w:tcW w:w="3828" w:type="dxa"/>
          </w:tcPr>
          <w:p w14:paraId="79D13218" w14:textId="77777777" w:rsidR="006773B7" w:rsidRDefault="006773B7"/>
        </w:tc>
        <w:tc>
          <w:tcPr>
            <w:tcW w:w="710" w:type="dxa"/>
          </w:tcPr>
          <w:p w14:paraId="79D13219" w14:textId="77777777" w:rsidR="006773B7" w:rsidRDefault="006773B7"/>
        </w:tc>
        <w:tc>
          <w:tcPr>
            <w:tcW w:w="285" w:type="dxa"/>
          </w:tcPr>
          <w:p w14:paraId="79D1321A" w14:textId="77777777" w:rsidR="006773B7" w:rsidRDefault="006773B7"/>
        </w:tc>
      </w:tr>
      <w:tr w:rsidR="006773B7" w14:paraId="79D13227" w14:textId="77777777">
        <w:trPr>
          <w:trHeight w:hRule="exact" w:val="279"/>
        </w:trPr>
        <w:tc>
          <w:tcPr>
            <w:tcW w:w="143" w:type="dxa"/>
          </w:tcPr>
          <w:p w14:paraId="79D1321C" w14:textId="77777777" w:rsidR="006773B7" w:rsidRDefault="006773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1D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1E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1F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20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21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14:paraId="79D13222" w14:textId="77777777" w:rsidR="006773B7" w:rsidRDefault="006773B7"/>
        </w:tc>
        <w:tc>
          <w:tcPr>
            <w:tcW w:w="1277" w:type="dxa"/>
          </w:tcPr>
          <w:p w14:paraId="79D13223" w14:textId="77777777" w:rsidR="006773B7" w:rsidRDefault="006773B7"/>
        </w:tc>
        <w:tc>
          <w:tcPr>
            <w:tcW w:w="3828" w:type="dxa"/>
          </w:tcPr>
          <w:p w14:paraId="79D13224" w14:textId="77777777" w:rsidR="006773B7" w:rsidRDefault="006773B7"/>
        </w:tc>
        <w:tc>
          <w:tcPr>
            <w:tcW w:w="710" w:type="dxa"/>
          </w:tcPr>
          <w:p w14:paraId="79D13225" w14:textId="77777777" w:rsidR="006773B7" w:rsidRDefault="006773B7"/>
        </w:tc>
        <w:tc>
          <w:tcPr>
            <w:tcW w:w="285" w:type="dxa"/>
          </w:tcPr>
          <w:p w14:paraId="79D13226" w14:textId="77777777" w:rsidR="006773B7" w:rsidRDefault="006773B7"/>
        </w:tc>
      </w:tr>
      <w:tr w:rsidR="006773B7" w14:paraId="79D13233" w14:textId="77777777">
        <w:trPr>
          <w:trHeight w:hRule="exact" w:val="279"/>
        </w:trPr>
        <w:tc>
          <w:tcPr>
            <w:tcW w:w="143" w:type="dxa"/>
          </w:tcPr>
          <w:p w14:paraId="79D13228" w14:textId="77777777" w:rsidR="006773B7" w:rsidRDefault="006773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29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2A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2B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2C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2D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14:paraId="79D1322E" w14:textId="77777777" w:rsidR="006773B7" w:rsidRDefault="006773B7"/>
        </w:tc>
        <w:tc>
          <w:tcPr>
            <w:tcW w:w="1277" w:type="dxa"/>
          </w:tcPr>
          <w:p w14:paraId="79D1322F" w14:textId="77777777" w:rsidR="006773B7" w:rsidRDefault="006773B7"/>
        </w:tc>
        <w:tc>
          <w:tcPr>
            <w:tcW w:w="3828" w:type="dxa"/>
          </w:tcPr>
          <w:p w14:paraId="79D13230" w14:textId="77777777" w:rsidR="006773B7" w:rsidRDefault="006773B7"/>
        </w:tc>
        <w:tc>
          <w:tcPr>
            <w:tcW w:w="710" w:type="dxa"/>
          </w:tcPr>
          <w:p w14:paraId="79D13231" w14:textId="77777777" w:rsidR="006773B7" w:rsidRDefault="006773B7"/>
        </w:tc>
        <w:tc>
          <w:tcPr>
            <w:tcW w:w="285" w:type="dxa"/>
          </w:tcPr>
          <w:p w14:paraId="79D13232" w14:textId="77777777" w:rsidR="006773B7" w:rsidRDefault="006773B7"/>
        </w:tc>
      </w:tr>
      <w:tr w:rsidR="006773B7" w14:paraId="79D1323F" w14:textId="77777777">
        <w:trPr>
          <w:trHeight w:hRule="exact" w:val="279"/>
        </w:trPr>
        <w:tc>
          <w:tcPr>
            <w:tcW w:w="143" w:type="dxa"/>
          </w:tcPr>
          <w:p w14:paraId="79D13234" w14:textId="77777777" w:rsidR="006773B7" w:rsidRDefault="006773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35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36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37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38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39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31" w:type="dxa"/>
          </w:tcPr>
          <w:p w14:paraId="79D1323A" w14:textId="77777777" w:rsidR="006773B7" w:rsidRDefault="006773B7"/>
        </w:tc>
        <w:tc>
          <w:tcPr>
            <w:tcW w:w="1277" w:type="dxa"/>
          </w:tcPr>
          <w:p w14:paraId="79D1323B" w14:textId="77777777" w:rsidR="006773B7" w:rsidRDefault="006773B7"/>
        </w:tc>
        <w:tc>
          <w:tcPr>
            <w:tcW w:w="3828" w:type="dxa"/>
          </w:tcPr>
          <w:p w14:paraId="79D1323C" w14:textId="77777777" w:rsidR="006773B7" w:rsidRDefault="006773B7"/>
        </w:tc>
        <w:tc>
          <w:tcPr>
            <w:tcW w:w="710" w:type="dxa"/>
          </w:tcPr>
          <w:p w14:paraId="79D1323D" w14:textId="77777777" w:rsidR="006773B7" w:rsidRDefault="006773B7"/>
        </w:tc>
        <w:tc>
          <w:tcPr>
            <w:tcW w:w="285" w:type="dxa"/>
          </w:tcPr>
          <w:p w14:paraId="79D1323E" w14:textId="77777777" w:rsidR="006773B7" w:rsidRDefault="006773B7"/>
        </w:tc>
      </w:tr>
      <w:tr w:rsidR="006773B7" w14:paraId="79D1324B" w14:textId="77777777">
        <w:trPr>
          <w:trHeight w:hRule="exact" w:val="279"/>
        </w:trPr>
        <w:tc>
          <w:tcPr>
            <w:tcW w:w="143" w:type="dxa"/>
          </w:tcPr>
          <w:p w14:paraId="79D13240" w14:textId="77777777" w:rsidR="006773B7" w:rsidRDefault="006773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41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42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43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44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45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79D13246" w14:textId="77777777" w:rsidR="006773B7" w:rsidRDefault="006773B7"/>
        </w:tc>
        <w:tc>
          <w:tcPr>
            <w:tcW w:w="1277" w:type="dxa"/>
          </w:tcPr>
          <w:p w14:paraId="79D13247" w14:textId="77777777" w:rsidR="006773B7" w:rsidRDefault="006773B7"/>
        </w:tc>
        <w:tc>
          <w:tcPr>
            <w:tcW w:w="3828" w:type="dxa"/>
          </w:tcPr>
          <w:p w14:paraId="79D13248" w14:textId="77777777" w:rsidR="006773B7" w:rsidRDefault="006773B7"/>
        </w:tc>
        <w:tc>
          <w:tcPr>
            <w:tcW w:w="710" w:type="dxa"/>
          </w:tcPr>
          <w:p w14:paraId="79D13249" w14:textId="77777777" w:rsidR="006773B7" w:rsidRDefault="006773B7"/>
        </w:tc>
        <w:tc>
          <w:tcPr>
            <w:tcW w:w="285" w:type="dxa"/>
          </w:tcPr>
          <w:p w14:paraId="79D1324A" w14:textId="77777777" w:rsidR="006773B7" w:rsidRDefault="006773B7"/>
        </w:tc>
      </w:tr>
      <w:tr w:rsidR="006773B7" w14:paraId="79D13257" w14:textId="77777777">
        <w:trPr>
          <w:trHeight w:hRule="exact" w:val="277"/>
        </w:trPr>
        <w:tc>
          <w:tcPr>
            <w:tcW w:w="143" w:type="dxa"/>
          </w:tcPr>
          <w:p w14:paraId="79D1324C" w14:textId="77777777" w:rsidR="006773B7" w:rsidRDefault="006773B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4D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4E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4F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50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51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14:paraId="79D13252" w14:textId="77777777" w:rsidR="006773B7" w:rsidRDefault="006773B7"/>
        </w:tc>
        <w:tc>
          <w:tcPr>
            <w:tcW w:w="1277" w:type="dxa"/>
          </w:tcPr>
          <w:p w14:paraId="79D13253" w14:textId="77777777" w:rsidR="006773B7" w:rsidRDefault="006773B7"/>
        </w:tc>
        <w:tc>
          <w:tcPr>
            <w:tcW w:w="3828" w:type="dxa"/>
          </w:tcPr>
          <w:p w14:paraId="79D13254" w14:textId="77777777" w:rsidR="006773B7" w:rsidRDefault="006773B7"/>
        </w:tc>
        <w:tc>
          <w:tcPr>
            <w:tcW w:w="710" w:type="dxa"/>
          </w:tcPr>
          <w:p w14:paraId="79D13255" w14:textId="77777777" w:rsidR="006773B7" w:rsidRDefault="006773B7"/>
        </w:tc>
        <w:tc>
          <w:tcPr>
            <w:tcW w:w="285" w:type="dxa"/>
          </w:tcPr>
          <w:p w14:paraId="79D13256" w14:textId="77777777" w:rsidR="006773B7" w:rsidRDefault="006773B7"/>
        </w:tc>
      </w:tr>
      <w:tr w:rsidR="006773B7" w14:paraId="79D13265" w14:textId="77777777">
        <w:trPr>
          <w:trHeight w:hRule="exact" w:val="508"/>
        </w:trPr>
        <w:tc>
          <w:tcPr>
            <w:tcW w:w="143" w:type="dxa"/>
          </w:tcPr>
          <w:p w14:paraId="79D13258" w14:textId="77777777" w:rsidR="006773B7" w:rsidRDefault="006773B7"/>
        </w:tc>
        <w:tc>
          <w:tcPr>
            <w:tcW w:w="1419" w:type="dxa"/>
          </w:tcPr>
          <w:p w14:paraId="79D13259" w14:textId="77777777" w:rsidR="006773B7" w:rsidRDefault="006773B7"/>
        </w:tc>
        <w:tc>
          <w:tcPr>
            <w:tcW w:w="285" w:type="dxa"/>
          </w:tcPr>
          <w:p w14:paraId="79D1325A" w14:textId="77777777" w:rsidR="006773B7" w:rsidRDefault="006773B7"/>
        </w:tc>
        <w:tc>
          <w:tcPr>
            <w:tcW w:w="697" w:type="dxa"/>
          </w:tcPr>
          <w:p w14:paraId="79D1325B" w14:textId="77777777" w:rsidR="006773B7" w:rsidRDefault="006773B7"/>
        </w:tc>
        <w:tc>
          <w:tcPr>
            <w:tcW w:w="442" w:type="dxa"/>
          </w:tcPr>
          <w:p w14:paraId="79D1325C" w14:textId="77777777" w:rsidR="006773B7" w:rsidRDefault="006773B7"/>
        </w:tc>
        <w:tc>
          <w:tcPr>
            <w:tcW w:w="442" w:type="dxa"/>
          </w:tcPr>
          <w:p w14:paraId="79D1325D" w14:textId="77777777" w:rsidR="006773B7" w:rsidRDefault="006773B7"/>
        </w:tc>
        <w:tc>
          <w:tcPr>
            <w:tcW w:w="442" w:type="dxa"/>
          </w:tcPr>
          <w:p w14:paraId="79D1325E" w14:textId="77777777" w:rsidR="006773B7" w:rsidRDefault="006773B7"/>
        </w:tc>
        <w:tc>
          <w:tcPr>
            <w:tcW w:w="786" w:type="dxa"/>
          </w:tcPr>
          <w:p w14:paraId="79D1325F" w14:textId="77777777" w:rsidR="006773B7" w:rsidRDefault="006773B7"/>
        </w:tc>
        <w:tc>
          <w:tcPr>
            <w:tcW w:w="31" w:type="dxa"/>
          </w:tcPr>
          <w:p w14:paraId="79D13260" w14:textId="77777777" w:rsidR="006773B7" w:rsidRDefault="006773B7"/>
        </w:tc>
        <w:tc>
          <w:tcPr>
            <w:tcW w:w="1277" w:type="dxa"/>
          </w:tcPr>
          <w:p w14:paraId="79D13261" w14:textId="77777777" w:rsidR="006773B7" w:rsidRDefault="006773B7"/>
        </w:tc>
        <w:tc>
          <w:tcPr>
            <w:tcW w:w="3828" w:type="dxa"/>
          </w:tcPr>
          <w:p w14:paraId="79D13262" w14:textId="77777777" w:rsidR="006773B7" w:rsidRDefault="006773B7"/>
        </w:tc>
        <w:tc>
          <w:tcPr>
            <w:tcW w:w="710" w:type="dxa"/>
          </w:tcPr>
          <w:p w14:paraId="79D13263" w14:textId="77777777" w:rsidR="006773B7" w:rsidRDefault="006773B7"/>
        </w:tc>
        <w:tc>
          <w:tcPr>
            <w:tcW w:w="285" w:type="dxa"/>
          </w:tcPr>
          <w:p w14:paraId="79D13264" w14:textId="77777777" w:rsidR="006773B7" w:rsidRDefault="006773B7"/>
        </w:tc>
      </w:tr>
      <w:tr w:rsidR="006773B7" w14:paraId="79D1326B" w14:textId="77777777">
        <w:trPr>
          <w:trHeight w:hRule="exact" w:val="277"/>
        </w:trPr>
        <w:tc>
          <w:tcPr>
            <w:tcW w:w="143" w:type="dxa"/>
          </w:tcPr>
          <w:p w14:paraId="79D13266" w14:textId="77777777" w:rsidR="006773B7" w:rsidRDefault="006773B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79D13267" w14:textId="77777777" w:rsidR="006773B7" w:rsidRDefault="003147C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79D13268" w14:textId="77777777" w:rsidR="006773B7" w:rsidRDefault="006773B7"/>
        </w:tc>
        <w:tc>
          <w:tcPr>
            <w:tcW w:w="710" w:type="dxa"/>
          </w:tcPr>
          <w:p w14:paraId="79D13269" w14:textId="77777777" w:rsidR="006773B7" w:rsidRDefault="006773B7"/>
        </w:tc>
        <w:tc>
          <w:tcPr>
            <w:tcW w:w="285" w:type="dxa"/>
          </w:tcPr>
          <w:p w14:paraId="79D1326A" w14:textId="77777777" w:rsidR="006773B7" w:rsidRDefault="006773B7"/>
        </w:tc>
      </w:tr>
      <w:tr w:rsidR="006773B7" w14:paraId="79D13279" w14:textId="77777777">
        <w:trPr>
          <w:trHeight w:hRule="exact" w:val="277"/>
        </w:trPr>
        <w:tc>
          <w:tcPr>
            <w:tcW w:w="143" w:type="dxa"/>
          </w:tcPr>
          <w:p w14:paraId="79D1326C" w14:textId="77777777" w:rsidR="006773B7" w:rsidRDefault="006773B7"/>
        </w:tc>
        <w:tc>
          <w:tcPr>
            <w:tcW w:w="1419" w:type="dxa"/>
          </w:tcPr>
          <w:p w14:paraId="79D1326D" w14:textId="77777777" w:rsidR="006773B7" w:rsidRDefault="006773B7"/>
        </w:tc>
        <w:tc>
          <w:tcPr>
            <w:tcW w:w="285" w:type="dxa"/>
          </w:tcPr>
          <w:p w14:paraId="79D1326E" w14:textId="77777777" w:rsidR="006773B7" w:rsidRDefault="006773B7"/>
        </w:tc>
        <w:tc>
          <w:tcPr>
            <w:tcW w:w="697" w:type="dxa"/>
          </w:tcPr>
          <w:p w14:paraId="79D1326F" w14:textId="77777777" w:rsidR="006773B7" w:rsidRDefault="006773B7"/>
        </w:tc>
        <w:tc>
          <w:tcPr>
            <w:tcW w:w="442" w:type="dxa"/>
          </w:tcPr>
          <w:p w14:paraId="79D13270" w14:textId="77777777" w:rsidR="006773B7" w:rsidRDefault="006773B7"/>
        </w:tc>
        <w:tc>
          <w:tcPr>
            <w:tcW w:w="442" w:type="dxa"/>
          </w:tcPr>
          <w:p w14:paraId="79D13271" w14:textId="77777777" w:rsidR="006773B7" w:rsidRDefault="006773B7"/>
        </w:tc>
        <w:tc>
          <w:tcPr>
            <w:tcW w:w="442" w:type="dxa"/>
          </w:tcPr>
          <w:p w14:paraId="79D13272" w14:textId="77777777" w:rsidR="006773B7" w:rsidRDefault="006773B7"/>
        </w:tc>
        <w:tc>
          <w:tcPr>
            <w:tcW w:w="786" w:type="dxa"/>
          </w:tcPr>
          <w:p w14:paraId="79D13273" w14:textId="77777777" w:rsidR="006773B7" w:rsidRDefault="006773B7"/>
        </w:tc>
        <w:tc>
          <w:tcPr>
            <w:tcW w:w="31" w:type="dxa"/>
          </w:tcPr>
          <w:p w14:paraId="79D13274" w14:textId="77777777" w:rsidR="006773B7" w:rsidRDefault="006773B7"/>
        </w:tc>
        <w:tc>
          <w:tcPr>
            <w:tcW w:w="1277" w:type="dxa"/>
          </w:tcPr>
          <w:p w14:paraId="79D13275" w14:textId="77777777" w:rsidR="006773B7" w:rsidRDefault="006773B7"/>
        </w:tc>
        <w:tc>
          <w:tcPr>
            <w:tcW w:w="3828" w:type="dxa"/>
          </w:tcPr>
          <w:p w14:paraId="79D13276" w14:textId="77777777" w:rsidR="006773B7" w:rsidRDefault="006773B7"/>
        </w:tc>
        <w:tc>
          <w:tcPr>
            <w:tcW w:w="710" w:type="dxa"/>
          </w:tcPr>
          <w:p w14:paraId="79D13277" w14:textId="77777777" w:rsidR="006773B7" w:rsidRDefault="006773B7"/>
        </w:tc>
        <w:tc>
          <w:tcPr>
            <w:tcW w:w="285" w:type="dxa"/>
          </w:tcPr>
          <w:p w14:paraId="79D13278" w14:textId="77777777" w:rsidR="006773B7" w:rsidRDefault="006773B7"/>
        </w:tc>
      </w:tr>
      <w:tr w:rsidR="006773B7" w:rsidRPr="00513296" w14:paraId="79D13281" w14:textId="77777777">
        <w:trPr>
          <w:trHeight w:hRule="exact" w:val="4584"/>
        </w:trPr>
        <w:tc>
          <w:tcPr>
            <w:tcW w:w="143" w:type="dxa"/>
          </w:tcPr>
          <w:p w14:paraId="79D1327A" w14:textId="77777777" w:rsidR="006773B7" w:rsidRDefault="006773B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9D1327B" w14:textId="77777777" w:rsidR="006773B7" w:rsidRPr="003147CF" w:rsidRDefault="003147CF">
            <w:pPr>
              <w:spacing w:after="0" w:line="240" w:lineRule="auto"/>
              <w:rPr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79D1327C" w14:textId="77777777" w:rsidR="006773B7" w:rsidRPr="003147CF" w:rsidRDefault="006773B7">
            <w:pPr>
              <w:spacing w:after="0" w:line="240" w:lineRule="auto"/>
              <w:rPr>
                <w:lang w:val="ru-RU"/>
              </w:rPr>
            </w:pPr>
          </w:p>
          <w:p w14:paraId="79D1327D" w14:textId="77777777" w:rsidR="006773B7" w:rsidRPr="003147CF" w:rsidRDefault="006773B7">
            <w:pPr>
              <w:spacing w:after="0" w:line="240" w:lineRule="auto"/>
              <w:rPr>
                <w:lang w:val="ru-RU"/>
              </w:rPr>
            </w:pPr>
          </w:p>
          <w:p w14:paraId="79D1327E" w14:textId="77777777" w:rsidR="006773B7" w:rsidRPr="003147CF" w:rsidRDefault="003147CF">
            <w:pPr>
              <w:spacing w:after="0" w:line="240" w:lineRule="auto"/>
              <w:rPr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Зав. каф., Кибенко Е. И. _________________</w:t>
            </w:r>
          </w:p>
          <w:p w14:paraId="79D1327F" w14:textId="77777777" w:rsidR="006773B7" w:rsidRPr="003147CF" w:rsidRDefault="006773B7">
            <w:pPr>
              <w:spacing w:after="0" w:line="240" w:lineRule="auto"/>
              <w:rPr>
                <w:lang w:val="ru-RU"/>
              </w:rPr>
            </w:pPr>
          </w:p>
          <w:p w14:paraId="79D13280" w14:textId="77777777" w:rsidR="006773B7" w:rsidRPr="003147CF" w:rsidRDefault="003147CF">
            <w:pPr>
              <w:spacing w:after="0" w:line="240" w:lineRule="auto"/>
              <w:rPr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14:paraId="79D13282" w14:textId="77777777" w:rsidR="006773B7" w:rsidRPr="003147CF" w:rsidRDefault="003147CF">
      <w:pPr>
        <w:rPr>
          <w:sz w:val="0"/>
          <w:szCs w:val="0"/>
          <w:lang w:val="ru-RU"/>
        </w:rPr>
      </w:pPr>
      <w:r w:rsidRPr="00314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6773B7" w14:paraId="79D13286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D13283" w14:textId="59887F0B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79D13284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285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773B7" w14:paraId="79D1328B" w14:textId="77777777">
        <w:trPr>
          <w:trHeight w:hRule="exact" w:val="138"/>
        </w:trPr>
        <w:tc>
          <w:tcPr>
            <w:tcW w:w="766" w:type="dxa"/>
          </w:tcPr>
          <w:p w14:paraId="79D13287" w14:textId="77777777" w:rsidR="006773B7" w:rsidRDefault="006773B7"/>
        </w:tc>
        <w:tc>
          <w:tcPr>
            <w:tcW w:w="3913" w:type="dxa"/>
          </w:tcPr>
          <w:p w14:paraId="79D13288" w14:textId="77777777" w:rsidR="006773B7" w:rsidRDefault="006773B7"/>
        </w:tc>
        <w:tc>
          <w:tcPr>
            <w:tcW w:w="5104" w:type="dxa"/>
          </w:tcPr>
          <w:p w14:paraId="79D13289" w14:textId="77777777" w:rsidR="006773B7" w:rsidRDefault="006773B7"/>
        </w:tc>
        <w:tc>
          <w:tcPr>
            <w:tcW w:w="993" w:type="dxa"/>
          </w:tcPr>
          <w:p w14:paraId="79D1328A" w14:textId="77777777" w:rsidR="006773B7" w:rsidRDefault="006773B7"/>
        </w:tc>
      </w:tr>
      <w:tr w:rsidR="006773B7" w14:paraId="79D1328D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D1328C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773B7" w:rsidRPr="00513296" w14:paraId="79D13290" w14:textId="7777777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8E" w14:textId="77777777" w:rsidR="006773B7" w:rsidRDefault="003147C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8F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защиты выпускной квалификационной работы является определение практической и теоретической подготовленности бакалавра к </w:t>
            </w:r>
            <w:proofErr w:type="gramStart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 деятельности</w:t>
            </w:r>
            <w:proofErr w:type="gramEnd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федеральным государственным образовательным стандартом высшего образования по направлению  подготовки 44.03.05 «Педагогическое образование» (с двумя профилями подготовки) профилей 44.03.05.37 Физическая культура и Дополнительное образование (спортивная подготовка)</w:t>
            </w:r>
          </w:p>
        </w:tc>
      </w:tr>
      <w:tr w:rsidR="006773B7" w:rsidRPr="00513296" w14:paraId="79D13295" w14:textId="77777777">
        <w:trPr>
          <w:trHeight w:hRule="exact" w:val="277"/>
        </w:trPr>
        <w:tc>
          <w:tcPr>
            <w:tcW w:w="766" w:type="dxa"/>
          </w:tcPr>
          <w:p w14:paraId="79D13291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79D13292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9D13293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13294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:rsidRPr="00513296" w14:paraId="79D13297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D13296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773B7" w:rsidRPr="00513296" w14:paraId="79D1329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98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6773B7" w:rsidRPr="00513296" w14:paraId="79D1329B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9A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6773B7" w:rsidRPr="00513296" w14:paraId="79D1329D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9C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6773B7" w:rsidRPr="00513296" w14:paraId="79D1329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9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6773B7" w:rsidRPr="00513296" w14:paraId="79D132A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A0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работать в команде, проявляет лидерские качества и умения</w:t>
            </w:r>
          </w:p>
        </w:tc>
      </w:tr>
      <w:tr w:rsidR="006773B7" w:rsidRPr="00513296" w14:paraId="79D132A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A2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эффективного речевого и социального взаимодействия</w:t>
            </w:r>
          </w:p>
        </w:tc>
      </w:tr>
      <w:tr w:rsidR="006773B7" w:rsidRPr="00513296" w14:paraId="79D132A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A4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навыки работы с институтами и организациями в процессе осуществления социального взаимодействия</w:t>
            </w:r>
          </w:p>
        </w:tc>
      </w:tr>
      <w:tr w:rsidR="006773B7" w:rsidRPr="00513296" w14:paraId="79D132A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A6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1:Использует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формы, виды устной и письменной коммуникации на русском, родном и иностранном(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6773B7" w:rsidRPr="00513296" w14:paraId="79D132A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A8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2:Свободно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воспринимает, анализирует и критически оценивает устную и письменную деловую информацию на русском, родном и иностранном(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6773B7" w:rsidRPr="00513296" w14:paraId="79D132A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AA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системой норм русского литературного языка, родного языка и нормами иностранного(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6773B7" w:rsidRPr="00513296" w14:paraId="79D132A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AC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4:Использует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языковые средства для достижения профессиональных целей на русском, родном и иностранном (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6773B7" w:rsidRPr="00513296" w14:paraId="79D132A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A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5:Выстраивает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стратегию устного и письменного общения на русском, родном и иностранном(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6773B7" w:rsidRPr="00513296" w14:paraId="79D132B1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B0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6773B7" w:rsidRPr="00513296" w14:paraId="79D132B3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B2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6773B7" w:rsidRPr="00513296" w14:paraId="79D132B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B4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 w:rsidR="006773B7" w:rsidRPr="00513296" w14:paraId="79D132B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B6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2:Готов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6773B7" w:rsidRPr="00513296" w14:paraId="79D132B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B8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6773B7" w:rsidRPr="00513296" w14:paraId="79D132BB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BA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773B7" w:rsidRPr="00513296" w14:paraId="79D132B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BC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 обоснованный ин-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6773B7" w:rsidRPr="00513296" w14:paraId="79D132B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B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3:Формирует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6773B7" w:rsidRPr="00513296" w14:paraId="79D132C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C0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1:Знает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 w:rsidR="006773B7" w:rsidRPr="00513296" w14:paraId="79D132C3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C2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2:Демонстрирует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 w:rsidR="006773B7" w:rsidRPr="00513296" w14:paraId="79D132C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C4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1:Разрабатывает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программу диагностики и мониторинга сформированности результатов образования обучающихся</w:t>
            </w:r>
          </w:p>
        </w:tc>
      </w:tr>
      <w:tr w:rsidR="006773B7" w:rsidRPr="00513296" w14:paraId="79D132C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C6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2:Обеспечивает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объективность и достоверность оценки образовательных результатов обучающихся</w:t>
            </w:r>
          </w:p>
        </w:tc>
      </w:tr>
      <w:tr w:rsidR="006773B7" w:rsidRPr="00513296" w14:paraId="79D132C9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C8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3:Выявляет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6773B7" w:rsidRPr="00513296" w14:paraId="79D132C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CA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6773B7" w:rsidRPr="00513296" w14:paraId="79D132CD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CC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6773B7" w:rsidRPr="00513296" w14:paraId="79D132CF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C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</w:tbl>
    <w:p w14:paraId="79D132D0" w14:textId="77777777" w:rsidR="006773B7" w:rsidRPr="003147CF" w:rsidRDefault="003147CF">
      <w:pPr>
        <w:rPr>
          <w:sz w:val="0"/>
          <w:szCs w:val="0"/>
          <w:lang w:val="ru-RU"/>
        </w:rPr>
      </w:pPr>
      <w:r w:rsidRPr="00314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773B7" w14:paraId="79D132D4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9D132D1" w14:textId="647EA262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79D132D2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2D3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773B7" w:rsidRPr="00513296" w14:paraId="79D132D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D5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6773B7" w:rsidRPr="00513296" w14:paraId="79D132D8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D7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6773B7" w:rsidRPr="00513296" w14:paraId="79D132D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D9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6773B7" w:rsidRPr="00513296" w14:paraId="79D132DC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DB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6773B7" w:rsidRPr="00513296" w14:paraId="79D132DE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DD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6773B7" w:rsidRPr="00513296" w14:paraId="79D132E0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DF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6773B7" w:rsidRPr="00513296" w14:paraId="79D132E2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E1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6773B7" w:rsidRPr="00513296" w14:paraId="79D132E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E3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6773B7" w:rsidRPr="00513296" w14:paraId="79D132E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E5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6773B7" w:rsidRPr="00513296" w14:paraId="79D132E8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E7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6773B7" w:rsidRPr="00513296" w14:paraId="79D132E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E9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1:Анализирует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оценивает различные подходы к построению образовательного процесса для решения профессиональных задач и самообразования</w:t>
            </w:r>
          </w:p>
        </w:tc>
      </w:tr>
      <w:tr w:rsidR="006773B7" w:rsidRPr="00513296" w14:paraId="79D132EC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EB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различные средства и способы распространения положительного опыта организации образовательной деятельности, в том числе с применением ИКТ</w:t>
            </w:r>
          </w:p>
        </w:tc>
      </w:tr>
      <w:tr w:rsidR="006773B7" w:rsidRPr="00513296" w14:paraId="79D132EE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ED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качество программных материалов в соответствие с современными теоретическими и методическими требованиями к их разработке и реализации, с учетом образовательных потребностей обучающихся</w:t>
            </w:r>
          </w:p>
        </w:tc>
      </w:tr>
      <w:tr w:rsidR="006773B7" w:rsidRPr="00513296" w14:paraId="79D132F0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EF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4:Владеет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законодательной базой для разработки программно-методического обеспечения образовательного процесса, включая работу с обучающимися с особыми образовательными потребностями</w:t>
            </w:r>
          </w:p>
        </w:tc>
      </w:tr>
      <w:tr w:rsidR="006773B7" w:rsidRPr="00513296" w14:paraId="79D132F2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F1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5:Разрабатывает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реализует индивидуальные образовательные маршруты и индивидуальные программы развития с учетом личностных и возрастных особенностей обучающихся</w:t>
            </w:r>
          </w:p>
        </w:tc>
      </w:tr>
      <w:tr w:rsidR="006773B7" w:rsidRPr="00513296" w14:paraId="79D132F4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F3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1:Создает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6773B7" w:rsidRPr="00513296" w14:paraId="79D132F6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F5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6773B7" w:rsidRPr="00513296" w14:paraId="79D132F8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F7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3:Осуществляет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6773B7" w:rsidRPr="00513296" w14:paraId="79D132FA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F9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4:Использует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 w:rsidR="006773B7" w:rsidRPr="00513296" w14:paraId="79D132FC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FB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цели и задачи, планирования 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занатий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направленных на освоение избранного вида деятельности</w:t>
            </w:r>
          </w:p>
        </w:tc>
      </w:tr>
      <w:tr w:rsidR="006773B7" w:rsidRPr="00513296" w14:paraId="79D132FE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FD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поиск, анализ и выбор источников (</w:t>
            </w:r>
            <w:proofErr w:type="spell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влючая</w:t>
            </w:r>
            <w:proofErr w:type="spell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 w:rsidR="006773B7" w:rsidRPr="00513296" w14:paraId="79D13300" w14:textId="7777777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2FF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3:Разрабатывает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 w:rsidR="006773B7" w:rsidRPr="00513296" w14:paraId="79D13302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01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6773B7" w:rsidRPr="00513296" w14:paraId="79D13304" w14:textId="7777777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03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</w:t>
            </w:r>
            <w:proofErr w:type="gramStart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3:Создает</w:t>
            </w:r>
            <w:proofErr w:type="gramEnd"/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</w:tbl>
    <w:p w14:paraId="79D13305" w14:textId="77777777" w:rsidR="006773B7" w:rsidRPr="003147CF" w:rsidRDefault="003147CF">
      <w:pPr>
        <w:rPr>
          <w:sz w:val="0"/>
          <w:szCs w:val="0"/>
          <w:lang w:val="ru-RU"/>
        </w:rPr>
      </w:pPr>
      <w:r w:rsidRPr="00314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6773B7" w14:paraId="79D1330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9D13306" w14:textId="42B58BC1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14:paraId="79D13307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308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773B7" w14:paraId="79D1330D" w14:textId="77777777">
        <w:trPr>
          <w:trHeight w:hRule="exact" w:val="277"/>
        </w:trPr>
        <w:tc>
          <w:tcPr>
            <w:tcW w:w="4679" w:type="dxa"/>
          </w:tcPr>
          <w:p w14:paraId="79D1330A" w14:textId="77777777" w:rsidR="006773B7" w:rsidRDefault="006773B7"/>
        </w:tc>
        <w:tc>
          <w:tcPr>
            <w:tcW w:w="5104" w:type="dxa"/>
          </w:tcPr>
          <w:p w14:paraId="79D1330B" w14:textId="77777777" w:rsidR="006773B7" w:rsidRDefault="006773B7"/>
        </w:tc>
        <w:tc>
          <w:tcPr>
            <w:tcW w:w="993" w:type="dxa"/>
          </w:tcPr>
          <w:p w14:paraId="79D1330C" w14:textId="77777777" w:rsidR="006773B7" w:rsidRDefault="006773B7"/>
        </w:tc>
      </w:tr>
      <w:tr w:rsidR="006773B7" w:rsidRPr="00513296" w14:paraId="79D1330F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9D1330E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773B7" w14:paraId="79D1331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310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73B7" w:rsidRPr="00513296" w14:paraId="79D13320" w14:textId="77777777">
        <w:trPr>
          <w:trHeight w:hRule="exact" w:val="600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12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определения круга задач в рамках поставленной цели, исходя из действующих правовых норм, имеющихся ресурсов и ограничений;</w:t>
            </w:r>
          </w:p>
          <w:p w14:paraId="79D13313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социального взаимодействия при реализации своей деятельности в команде (группе);</w:t>
            </w:r>
          </w:p>
          <w:p w14:paraId="79D13314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14:paraId="79D13315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создания безопасных условий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14:paraId="79D13316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и способы разработки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14:paraId="79D13317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14:paraId="79D13318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осуществления духовно-нравственного воспитания обучающихся на основе базовых национальных ценностей;</w:t>
            </w:r>
          </w:p>
          <w:p w14:paraId="79D13319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 и методы контроля и оценки формирования результатов образования обучающихся, способы выявления и корректировки трудностей в обучении;</w:t>
            </w:r>
          </w:p>
          <w:p w14:paraId="79D1331A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</w:p>
          <w:p w14:paraId="79D1331B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проектирования и организацию образовательного процесса в образовательных организациях различных уровней;</w:t>
            </w:r>
          </w:p>
          <w:p w14:paraId="79D1331C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14:paraId="79D1331D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обеспечения методического сопровождения процесса достижения образовательных результатов с учетом индивидуальных особенностей обучающихся;</w:t>
            </w:r>
          </w:p>
          <w:p w14:paraId="79D1331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14:paraId="79D1331F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технологию разработки и способы реализации дополнительных общеобразовательные программ.</w:t>
            </w:r>
          </w:p>
        </w:tc>
      </w:tr>
      <w:tr w:rsidR="006773B7" w14:paraId="79D13322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321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73B7" w:rsidRPr="00513296" w14:paraId="79D13330" w14:textId="77777777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23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14:paraId="79D13324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социальные взаимодействия и реализовывать свою роль в команде (группе);</w:t>
            </w:r>
          </w:p>
          <w:p w14:paraId="79D13325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14:paraId="79D13326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14:paraId="79D13327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14:paraId="79D13328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14:paraId="79D13329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духовно-нравственное воспитание обучающихся на основе базовых национальных ценностей;</w:t>
            </w:r>
          </w:p>
          <w:p w14:paraId="79D1332A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контроль и оценку формирования результатов образования обучающихся, выявлять и корректировать трудности в обучении;</w:t>
            </w:r>
          </w:p>
          <w:p w14:paraId="79D1332B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</w:t>
            </w:r>
          </w:p>
          <w:p w14:paraId="79D1332C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и организовывать образовательный процесс в образовательных организациях различных уровней;</w:t>
            </w:r>
          </w:p>
          <w:p w14:paraId="79D1332D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обеспечить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14:paraId="79D1332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14:paraId="79D1332F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и реализовывать дополнительные общеобразовательные программы.</w:t>
            </w:r>
          </w:p>
        </w:tc>
      </w:tr>
    </w:tbl>
    <w:p w14:paraId="79D13331" w14:textId="77777777" w:rsidR="006773B7" w:rsidRPr="003147CF" w:rsidRDefault="003147CF">
      <w:pPr>
        <w:rPr>
          <w:sz w:val="0"/>
          <w:szCs w:val="0"/>
          <w:lang w:val="ru-RU"/>
        </w:rPr>
      </w:pPr>
      <w:r w:rsidRPr="00314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7"/>
        <w:gridCol w:w="1991"/>
        <w:gridCol w:w="1006"/>
        <w:gridCol w:w="722"/>
        <w:gridCol w:w="1148"/>
        <w:gridCol w:w="284"/>
        <w:gridCol w:w="1007"/>
      </w:tblGrid>
      <w:tr w:rsidR="006773B7" w14:paraId="79D1333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D13332" w14:textId="49BF36A4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9D13333" w14:textId="77777777" w:rsidR="006773B7" w:rsidRDefault="006773B7"/>
        </w:tc>
        <w:tc>
          <w:tcPr>
            <w:tcW w:w="993" w:type="dxa"/>
          </w:tcPr>
          <w:p w14:paraId="79D13334" w14:textId="77777777" w:rsidR="006773B7" w:rsidRDefault="006773B7"/>
        </w:tc>
        <w:tc>
          <w:tcPr>
            <w:tcW w:w="710" w:type="dxa"/>
          </w:tcPr>
          <w:p w14:paraId="79D13335" w14:textId="77777777" w:rsidR="006773B7" w:rsidRDefault="006773B7"/>
        </w:tc>
        <w:tc>
          <w:tcPr>
            <w:tcW w:w="1135" w:type="dxa"/>
          </w:tcPr>
          <w:p w14:paraId="79D13336" w14:textId="77777777" w:rsidR="006773B7" w:rsidRDefault="006773B7"/>
        </w:tc>
        <w:tc>
          <w:tcPr>
            <w:tcW w:w="284" w:type="dxa"/>
          </w:tcPr>
          <w:p w14:paraId="79D13337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338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773B7" w14:paraId="79D1333B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D1333A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773B7" w:rsidRPr="00513296" w14:paraId="79D1334B" w14:textId="77777777">
        <w:trPr>
          <w:trHeight w:hRule="exact" w:val="644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3C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</w:p>
          <w:p w14:paraId="79D1333D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социальных взаимодействий и способностью реализовывать свою роль в команде (группе);</w:t>
            </w:r>
          </w:p>
          <w:p w14:paraId="79D1333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языке(ах);</w:t>
            </w:r>
          </w:p>
          <w:p w14:paraId="79D1333F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</w:t>
            </w:r>
          </w:p>
          <w:p w14:paraId="79D13340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технологий);</w:t>
            </w:r>
          </w:p>
          <w:p w14:paraId="79D13341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      </w:r>
          </w:p>
          <w:p w14:paraId="79D13342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осуществления духовно-нравственного воспитания обучающихся на основе базовых национальных ценностей;</w:t>
            </w:r>
          </w:p>
          <w:p w14:paraId="79D13343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средствами и методами контроля и оценки формирования результатов образования обучающихся, способами выявления и корректировки трудностей в обучении;</w:t>
            </w:r>
          </w:p>
          <w:p w14:paraId="79D13344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потребностями;</w:t>
            </w:r>
          </w:p>
          <w:p w14:paraId="79D13345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проектирования и организации образовательного процесса в образовательных организациях различных уровней;</w:t>
            </w:r>
          </w:p>
          <w:p w14:paraId="79D13346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14:paraId="79D13347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</w:t>
            </w:r>
          </w:p>
          <w:p w14:paraId="79D13348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обучающихся;</w:t>
            </w:r>
          </w:p>
          <w:p w14:paraId="79D13349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направленности;</w:t>
            </w:r>
          </w:p>
          <w:p w14:paraId="79D1334A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технологиями разработки и способностями реализации дополнительных общеобразовательные программ.</w:t>
            </w:r>
          </w:p>
        </w:tc>
      </w:tr>
      <w:tr w:rsidR="006773B7" w:rsidRPr="00513296" w14:paraId="79D13354" w14:textId="77777777">
        <w:trPr>
          <w:trHeight w:hRule="exact" w:val="277"/>
        </w:trPr>
        <w:tc>
          <w:tcPr>
            <w:tcW w:w="993" w:type="dxa"/>
          </w:tcPr>
          <w:p w14:paraId="79D1334C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9D1334D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9D1334E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1334F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9D13350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9D13351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D13352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13353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14:paraId="79D1335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D13355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773B7" w14:paraId="79D1335E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57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58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59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5A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5B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79D1335C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5D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73B7" w:rsidRPr="00513296" w14:paraId="79D13365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5F" w14:textId="77777777" w:rsidR="006773B7" w:rsidRDefault="006773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0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Подготовка к защите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1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2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3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4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:rsidRPr="00513296" w14:paraId="79D1336C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6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7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Организационная часть при подготовке ВКР. Содержание ВКР. Порядок защиты ВКР.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8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9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A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УК-2.2 УК- 2.3 УК-2.4 УК-3.1 УК- 4.1 УК-4.4 ПКО-2.1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B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Л1.3 Л1.4 Л1.5 Л1.7 Л1.10 Л1.11Л2.4 Л2.8 Л2.10 Л2.11 Л2.12 Л2.13 Л2.14 Л2.15</w:t>
            </w:r>
          </w:p>
        </w:tc>
      </w:tr>
      <w:tr w:rsidR="006773B7" w:rsidRPr="00513296" w14:paraId="79D13373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D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Теоретическая и практическая части ВКР. Сбор материала для ВКР. Правила оформления ВКР. Оформление иллюстративного материала.  Оформление формул и таблиц. Оформление списка использованных источников.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6F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70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71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72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:rsidRPr="00513296" w14:paraId="79D1337A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74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75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заданий научного руководителя при подготовке и выполнении ВКР. Оглавление. Титульный лист. Изучение требований к ВКР, знакомство с Положением о написании ВКР в РГЭУ (РИНХ)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76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77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78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УК- 3.2 УК-3.3 УК-4.2 УК- 4.3 УК-4.5 УК-8.1 ОПК -5.3 ОПК- 6.1 ПКО-2.2 ПКР-3.1 ПКР-3.4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79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Л1.7 Л1.9 Л1.10 Л1.11Л2.4 Л2.8 Л2.10 Л2.11 Л2.12 Л2.13 Л2.14 Л2.15 Л2.16</w:t>
            </w:r>
          </w:p>
        </w:tc>
      </w:tr>
    </w:tbl>
    <w:p w14:paraId="79D1337B" w14:textId="77777777" w:rsidR="006773B7" w:rsidRPr="003147CF" w:rsidRDefault="003147CF">
      <w:pPr>
        <w:rPr>
          <w:sz w:val="0"/>
          <w:szCs w:val="0"/>
          <w:lang w:val="ru-RU"/>
        </w:rPr>
      </w:pPr>
      <w:r w:rsidRPr="00314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6773B7" w14:paraId="79D13383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D1337C" w14:textId="47A00F03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9D1337D" w14:textId="77777777" w:rsidR="006773B7" w:rsidRDefault="006773B7"/>
        </w:tc>
        <w:tc>
          <w:tcPr>
            <w:tcW w:w="993" w:type="dxa"/>
          </w:tcPr>
          <w:p w14:paraId="79D1337E" w14:textId="77777777" w:rsidR="006773B7" w:rsidRDefault="006773B7"/>
        </w:tc>
        <w:tc>
          <w:tcPr>
            <w:tcW w:w="710" w:type="dxa"/>
          </w:tcPr>
          <w:p w14:paraId="79D1337F" w14:textId="77777777" w:rsidR="006773B7" w:rsidRDefault="006773B7"/>
        </w:tc>
        <w:tc>
          <w:tcPr>
            <w:tcW w:w="1135" w:type="dxa"/>
          </w:tcPr>
          <w:p w14:paraId="79D13380" w14:textId="77777777" w:rsidR="006773B7" w:rsidRDefault="006773B7"/>
        </w:tc>
        <w:tc>
          <w:tcPr>
            <w:tcW w:w="284" w:type="dxa"/>
          </w:tcPr>
          <w:p w14:paraId="79D13381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382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773B7" w14:paraId="79D1338A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84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85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Введения ВКР. Определение актуальности, объекта, предмета, цели, гипотезы (если требуется для исследования), задач, методологической основы педагогического исследования, практической значимости, структуры ВКР.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86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87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88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ОПК -2.1 ОПК- 4.1 ОПК-5.1 ОПК-6.2 ПКО-2.3 ПКО-2.4 ПКО-3.2 ПКО-3.3 ПКО-3.5 ПКР-3.2 ПКР-3.4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89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Л1.7 Л1.9 Л1.10 Л1.11Л2.4 Л2.8 Л2.10 Л2.11 Л2.12 Л2.13 Л2.14 Л2.15 Л2.16</w:t>
            </w:r>
          </w:p>
        </w:tc>
      </w:tr>
      <w:tr w:rsidR="006773B7" w14:paraId="79D13393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8B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8C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Теоретическая часть работы. Анализ имеющейся литературы и источников ВКР, теоретические основы изучаемой проблемы.</w:t>
            </w:r>
          </w:p>
          <w:p w14:paraId="79D1338D" w14:textId="77777777" w:rsidR="006773B7" w:rsidRPr="003147CF" w:rsidRDefault="006773B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79D1338E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8F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0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1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УК-8.3 ОПК -2.2 ОПК- 3.2 ОПК-6.3 ПКР-3.5 ПКР-4.2 ПКР-7.1 ПКР-7.2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2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Л1.11 Л1.13 Л1.14Л2.1 Л2.2 Л2.3 Л2.4 Л2.5 Л2.7 Л2.8 Л2.9 Л2.10 Л2.11 Л2.12 Л2.13 Л2.14 Л2.15 Л2.16</w:t>
            </w:r>
          </w:p>
        </w:tc>
      </w:tr>
      <w:tr w:rsidR="006773B7" w14:paraId="79D1339A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4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5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Практическая часть работы. Разработки автора. Используемые методики. Описание хода и результатов проведенного эксперимента. Опыт работы и анализ экспериментальных, статистических данных. Формулирование выводов и рекомендаций.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6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7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8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УК-3.3 УК- 4.2 УК-8.1 ОПК-2.3 ОПК-3.3 ОПК-4.2 ОПК-4.3 ОПК-5.2 ПКО-2.5 ПКР-4.2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9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Л1.5 Л1.6 Л1.7 Л1.8 Л1.10 Л1.11 Л1.13 Л1.14Л2.1 Л2.2 Л2.3 Л2.4 Л2.5 Л2.6 Л2.7 Л2.8 Л2.9 Л2.10 Л2.11 Л2.12 Л2.13 Л2.14 Л2.15</w:t>
            </w:r>
          </w:p>
        </w:tc>
      </w:tr>
      <w:tr w:rsidR="006773B7" w:rsidRPr="00513296" w14:paraId="79D133A1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B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C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Заключение ВКР. Основные выводы проведенного исследования.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D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E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9F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УК- 4.1 УК-4.3 ОПК-3.2 ОПК-4.2 ОПК-5.2 ОПК-6.1 ПКО-2.1 ПКО-3.3 ПКР-3.4 ПКР-4.2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A0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Л1.4 Л1.5 Л1.6 Л1.7 Л1.8 Л1.9 Л1.10 Л1.11 Л1.13 Л1.14Л2.1 Л2.2 Л2.4 Л2.6 Л2.7 Л2.8 Л2.9 Л2.10 Л2.11 Л2.12 Л2.13 Л2.14 Л2.15 Л2.16</w:t>
            </w:r>
          </w:p>
        </w:tc>
      </w:tr>
      <w:tr w:rsidR="006773B7" w14:paraId="79D133A8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A2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A3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списка литературы и источников. Оформление приложений и последнего листа установленного образца.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A4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A5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A6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A7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Л1.7 Л1.10 Л1.11Л2.4 Л2.8 Л2.10 Л2.11 Л2.12 Л2.13 Л2.14 Л2.15 Л2.16</w:t>
            </w:r>
          </w:p>
        </w:tc>
      </w:tr>
    </w:tbl>
    <w:p w14:paraId="79D133A9" w14:textId="77777777" w:rsidR="006773B7" w:rsidRDefault="00314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77"/>
        <w:gridCol w:w="1995"/>
        <w:gridCol w:w="1005"/>
        <w:gridCol w:w="722"/>
        <w:gridCol w:w="1148"/>
        <w:gridCol w:w="284"/>
        <w:gridCol w:w="1006"/>
      </w:tblGrid>
      <w:tr w:rsidR="006773B7" w14:paraId="79D133B1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9D133AA" w14:textId="626CD355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79D133AB" w14:textId="77777777" w:rsidR="006773B7" w:rsidRDefault="006773B7"/>
        </w:tc>
        <w:tc>
          <w:tcPr>
            <w:tcW w:w="993" w:type="dxa"/>
          </w:tcPr>
          <w:p w14:paraId="79D133AC" w14:textId="77777777" w:rsidR="006773B7" w:rsidRDefault="006773B7"/>
        </w:tc>
        <w:tc>
          <w:tcPr>
            <w:tcW w:w="710" w:type="dxa"/>
          </w:tcPr>
          <w:p w14:paraId="79D133AD" w14:textId="77777777" w:rsidR="006773B7" w:rsidRDefault="006773B7"/>
        </w:tc>
        <w:tc>
          <w:tcPr>
            <w:tcW w:w="1135" w:type="dxa"/>
          </w:tcPr>
          <w:p w14:paraId="79D133AE" w14:textId="77777777" w:rsidR="006773B7" w:rsidRDefault="006773B7"/>
        </w:tc>
        <w:tc>
          <w:tcPr>
            <w:tcW w:w="284" w:type="dxa"/>
          </w:tcPr>
          <w:p w14:paraId="79D133AF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3B0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773B7" w14:paraId="79D133B8" w14:textId="77777777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2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3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ссылок на использованную литературу и источники. Оформление: формул, иллюстративного материала, таблиц. Подготовка к предзащите и защите ВКР.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4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5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6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ОПК-4.3 ОПК-5.1 ОПК-5.3 ОПК-6.2 ОПК-6.3 ПКО-2.2 ПКО-2.3 ПКО-3.4 ПКО-3.5 ПКР-3.1 ПКР-3.2 ПКР-3.3 ПКР-3.5 ПКР-4.1 ПКР-4.3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7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Л1.7 Л1.9 Л1.10Л2.4 Л2.8 Л2.10 Л2.11 Л2.12 Л2.13 Л2.14 Л2.15</w:t>
            </w:r>
          </w:p>
        </w:tc>
      </w:tr>
      <w:tr w:rsidR="006773B7" w14:paraId="79D133B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9" w14:textId="77777777" w:rsidR="006773B7" w:rsidRDefault="006773B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A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B" w14:textId="77777777" w:rsidR="006773B7" w:rsidRDefault="006773B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C" w14:textId="77777777" w:rsidR="006773B7" w:rsidRDefault="006773B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D" w14:textId="77777777" w:rsidR="006773B7" w:rsidRDefault="006773B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BE" w14:textId="77777777" w:rsidR="006773B7" w:rsidRDefault="006773B7"/>
        </w:tc>
      </w:tr>
    </w:tbl>
    <w:p w14:paraId="79D133C0" w14:textId="77777777" w:rsidR="006773B7" w:rsidRDefault="00314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84"/>
        <w:gridCol w:w="1567"/>
        <w:gridCol w:w="2117"/>
        <w:gridCol w:w="1847"/>
        <w:gridCol w:w="143"/>
        <w:gridCol w:w="1003"/>
        <w:gridCol w:w="720"/>
        <w:gridCol w:w="426"/>
        <w:gridCol w:w="723"/>
        <w:gridCol w:w="284"/>
        <w:gridCol w:w="1006"/>
      </w:tblGrid>
      <w:tr w:rsidR="006773B7" w14:paraId="79D133CA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9D133C1" w14:textId="03F45DA4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9D133C2" w14:textId="77777777" w:rsidR="006773B7" w:rsidRDefault="006773B7"/>
        </w:tc>
        <w:tc>
          <w:tcPr>
            <w:tcW w:w="143" w:type="dxa"/>
          </w:tcPr>
          <w:p w14:paraId="79D133C3" w14:textId="77777777" w:rsidR="006773B7" w:rsidRDefault="006773B7"/>
        </w:tc>
        <w:tc>
          <w:tcPr>
            <w:tcW w:w="993" w:type="dxa"/>
          </w:tcPr>
          <w:p w14:paraId="79D133C4" w14:textId="77777777" w:rsidR="006773B7" w:rsidRDefault="006773B7"/>
        </w:tc>
        <w:tc>
          <w:tcPr>
            <w:tcW w:w="710" w:type="dxa"/>
          </w:tcPr>
          <w:p w14:paraId="79D133C5" w14:textId="77777777" w:rsidR="006773B7" w:rsidRDefault="006773B7"/>
        </w:tc>
        <w:tc>
          <w:tcPr>
            <w:tcW w:w="426" w:type="dxa"/>
          </w:tcPr>
          <w:p w14:paraId="79D133C6" w14:textId="77777777" w:rsidR="006773B7" w:rsidRDefault="006773B7"/>
        </w:tc>
        <w:tc>
          <w:tcPr>
            <w:tcW w:w="710" w:type="dxa"/>
          </w:tcPr>
          <w:p w14:paraId="79D133C7" w14:textId="77777777" w:rsidR="006773B7" w:rsidRDefault="006773B7"/>
        </w:tc>
        <w:tc>
          <w:tcPr>
            <w:tcW w:w="284" w:type="dxa"/>
          </w:tcPr>
          <w:p w14:paraId="79D133C8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3C9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773B7" w14:paraId="79D133D1" w14:textId="77777777">
        <w:trPr>
          <w:trHeight w:hRule="exact" w:val="1036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CB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CC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CD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CE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CF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УК- 3.1 УК-3.2 УК-3.3 УК- 4.1 УК-4.2 УК-4.3 УК- 4.4 УК-4.5 УК-8.1 УК- 8.2 УК-8.3 ОПК-2.1 ОПК-2.2 ОПК-2.3 ОПК-3.1 ОПК-3.2 ОПК-3.3 ОПК-4.1 ОПК-4.2 ОПК-4.3 ОПК-5.1 ОПК-5.2 ОПК-5.3 ОПК-6.1 ОПК-6.2 ОПК-6.3 ПКО-2.1 ПКО-2.2 ПКО-2.3 ПКО-2.4 ПКО-2.5 ПКО-3.1 ПКО-3.2 ПКО-3.3 ПКО-3.4 ПКО-3.5 ПКР-3.1 ПКР-3.2 ПКР-3.3 ПКР-3.4 ПКР-3.5 ПКР-4.1 ПКР-4.2 ПКР-4.3 ПКР-7.1 ПКР-7.2 ПКР-7.3 ПКР-7.4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D0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Л1.10 Л1.11 Л1.12 Л1.13 Л1.14Л2.1 Л2.2 Л2.3 Л2.4 Л2.5 Л2.6 Л2.7 Л2.8 Л2.9 Л2.10 Л2.11 Л2.12 Л2.13 Л2.14 Л2.15</w:t>
            </w:r>
          </w:p>
        </w:tc>
      </w:tr>
      <w:tr w:rsidR="006773B7" w14:paraId="79D133DE" w14:textId="77777777">
        <w:trPr>
          <w:trHeight w:hRule="exact" w:val="277"/>
        </w:trPr>
        <w:tc>
          <w:tcPr>
            <w:tcW w:w="710" w:type="dxa"/>
          </w:tcPr>
          <w:p w14:paraId="79D133D2" w14:textId="77777777" w:rsidR="006773B7" w:rsidRDefault="006773B7"/>
        </w:tc>
        <w:tc>
          <w:tcPr>
            <w:tcW w:w="285" w:type="dxa"/>
          </w:tcPr>
          <w:p w14:paraId="79D133D3" w14:textId="77777777" w:rsidR="006773B7" w:rsidRDefault="006773B7"/>
        </w:tc>
        <w:tc>
          <w:tcPr>
            <w:tcW w:w="1560" w:type="dxa"/>
          </w:tcPr>
          <w:p w14:paraId="79D133D4" w14:textId="77777777" w:rsidR="006773B7" w:rsidRDefault="006773B7"/>
        </w:tc>
        <w:tc>
          <w:tcPr>
            <w:tcW w:w="2127" w:type="dxa"/>
          </w:tcPr>
          <w:p w14:paraId="79D133D5" w14:textId="77777777" w:rsidR="006773B7" w:rsidRDefault="006773B7"/>
        </w:tc>
        <w:tc>
          <w:tcPr>
            <w:tcW w:w="1844" w:type="dxa"/>
          </w:tcPr>
          <w:p w14:paraId="79D133D6" w14:textId="77777777" w:rsidR="006773B7" w:rsidRDefault="006773B7"/>
        </w:tc>
        <w:tc>
          <w:tcPr>
            <w:tcW w:w="143" w:type="dxa"/>
          </w:tcPr>
          <w:p w14:paraId="79D133D7" w14:textId="77777777" w:rsidR="006773B7" w:rsidRDefault="006773B7"/>
        </w:tc>
        <w:tc>
          <w:tcPr>
            <w:tcW w:w="993" w:type="dxa"/>
          </w:tcPr>
          <w:p w14:paraId="79D133D8" w14:textId="77777777" w:rsidR="006773B7" w:rsidRDefault="006773B7"/>
        </w:tc>
        <w:tc>
          <w:tcPr>
            <w:tcW w:w="710" w:type="dxa"/>
          </w:tcPr>
          <w:p w14:paraId="79D133D9" w14:textId="77777777" w:rsidR="006773B7" w:rsidRDefault="006773B7"/>
        </w:tc>
        <w:tc>
          <w:tcPr>
            <w:tcW w:w="426" w:type="dxa"/>
          </w:tcPr>
          <w:p w14:paraId="79D133DA" w14:textId="77777777" w:rsidR="006773B7" w:rsidRDefault="006773B7"/>
        </w:tc>
        <w:tc>
          <w:tcPr>
            <w:tcW w:w="710" w:type="dxa"/>
          </w:tcPr>
          <w:p w14:paraId="79D133DB" w14:textId="77777777" w:rsidR="006773B7" w:rsidRDefault="006773B7"/>
        </w:tc>
        <w:tc>
          <w:tcPr>
            <w:tcW w:w="284" w:type="dxa"/>
          </w:tcPr>
          <w:p w14:paraId="79D133DC" w14:textId="77777777" w:rsidR="006773B7" w:rsidRDefault="006773B7"/>
        </w:tc>
        <w:tc>
          <w:tcPr>
            <w:tcW w:w="993" w:type="dxa"/>
          </w:tcPr>
          <w:p w14:paraId="79D133DD" w14:textId="77777777" w:rsidR="006773B7" w:rsidRDefault="006773B7"/>
        </w:tc>
      </w:tr>
      <w:tr w:rsidR="006773B7" w14:paraId="79D133E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D133DF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773B7" w:rsidRPr="00513296" w14:paraId="79D133E2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E1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773B7" w:rsidRPr="00513296" w14:paraId="79D133EF" w14:textId="77777777">
        <w:trPr>
          <w:trHeight w:hRule="exact" w:val="277"/>
        </w:trPr>
        <w:tc>
          <w:tcPr>
            <w:tcW w:w="710" w:type="dxa"/>
          </w:tcPr>
          <w:p w14:paraId="79D133E3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D133E4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9D133E5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79D133E6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9D133E7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9D133E8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133E9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9D133EA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79D133EB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9D133EC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D133ED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133EE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:rsidRPr="00513296" w14:paraId="79D133F1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D133F0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6773B7" w14:paraId="79D133F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2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73B7" w14:paraId="79D133F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4" w14:textId="77777777" w:rsidR="006773B7" w:rsidRDefault="006773B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5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6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7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8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73B7" w:rsidRPr="00513296" w14:paraId="79D133F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A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B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Барчуков И. С., Назаров Ю. Н.,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Егоров С. С.,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Мацур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Кикоть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Я., Барчуков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C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физическая подготовка: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D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3FE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=117573 неограниченный доступ для зарегистрированных пользователей</w:t>
            </w:r>
          </w:p>
        </w:tc>
      </w:tr>
    </w:tbl>
    <w:p w14:paraId="79D13400" w14:textId="77777777" w:rsidR="006773B7" w:rsidRPr="003147CF" w:rsidRDefault="003147CF">
      <w:pPr>
        <w:rPr>
          <w:sz w:val="0"/>
          <w:szCs w:val="0"/>
          <w:lang w:val="ru-RU"/>
        </w:rPr>
      </w:pPr>
      <w:r w:rsidRPr="00314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773B7" w14:paraId="79D13406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9D13401" w14:textId="50B9166C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9D13402" w14:textId="77777777" w:rsidR="006773B7" w:rsidRDefault="006773B7"/>
        </w:tc>
        <w:tc>
          <w:tcPr>
            <w:tcW w:w="2269" w:type="dxa"/>
          </w:tcPr>
          <w:p w14:paraId="79D13403" w14:textId="77777777" w:rsidR="006773B7" w:rsidRDefault="006773B7"/>
        </w:tc>
        <w:tc>
          <w:tcPr>
            <w:tcW w:w="993" w:type="dxa"/>
          </w:tcPr>
          <w:p w14:paraId="79D13404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405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6773B7" w14:paraId="79D1340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07" w14:textId="77777777" w:rsidR="006773B7" w:rsidRDefault="006773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08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09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0A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0B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73B7" w:rsidRPr="00513296" w14:paraId="79D1341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0D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0E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0F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0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1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=210945 неограниченный доступ для зарегистрированных пользователей</w:t>
            </w:r>
          </w:p>
        </w:tc>
      </w:tr>
      <w:tr w:rsidR="006773B7" w:rsidRPr="00513296" w14:paraId="79D1341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3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4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5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6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Южный федеральный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7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=241131 неограниченный доступ для зарегистрированных пользователей</w:t>
            </w:r>
          </w:p>
        </w:tc>
      </w:tr>
      <w:tr w:rsidR="006773B7" w:rsidRPr="00513296" w14:paraId="79D1341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9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A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B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C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D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=271591 неограниченный доступ для зарегистрированных пользователей</w:t>
            </w:r>
          </w:p>
        </w:tc>
      </w:tr>
      <w:tr w:rsidR="006773B7" w:rsidRPr="00513296" w14:paraId="79D1342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1F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0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1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2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3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=457140 неограниченный доступ для зарегистрированных пользователей</w:t>
            </w:r>
          </w:p>
        </w:tc>
      </w:tr>
      <w:tr w:rsidR="006773B7" w:rsidRPr="00513296" w14:paraId="79D1342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5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6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Кафка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Йеневайн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7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Функциональная тренировка: спорт, фитнес: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8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9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=461318 неограниченный доступ для зарегистрированных пользователей</w:t>
            </w:r>
          </w:p>
        </w:tc>
      </w:tr>
      <w:tr w:rsidR="006773B7" w:rsidRPr="00513296" w14:paraId="79D1343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B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C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Евдокимов К. В., Люлин А. Б.,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Саморуков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D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Разработка и защита выпускной квалификационной работы при освоении дополнительных профессиональных программам в сфере педагогической деятельности: методические указания: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государственный аграрный университет (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СПбГАУ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2F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=491737 неограниченный доступ для зарегистрированных пользователей</w:t>
            </w:r>
          </w:p>
        </w:tc>
      </w:tr>
      <w:tr w:rsidR="006773B7" w:rsidRPr="00513296" w14:paraId="79D1343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1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2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3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здоровье: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4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5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/20159.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3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7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8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9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A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-на-Дону: Издательство Южного федерального университета,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B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/47180.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42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D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E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Бакшева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Т. В.,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Кушакова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3F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научно-методической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40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41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/62975.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4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43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44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Айзман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Р. И.,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Шуленина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С., Ширшова, В. М., Тернер, А.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45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46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47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/65282.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79D13449" w14:textId="77777777" w:rsidR="006773B7" w:rsidRPr="003147CF" w:rsidRDefault="003147CF">
      <w:pPr>
        <w:rPr>
          <w:sz w:val="0"/>
          <w:szCs w:val="0"/>
          <w:lang w:val="ru-RU"/>
        </w:rPr>
      </w:pPr>
      <w:r w:rsidRPr="00314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773B7" w14:paraId="79D1344F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9D1344A" w14:textId="679E0FC3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9D1344B" w14:textId="77777777" w:rsidR="006773B7" w:rsidRDefault="006773B7"/>
        </w:tc>
        <w:tc>
          <w:tcPr>
            <w:tcW w:w="2269" w:type="dxa"/>
          </w:tcPr>
          <w:p w14:paraId="79D1344C" w14:textId="77777777" w:rsidR="006773B7" w:rsidRDefault="006773B7"/>
        </w:tc>
        <w:tc>
          <w:tcPr>
            <w:tcW w:w="993" w:type="dxa"/>
          </w:tcPr>
          <w:p w14:paraId="79D1344D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44E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6773B7" w14:paraId="79D1345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0" w14:textId="77777777" w:rsidR="006773B7" w:rsidRDefault="006773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1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2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3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4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73B7" w:rsidRPr="00513296" w14:paraId="79D1345B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6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7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Сапрыкина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8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работы. Бакалаврской работы: методические указания для обучающихся по направлению подготовки бакалавриата «менеджмент», профиль «международный 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9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A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61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C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D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E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тренировка: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5F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Орел: Межрегиональная Академия безопасности и выживания (МАБИВ),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0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/95429.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67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2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3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Данилова, Е. Н., Христофоров, А. Н., Горбачев, А. С., Логинов, Д.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4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Комплексная тренировка в циклических видах спорта: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5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6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/100034.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14:paraId="79D1346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8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773B7" w14:paraId="79D1346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A" w14:textId="77777777" w:rsidR="006773B7" w:rsidRDefault="006773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B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C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D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6E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73B7" w:rsidRPr="00513296" w14:paraId="79D1347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0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1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Кокоулина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2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теории и методики физической культуры и спорта: учебно-практическое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3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Евразийский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4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=90952 неограниченный доступ для зарегистрированных пользователей</w:t>
            </w:r>
          </w:p>
        </w:tc>
      </w:tr>
      <w:tr w:rsidR="006773B7" w:rsidRPr="00513296" w14:paraId="79D1347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6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7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Григорьева И. В., Волкова Е. Г., Водолазов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8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9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Воронеж: Воронежская государственная лесотехническая академия,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A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=142220 неограниченный доступ для зарегистрированных пользователей</w:t>
            </w:r>
          </w:p>
        </w:tc>
      </w:tr>
      <w:tr w:rsidR="006773B7" w:rsidRPr="00513296" w14:paraId="79D1348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C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D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E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7F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0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=232471 неограниченный доступ для зарегистрированных пользователей</w:t>
            </w:r>
          </w:p>
        </w:tc>
      </w:tr>
      <w:tr w:rsidR="006773B7" w:rsidRPr="00513296" w14:paraId="79D1348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2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3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Лопатин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4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5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6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=274187 неограниченный доступ для зарегистрированных пользователей</w:t>
            </w:r>
          </w:p>
        </w:tc>
      </w:tr>
      <w:tr w:rsidR="006773B7" w:rsidRPr="00513296" w14:paraId="79D1348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8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9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A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B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C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  <w:tr w:rsidR="006773B7" w:rsidRPr="00513296" w14:paraId="79D13493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E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8F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90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91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92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6773B7" w:rsidRPr="00513296" w14:paraId="79D1349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94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95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96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спортивной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97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98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=278415 неограниченный доступ для зарегистрированных пользователей</w:t>
            </w:r>
          </w:p>
        </w:tc>
      </w:tr>
    </w:tbl>
    <w:p w14:paraId="79D1349A" w14:textId="77777777" w:rsidR="006773B7" w:rsidRPr="003147CF" w:rsidRDefault="003147CF">
      <w:pPr>
        <w:rPr>
          <w:sz w:val="0"/>
          <w:szCs w:val="0"/>
          <w:lang w:val="ru-RU"/>
        </w:rPr>
      </w:pPr>
      <w:r w:rsidRPr="003147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5"/>
        <w:gridCol w:w="2112"/>
        <w:gridCol w:w="1870"/>
        <w:gridCol w:w="2282"/>
        <w:gridCol w:w="993"/>
        <w:gridCol w:w="1007"/>
      </w:tblGrid>
      <w:tr w:rsidR="006773B7" w14:paraId="79D134A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9D1349B" w14:textId="35CFA693" w:rsidR="006773B7" w:rsidRDefault="006773B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14:paraId="79D1349C" w14:textId="77777777" w:rsidR="006773B7" w:rsidRDefault="006773B7"/>
        </w:tc>
        <w:tc>
          <w:tcPr>
            <w:tcW w:w="2269" w:type="dxa"/>
          </w:tcPr>
          <w:p w14:paraId="79D1349D" w14:textId="77777777" w:rsidR="006773B7" w:rsidRDefault="006773B7"/>
        </w:tc>
        <w:tc>
          <w:tcPr>
            <w:tcW w:w="993" w:type="dxa"/>
          </w:tcPr>
          <w:p w14:paraId="79D1349E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49F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6773B7" w14:paraId="79D134A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1" w14:textId="77777777" w:rsidR="006773B7" w:rsidRDefault="006773B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2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3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4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5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6773B7" w:rsidRPr="00513296" w14:paraId="79D134A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7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8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Манжелей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В., Симонова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9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культура: компетентностный подход: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A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B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=364912 неограниченный доступ для зарегистрированных пользователей</w:t>
            </w:r>
          </w:p>
        </w:tc>
      </w:tr>
      <w:tr w:rsidR="006773B7" w:rsidRPr="00513296" w14:paraId="79D134B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D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E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 Г. Д., Яковлев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AF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Психолого-педагогические методики в структуре подготовки спортсменов: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0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1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=459404 неограниченный доступ для зарегистрированных пользователей</w:t>
            </w:r>
          </w:p>
        </w:tc>
      </w:tr>
      <w:tr w:rsidR="006773B7" w:rsidRPr="00513296" w14:paraId="79D134B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3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4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Гречко А. С.,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Турманидзе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Г., Сиренко Ю. И., Сорокин С.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5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в школе: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6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Достоевского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7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=575776 неограниченный доступ для зарегистрированных пользователей</w:t>
            </w:r>
          </w:p>
        </w:tc>
      </w:tr>
      <w:tr w:rsidR="006773B7" w:rsidRPr="00513296" w14:paraId="79D134B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9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A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Кукарев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С., Дитятин А. Н., Шелкова Л. Н., Барченко С. А.,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Зюкин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Шелкова Л. Н., Габов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B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и спорт: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C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D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=577592 неограниченный доступ для зарегистрированных пользователей</w:t>
            </w:r>
          </w:p>
        </w:tc>
      </w:tr>
      <w:tr w:rsidR="006773B7" w:rsidRPr="00513296" w14:paraId="79D134C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BF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0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Германов, Г. Н.,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Кубланов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М., Злобина,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1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 школьника: учебное пособие для школьников и абитуриентов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2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3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/27262.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C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5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6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Попович, В. А., Тараканов,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7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безопасности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8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Московская государственная академия водного транспорта,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9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/46297.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D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B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C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Курилова, И. В., </w:t>
            </w:r>
            <w:proofErr w:type="spellStart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Стетюха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D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и защита выпускной квалификационной работы (бакалаврской работы): методические указания для студентов, обучающихся по направлению подготовки «фундаментальная и прикладная лингвистика»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CF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/75089.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D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1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2" w14:textId="77777777" w:rsidR="006773B7" w:rsidRDefault="003147C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Безуглая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3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Подготовка к процедуре защиты и защита выпускной квалификационной работы: методические указания для обучающихся по направлению подготовки бакалавриата «менеджмент»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4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Краснодар, Саратов: Южный институт менеджмента,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5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D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7" w14:textId="77777777" w:rsidR="006773B7" w:rsidRDefault="003147C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8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Бабушкин, Г. Д., Диких,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9" w14:textId="77777777" w:rsidR="006773B7" w:rsidRPr="003147CF" w:rsidRDefault="003147C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Интеллектуально-психологическая подготовка спортсмена: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A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B" w14:textId="77777777" w:rsidR="006773B7" w:rsidRPr="003147CF" w:rsidRDefault="003147C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/89233.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3147C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773B7" w:rsidRPr="00513296" w14:paraId="79D134D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D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6773B7" w14:paraId="79D134E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DF" w14:textId="77777777" w:rsidR="006773B7" w:rsidRDefault="003147C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773B7" w14:paraId="79D134E2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E1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773B7" w14:paraId="79D134E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E3" w14:textId="77777777" w:rsidR="006773B7" w:rsidRDefault="003147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79D134E5" w14:textId="77777777" w:rsidR="006773B7" w:rsidRDefault="003147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13296" w14:paraId="79D134E9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79D134E6" w14:textId="77777777" w:rsidR="006773B7" w:rsidRDefault="003147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44.03.05.37-19-4-ФСП.plx</w:t>
            </w:r>
          </w:p>
        </w:tc>
        <w:tc>
          <w:tcPr>
            <w:tcW w:w="5104" w:type="dxa"/>
          </w:tcPr>
          <w:p w14:paraId="79D134E7" w14:textId="77777777" w:rsidR="006773B7" w:rsidRDefault="006773B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9D134E8" w14:textId="77777777" w:rsidR="006773B7" w:rsidRDefault="003147C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6773B7" w:rsidRPr="00513296" w14:paraId="79D134E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EA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773B7" w:rsidRPr="00513296" w14:paraId="79D134ED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EC" w14:textId="77777777" w:rsidR="006773B7" w:rsidRPr="003147CF" w:rsidRDefault="003147C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13296" w:rsidRPr="00513296" w14:paraId="79D134F1" w14:textId="77777777">
        <w:trPr>
          <w:trHeight w:hRule="exact" w:val="277"/>
        </w:trPr>
        <w:tc>
          <w:tcPr>
            <w:tcW w:w="4679" w:type="dxa"/>
          </w:tcPr>
          <w:p w14:paraId="79D134EE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9D134EF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134F0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:rsidRPr="00513296" w14:paraId="79D134F3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D134F2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773B7" w:rsidRPr="00513296" w14:paraId="79D134F5" w14:textId="77777777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F4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Помещение для проведения всех видов работ, предусмотренных учебным планом, укомплектованы необходимой специализированной мебелью и техническими средствами обучения.</w:t>
            </w:r>
          </w:p>
        </w:tc>
      </w:tr>
      <w:tr w:rsidR="006773B7" w:rsidRPr="00513296" w14:paraId="79D134F7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F6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513296" w:rsidRPr="00513296" w14:paraId="79D134FB" w14:textId="77777777">
        <w:trPr>
          <w:trHeight w:hRule="exact" w:val="277"/>
        </w:trPr>
        <w:tc>
          <w:tcPr>
            <w:tcW w:w="4679" w:type="dxa"/>
          </w:tcPr>
          <w:p w14:paraId="79D134F8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79D134F9" w14:textId="77777777" w:rsidR="006773B7" w:rsidRPr="003147CF" w:rsidRDefault="006773B7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D134FA" w14:textId="77777777" w:rsidR="006773B7" w:rsidRPr="003147CF" w:rsidRDefault="006773B7">
            <w:pPr>
              <w:rPr>
                <w:lang w:val="ru-RU"/>
              </w:rPr>
            </w:pPr>
          </w:p>
        </w:tc>
      </w:tr>
      <w:tr w:rsidR="006773B7" w:rsidRPr="00513296" w14:paraId="79D134FD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79D134FC" w14:textId="77777777" w:rsidR="006773B7" w:rsidRPr="003147CF" w:rsidRDefault="003147C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773B7" w:rsidRPr="00513296" w14:paraId="79D134FF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134FE" w14:textId="77777777" w:rsidR="006773B7" w:rsidRPr="003147CF" w:rsidRDefault="00314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147C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79D13500" w14:textId="77777777" w:rsidR="006773B7" w:rsidRDefault="006773B7">
      <w:pPr>
        <w:rPr>
          <w:lang w:val="ru-RU"/>
        </w:rPr>
      </w:pPr>
    </w:p>
    <w:p w14:paraId="418EDB18" w14:textId="77777777" w:rsidR="00513296" w:rsidRDefault="00513296">
      <w:bookmarkStart w:id="0" w:name="_Toc480922472"/>
      <w:r>
        <w:br w:type="page"/>
      </w:r>
    </w:p>
    <w:tbl>
      <w:tblPr>
        <w:tblpPr w:leftFromText="180" w:rightFromText="180" w:vertAnchor="page" w:horzAnchor="margin" w:tblpX="183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466"/>
        <w:gridCol w:w="2466"/>
        <w:gridCol w:w="2311"/>
        <w:gridCol w:w="1993"/>
      </w:tblGrid>
      <w:tr w:rsidR="003147CF" w:rsidRPr="00513296" w14:paraId="2ABA253E" w14:textId="77777777" w:rsidTr="00513296">
        <w:trPr>
          <w:trHeight w:val="2682"/>
        </w:trPr>
        <w:tc>
          <w:tcPr>
            <w:tcW w:w="1031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2131AFF" w14:textId="6C923F2F" w:rsidR="003147CF" w:rsidRPr="003147CF" w:rsidRDefault="003147CF" w:rsidP="00513296">
            <w:pPr>
              <w:keepNext/>
              <w:keepLines/>
              <w:spacing w:after="0" w:line="240" w:lineRule="auto"/>
              <w:ind w:left="10964" w:right="567"/>
              <w:jc w:val="both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val="ru-RU" w:eastAsia="ru-RU"/>
              </w:rPr>
            </w:pPr>
          </w:p>
          <w:p w14:paraId="71FF798E" w14:textId="4CE4382A" w:rsidR="003147CF" w:rsidRPr="003147CF" w:rsidRDefault="003147CF" w:rsidP="00513296">
            <w:pPr>
              <w:widowControl w:val="0"/>
              <w:tabs>
                <w:tab w:val="left" w:pos="7710"/>
              </w:tabs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Приложение 1</w:t>
            </w:r>
          </w:p>
          <w:p w14:paraId="6831AFCC" w14:textId="4433FE85" w:rsidR="003147CF" w:rsidRPr="003147CF" w:rsidRDefault="003147CF" w:rsidP="00513296">
            <w:pPr>
              <w:widowControl w:val="0"/>
              <w:spacing w:after="0" w:line="240" w:lineRule="auto"/>
              <w:ind w:firstLine="400"/>
              <w:jc w:val="both"/>
              <w:rPr>
                <w:rFonts w:ascii="Cambria" w:eastAsia="Times New Roman" w:hAnsi="Cambria" w:cs="Times New Roman"/>
                <w:b/>
                <w:bCs/>
                <w:kern w:val="32"/>
                <w:lang w:val="x-none" w:eastAsia="x-none"/>
              </w:rPr>
            </w:pPr>
            <w:r w:rsidRPr="003147C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                                                                                                                                </w:t>
            </w:r>
          </w:p>
          <w:p w14:paraId="55321739" w14:textId="77777777" w:rsidR="003147CF" w:rsidRPr="003147CF" w:rsidRDefault="003147CF" w:rsidP="00513296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</w:p>
          <w:p w14:paraId="7DB1D80B" w14:textId="77777777" w:rsidR="003147CF" w:rsidRPr="003147CF" w:rsidRDefault="003147CF" w:rsidP="00513296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1.</w:t>
            </w:r>
            <w:r w:rsidRPr="00314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ab/>
              <w:t>Показатели и критерии оценивания компетенций</w:t>
            </w:r>
          </w:p>
        </w:tc>
      </w:tr>
      <w:tr w:rsidR="003147CF" w:rsidRPr="003147CF" w14:paraId="1C5E7916" w14:textId="77777777" w:rsidTr="00513296">
        <w:trPr>
          <w:trHeight w:val="849"/>
        </w:trPr>
        <w:tc>
          <w:tcPr>
            <w:tcW w:w="1078" w:type="dxa"/>
            <w:vAlign w:val="center"/>
          </w:tcPr>
          <w:p w14:paraId="4233901E" w14:textId="661BC811" w:rsidR="003147CF" w:rsidRPr="003147CF" w:rsidRDefault="00513296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код</w:t>
            </w:r>
          </w:p>
          <w:p w14:paraId="4F2CAB82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  <w:p w14:paraId="7FBC878B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466" w:type="dxa"/>
            <w:vAlign w:val="center"/>
          </w:tcPr>
          <w:p w14:paraId="7EA8E038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>Наименование</w:t>
            </w:r>
          </w:p>
          <w:p w14:paraId="2FAEC6F2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  <w:p w14:paraId="5F12FC7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466" w:type="dxa"/>
            <w:vAlign w:val="center"/>
          </w:tcPr>
          <w:p w14:paraId="766C572A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>Объект оценки</w:t>
            </w:r>
          </w:p>
          <w:p w14:paraId="3558E2B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2DFE5515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Показатели </w:t>
            </w:r>
          </w:p>
          <w:p w14:paraId="1112CEDD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>оценивания</w:t>
            </w:r>
          </w:p>
          <w:p w14:paraId="1996ABA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</w:tc>
        <w:tc>
          <w:tcPr>
            <w:tcW w:w="1993" w:type="dxa"/>
            <w:vAlign w:val="center"/>
          </w:tcPr>
          <w:p w14:paraId="44442EC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Критерии </w:t>
            </w:r>
          </w:p>
          <w:p w14:paraId="06C3BE4C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>оценивания</w:t>
            </w:r>
          </w:p>
          <w:p w14:paraId="1E6824F4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color w:val="000000"/>
                <w:lang w:val="ru-RU"/>
              </w:rPr>
              <w:t>компетенции</w:t>
            </w:r>
          </w:p>
        </w:tc>
      </w:tr>
      <w:tr w:rsidR="003147CF" w:rsidRPr="00513296" w14:paraId="3B74A954" w14:textId="77777777" w:rsidTr="00513296">
        <w:trPr>
          <w:trHeight w:val="135"/>
        </w:trPr>
        <w:tc>
          <w:tcPr>
            <w:tcW w:w="1078" w:type="dxa"/>
            <w:vMerge w:val="restart"/>
            <w:vAlign w:val="center"/>
          </w:tcPr>
          <w:p w14:paraId="6F580FAA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УК-2</w:t>
            </w:r>
          </w:p>
        </w:tc>
        <w:tc>
          <w:tcPr>
            <w:tcW w:w="2466" w:type="dxa"/>
            <w:vMerge w:val="restart"/>
            <w:vAlign w:val="center"/>
          </w:tcPr>
          <w:p w14:paraId="205DE25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CC03D7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06035B6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49D6F98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572E975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3170B76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4C38B93E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37275CA9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66" w:type="dxa"/>
            <w:vAlign w:val="center"/>
          </w:tcPr>
          <w:p w14:paraId="7C1A90C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З1. 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способы определения круга задач в рамках поставленной цели, исходя из действующих правовых норм, имеющихся ресурсов и ограничений</w:t>
            </w:r>
          </w:p>
          <w:p w14:paraId="2230931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3C876B6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способов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  <w:tc>
          <w:tcPr>
            <w:tcW w:w="1993" w:type="dxa"/>
            <w:vAlign w:val="center"/>
          </w:tcPr>
          <w:p w14:paraId="323092B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способы определения круга задач в рамках поставленной цели, исходя из действующих правовых норм, имеющихся ресурсов и ограничений </w:t>
            </w:r>
          </w:p>
          <w:p w14:paraId="0C79E5E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3147CF" w:rsidRPr="00513296" w14:paraId="58E554A5" w14:textId="77777777" w:rsidTr="00513296">
        <w:trPr>
          <w:trHeight w:val="49"/>
        </w:trPr>
        <w:tc>
          <w:tcPr>
            <w:tcW w:w="1078" w:type="dxa"/>
            <w:vMerge/>
            <w:vAlign w:val="center"/>
          </w:tcPr>
          <w:p w14:paraId="0590C50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66" w:type="dxa"/>
            <w:vMerge/>
            <w:vAlign w:val="center"/>
          </w:tcPr>
          <w:p w14:paraId="1DE331E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66" w:type="dxa"/>
            <w:vAlign w:val="center"/>
          </w:tcPr>
          <w:p w14:paraId="2FFF1429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У1. 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311" w:type="dxa"/>
            <w:vAlign w:val="center"/>
          </w:tcPr>
          <w:p w14:paraId="67B5322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93" w:type="dxa"/>
            <w:vAlign w:val="center"/>
          </w:tcPr>
          <w:p w14:paraId="2D52B48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147CF" w:rsidRPr="00513296" w14:paraId="50D5B425" w14:textId="77777777" w:rsidTr="00513296">
        <w:trPr>
          <w:trHeight w:val="49"/>
        </w:trPr>
        <w:tc>
          <w:tcPr>
            <w:tcW w:w="1078" w:type="dxa"/>
            <w:vMerge/>
            <w:vAlign w:val="center"/>
          </w:tcPr>
          <w:p w14:paraId="70ED2C75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66" w:type="dxa"/>
            <w:vMerge/>
            <w:vAlign w:val="center"/>
          </w:tcPr>
          <w:p w14:paraId="55CF81A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66" w:type="dxa"/>
            <w:vAlign w:val="center"/>
          </w:tcPr>
          <w:p w14:paraId="14AD0AE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В1.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навыками, позволяющими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D872A3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556B369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владение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993" w:type="dxa"/>
            <w:vAlign w:val="center"/>
          </w:tcPr>
          <w:p w14:paraId="0D1A9BB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 навыками, позволяющими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147CF" w:rsidRPr="00513296" w14:paraId="0239FB36" w14:textId="77777777" w:rsidTr="00513296">
        <w:trPr>
          <w:trHeight w:val="1814"/>
        </w:trPr>
        <w:tc>
          <w:tcPr>
            <w:tcW w:w="1078" w:type="dxa"/>
            <w:vMerge w:val="restart"/>
          </w:tcPr>
          <w:p w14:paraId="316CCD6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3610B9B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3AB17E64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464AA52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38AEDFC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7CB8C84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УК-3</w:t>
            </w:r>
          </w:p>
        </w:tc>
        <w:tc>
          <w:tcPr>
            <w:tcW w:w="2466" w:type="dxa"/>
            <w:vMerge w:val="restart"/>
          </w:tcPr>
          <w:p w14:paraId="46DA78C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66" w:type="dxa"/>
            <w:vAlign w:val="center"/>
          </w:tcPr>
          <w:p w14:paraId="46580F15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З1.   способы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осуществления социального взаимодействия при реализации своей деятельности в команде (группе)</w:t>
            </w:r>
          </w:p>
          <w:p w14:paraId="3B47799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40104AF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 способов осуществления социального взаимодействия при реализации своей деятельности в команде (группе)</w:t>
            </w:r>
          </w:p>
        </w:tc>
        <w:tc>
          <w:tcPr>
            <w:tcW w:w="1993" w:type="dxa"/>
            <w:vAlign w:val="center"/>
          </w:tcPr>
          <w:p w14:paraId="4C1950B5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способы осуществления социального взаимодействия при реализации своей деятельности в команде (группе)</w:t>
            </w:r>
          </w:p>
        </w:tc>
      </w:tr>
      <w:tr w:rsidR="003147CF" w:rsidRPr="00513296" w14:paraId="4BE7D6FC" w14:textId="77777777" w:rsidTr="00513296">
        <w:trPr>
          <w:trHeight w:val="276"/>
        </w:trPr>
        <w:tc>
          <w:tcPr>
            <w:tcW w:w="1078" w:type="dxa"/>
            <w:vMerge/>
          </w:tcPr>
          <w:p w14:paraId="0566F6BA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5A13E236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47DA1BA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У1.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осуществлять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социальные взаимодействия и реализовывать свою роль в команде (группе)</w:t>
            </w:r>
          </w:p>
          <w:p w14:paraId="1562E13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0D6763F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осуществлять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социальные взаимодействия и реализовывать свою роль в команде (группе)</w:t>
            </w:r>
          </w:p>
        </w:tc>
        <w:tc>
          <w:tcPr>
            <w:tcW w:w="1993" w:type="dxa"/>
            <w:vAlign w:val="center"/>
          </w:tcPr>
          <w:p w14:paraId="527196F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умеет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осуществлять социальные взаимодействия и реализовывать свою роль в команде (группе)</w:t>
            </w:r>
          </w:p>
          <w:p w14:paraId="6AB8BAE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4464ED24" w14:textId="77777777" w:rsidTr="00513296">
        <w:trPr>
          <w:trHeight w:val="141"/>
        </w:trPr>
        <w:tc>
          <w:tcPr>
            <w:tcW w:w="1078" w:type="dxa"/>
            <w:vMerge/>
          </w:tcPr>
          <w:p w14:paraId="182F66ED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6D8C62B8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3DB417C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навыками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2311" w:type="dxa"/>
            <w:vAlign w:val="center"/>
          </w:tcPr>
          <w:p w14:paraId="41009BD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владение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навыками</w:t>
            </w:r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осуществления социальных взаимодействий и способностью реализовывать свою роль в команде (группе)</w:t>
            </w:r>
          </w:p>
        </w:tc>
        <w:tc>
          <w:tcPr>
            <w:tcW w:w="1993" w:type="dxa"/>
            <w:vAlign w:val="center"/>
          </w:tcPr>
          <w:p w14:paraId="4F672E38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навыками</w:t>
            </w:r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осуществления социальных взаимодействий и способностью реализовывать свою роль в команде (группе)</w:t>
            </w:r>
          </w:p>
        </w:tc>
      </w:tr>
      <w:tr w:rsidR="003147CF" w:rsidRPr="00513296" w14:paraId="5C96F787" w14:textId="77777777" w:rsidTr="00513296">
        <w:trPr>
          <w:trHeight w:val="126"/>
        </w:trPr>
        <w:tc>
          <w:tcPr>
            <w:tcW w:w="1078" w:type="dxa"/>
            <w:vMerge w:val="restart"/>
          </w:tcPr>
          <w:p w14:paraId="6EEA4CE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D95170E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4BA24588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B525D4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11D0613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022DD28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УК-4</w:t>
            </w:r>
          </w:p>
        </w:tc>
        <w:tc>
          <w:tcPr>
            <w:tcW w:w="2466" w:type="dxa"/>
            <w:vMerge w:val="restart"/>
          </w:tcPr>
          <w:p w14:paraId="32F20ED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466" w:type="dxa"/>
            <w:vAlign w:val="center"/>
          </w:tcPr>
          <w:p w14:paraId="0B30DFE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З1.  технологии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14:paraId="6D0A3A1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3C6385C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 технологий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1993" w:type="dxa"/>
            <w:vAlign w:val="center"/>
          </w:tcPr>
          <w:p w14:paraId="510F31A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знает технологии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14:paraId="4EEFB24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0BE9A3E8" w14:textId="77777777" w:rsidTr="00513296">
        <w:trPr>
          <w:trHeight w:val="141"/>
        </w:trPr>
        <w:tc>
          <w:tcPr>
            <w:tcW w:w="1078" w:type="dxa"/>
            <w:vMerge/>
          </w:tcPr>
          <w:p w14:paraId="26A2D68D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500DB743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393C6F9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У1. 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2311" w:type="dxa"/>
            <w:vAlign w:val="center"/>
          </w:tcPr>
          <w:p w14:paraId="5E91BD0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1993" w:type="dxa"/>
            <w:vAlign w:val="center"/>
          </w:tcPr>
          <w:p w14:paraId="180ED40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</w:tr>
      <w:tr w:rsidR="003147CF" w:rsidRPr="00513296" w14:paraId="6DD96F7A" w14:textId="77777777" w:rsidTr="00513296">
        <w:trPr>
          <w:trHeight w:val="2260"/>
        </w:trPr>
        <w:tc>
          <w:tcPr>
            <w:tcW w:w="1078" w:type="dxa"/>
            <w:vMerge/>
          </w:tcPr>
          <w:p w14:paraId="1D41C311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7EE51719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35B4159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навыками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14:paraId="58AC1C5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5DC8061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навыками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</w:tc>
        <w:tc>
          <w:tcPr>
            <w:tcW w:w="1993" w:type="dxa"/>
            <w:vAlign w:val="center"/>
          </w:tcPr>
          <w:p w14:paraId="5D9E0A4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навыками осуществления деловой коммуникации в устной и письменной формах на государственном языке Российской Федерации и иностранном(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ых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) языке(ах)</w:t>
            </w:r>
          </w:p>
          <w:p w14:paraId="12FC230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1A8CE7D5" w14:textId="77777777" w:rsidTr="00513296">
        <w:trPr>
          <w:trHeight w:val="275"/>
        </w:trPr>
        <w:tc>
          <w:tcPr>
            <w:tcW w:w="1078" w:type="dxa"/>
            <w:vMerge w:val="restart"/>
          </w:tcPr>
          <w:p w14:paraId="49969FA5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32774E64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60716D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7903042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03C316CD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6E4E66A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50C4E6A4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CD0F0A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УК-8</w:t>
            </w:r>
          </w:p>
        </w:tc>
        <w:tc>
          <w:tcPr>
            <w:tcW w:w="2466" w:type="dxa"/>
            <w:vMerge w:val="restart"/>
          </w:tcPr>
          <w:p w14:paraId="66AC1C2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466" w:type="dxa"/>
            <w:vAlign w:val="center"/>
          </w:tcPr>
          <w:p w14:paraId="73C162A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З1. способы создания безопасных условий жизнедеятельности для сохранения природной среды, обеспечения устойчивого развития общества, в том числе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при угрозе и возникновении чрезвычайных ситуаций и военных конфликтов</w:t>
            </w:r>
          </w:p>
          <w:p w14:paraId="5CF19F7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3C8078E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27ABA88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знание способов создания безопасных условий жизнедеятельности для сохранения природной среды, обеспечения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устойчивого развития общества, в том числе при угрозе и возникновении чрезвычайных ситуаций и военных конфликтов </w:t>
            </w:r>
          </w:p>
        </w:tc>
        <w:tc>
          <w:tcPr>
            <w:tcW w:w="1993" w:type="dxa"/>
            <w:vAlign w:val="center"/>
          </w:tcPr>
          <w:p w14:paraId="7F6D6F7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знает способы создания безопасных условий жизнедеятельности для сохранения природной среды,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24598D4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6A7FD3C3" w14:textId="77777777" w:rsidTr="00513296">
        <w:trPr>
          <w:trHeight w:val="255"/>
        </w:trPr>
        <w:tc>
          <w:tcPr>
            <w:tcW w:w="1078" w:type="dxa"/>
            <w:vMerge/>
          </w:tcPr>
          <w:p w14:paraId="2AA69B7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66" w:type="dxa"/>
            <w:vMerge/>
          </w:tcPr>
          <w:p w14:paraId="54A6E9D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66" w:type="dxa"/>
            <w:vAlign w:val="center"/>
          </w:tcPr>
          <w:p w14:paraId="2265AD2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У1.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311" w:type="dxa"/>
            <w:vAlign w:val="center"/>
          </w:tcPr>
          <w:p w14:paraId="31AFA48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993" w:type="dxa"/>
            <w:vAlign w:val="center"/>
          </w:tcPr>
          <w:p w14:paraId="3A47AB35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3147CF" w:rsidRPr="00513296" w14:paraId="5CC39C76" w14:textId="77777777" w:rsidTr="00513296">
        <w:trPr>
          <w:trHeight w:val="274"/>
        </w:trPr>
        <w:tc>
          <w:tcPr>
            <w:tcW w:w="1078" w:type="dxa"/>
            <w:vMerge/>
          </w:tcPr>
          <w:p w14:paraId="44EBD2EE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66" w:type="dxa"/>
            <w:vMerge/>
          </w:tcPr>
          <w:p w14:paraId="2607CE4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466" w:type="dxa"/>
            <w:vAlign w:val="center"/>
          </w:tcPr>
          <w:p w14:paraId="148231A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В1.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61B7605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52F76B1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78D4B68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владение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1993" w:type="dxa"/>
            <w:vAlign w:val="center"/>
          </w:tcPr>
          <w:p w14:paraId="136C7E4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 навыками, позволяющими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  <w:p w14:paraId="4435BDE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771783B5" w14:textId="77777777" w:rsidTr="00513296">
        <w:trPr>
          <w:trHeight w:val="126"/>
        </w:trPr>
        <w:tc>
          <w:tcPr>
            <w:tcW w:w="1078" w:type="dxa"/>
            <w:vMerge w:val="restart"/>
          </w:tcPr>
          <w:p w14:paraId="57564EA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51368AE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74A3AE2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465D114B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7B6D3F4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921D9F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ОПК-2</w:t>
            </w:r>
          </w:p>
        </w:tc>
        <w:tc>
          <w:tcPr>
            <w:tcW w:w="2466" w:type="dxa"/>
            <w:vMerge w:val="restart"/>
          </w:tcPr>
          <w:p w14:paraId="12B2C74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Способен участвовать в разработке основных и дополнительных образовательных программ,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466" w:type="dxa"/>
            <w:vAlign w:val="center"/>
          </w:tcPr>
          <w:p w14:paraId="6F9472C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З1.  виды и способы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разработки основных и дополнительных образовательных программ, отдельных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их компонентов (в том числе с использованием информационно-</w:t>
            </w:r>
            <w:proofErr w:type="spellStart"/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  <w:p w14:paraId="2D04BAD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29800BD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знание видов и способов разработки основных и дополнительных образовательных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программ, отдельных их компонентов (в том числе с использованием информационно-</w:t>
            </w:r>
            <w:proofErr w:type="spellStart"/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1993" w:type="dxa"/>
            <w:vAlign w:val="center"/>
          </w:tcPr>
          <w:p w14:paraId="3053131E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знает виды и способы разработки основных и дополнительных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  <w:p w14:paraId="7E1141D5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29DBCACA" w14:textId="77777777" w:rsidTr="00513296">
        <w:trPr>
          <w:trHeight w:val="194"/>
        </w:trPr>
        <w:tc>
          <w:tcPr>
            <w:tcW w:w="1078" w:type="dxa"/>
            <w:vMerge/>
          </w:tcPr>
          <w:p w14:paraId="5C24B65B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0774A7CA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2155A4F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У1.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участвовать в разработке основных и дополнительных образовательных программ, отдельных их компонентов (в том числе с использованием информационно-</w:t>
            </w:r>
            <w:proofErr w:type="spellStart"/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  <w:p w14:paraId="6DA71EA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3F4FD4F8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74AA01F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участвовать в разработке основных и дополнительных образовательных программ, отдельных их компонентов (в том числе с использованием информационно-</w:t>
            </w:r>
            <w:proofErr w:type="spellStart"/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1993" w:type="dxa"/>
            <w:vAlign w:val="center"/>
          </w:tcPr>
          <w:p w14:paraId="391937D8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участвовать в разработке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  <w:p w14:paraId="1780236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7CCE902F" w14:textId="77777777" w:rsidTr="00513296">
        <w:trPr>
          <w:trHeight w:val="164"/>
        </w:trPr>
        <w:tc>
          <w:tcPr>
            <w:tcW w:w="1078" w:type="dxa"/>
            <w:vMerge/>
          </w:tcPr>
          <w:p w14:paraId="6FFF7814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36AE8928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60D0A0F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</w:tc>
        <w:tc>
          <w:tcPr>
            <w:tcW w:w="2311" w:type="dxa"/>
            <w:vAlign w:val="center"/>
          </w:tcPr>
          <w:p w14:paraId="3EBC10F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разработкой основных и дополнительных образовательных программ, отдельных их компонентов (в том числе с использованием информационно-</w:t>
            </w:r>
            <w:proofErr w:type="spellStart"/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>коммуника</w:t>
            </w:r>
            <w:proofErr w:type="spellEnd"/>
            <w:r w:rsidRPr="003147CF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ционных</w:t>
            </w:r>
            <w:proofErr w:type="spellEnd"/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технологий)</w:t>
            </w:r>
          </w:p>
        </w:tc>
        <w:tc>
          <w:tcPr>
            <w:tcW w:w="1993" w:type="dxa"/>
            <w:vAlign w:val="center"/>
          </w:tcPr>
          <w:p w14:paraId="4FE41A3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 разработкой основных и дополнительных образовательных программ, отдельных их компонентов (в том числе с использованием информационно-коммуникационных технологий)</w:t>
            </w:r>
          </w:p>
        </w:tc>
      </w:tr>
      <w:tr w:rsidR="003147CF" w:rsidRPr="00513296" w14:paraId="5145D2C0" w14:textId="77777777" w:rsidTr="00513296">
        <w:trPr>
          <w:trHeight w:val="4214"/>
        </w:trPr>
        <w:tc>
          <w:tcPr>
            <w:tcW w:w="1078" w:type="dxa"/>
            <w:vMerge w:val="restart"/>
          </w:tcPr>
          <w:p w14:paraId="1B7E63F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5ACDF58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A517DCF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13543D6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1C44BAC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0297C24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1303F70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ОПК-3</w:t>
            </w:r>
          </w:p>
        </w:tc>
        <w:tc>
          <w:tcPr>
            <w:tcW w:w="2466" w:type="dxa"/>
            <w:vMerge w:val="restart"/>
          </w:tcPr>
          <w:p w14:paraId="1A27AE78" w14:textId="77777777" w:rsidR="003147CF" w:rsidRPr="003147CF" w:rsidRDefault="003147CF" w:rsidP="00513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466" w:type="dxa"/>
            <w:vAlign w:val="center"/>
          </w:tcPr>
          <w:p w14:paraId="7F5CF88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З1.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2CB8139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2CD43DB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средств и методов, позволяющих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1993" w:type="dxa"/>
            <w:vAlign w:val="center"/>
          </w:tcPr>
          <w:p w14:paraId="6550F969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знает средства и методы, позволяющие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14:paraId="6E7D201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490AB602" w14:textId="77777777" w:rsidTr="00513296">
        <w:trPr>
          <w:trHeight w:val="179"/>
        </w:trPr>
        <w:tc>
          <w:tcPr>
            <w:tcW w:w="1078" w:type="dxa"/>
            <w:vMerge/>
          </w:tcPr>
          <w:p w14:paraId="7EB2DDE6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2EF7ABB4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6E82E8A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У1. организовывать совместную и индивидуальную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14:paraId="2F23A3A9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054A5A59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умение организовывать совместную и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</w:tc>
        <w:tc>
          <w:tcPr>
            <w:tcW w:w="1993" w:type="dxa"/>
            <w:vAlign w:val="center"/>
          </w:tcPr>
          <w:p w14:paraId="1078B48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умеет организовывать совместную и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</w:t>
            </w:r>
          </w:p>
          <w:p w14:paraId="01B2F26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7735A1D8" w14:textId="77777777" w:rsidTr="00513296">
        <w:trPr>
          <w:trHeight w:val="149"/>
        </w:trPr>
        <w:tc>
          <w:tcPr>
            <w:tcW w:w="1078" w:type="dxa"/>
            <w:vMerge/>
          </w:tcPr>
          <w:p w14:paraId="3AF53AFA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6CE467E7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1172F60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0254BCE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07E01F19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 </w:t>
            </w:r>
          </w:p>
        </w:tc>
        <w:tc>
          <w:tcPr>
            <w:tcW w:w="1993" w:type="dxa"/>
            <w:vAlign w:val="center"/>
          </w:tcPr>
          <w:p w14:paraId="3C15BD8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средствами и методами, позволяющими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  <w:p w14:paraId="2913C9E8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</w:tr>
      <w:tr w:rsidR="003147CF" w:rsidRPr="00513296" w14:paraId="66357BA7" w14:textId="77777777" w:rsidTr="00513296">
        <w:trPr>
          <w:trHeight w:val="135"/>
        </w:trPr>
        <w:tc>
          <w:tcPr>
            <w:tcW w:w="1078" w:type="dxa"/>
            <w:vMerge w:val="restart"/>
          </w:tcPr>
          <w:p w14:paraId="5F8ED02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04D37B2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40282FA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60B8109F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ОПК-4</w:t>
            </w:r>
          </w:p>
        </w:tc>
        <w:tc>
          <w:tcPr>
            <w:tcW w:w="2466" w:type="dxa"/>
            <w:vMerge w:val="restart"/>
          </w:tcPr>
          <w:p w14:paraId="10629B80" w14:textId="77777777" w:rsidR="003147CF" w:rsidRPr="003147CF" w:rsidRDefault="003147CF" w:rsidP="00513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466" w:type="dxa"/>
            <w:vAlign w:val="center"/>
          </w:tcPr>
          <w:p w14:paraId="31F43B0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З1.  способы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2311" w:type="dxa"/>
            <w:vAlign w:val="center"/>
          </w:tcPr>
          <w:p w14:paraId="0188E72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 способов осуществления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1993" w:type="dxa"/>
            <w:vAlign w:val="center"/>
          </w:tcPr>
          <w:p w14:paraId="7C19008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знает способы осуществления духовно-нравственного воспитания обучающихся на основе базовых национальных ценностей</w:t>
            </w:r>
          </w:p>
        </w:tc>
      </w:tr>
      <w:tr w:rsidR="003147CF" w:rsidRPr="00513296" w14:paraId="019AABE7" w14:textId="77777777" w:rsidTr="00513296">
        <w:trPr>
          <w:trHeight w:val="49"/>
        </w:trPr>
        <w:tc>
          <w:tcPr>
            <w:tcW w:w="1078" w:type="dxa"/>
            <w:vMerge/>
          </w:tcPr>
          <w:p w14:paraId="2CD5A7C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466" w:type="dxa"/>
            <w:vMerge/>
          </w:tcPr>
          <w:p w14:paraId="1B929600" w14:textId="77777777" w:rsidR="003147CF" w:rsidRPr="003147CF" w:rsidRDefault="003147CF" w:rsidP="0051329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</w:pPr>
          </w:p>
        </w:tc>
        <w:tc>
          <w:tcPr>
            <w:tcW w:w="2466" w:type="dxa"/>
            <w:vAlign w:val="center"/>
          </w:tcPr>
          <w:p w14:paraId="6191388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У1. осуществлять духовно-</w:t>
            </w:r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>нравствен-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ное</w:t>
            </w:r>
            <w:proofErr w:type="spellEnd"/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воспитание обучающихся на основе базовых национальных ценностей</w:t>
            </w:r>
          </w:p>
          <w:p w14:paraId="1B321AD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6C3C596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1993" w:type="dxa"/>
            <w:vAlign w:val="center"/>
          </w:tcPr>
          <w:p w14:paraId="623DF60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осуществлять духовно-</w:t>
            </w:r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>нравствен-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ное</w:t>
            </w:r>
            <w:proofErr w:type="spellEnd"/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воспитание обучающихся на основе базовых национальных ценностей</w:t>
            </w:r>
          </w:p>
          <w:p w14:paraId="7E14DE2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3F95F01F" w14:textId="77777777" w:rsidTr="00513296">
        <w:trPr>
          <w:trHeight w:val="95"/>
        </w:trPr>
        <w:tc>
          <w:tcPr>
            <w:tcW w:w="1078" w:type="dxa"/>
            <w:vMerge/>
          </w:tcPr>
          <w:p w14:paraId="25C15F9D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466" w:type="dxa"/>
            <w:vMerge/>
          </w:tcPr>
          <w:p w14:paraId="067DC156" w14:textId="77777777" w:rsidR="003147CF" w:rsidRPr="003147CF" w:rsidRDefault="003147CF" w:rsidP="00513296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mallCaps/>
                <w:lang w:val="ru-RU" w:eastAsia="ru-RU"/>
              </w:rPr>
            </w:pPr>
          </w:p>
        </w:tc>
        <w:tc>
          <w:tcPr>
            <w:tcW w:w="2466" w:type="dxa"/>
            <w:vAlign w:val="center"/>
          </w:tcPr>
          <w:p w14:paraId="216EC12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способами осуществления духовно-нравственного воспитания обучающихся на основе базовых национальных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ценностей</w:t>
            </w:r>
          </w:p>
          <w:p w14:paraId="30F5644E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5115BFB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владение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способами осуществления духовно-</w:t>
            </w:r>
            <w:proofErr w:type="gramStart"/>
            <w:r w:rsidRPr="003147CF">
              <w:rPr>
                <w:rFonts w:ascii="Times New Roman" w:eastAsia="Calibri" w:hAnsi="Times New Roman" w:cs="Times New Roman"/>
                <w:lang w:val="ru-RU"/>
              </w:rPr>
              <w:t>нравствен-</w:t>
            </w:r>
            <w:proofErr w:type="spellStart"/>
            <w:r w:rsidRPr="003147CF">
              <w:rPr>
                <w:rFonts w:ascii="Times New Roman" w:eastAsia="Calibri" w:hAnsi="Times New Roman" w:cs="Times New Roman"/>
                <w:lang w:val="ru-RU"/>
              </w:rPr>
              <w:t>ного</w:t>
            </w:r>
            <w:proofErr w:type="spellEnd"/>
            <w:proofErr w:type="gramEnd"/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воспитания обучающихся на основе базовых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национальных ценностей</w:t>
            </w:r>
          </w:p>
        </w:tc>
        <w:tc>
          <w:tcPr>
            <w:tcW w:w="1993" w:type="dxa"/>
            <w:vAlign w:val="center"/>
          </w:tcPr>
          <w:p w14:paraId="4A68BA9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владеет способы осуществления духовно-нравственного воспитания обучающихся на основе базовых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национальных ценностей</w:t>
            </w:r>
          </w:p>
          <w:p w14:paraId="2ECB129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712DAD9D" w14:textId="77777777" w:rsidTr="00513296">
        <w:trPr>
          <w:trHeight w:val="126"/>
        </w:trPr>
        <w:tc>
          <w:tcPr>
            <w:tcW w:w="1078" w:type="dxa"/>
            <w:vMerge w:val="restart"/>
          </w:tcPr>
          <w:p w14:paraId="76299BFE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35524B1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3117C03F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7736F345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121F9BB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ОПК-5</w:t>
            </w:r>
          </w:p>
        </w:tc>
        <w:tc>
          <w:tcPr>
            <w:tcW w:w="2466" w:type="dxa"/>
            <w:vMerge w:val="restart"/>
          </w:tcPr>
          <w:p w14:paraId="61A5D335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466" w:type="dxa"/>
            <w:vAlign w:val="center"/>
          </w:tcPr>
          <w:p w14:paraId="31A491A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З1. средства и 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14:paraId="1173FDF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  <w:p w14:paraId="29E1FDB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5DCE1B6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 средств и методов контроля и оценки формирования результатов образования обучающихся, способов выявления и корректировки трудностей в обучении</w:t>
            </w:r>
          </w:p>
        </w:tc>
        <w:tc>
          <w:tcPr>
            <w:tcW w:w="1993" w:type="dxa"/>
            <w:vAlign w:val="center"/>
          </w:tcPr>
          <w:p w14:paraId="46FF4AA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знает средства и методы контроля и оценки формирования результатов образования обучающихся, способы выявления и корректировки трудностей в обучении</w:t>
            </w:r>
          </w:p>
          <w:p w14:paraId="4ADF3CD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1A66996B" w14:textId="77777777" w:rsidTr="00513296">
        <w:trPr>
          <w:trHeight w:val="111"/>
        </w:trPr>
        <w:tc>
          <w:tcPr>
            <w:tcW w:w="1078" w:type="dxa"/>
            <w:vMerge/>
          </w:tcPr>
          <w:p w14:paraId="006A5201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09D8AE7C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58AA6E6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У1.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1D5AB3A9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3BAB1FC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993" w:type="dxa"/>
            <w:vAlign w:val="center"/>
          </w:tcPr>
          <w:p w14:paraId="2EEEF6C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14:paraId="207DEFD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1AAC5F51" w14:textId="77777777" w:rsidTr="00513296">
        <w:trPr>
          <w:trHeight w:val="276"/>
        </w:trPr>
        <w:tc>
          <w:tcPr>
            <w:tcW w:w="1078" w:type="dxa"/>
            <w:vMerge/>
          </w:tcPr>
          <w:p w14:paraId="6D186BF2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5CF20717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4C06F80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средствами и 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  <w:p w14:paraId="4265723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48DA993E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владение средствами и методами контроля и оценки формирования результатов образования обучающихся, способами выявления и корректировки трудностей в обучении  </w:t>
            </w:r>
          </w:p>
        </w:tc>
        <w:tc>
          <w:tcPr>
            <w:tcW w:w="1993" w:type="dxa"/>
            <w:vAlign w:val="center"/>
          </w:tcPr>
          <w:p w14:paraId="0535B86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владеет средствами и методами контроля и оценки формирования результатов образования обучающихся, способами выявления и корректировки трудностей в обучении </w:t>
            </w:r>
          </w:p>
          <w:p w14:paraId="78EF982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3147CF" w:rsidRPr="00513296" w14:paraId="78B200DA" w14:textId="77777777" w:rsidTr="00513296">
        <w:trPr>
          <w:trHeight w:val="114"/>
        </w:trPr>
        <w:tc>
          <w:tcPr>
            <w:tcW w:w="1078" w:type="dxa"/>
            <w:vMerge w:val="restart"/>
          </w:tcPr>
          <w:p w14:paraId="61D16FC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14:paraId="3ABA1ED4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14:paraId="113D7652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14:paraId="7DF0F05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14:paraId="1F404D0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14:paraId="00D8249F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</w:p>
          <w:p w14:paraId="7F018CC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mallCaps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smallCaps/>
                <w:lang w:val="ru-RU"/>
              </w:rPr>
              <w:t>ОПК-6</w:t>
            </w:r>
          </w:p>
        </w:tc>
        <w:tc>
          <w:tcPr>
            <w:tcW w:w="2466" w:type="dxa"/>
            <w:vMerge w:val="restart"/>
          </w:tcPr>
          <w:p w14:paraId="79827DCA" w14:textId="77777777" w:rsidR="003147CF" w:rsidRPr="003147CF" w:rsidRDefault="003147CF" w:rsidP="00513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466" w:type="dxa"/>
            <w:vAlign w:val="center"/>
          </w:tcPr>
          <w:p w14:paraId="1E20AF7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З1.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психолого-педагогические технологии, применяющиеся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  <w:tc>
          <w:tcPr>
            <w:tcW w:w="2311" w:type="dxa"/>
            <w:vAlign w:val="center"/>
          </w:tcPr>
          <w:p w14:paraId="66F900A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психолого-педагогических технологий для применения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993" w:type="dxa"/>
            <w:vAlign w:val="center"/>
          </w:tcPr>
          <w:p w14:paraId="799C353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психолого-педагогические технологии для применения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147CF" w:rsidRPr="00513296" w14:paraId="2C4666EC" w14:textId="77777777" w:rsidTr="00513296">
        <w:trPr>
          <w:trHeight w:val="156"/>
        </w:trPr>
        <w:tc>
          <w:tcPr>
            <w:tcW w:w="1078" w:type="dxa"/>
            <w:vMerge/>
          </w:tcPr>
          <w:p w14:paraId="5FD799DD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466" w:type="dxa"/>
            <w:vMerge/>
          </w:tcPr>
          <w:p w14:paraId="6D36981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mallCaps/>
                <w:lang w:val="ru-RU"/>
              </w:rPr>
            </w:pPr>
          </w:p>
        </w:tc>
        <w:tc>
          <w:tcPr>
            <w:tcW w:w="2466" w:type="dxa"/>
            <w:vAlign w:val="center"/>
          </w:tcPr>
          <w:p w14:paraId="6274836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У1. использовать психолого-педагогичес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2AE25F0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4964BAD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умение использовать психолого-педагогиче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993" w:type="dxa"/>
            <w:vAlign w:val="center"/>
          </w:tcPr>
          <w:p w14:paraId="386039B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умеет использовать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5E9243F8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5A173773" w14:textId="77777777" w:rsidTr="00513296">
        <w:trPr>
          <w:trHeight w:val="85"/>
        </w:trPr>
        <w:tc>
          <w:tcPr>
            <w:tcW w:w="1078" w:type="dxa"/>
            <w:vMerge/>
          </w:tcPr>
          <w:p w14:paraId="23E73FCE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79879407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6146DAB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</w:t>
            </w:r>
          </w:p>
          <w:p w14:paraId="76414FDB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  <w:tc>
          <w:tcPr>
            <w:tcW w:w="2311" w:type="dxa"/>
            <w:vAlign w:val="center"/>
          </w:tcPr>
          <w:p w14:paraId="42A1794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владение 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1993" w:type="dxa"/>
            <w:vAlign w:val="center"/>
          </w:tcPr>
          <w:p w14:paraId="47B7327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психолого-педагогическими технологиями, необходимыми для индивидуализации обучения, развития, воспитания, в том числе обучающихся с особыми образовательными потребностями  </w:t>
            </w:r>
          </w:p>
        </w:tc>
      </w:tr>
      <w:tr w:rsidR="003147CF" w:rsidRPr="00513296" w14:paraId="701AFF9A" w14:textId="77777777" w:rsidTr="00513296">
        <w:trPr>
          <w:trHeight w:val="117"/>
        </w:trPr>
        <w:tc>
          <w:tcPr>
            <w:tcW w:w="1078" w:type="dxa"/>
            <w:vMerge w:val="restart"/>
          </w:tcPr>
          <w:p w14:paraId="47B7102B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54F40FD8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3210C396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482C1D78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  <w:r w:rsidRPr="003147CF"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  <w:t>ПКО-2</w:t>
            </w:r>
          </w:p>
        </w:tc>
        <w:tc>
          <w:tcPr>
            <w:tcW w:w="2466" w:type="dxa"/>
            <w:vMerge w:val="restart"/>
          </w:tcPr>
          <w:p w14:paraId="5F736579" w14:textId="77777777" w:rsidR="003147CF" w:rsidRPr="003147CF" w:rsidRDefault="003147CF" w:rsidP="00513296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Способен проектировать и 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2466" w:type="dxa"/>
            <w:vAlign w:val="center"/>
          </w:tcPr>
          <w:p w14:paraId="6908CDD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З1. технологию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проектирования и организацию образовательного процесса в образовательных организациях различных уровней</w:t>
            </w:r>
          </w:p>
          <w:p w14:paraId="11CD86C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14B73ED5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технологий проектирования и организации образовательного процесса в образовательных организациях различных уровней  </w:t>
            </w:r>
          </w:p>
        </w:tc>
        <w:tc>
          <w:tcPr>
            <w:tcW w:w="1993" w:type="dxa"/>
            <w:vAlign w:val="center"/>
          </w:tcPr>
          <w:p w14:paraId="54F2250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технологию проектирования и организацию образовательного процесса в образовательных организациях различных уровней</w:t>
            </w:r>
          </w:p>
          <w:p w14:paraId="688276F8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43697A60" w14:textId="77777777" w:rsidTr="00513296">
        <w:trPr>
          <w:trHeight w:val="119"/>
        </w:trPr>
        <w:tc>
          <w:tcPr>
            <w:tcW w:w="1078" w:type="dxa"/>
            <w:vMerge/>
          </w:tcPr>
          <w:p w14:paraId="56CCAC48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04FA3162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0D452D4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У1. проектировать и организовывать образовательный процесс в образовательных организациях различных уровней</w:t>
            </w:r>
          </w:p>
          <w:p w14:paraId="31E7E5B9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2864C2A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 проектировать и организовывать образовательный процесс в образовательных организациях различных уровней</w:t>
            </w:r>
          </w:p>
        </w:tc>
        <w:tc>
          <w:tcPr>
            <w:tcW w:w="1993" w:type="dxa"/>
            <w:vAlign w:val="center"/>
          </w:tcPr>
          <w:p w14:paraId="3C8B347D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3147CF" w:rsidRPr="00513296" w14:paraId="265F7CA5" w14:textId="77777777" w:rsidTr="00513296">
        <w:trPr>
          <w:trHeight w:val="89"/>
        </w:trPr>
        <w:tc>
          <w:tcPr>
            <w:tcW w:w="1078" w:type="dxa"/>
            <w:vMerge/>
          </w:tcPr>
          <w:p w14:paraId="40887BFB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4F09347C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2F2F4CE5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14:paraId="44A5AA7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228A20D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</w:tc>
        <w:tc>
          <w:tcPr>
            <w:tcW w:w="1993" w:type="dxa"/>
            <w:vAlign w:val="center"/>
          </w:tcPr>
          <w:p w14:paraId="281B21D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технологиями проектирования и организации образовательного процесса в образовательных организациях различных уровней</w:t>
            </w:r>
          </w:p>
          <w:p w14:paraId="33ED018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1E6A57CD" w14:textId="77777777" w:rsidTr="00513296">
        <w:trPr>
          <w:trHeight w:val="104"/>
        </w:trPr>
        <w:tc>
          <w:tcPr>
            <w:tcW w:w="1078" w:type="dxa"/>
            <w:vMerge w:val="restart"/>
          </w:tcPr>
          <w:p w14:paraId="383D840F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2AFFFD2E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39A09D5C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61C1AF7B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5E75F273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6DE30DC6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  <w:r w:rsidRPr="003147CF"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  <w:t>ПКО-3</w:t>
            </w:r>
          </w:p>
        </w:tc>
        <w:tc>
          <w:tcPr>
            <w:tcW w:w="2466" w:type="dxa"/>
            <w:vMerge w:val="restart"/>
          </w:tcPr>
          <w:p w14:paraId="3A9469A1" w14:textId="77777777" w:rsidR="003147CF" w:rsidRPr="003147CF" w:rsidRDefault="003147CF" w:rsidP="00513296">
            <w:pPr>
              <w:widowControl w:val="0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  <w:tc>
          <w:tcPr>
            <w:tcW w:w="2466" w:type="dxa"/>
            <w:vAlign w:val="center"/>
          </w:tcPr>
          <w:p w14:paraId="6AA5135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З1. способы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311" w:type="dxa"/>
            <w:vAlign w:val="center"/>
          </w:tcPr>
          <w:p w14:paraId="59E3BFE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знание способов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1993" w:type="dxa"/>
            <w:vAlign w:val="center"/>
          </w:tcPr>
          <w:p w14:paraId="1144FB5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знает способы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3147CF" w:rsidRPr="00513296" w14:paraId="742D5507" w14:textId="77777777" w:rsidTr="00513296">
        <w:trPr>
          <w:trHeight w:val="117"/>
        </w:trPr>
        <w:tc>
          <w:tcPr>
            <w:tcW w:w="1078" w:type="dxa"/>
            <w:vMerge/>
          </w:tcPr>
          <w:p w14:paraId="70B7133C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3A69D4BE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09133EE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У1.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2311" w:type="dxa"/>
            <w:vAlign w:val="center"/>
          </w:tcPr>
          <w:p w14:paraId="4260575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  <w:tc>
          <w:tcPr>
            <w:tcW w:w="1993" w:type="dxa"/>
            <w:vAlign w:val="center"/>
          </w:tcPr>
          <w:p w14:paraId="05038C6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умеет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</w:tc>
      </w:tr>
      <w:tr w:rsidR="003147CF" w:rsidRPr="00513296" w14:paraId="026D1F8E" w14:textId="77777777" w:rsidTr="00513296">
        <w:trPr>
          <w:trHeight w:val="104"/>
        </w:trPr>
        <w:tc>
          <w:tcPr>
            <w:tcW w:w="1078" w:type="dxa"/>
            <w:vMerge/>
          </w:tcPr>
          <w:p w14:paraId="0A23EE0C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1F70099E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282DC24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</w:t>
            </w:r>
          </w:p>
          <w:p w14:paraId="7E82C30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  <w:tc>
          <w:tcPr>
            <w:tcW w:w="2311" w:type="dxa"/>
            <w:vAlign w:val="center"/>
          </w:tcPr>
          <w:p w14:paraId="7980EE4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владение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  <w:p w14:paraId="624335D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  </w:t>
            </w:r>
          </w:p>
        </w:tc>
        <w:tc>
          <w:tcPr>
            <w:tcW w:w="1993" w:type="dxa"/>
            <w:vAlign w:val="center"/>
          </w:tcPr>
          <w:p w14:paraId="4774B37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владеет навыками реализации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 </w:t>
            </w:r>
          </w:p>
          <w:p w14:paraId="6316F2C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</w:tr>
      <w:tr w:rsidR="003147CF" w:rsidRPr="00513296" w14:paraId="3DF6653D" w14:textId="77777777" w:rsidTr="00513296">
        <w:trPr>
          <w:trHeight w:val="141"/>
        </w:trPr>
        <w:tc>
          <w:tcPr>
            <w:tcW w:w="1078" w:type="dxa"/>
            <w:vMerge w:val="restart"/>
          </w:tcPr>
          <w:p w14:paraId="2F603AD7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19BE230D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2E536524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505BF17D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724C3953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71401B1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435C1799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3F02251E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ПКР-3</w:t>
            </w:r>
          </w:p>
        </w:tc>
        <w:tc>
          <w:tcPr>
            <w:tcW w:w="2466" w:type="dxa"/>
            <w:vMerge w:val="restart"/>
          </w:tcPr>
          <w:p w14:paraId="5056D64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Способен обеспечивать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</w:tc>
        <w:tc>
          <w:tcPr>
            <w:tcW w:w="2466" w:type="dxa"/>
            <w:vAlign w:val="center"/>
          </w:tcPr>
          <w:p w14:paraId="2E6633B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З1. способы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обеспечения методического сопровождения процесса достижения образовательных результатов с учетом индивидуальных особенностей обучающихся  </w:t>
            </w:r>
          </w:p>
          <w:p w14:paraId="21DB8F0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7F0A262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способов обеспечения методического сопровождения процесса достижения образовательных результатов с учетом индивидуальных особенностей обучающихся  </w:t>
            </w:r>
          </w:p>
        </w:tc>
        <w:tc>
          <w:tcPr>
            <w:tcW w:w="1993" w:type="dxa"/>
            <w:vAlign w:val="center"/>
          </w:tcPr>
          <w:p w14:paraId="43668B9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способы обеспечения методического сопровождения процесса достижения образовательных результатов с учетом индивидуальных особенностей обучающихся  </w:t>
            </w:r>
          </w:p>
          <w:p w14:paraId="50072A8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46C6CEF7" w14:textId="77777777" w:rsidTr="00513296">
        <w:trPr>
          <w:trHeight w:val="156"/>
        </w:trPr>
        <w:tc>
          <w:tcPr>
            <w:tcW w:w="1078" w:type="dxa"/>
            <w:vMerge/>
          </w:tcPr>
          <w:p w14:paraId="3096AEDA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1FBEA4EF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6FCA201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У1.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  <w:p w14:paraId="383E063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3E807F1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умение обеспечить методическое сопровождение процесса достижения образовательных результатов с учетом индивидуальных особенностей обучающихся   </w:t>
            </w:r>
          </w:p>
        </w:tc>
        <w:tc>
          <w:tcPr>
            <w:tcW w:w="1993" w:type="dxa"/>
            <w:vAlign w:val="center"/>
          </w:tcPr>
          <w:p w14:paraId="629931EE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 обеспечить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14:paraId="2A1D72B8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  </w:t>
            </w:r>
          </w:p>
        </w:tc>
      </w:tr>
      <w:tr w:rsidR="003147CF" w:rsidRPr="00513296" w14:paraId="4352D2AD" w14:textId="77777777" w:rsidTr="00513296">
        <w:trPr>
          <w:trHeight w:val="134"/>
        </w:trPr>
        <w:tc>
          <w:tcPr>
            <w:tcW w:w="1078" w:type="dxa"/>
            <w:vMerge/>
          </w:tcPr>
          <w:p w14:paraId="53FEB691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6DAEB489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6250E02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В1. 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  <w:p w14:paraId="53B355A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21E92D8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владение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  </w:t>
            </w:r>
          </w:p>
        </w:tc>
        <w:tc>
          <w:tcPr>
            <w:tcW w:w="1993" w:type="dxa"/>
            <w:vAlign w:val="center"/>
          </w:tcPr>
          <w:p w14:paraId="0984495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 навыками, обеспечивающими методическое сопровождение процесса достижения образовательных результатов с учетом индивидуальных особенностей обучающихся</w:t>
            </w:r>
          </w:p>
          <w:p w14:paraId="32FD87E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 </w:t>
            </w:r>
          </w:p>
        </w:tc>
      </w:tr>
      <w:tr w:rsidR="003147CF" w:rsidRPr="00513296" w14:paraId="7F43089E" w14:textId="77777777" w:rsidTr="00513296">
        <w:trPr>
          <w:trHeight w:val="89"/>
        </w:trPr>
        <w:tc>
          <w:tcPr>
            <w:tcW w:w="1078" w:type="dxa"/>
            <w:vMerge w:val="restart"/>
          </w:tcPr>
          <w:p w14:paraId="5B690E10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684D6622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7C541CE2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41E517F1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  <w:p w14:paraId="0CD44C8D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  <w:r w:rsidRPr="003147CF"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  <w:t>ПКР-4</w:t>
            </w:r>
          </w:p>
        </w:tc>
        <w:tc>
          <w:tcPr>
            <w:tcW w:w="2466" w:type="dxa"/>
            <w:vMerge w:val="restart"/>
          </w:tcPr>
          <w:p w14:paraId="47896216" w14:textId="77777777" w:rsidR="003147CF" w:rsidRPr="003147CF" w:rsidRDefault="003147CF" w:rsidP="005132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Способен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  <w:tc>
          <w:tcPr>
            <w:tcW w:w="2466" w:type="dxa"/>
            <w:vAlign w:val="center"/>
          </w:tcPr>
          <w:p w14:paraId="7C84CDE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З1. технологии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  <w:tc>
          <w:tcPr>
            <w:tcW w:w="2311" w:type="dxa"/>
            <w:vAlign w:val="center"/>
          </w:tcPr>
          <w:p w14:paraId="0DDC87BE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знание технологий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  <w:tc>
          <w:tcPr>
            <w:tcW w:w="1993" w:type="dxa"/>
            <w:vAlign w:val="center"/>
          </w:tcPr>
          <w:p w14:paraId="60502FB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знает технологии организации и управления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</w:tc>
      </w:tr>
      <w:tr w:rsidR="003147CF" w:rsidRPr="00513296" w14:paraId="5D7A93DB" w14:textId="77777777" w:rsidTr="00513296">
        <w:trPr>
          <w:trHeight w:val="149"/>
        </w:trPr>
        <w:tc>
          <w:tcPr>
            <w:tcW w:w="1078" w:type="dxa"/>
            <w:vMerge/>
          </w:tcPr>
          <w:p w14:paraId="49AE9BBF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4A99BC16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06D17FB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У1.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  </w:t>
            </w:r>
          </w:p>
          <w:p w14:paraId="2E1C922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191EB3E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  <w:tc>
          <w:tcPr>
            <w:tcW w:w="1993" w:type="dxa"/>
            <w:vAlign w:val="center"/>
          </w:tcPr>
          <w:p w14:paraId="49E7D24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 организовывать и управлять взаимодействием участников образовательного процесса в рамках реализации образовательных программ различных уровней и направленности</w:t>
            </w:r>
          </w:p>
        </w:tc>
      </w:tr>
      <w:tr w:rsidR="003147CF" w:rsidRPr="00513296" w14:paraId="134A7AC0" w14:textId="77777777" w:rsidTr="00513296">
        <w:trPr>
          <w:trHeight w:val="119"/>
        </w:trPr>
        <w:tc>
          <w:tcPr>
            <w:tcW w:w="1078" w:type="dxa"/>
            <w:vMerge/>
          </w:tcPr>
          <w:p w14:paraId="42871CE3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546C129F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511335A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В1. навыками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организации и управления взаимодействием участников образовательного процесса в рамках реализации образовательных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программ различных уровней и направленности  </w:t>
            </w:r>
          </w:p>
          <w:p w14:paraId="68FE23FA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14:paraId="78B725A1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владение навыками организации и управления взаимодействием участников образовательного процесса в рамках реализации образовательных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программ различных уровней и направленности   </w:t>
            </w:r>
          </w:p>
        </w:tc>
        <w:tc>
          <w:tcPr>
            <w:tcW w:w="1993" w:type="dxa"/>
            <w:vAlign w:val="center"/>
          </w:tcPr>
          <w:p w14:paraId="252B7C57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>владеет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навыками организации и управления взаимодействием участников образовательного процесса в рамках реализации образовательных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программ различных уровней и направленности   </w:t>
            </w:r>
          </w:p>
          <w:p w14:paraId="104DC9F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3147CF" w:rsidRPr="00513296" w14:paraId="49A11B60" w14:textId="77777777" w:rsidTr="00513296">
        <w:trPr>
          <w:trHeight w:val="149"/>
        </w:trPr>
        <w:tc>
          <w:tcPr>
            <w:tcW w:w="1078" w:type="dxa"/>
            <w:vMerge w:val="restart"/>
          </w:tcPr>
          <w:p w14:paraId="2B53E60D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4CAD5371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3067044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7B1BAC52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6FAEBD2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1D9B4248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14:paraId="684A9826" w14:textId="77777777" w:rsidR="003147CF" w:rsidRPr="003147CF" w:rsidRDefault="003147CF" w:rsidP="005132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ПКР-7</w:t>
            </w:r>
          </w:p>
        </w:tc>
        <w:tc>
          <w:tcPr>
            <w:tcW w:w="2466" w:type="dxa"/>
            <w:vMerge w:val="restart"/>
          </w:tcPr>
          <w:p w14:paraId="10BBDB66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Способен разрабатывать и реализовывать дополнительные общеобразовательные программы</w:t>
            </w:r>
          </w:p>
        </w:tc>
        <w:tc>
          <w:tcPr>
            <w:tcW w:w="2466" w:type="dxa"/>
            <w:vAlign w:val="center"/>
          </w:tcPr>
          <w:p w14:paraId="11DC999F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З1. технологию  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разработки и способы реализации дополнительных общеобразовательные программ</w:t>
            </w:r>
          </w:p>
        </w:tc>
        <w:tc>
          <w:tcPr>
            <w:tcW w:w="2311" w:type="dxa"/>
            <w:vAlign w:val="center"/>
          </w:tcPr>
          <w:p w14:paraId="56FE19C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знание технологии   разработки и способы реализации дополнительных общеобразовательные программ</w:t>
            </w:r>
          </w:p>
        </w:tc>
        <w:tc>
          <w:tcPr>
            <w:tcW w:w="1993" w:type="dxa"/>
            <w:vAlign w:val="center"/>
          </w:tcPr>
          <w:p w14:paraId="6D2F4619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знает технологию   разработки и способы реализации дополнительных общеобразовательных программ</w:t>
            </w:r>
          </w:p>
        </w:tc>
      </w:tr>
      <w:tr w:rsidR="003147CF" w:rsidRPr="00513296" w14:paraId="1BE95F76" w14:textId="77777777" w:rsidTr="00513296">
        <w:trPr>
          <w:trHeight w:val="87"/>
        </w:trPr>
        <w:tc>
          <w:tcPr>
            <w:tcW w:w="1078" w:type="dxa"/>
            <w:vMerge/>
          </w:tcPr>
          <w:p w14:paraId="44A41A1A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668A2452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5CA0459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 xml:space="preserve">У1. разрабатывать и реализовывать дополнительные общеобразовательные программы  </w:t>
            </w:r>
          </w:p>
        </w:tc>
        <w:tc>
          <w:tcPr>
            <w:tcW w:w="2311" w:type="dxa"/>
            <w:vAlign w:val="center"/>
          </w:tcPr>
          <w:p w14:paraId="0B99951C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умение</w:t>
            </w:r>
            <w:r w:rsidRPr="003147CF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3147CF">
              <w:rPr>
                <w:rFonts w:ascii="Times New Roman" w:eastAsia="Calibri" w:hAnsi="Times New Roman" w:cs="Times New Roman"/>
                <w:lang w:val="ru-RU"/>
              </w:rPr>
              <w:t>разрабатывать и реализовывать дополнительные общеобразовательные программы</w:t>
            </w:r>
          </w:p>
        </w:tc>
        <w:tc>
          <w:tcPr>
            <w:tcW w:w="1993" w:type="dxa"/>
            <w:vAlign w:val="center"/>
          </w:tcPr>
          <w:p w14:paraId="1DFA06F3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умеет разрабатывать и реализовывать дополнительные общеобразовательные программы</w:t>
            </w:r>
          </w:p>
        </w:tc>
      </w:tr>
      <w:tr w:rsidR="003147CF" w:rsidRPr="00513296" w14:paraId="090E9A05" w14:textId="77777777" w:rsidTr="00513296">
        <w:trPr>
          <w:trHeight w:val="89"/>
        </w:trPr>
        <w:tc>
          <w:tcPr>
            <w:tcW w:w="1078" w:type="dxa"/>
            <w:vMerge/>
          </w:tcPr>
          <w:p w14:paraId="62FFFAC5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Merge/>
          </w:tcPr>
          <w:p w14:paraId="11444DA8" w14:textId="77777777" w:rsidR="003147CF" w:rsidRPr="003147CF" w:rsidRDefault="003147CF" w:rsidP="00513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val="ru-RU" w:eastAsia="x-none"/>
              </w:rPr>
            </w:pPr>
          </w:p>
        </w:tc>
        <w:tc>
          <w:tcPr>
            <w:tcW w:w="2466" w:type="dxa"/>
            <w:vAlign w:val="center"/>
          </w:tcPr>
          <w:p w14:paraId="0463E3B4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В1. технологиями   разработки и способностями реализации дополнительных общеобразовательные программ</w:t>
            </w:r>
          </w:p>
          <w:p w14:paraId="07231050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311" w:type="dxa"/>
            <w:vAlign w:val="center"/>
          </w:tcPr>
          <w:p w14:paraId="67358F12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владение технологиями   разработки и способностями реализации дополнительных общеобразовательные программ</w:t>
            </w:r>
          </w:p>
        </w:tc>
        <w:tc>
          <w:tcPr>
            <w:tcW w:w="1993" w:type="dxa"/>
            <w:vAlign w:val="center"/>
          </w:tcPr>
          <w:p w14:paraId="0CBEA6B8" w14:textId="77777777" w:rsidR="003147CF" w:rsidRPr="003147CF" w:rsidRDefault="003147CF" w:rsidP="005132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lang w:val="ru-RU"/>
              </w:rPr>
              <w:t>владеет технологиями   разработки и способностями реализации дополнительных общеобразовательные программ</w:t>
            </w:r>
          </w:p>
        </w:tc>
      </w:tr>
      <w:bookmarkEnd w:id="0"/>
    </w:tbl>
    <w:p w14:paraId="103755A3" w14:textId="77777777" w:rsidR="003147CF" w:rsidRPr="003147CF" w:rsidRDefault="003147CF" w:rsidP="003147CF">
      <w:pPr>
        <w:widowControl w:val="0"/>
        <w:tabs>
          <w:tab w:val="left" w:pos="1134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35DCFAF3" w14:textId="77777777" w:rsidR="003147CF" w:rsidRPr="003147CF" w:rsidRDefault="003147CF" w:rsidP="003147CF">
      <w:pPr>
        <w:keepNext/>
        <w:keepLines/>
        <w:spacing w:after="0" w:line="36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bookmarkStart w:id="1" w:name="_Toc480922473"/>
      <w:r w:rsidRPr="003147CF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>2. Шкала оценивания</w:t>
      </w:r>
      <w:bookmarkEnd w:id="1"/>
    </w:p>
    <w:p w14:paraId="7994009C" w14:textId="77777777" w:rsidR="003147CF" w:rsidRPr="003147CF" w:rsidRDefault="003147CF" w:rsidP="003147CF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Защита ВКР проводится на открытом заседании экзаменационной комиссии. </w:t>
      </w:r>
    </w:p>
    <w:p w14:paraId="3DE853B0" w14:textId="77777777" w:rsidR="003147CF" w:rsidRPr="003147CF" w:rsidRDefault="003147CF" w:rsidP="003147CF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Результаты защиты определяются на закрытом заседании экзаменационной комиссии, где в результате открытого голосования простым большинством голосов выставляется оценка.</w:t>
      </w:r>
    </w:p>
    <w:p w14:paraId="14DF59E3" w14:textId="77777777" w:rsidR="003147CF" w:rsidRPr="003147CF" w:rsidRDefault="003147CF" w:rsidP="003147CF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Результаты защиты объявляются присутствующим в тот же день после оформления в установленном порядке протоколов заседаний аттестационной комиссии.</w:t>
      </w:r>
    </w:p>
    <w:p w14:paraId="57880FDD" w14:textId="77777777" w:rsidR="003147CF" w:rsidRPr="003147CF" w:rsidRDefault="003147CF" w:rsidP="003147CF">
      <w:pPr>
        <w:spacing w:after="0"/>
        <w:ind w:firstLine="708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19D5662E" w14:textId="77777777" w:rsidR="003147CF" w:rsidRPr="003147CF" w:rsidRDefault="003147CF" w:rsidP="003147CF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i/>
          <w:lang w:val="x-none" w:eastAsia="x-none"/>
        </w:rPr>
      </w:pPr>
      <w:r w:rsidRPr="003147CF">
        <w:rPr>
          <w:rFonts w:ascii="Times New Roman" w:eastAsia="Times New Roman" w:hAnsi="Times New Roman" w:cs="Times New Roman"/>
          <w:lang w:val="x-none" w:eastAsia="x-none"/>
        </w:rPr>
        <w:tab/>
      </w:r>
      <w:r w:rsidRPr="003147CF">
        <w:rPr>
          <w:rFonts w:ascii="Times New Roman" w:eastAsia="Times New Roman" w:hAnsi="Times New Roman" w:cs="Times New Roman"/>
          <w:b/>
          <w:i/>
          <w:lang w:val="x-none" w:eastAsia="x-none"/>
        </w:rPr>
        <w:t>Критерии оценки ВКР:</w:t>
      </w:r>
    </w:p>
    <w:p w14:paraId="2ABDC4D5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обоснованность выбора и актуальность темы исследования; </w:t>
      </w:r>
    </w:p>
    <w:p w14:paraId="4D34FC37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уровень осмысления теоретических вопросов и обобщения собранного материала, обоснованность и четкость сформулированных выводов; </w:t>
      </w:r>
    </w:p>
    <w:p w14:paraId="04BCA5D9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четкость структуры работы и логичность изложения материала; </w:t>
      </w:r>
    </w:p>
    <w:p w14:paraId="54331D78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методологическая обоснованность исследования; </w:t>
      </w:r>
    </w:p>
    <w:p w14:paraId="47FE61CE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применение навыков самостоятельной экспериментально-исследовательской работы; </w:t>
      </w:r>
    </w:p>
    <w:p w14:paraId="04FAF42E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объем и уровень анализа научной литературы по исследуемой проблеме; </w:t>
      </w:r>
    </w:p>
    <w:p w14:paraId="2A76421C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владение научным стилем изложения, орфографическая и пунктуационная грамотность; </w:t>
      </w:r>
    </w:p>
    <w:p w14:paraId="15D2E4E5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соответствие формы работы всем требованиям, предъявляемым к оформлению данных видов работ; </w:t>
      </w:r>
    </w:p>
    <w:p w14:paraId="56A3EBEC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содержание отзыва </w:t>
      </w:r>
      <w:proofErr w:type="gramStart"/>
      <w:r w:rsidRPr="003147CF">
        <w:rPr>
          <w:rFonts w:ascii="Times New Roman" w:eastAsia="Times New Roman" w:hAnsi="Times New Roman" w:cs="Times New Roman"/>
          <w:lang w:val="ru-RU" w:eastAsia="ru-RU"/>
        </w:rPr>
        <w:t>научного  руководителя</w:t>
      </w:r>
      <w:proofErr w:type="gramEnd"/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; </w:t>
      </w:r>
    </w:p>
    <w:p w14:paraId="699EA88E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качество устного доклада; </w:t>
      </w:r>
    </w:p>
    <w:p w14:paraId="06B5380A" w14:textId="77777777" w:rsidR="003147CF" w:rsidRPr="003147CF" w:rsidRDefault="003147CF" w:rsidP="003147C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глубина и точность ответов на вопросы, замечания и рекомендации во время защиты работы. </w:t>
      </w:r>
    </w:p>
    <w:p w14:paraId="7133930C" w14:textId="77777777" w:rsidR="003147CF" w:rsidRPr="003147CF" w:rsidRDefault="003147CF" w:rsidP="003147C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629D3522" w14:textId="77777777" w:rsidR="003147CF" w:rsidRPr="003147CF" w:rsidRDefault="003147CF" w:rsidP="003147CF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Итоговая </w:t>
      </w:r>
      <w:r w:rsidRPr="003147CF">
        <w:rPr>
          <w:rFonts w:ascii="Times New Roman" w:eastAsia="Times New Roman" w:hAnsi="Times New Roman" w:cs="Times New Roman"/>
          <w:b/>
          <w:lang w:val="ru-RU" w:eastAsia="ru-RU"/>
        </w:rPr>
        <w:t>оценка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(выставляется по 100-балльной </w:t>
      </w:r>
      <w:proofErr w:type="gramStart"/>
      <w:r w:rsidRPr="003147CF">
        <w:rPr>
          <w:rFonts w:ascii="Times New Roman" w:eastAsia="Times New Roman" w:hAnsi="Times New Roman" w:cs="Times New Roman"/>
          <w:lang w:val="ru-RU" w:eastAsia="ru-RU"/>
        </w:rPr>
        <w:t>шкале)*</w:t>
      </w:r>
      <w:proofErr w:type="gramEnd"/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84"/>
      </w:tblGrid>
      <w:tr w:rsidR="003147CF" w:rsidRPr="003147CF" w14:paraId="187A51AC" w14:textId="77777777" w:rsidTr="006D3BD0">
        <w:tc>
          <w:tcPr>
            <w:tcW w:w="4536" w:type="dxa"/>
          </w:tcPr>
          <w:p w14:paraId="440C4A45" w14:textId="77777777" w:rsidR="003147CF" w:rsidRPr="003147CF" w:rsidRDefault="003147CF" w:rsidP="003147CF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Оценка в 100-балльной шкале</w:t>
            </w:r>
          </w:p>
        </w:tc>
        <w:tc>
          <w:tcPr>
            <w:tcW w:w="5184" w:type="dxa"/>
          </w:tcPr>
          <w:p w14:paraId="268A08A4" w14:textId="77777777" w:rsidR="003147CF" w:rsidRPr="003147CF" w:rsidRDefault="003147CF" w:rsidP="003147CF">
            <w:pPr>
              <w:widowControl w:val="0"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Оценка в традиционной шкале</w:t>
            </w:r>
          </w:p>
        </w:tc>
      </w:tr>
      <w:tr w:rsidR="003147CF" w:rsidRPr="003147CF" w14:paraId="2995D48E" w14:textId="77777777" w:rsidTr="006D3BD0">
        <w:trPr>
          <w:trHeight w:val="273"/>
        </w:trPr>
        <w:tc>
          <w:tcPr>
            <w:tcW w:w="4536" w:type="dxa"/>
            <w:vAlign w:val="center"/>
          </w:tcPr>
          <w:p w14:paraId="279C0203" w14:textId="77777777" w:rsidR="003147CF" w:rsidRPr="003147CF" w:rsidRDefault="003147CF" w:rsidP="003147C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3147C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–100</w:t>
            </w:r>
          </w:p>
        </w:tc>
        <w:tc>
          <w:tcPr>
            <w:tcW w:w="5184" w:type="dxa"/>
            <w:vAlign w:val="center"/>
          </w:tcPr>
          <w:p w14:paraId="2705EE5B" w14:textId="77777777" w:rsidR="003147CF" w:rsidRPr="003147CF" w:rsidRDefault="003147CF" w:rsidP="003147C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5 (отлично)</w:t>
            </w:r>
          </w:p>
        </w:tc>
      </w:tr>
      <w:tr w:rsidR="003147CF" w:rsidRPr="003147CF" w14:paraId="0FB5C7FA" w14:textId="77777777" w:rsidTr="006D3BD0">
        <w:trPr>
          <w:trHeight w:val="273"/>
        </w:trPr>
        <w:tc>
          <w:tcPr>
            <w:tcW w:w="4536" w:type="dxa"/>
            <w:vAlign w:val="center"/>
          </w:tcPr>
          <w:p w14:paraId="7408079A" w14:textId="77777777" w:rsidR="003147CF" w:rsidRPr="003147CF" w:rsidRDefault="003147CF" w:rsidP="003147C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eastAsia="ru-RU"/>
              </w:rPr>
              <w:t>67–83</w:t>
            </w:r>
          </w:p>
        </w:tc>
        <w:tc>
          <w:tcPr>
            <w:tcW w:w="5184" w:type="dxa"/>
            <w:vAlign w:val="center"/>
          </w:tcPr>
          <w:p w14:paraId="73188BBD" w14:textId="77777777" w:rsidR="003147CF" w:rsidRPr="003147CF" w:rsidRDefault="003147CF" w:rsidP="003147C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4 (хорошо)</w:t>
            </w:r>
          </w:p>
        </w:tc>
      </w:tr>
      <w:tr w:rsidR="003147CF" w:rsidRPr="003147CF" w14:paraId="40C30C0B" w14:textId="77777777" w:rsidTr="006D3BD0">
        <w:trPr>
          <w:trHeight w:val="277"/>
        </w:trPr>
        <w:tc>
          <w:tcPr>
            <w:tcW w:w="4536" w:type="dxa"/>
            <w:tcBorders>
              <w:bottom w:val="single" w:sz="8" w:space="0" w:color="auto"/>
            </w:tcBorders>
            <w:vAlign w:val="center"/>
          </w:tcPr>
          <w:p w14:paraId="4BC56E1A" w14:textId="77777777" w:rsidR="003147CF" w:rsidRPr="003147CF" w:rsidRDefault="003147CF" w:rsidP="003147C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eastAsia="ru-RU"/>
              </w:rPr>
              <w:t>50–66</w:t>
            </w:r>
          </w:p>
        </w:tc>
        <w:tc>
          <w:tcPr>
            <w:tcW w:w="5184" w:type="dxa"/>
            <w:tcBorders>
              <w:bottom w:val="single" w:sz="8" w:space="0" w:color="auto"/>
            </w:tcBorders>
            <w:vAlign w:val="center"/>
          </w:tcPr>
          <w:p w14:paraId="701DC2B2" w14:textId="77777777" w:rsidR="003147CF" w:rsidRPr="003147CF" w:rsidRDefault="003147CF" w:rsidP="003147C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3 (удовлетворительно)</w:t>
            </w:r>
          </w:p>
        </w:tc>
      </w:tr>
      <w:tr w:rsidR="003147CF" w:rsidRPr="003147CF" w14:paraId="52E2AF3C" w14:textId="77777777" w:rsidTr="006D3BD0">
        <w:trPr>
          <w:trHeight w:val="115"/>
        </w:trPr>
        <w:tc>
          <w:tcPr>
            <w:tcW w:w="4536" w:type="dxa"/>
            <w:tcBorders>
              <w:top w:val="single" w:sz="8" w:space="0" w:color="auto"/>
            </w:tcBorders>
            <w:vAlign w:val="center"/>
          </w:tcPr>
          <w:p w14:paraId="15B1D2B2" w14:textId="77777777" w:rsidR="003147CF" w:rsidRPr="003147CF" w:rsidRDefault="003147CF" w:rsidP="003147CF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eastAsia="ru-RU"/>
              </w:rPr>
              <w:t>0–49</w:t>
            </w:r>
          </w:p>
        </w:tc>
        <w:tc>
          <w:tcPr>
            <w:tcW w:w="5184" w:type="dxa"/>
            <w:tcBorders>
              <w:top w:val="single" w:sz="8" w:space="0" w:color="auto"/>
            </w:tcBorders>
            <w:vAlign w:val="center"/>
          </w:tcPr>
          <w:p w14:paraId="61ECC231" w14:textId="77777777" w:rsidR="003147CF" w:rsidRPr="003147CF" w:rsidRDefault="003147CF" w:rsidP="003147CF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lang w:val="ru-RU" w:eastAsia="ru-RU"/>
              </w:rPr>
              <w:t>2 (неудовлетворительно)</w:t>
            </w:r>
          </w:p>
        </w:tc>
      </w:tr>
    </w:tbl>
    <w:p w14:paraId="5D697E0A" w14:textId="77777777" w:rsidR="003147CF" w:rsidRPr="003147CF" w:rsidRDefault="003147CF" w:rsidP="003147CF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*Положение об организации учебного процесса в РГЭУ (РИНХ) с использованием зачетных единиц (кредитов) и </w:t>
      </w:r>
      <w:proofErr w:type="spellStart"/>
      <w:r w:rsidRPr="003147CF">
        <w:rPr>
          <w:rFonts w:ascii="Times New Roman" w:eastAsia="Times New Roman" w:hAnsi="Times New Roman" w:cs="Times New Roman"/>
          <w:lang w:val="ru-RU" w:eastAsia="ru-RU"/>
        </w:rPr>
        <w:t>бально</w:t>
      </w:r>
      <w:proofErr w:type="spellEnd"/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-рейтинговой системы </w:t>
      </w:r>
    </w:p>
    <w:p w14:paraId="33153F64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512DBF89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lastRenderedPageBreak/>
        <w:tab/>
        <w:t xml:space="preserve">Оценка </w:t>
      </w:r>
      <w:r w:rsidRPr="003147CF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3147CF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отлично</w:t>
      </w:r>
      <w:r w:rsidRPr="003147CF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(84–100 баллов) выставляется за выпускную квалификационную работу, выполненную на высоком научно-методическом уровне и в полной мере отвечающую следующим структурным и содержательным требованиям: </w:t>
      </w:r>
    </w:p>
    <w:p w14:paraId="6319CD4C" w14:textId="77777777" w:rsidR="003147CF" w:rsidRPr="003147CF" w:rsidRDefault="003147CF" w:rsidP="003147CF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актуальность, новизна, практическая значимость избранной проблемы и правильность формулировки темы; </w:t>
      </w:r>
    </w:p>
    <w:p w14:paraId="6FE5D757" w14:textId="77777777" w:rsidR="003147CF" w:rsidRPr="003147CF" w:rsidRDefault="003147CF" w:rsidP="003147CF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соответствие формулировок объекта, предмета, гипотезы, цели и задач теме исследования; </w:t>
      </w:r>
    </w:p>
    <w:p w14:paraId="5F8312AC" w14:textId="77777777" w:rsidR="003147CF" w:rsidRPr="003147CF" w:rsidRDefault="003147CF" w:rsidP="003147CF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полнота и завершенность проведенного педагогического исследования; </w:t>
      </w:r>
    </w:p>
    <w:p w14:paraId="42704A3E" w14:textId="77777777" w:rsidR="003147CF" w:rsidRPr="003147CF" w:rsidRDefault="003147CF" w:rsidP="003147CF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структурная логичность и качество оформления работы, включая демонстрационные и иные материалы; </w:t>
      </w:r>
    </w:p>
    <w:p w14:paraId="68DD0CBB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достаточность и современность библиографии. </w:t>
      </w:r>
    </w:p>
    <w:p w14:paraId="033E4478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3147CF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3147CF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хорошо</w:t>
      </w:r>
      <w:r w:rsidRPr="003147CF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67–83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баллов) выставляется за выпускную квалификационную работу, выполненную на высоком научно-методическом уровне. Но, вместе с тем, она характеризуется отдельными непринципиальными по своему характеру погрешностями и неточностями: </w:t>
      </w:r>
    </w:p>
    <w:p w14:paraId="06D55D9B" w14:textId="77777777" w:rsidR="003147CF" w:rsidRPr="003147CF" w:rsidRDefault="003147CF" w:rsidP="003147CF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в содержании и изложении материала; </w:t>
      </w:r>
    </w:p>
    <w:p w14:paraId="4274A4A7" w14:textId="77777777" w:rsidR="003147CF" w:rsidRPr="003147CF" w:rsidRDefault="003147CF" w:rsidP="003147CF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в анализе используемой научной литературы; </w:t>
      </w:r>
    </w:p>
    <w:p w14:paraId="0FDD84FC" w14:textId="77777777" w:rsidR="003147CF" w:rsidRPr="003147CF" w:rsidRDefault="003147CF" w:rsidP="003147CF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интерпретации экспериментальных или иного рода данных; </w:t>
      </w:r>
    </w:p>
    <w:p w14:paraId="4043786F" w14:textId="77777777" w:rsidR="003147CF" w:rsidRPr="003147CF" w:rsidRDefault="003147CF" w:rsidP="003147CF">
      <w:pPr>
        <w:autoSpaceDE w:val="0"/>
        <w:autoSpaceDN w:val="0"/>
        <w:adjustRightInd w:val="0"/>
        <w:spacing w:after="32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формулировке обобщений и выводов; </w:t>
      </w:r>
    </w:p>
    <w:p w14:paraId="77701FB3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в недостаточной полноте и четкости ответов на вопросы и замечания заданные членами ГЭК. </w:t>
      </w:r>
    </w:p>
    <w:p w14:paraId="237D0D04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 xml:space="preserve">Оценка </w:t>
      </w:r>
      <w:r w:rsidRPr="003147CF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3147CF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удовлетворительно</w:t>
      </w:r>
      <w:r w:rsidRPr="003147CF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50–66 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баллов) выставляется за выпускную квалификационную работу, в которой имеются: </w:t>
      </w:r>
    </w:p>
    <w:p w14:paraId="0F691704" w14:textId="77777777" w:rsidR="003147CF" w:rsidRPr="003147CF" w:rsidRDefault="003147CF" w:rsidP="003147CF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определенные недостатки методологического и логического плана при изложении, как теоретических положений, так и экспериментальных данных; </w:t>
      </w:r>
    </w:p>
    <w:p w14:paraId="4DA4AFA5" w14:textId="77777777" w:rsidR="003147CF" w:rsidRPr="003147CF" w:rsidRDefault="003147CF" w:rsidP="003147CF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относительно произвольная интерпретация результатов научного исследования, формулировка обобщений и выводов; </w:t>
      </w:r>
    </w:p>
    <w:p w14:paraId="41F339D0" w14:textId="77777777" w:rsidR="003147CF" w:rsidRPr="003147CF" w:rsidRDefault="003147CF" w:rsidP="003147CF">
      <w:pPr>
        <w:autoSpaceDE w:val="0"/>
        <w:autoSpaceDN w:val="0"/>
        <w:adjustRightInd w:val="0"/>
        <w:spacing w:after="34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погрешности и неточности в статистической обработке полученных результатов, оформлении таблиц, рисунков и графиков; </w:t>
      </w:r>
    </w:p>
    <w:p w14:paraId="2AFDB77B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отсутствие достаточно убедительной и обоснованной аргументации в ответах на поставленные в ходе защиты вопросы, неспособность логически защищать свои позиции. </w:t>
      </w:r>
    </w:p>
    <w:p w14:paraId="6274B822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b/>
          <w:lang w:val="ru-RU" w:eastAsia="ru-RU"/>
        </w:rPr>
        <w:t>«</w:t>
      </w:r>
      <w:r w:rsidRPr="003147CF">
        <w:rPr>
          <w:rFonts w:ascii="Times New Roman" w:eastAsia="Times New Roman" w:hAnsi="Times New Roman" w:cs="Times New Roman"/>
          <w:b/>
          <w:i/>
          <w:iCs/>
          <w:lang w:val="ru-RU" w:eastAsia="ru-RU"/>
        </w:rPr>
        <w:t>Неудовлетворительно</w:t>
      </w:r>
      <w:r w:rsidRPr="003147CF">
        <w:rPr>
          <w:rFonts w:ascii="Times New Roman" w:eastAsia="Times New Roman" w:hAnsi="Times New Roman" w:cs="Times New Roman"/>
          <w:b/>
          <w:lang w:val="ru-RU" w:eastAsia="ru-RU"/>
        </w:rPr>
        <w:t>»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0–49 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баллов) оценивается выпускная квалификационная работа, которая характеризуется: </w:t>
      </w:r>
    </w:p>
    <w:p w14:paraId="32C8D103" w14:textId="77777777" w:rsidR="003147CF" w:rsidRPr="003147CF" w:rsidRDefault="003147CF" w:rsidP="003147CF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неактуальностью исследования по избранной тематике; </w:t>
      </w:r>
    </w:p>
    <w:p w14:paraId="5D071FB4" w14:textId="77777777" w:rsidR="003147CF" w:rsidRPr="003147CF" w:rsidRDefault="003147CF" w:rsidP="003147CF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содержит серьезные методологические, теоретические, структурно-логические и иного рода ошибки или просчеты; </w:t>
      </w:r>
    </w:p>
    <w:p w14:paraId="75581E65" w14:textId="77777777" w:rsidR="003147CF" w:rsidRPr="003147CF" w:rsidRDefault="003147CF" w:rsidP="003147CF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не имеет экспериментальных или документальных, полученных в ходе анализа специальной литературы, данных; </w:t>
      </w:r>
    </w:p>
    <w:p w14:paraId="5092F902" w14:textId="77777777" w:rsidR="003147CF" w:rsidRPr="003147CF" w:rsidRDefault="003147CF" w:rsidP="003147CF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включает в себя большой объем экспериментальных данных из других источников (плагиат) и мало содержит собственных результатов исследования; </w:t>
      </w:r>
    </w:p>
    <w:p w14:paraId="3167A65B" w14:textId="77777777" w:rsidR="003147CF" w:rsidRPr="003147CF" w:rsidRDefault="003147CF" w:rsidP="003147CF">
      <w:pPr>
        <w:autoSpaceDE w:val="0"/>
        <w:autoSpaceDN w:val="0"/>
        <w:adjustRightInd w:val="0"/>
        <w:spacing w:after="28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расчетные данные приводятся с грубейшими ошибками, а их представление в работе характеризуется отсутствием соответствующих знаний и умений в оформлении полученных результатов; </w:t>
      </w:r>
    </w:p>
    <w:p w14:paraId="7065C8B9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– защита работы не подкрепляется правильными и аргументированными ответами на вопросы членов ГЭК. </w:t>
      </w:r>
    </w:p>
    <w:p w14:paraId="0BD24EFB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1E2CAAB5" w14:textId="77777777" w:rsidR="003147CF" w:rsidRPr="003147CF" w:rsidRDefault="003147CF" w:rsidP="003147CF">
      <w:pPr>
        <w:keepNext/>
        <w:keepLines/>
        <w:spacing w:after="0"/>
        <w:ind w:left="360"/>
        <w:outlineLvl w:val="0"/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</w:pPr>
      <w:r w:rsidRPr="003147CF">
        <w:rPr>
          <w:rFonts w:ascii="Times New Roman" w:eastAsia="Times New Roman" w:hAnsi="Times New Roman" w:cs="Times New Roman"/>
          <w:b/>
          <w:bCs/>
          <w:kern w:val="32"/>
          <w:lang w:val="x-none" w:eastAsia="x-none"/>
        </w:rPr>
        <w:t>3. Требования к выпускной квалификационной работе обучающегося</w:t>
      </w:r>
    </w:p>
    <w:p w14:paraId="329DAC15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65DF82A9" w14:textId="77777777" w:rsidR="003147CF" w:rsidRPr="003147CF" w:rsidRDefault="003147CF" w:rsidP="003147CF">
      <w:pPr>
        <w:widowControl w:val="0"/>
        <w:tabs>
          <w:tab w:val="left" w:pos="360"/>
        </w:tabs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Требования к уровню подготовки выпускника основаны на требованиях федерального государственного образовательного стандарта высшего образования по направлению подготовки   </w:t>
      </w:r>
      <w:r w:rsidRPr="003147CF">
        <w:rPr>
          <w:rFonts w:ascii="Times New Roman" w:eastAsia="Times New Roman" w:hAnsi="Times New Roman" w:cs="Times New Roman"/>
          <w:bCs/>
          <w:i/>
          <w:lang w:val="ru-RU" w:eastAsia="ru-RU"/>
        </w:rPr>
        <w:t xml:space="preserve">44.03.05 «Педагогическое образование» (с двумя профилями подготовки) 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(квалификация </w:t>
      </w:r>
      <w:r w:rsidRPr="003147CF">
        <w:rPr>
          <w:rFonts w:ascii="Times New Roman" w:eastAsia="Times New Roman" w:hAnsi="Times New Roman" w:cs="Times New Roman"/>
          <w:i/>
          <w:lang w:val="ru-RU" w:eastAsia="ru-RU"/>
        </w:rPr>
        <w:t>«бакалавр»</w:t>
      </w:r>
      <w:r w:rsidRPr="003147CF">
        <w:rPr>
          <w:rFonts w:ascii="Times New Roman" w:eastAsia="Times New Roman" w:hAnsi="Times New Roman" w:cs="Times New Roman"/>
          <w:lang w:val="ru-RU" w:eastAsia="ru-RU"/>
        </w:rPr>
        <w:t>) утвержден Приказом Министерства образования и науки Российской Федерации от 22.02.2018 г. № 125.</w:t>
      </w:r>
    </w:p>
    <w:p w14:paraId="4AA46FDA" w14:textId="77777777" w:rsidR="003147CF" w:rsidRPr="003147CF" w:rsidRDefault="003147CF" w:rsidP="003147C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u w:val="single"/>
          <w:lang w:val="ru-RU" w:eastAsia="ru-RU"/>
        </w:rPr>
        <w:t>Требования к содержанию ВКР:</w:t>
      </w:r>
    </w:p>
    <w:p w14:paraId="2163CB99" w14:textId="77777777" w:rsidR="003147CF" w:rsidRPr="003147CF" w:rsidRDefault="003147CF" w:rsidP="003147CF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направленность работы на решение актуальных задач современного образования в </w:t>
      </w:r>
      <w:proofErr w:type="gramStart"/>
      <w:r w:rsidRPr="003147CF">
        <w:rPr>
          <w:rFonts w:ascii="Times New Roman" w:eastAsia="Times New Roman" w:hAnsi="Times New Roman" w:cs="Times New Roman"/>
          <w:lang w:val="ru-RU" w:eastAsia="ru-RU"/>
        </w:rPr>
        <w:t>областях  физической</w:t>
      </w:r>
      <w:proofErr w:type="gramEnd"/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культуры и спортивной подготовки;</w:t>
      </w:r>
    </w:p>
    <w:p w14:paraId="0C86786A" w14:textId="77777777" w:rsidR="003147CF" w:rsidRPr="003147CF" w:rsidRDefault="003147CF" w:rsidP="003147CF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наличие в работе всех структурных элементов, соответствующих виду ВКР;</w:t>
      </w:r>
    </w:p>
    <w:p w14:paraId="1DC62718" w14:textId="77777777" w:rsidR="003147CF" w:rsidRPr="003147CF" w:rsidRDefault="003147CF" w:rsidP="003147CF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доказательность, достаточность, непротиворечивость теоретических основ исследования;</w:t>
      </w:r>
    </w:p>
    <w:p w14:paraId="55D67A1E" w14:textId="77777777" w:rsidR="003147CF" w:rsidRPr="003147CF" w:rsidRDefault="003147CF" w:rsidP="003147CF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наличие </w:t>
      </w:r>
      <w:proofErr w:type="gramStart"/>
      <w:r w:rsidRPr="003147CF">
        <w:rPr>
          <w:rFonts w:ascii="Times New Roman" w:eastAsia="Times New Roman" w:hAnsi="Times New Roman" w:cs="Times New Roman"/>
          <w:lang w:val="ru-RU" w:eastAsia="ru-RU"/>
        </w:rPr>
        <w:t>обоснованной  исследовательской</w:t>
      </w:r>
      <w:proofErr w:type="gramEnd"/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позиции, раскрывающей видение студентом сущности проблемы исследования;</w:t>
      </w:r>
    </w:p>
    <w:p w14:paraId="2017A5CB" w14:textId="77777777" w:rsidR="003147CF" w:rsidRPr="003147CF" w:rsidRDefault="003147CF" w:rsidP="003147CF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использование в опытно-экспериментальной части работы обоснованного комплекса методов </w:t>
      </w:r>
      <w:r w:rsidRPr="003147CF">
        <w:rPr>
          <w:rFonts w:ascii="Times New Roman" w:eastAsia="Times New Roman" w:hAnsi="Times New Roman" w:cs="Times New Roman"/>
          <w:lang w:val="ru-RU" w:eastAsia="ru-RU"/>
        </w:rPr>
        <w:lastRenderedPageBreak/>
        <w:t>сбора диагностической информации, ее интерпретация (качественный и количественный анализ данных);</w:t>
      </w:r>
    </w:p>
    <w:p w14:paraId="46402EDE" w14:textId="77777777" w:rsidR="003147CF" w:rsidRPr="003147CF" w:rsidRDefault="003147CF" w:rsidP="003147CF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целостность исследования, которая проявляется в логической и содержательной связанности глав;</w:t>
      </w:r>
    </w:p>
    <w:p w14:paraId="2752D77D" w14:textId="77777777" w:rsidR="003147CF" w:rsidRPr="003147CF" w:rsidRDefault="003147CF" w:rsidP="003147CF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перспективность исследования, наличие в работе материалов, которые могут найти применение на практике или послужить основой для дальнейшего исследования;</w:t>
      </w:r>
    </w:p>
    <w:p w14:paraId="30218BE9" w14:textId="77777777" w:rsidR="003147CF" w:rsidRPr="003147CF" w:rsidRDefault="003147CF" w:rsidP="003147CF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достаточность и современность научной литературы и других источников информации, используемых при выполнении ВКР;</w:t>
      </w:r>
    </w:p>
    <w:p w14:paraId="120137A6" w14:textId="77777777" w:rsidR="003147CF" w:rsidRPr="003147CF" w:rsidRDefault="003147CF" w:rsidP="003147CF">
      <w:pPr>
        <w:widowControl w:val="0"/>
        <w:numPr>
          <w:ilvl w:val="0"/>
          <w:numId w:val="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объем работы для бакалавра не менее 40 листов печатного текста без приложений.</w:t>
      </w:r>
    </w:p>
    <w:p w14:paraId="53C09227" w14:textId="77777777" w:rsidR="003147CF" w:rsidRPr="003147CF" w:rsidRDefault="003147CF" w:rsidP="003147C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1DB3BA83" w14:textId="77777777" w:rsidR="003147CF" w:rsidRPr="003147CF" w:rsidRDefault="003147CF" w:rsidP="003147CF">
      <w:pPr>
        <w:shd w:val="clear" w:color="auto" w:fill="FFFFFF"/>
        <w:tabs>
          <w:tab w:val="left" w:pos="0"/>
        </w:tabs>
        <w:spacing w:after="0"/>
        <w:ind w:left="1069" w:hanging="1069"/>
        <w:contextualSpacing/>
        <w:jc w:val="center"/>
        <w:rPr>
          <w:rFonts w:ascii="Times New Roman" w:eastAsia="Calibri" w:hAnsi="Times New Roman" w:cs="Times New Roman"/>
          <w:b/>
          <w:lang w:val="ru-RU"/>
        </w:rPr>
      </w:pPr>
      <w:r w:rsidRPr="003147CF">
        <w:rPr>
          <w:rFonts w:ascii="Times New Roman" w:eastAsia="Calibri" w:hAnsi="Times New Roman" w:cs="Times New Roman"/>
          <w:b/>
          <w:lang w:val="ru-RU"/>
        </w:rPr>
        <w:t>Примерная тематика выпускных квалификационных работ</w:t>
      </w:r>
    </w:p>
    <w:p w14:paraId="1306ECFD" w14:textId="77777777" w:rsidR="003147CF" w:rsidRPr="003147CF" w:rsidRDefault="003147CF" w:rsidP="003147CF">
      <w:pPr>
        <w:shd w:val="clear" w:color="auto" w:fill="FFFFFF"/>
        <w:tabs>
          <w:tab w:val="left" w:pos="1134"/>
        </w:tabs>
        <w:spacing w:after="0"/>
        <w:ind w:left="1069"/>
        <w:contextualSpacing/>
        <w:jc w:val="both"/>
        <w:rPr>
          <w:rFonts w:ascii="Times New Roman" w:eastAsia="Calibri" w:hAnsi="Times New Roman" w:cs="Times New Roman"/>
          <w:b/>
          <w:lang w:val="ru-RU"/>
        </w:rPr>
      </w:pPr>
    </w:p>
    <w:p w14:paraId="0BBE5EA2" w14:textId="77777777" w:rsidR="003147CF" w:rsidRPr="003147CF" w:rsidRDefault="003147CF" w:rsidP="003147CF">
      <w:pPr>
        <w:tabs>
          <w:tab w:val="left" w:pos="0"/>
          <w:tab w:val="left" w:pos="993"/>
        </w:tabs>
        <w:spacing w:line="240" w:lineRule="auto"/>
        <w:ind w:left="426"/>
        <w:contextualSpacing/>
        <w:jc w:val="center"/>
        <w:rPr>
          <w:rFonts w:ascii="Times New Roman" w:eastAsia="Calibri" w:hAnsi="Times New Roman" w:cs="Times New Roman"/>
          <w:i/>
          <w:u w:val="single"/>
          <w:lang w:val="ru-RU"/>
        </w:rPr>
      </w:pPr>
      <w:r w:rsidRPr="003147CF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детей раннего и дошкольного возраста</w:t>
      </w:r>
    </w:p>
    <w:p w14:paraId="21413396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Влияние физкультурных занятий с использованием элементов спортивных игр на физическое воспитание детей старшего дошкольного возраста.</w:t>
      </w:r>
    </w:p>
    <w:p w14:paraId="5D64C6F3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Воспитание выносливости у детей старшего дошкольного возраста.</w:t>
      </w:r>
    </w:p>
    <w:p w14:paraId="7E3140B9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Использование народных подвижных игр в физическом воспитании детей дошкольного возраста.</w:t>
      </w:r>
    </w:p>
    <w:p w14:paraId="428D015A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Использование подвижных игр с целью развития основных двигательных действий у детей дошкольного возраста.</w:t>
      </w:r>
    </w:p>
    <w:p w14:paraId="3679B52F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Методика проведения физкультурных занятий в детском саду.</w:t>
      </w:r>
    </w:p>
    <w:p w14:paraId="76289D98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Методические особенности организации и содержания физического воспитания детей дошкольного возраста.</w:t>
      </w:r>
    </w:p>
    <w:p w14:paraId="0F32C20A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Музыкально-ритмические упражнения в физическом воспитании детей дошкольного возраста.</w:t>
      </w:r>
    </w:p>
    <w:p w14:paraId="294AA9D0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Обучение плаванию детей дошкольного возраста. </w:t>
      </w:r>
    </w:p>
    <w:p w14:paraId="30616289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Педагогические условия формирования ценностного отношения к здоровью у детей дошкольного возраста.</w:t>
      </w:r>
    </w:p>
    <w:p w14:paraId="230DF0AC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Подвижная игра как средство развития физических способностей у детей дошкольного возраста.</w:t>
      </w:r>
    </w:p>
    <w:p w14:paraId="68D6B439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Развитие двигательной активности у детей дошкольного возраста.</w:t>
      </w:r>
    </w:p>
    <w:p w14:paraId="0FCCE253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Технология развития физических качеств на занятиях по физическому воспитанию с дошкольниками на основе системного использования подвижных игр.</w:t>
      </w:r>
    </w:p>
    <w:p w14:paraId="4213480B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Утренняя гимнастика как средство физического воспитания детей дошкольного возраста.</w:t>
      </w:r>
    </w:p>
    <w:p w14:paraId="78BFA92E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Формирование здорового образа жизни у детей дошкольного возраста средствами физического воспитания.</w:t>
      </w:r>
    </w:p>
    <w:p w14:paraId="6BCA4C15" w14:textId="77777777" w:rsidR="003147CF" w:rsidRPr="003147CF" w:rsidRDefault="003147CF" w:rsidP="003147CF">
      <w:pPr>
        <w:widowControl w:val="0"/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709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Формирование правильной осанки у детей дошкольного возраста.</w:t>
      </w:r>
    </w:p>
    <w:p w14:paraId="4AD5C3EE" w14:textId="77777777" w:rsidR="003147CF" w:rsidRPr="003147CF" w:rsidRDefault="003147CF" w:rsidP="003147CF">
      <w:pPr>
        <w:tabs>
          <w:tab w:val="left" w:pos="0"/>
          <w:tab w:val="left" w:pos="142"/>
          <w:tab w:val="left" w:pos="284"/>
        </w:tabs>
        <w:spacing w:after="120"/>
        <w:contextualSpacing/>
        <w:jc w:val="both"/>
        <w:rPr>
          <w:rFonts w:ascii="Times New Roman" w:eastAsia="Calibri" w:hAnsi="Times New Roman" w:cs="Times New Roman"/>
          <w:lang w:val="ru-RU"/>
        </w:rPr>
      </w:pPr>
    </w:p>
    <w:p w14:paraId="05CA5682" w14:textId="77777777" w:rsidR="003147CF" w:rsidRPr="003147CF" w:rsidRDefault="003147CF" w:rsidP="003147CF">
      <w:pPr>
        <w:tabs>
          <w:tab w:val="left" w:pos="0"/>
          <w:tab w:val="left" w:pos="993"/>
        </w:tabs>
        <w:ind w:left="720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3147CF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школьников</w:t>
      </w:r>
    </w:p>
    <w:p w14:paraId="3E6572EC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Влияние дополнительных занятий физическими упражнениями во внеучебное время на показатели успешности школьников в процессе освоения предметной области «Физическая культура».</w:t>
      </w:r>
    </w:p>
    <w:p w14:paraId="54F69C54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Влияние физической нагрузки циклического характера на развитие общей выносливости у школьников.</w:t>
      </w:r>
    </w:p>
    <w:p w14:paraId="13D81F21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Гендерные особенности развитие двигательных способностей у детей младшего (среднего, старшего) школьного возраста.</w:t>
      </w:r>
    </w:p>
    <w:p w14:paraId="652EFBF2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Гипокинезия, как социальный фактор снижения показателей здоровья современного школьника.</w:t>
      </w:r>
    </w:p>
    <w:p w14:paraId="56844D47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Дозирование физической нагрузкой на уроках физической культуры, как механизм управления образовательным процессом.</w:t>
      </w:r>
    </w:p>
    <w:p w14:paraId="2C9578E2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Использование музыкального сопровождения как средства активизации учебной деятельности детей младшего школьного возраста на уроках физической культуры.</w:t>
      </w:r>
    </w:p>
    <w:p w14:paraId="7D4B32A4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Методика повышения уровня силовых способностей юношей на уроках физической культуры в общеобразовательной школе.</w:t>
      </w:r>
    </w:p>
    <w:p w14:paraId="48E2B4CA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Методические особенности организации и проведения подвижных игр на уроках физической культуры в начальной школе.</w:t>
      </w:r>
    </w:p>
    <w:p w14:paraId="3C3E82EC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Методические особенности организации и содержания внеучебной спортивно-массовой работы в общеобразовательной школе.</w:t>
      </w:r>
    </w:p>
    <w:p w14:paraId="453173E5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и содержания внеучебной физкультурно-оздоровительной работы в общеобразовательной школе.</w:t>
      </w:r>
    </w:p>
    <w:p w14:paraId="15380211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спортивно-массовой работы в общеобразовательной школе.</w:t>
      </w:r>
    </w:p>
    <w:p w14:paraId="20B412E8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физического воспитания детей в летнем оздоровительном лагере.</w:t>
      </w:r>
    </w:p>
    <w:p w14:paraId="374601C2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физкультурно-оздоровительной работы в общеобразовательной школе.</w:t>
      </w:r>
    </w:p>
    <w:p w14:paraId="13BE4127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организации физкультурных занятий у школьников по коррекции нарушений осанки.</w:t>
      </w:r>
    </w:p>
    <w:p w14:paraId="04D62833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lastRenderedPageBreak/>
        <w:t xml:space="preserve"> Методические особенности построения модели урока физической культуры на основе системного подхода.</w:t>
      </w:r>
    </w:p>
    <w:p w14:paraId="26D0D464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двигательных способностей учащихся младшего школьного возраста с использованием игрового метода.</w:t>
      </w:r>
    </w:p>
    <w:p w14:paraId="3470CC15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координационно-двигательных способностей у школьников на уроках физической культуры.</w:t>
      </w:r>
    </w:p>
    <w:p w14:paraId="66520D9B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учащихся младшего школьного возраста на уроках физической культуры.</w:t>
      </w:r>
    </w:p>
    <w:p w14:paraId="74E0D430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учащихся старшего школьного возраста на уроках физической культуры.</w:t>
      </w:r>
    </w:p>
    <w:p w14:paraId="70393051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силовой выносливости у учащихся старшего школьного возраста на уроках физической культуры.</w:t>
      </w:r>
    </w:p>
    <w:p w14:paraId="5CFF8F6E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скоростно-силовых способностей у школьников на уроках физической культуры.</w:t>
      </w:r>
    </w:p>
    <w:p w14:paraId="532E607A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содержания и методики проведения занятий по физическому воспитанию с учащимися специальной медицинской группы.</w:t>
      </w:r>
    </w:p>
    <w:p w14:paraId="35380947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Механизмы формирования здорового образа жизни школьников, проживающих в условиях города и села.</w:t>
      </w:r>
    </w:p>
    <w:p w14:paraId="41C8C448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Оптимизация средств профилактики нарушений осанки на занятиях физической культуры с учащимися младшего школьного возраста.</w:t>
      </w:r>
    </w:p>
    <w:p w14:paraId="4E1ECFAD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Организационно-методические особенности физического воспитания учащихся, имеющих ограничения возможностей здоровья.</w:t>
      </w:r>
    </w:p>
    <w:p w14:paraId="0F1211AB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Основные механизмы формирования здорового образа жизни у учащихся младшего школьного возраста в условиях общеобразовательной школы.</w:t>
      </w:r>
    </w:p>
    <w:p w14:paraId="433C7D3A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Особенности методики обучения двигательным действиям учащихся младших классов на уроках физической культуры.</w:t>
      </w:r>
    </w:p>
    <w:p w14:paraId="029CE514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Особенности методики развития быстроты и ловкости у младших школьников на уроке физической культуры.</w:t>
      </w:r>
    </w:p>
    <w:p w14:paraId="580CDCEC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Особенности обучения элементам техники при организации секционных занятий с использованием игровых видов спорта (баскетбол, волейбол, футбол) со школьниками 9-10 лет.</w:t>
      </w:r>
    </w:p>
    <w:p w14:paraId="00842D78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Особенности планирования </w:t>
      </w:r>
      <w:proofErr w:type="gramStart"/>
      <w:r w:rsidRPr="003147CF">
        <w:rPr>
          <w:rFonts w:ascii="Times New Roman" w:eastAsia="Calibri" w:hAnsi="Times New Roman" w:cs="Times New Roman"/>
          <w:lang w:val="ru-RU"/>
        </w:rPr>
        <w:t>тренировочной деятельности</w:t>
      </w:r>
      <w:proofErr w:type="gramEnd"/>
      <w:r w:rsidRPr="003147CF">
        <w:rPr>
          <w:rFonts w:ascii="Times New Roman" w:eastAsia="Calibri" w:hAnsi="Times New Roman" w:cs="Times New Roman"/>
          <w:lang w:val="ru-RU"/>
        </w:rPr>
        <w:t xml:space="preserve"> направленной на повышение силовых способностей с учащимися старшего школьного возраста.</w:t>
      </w:r>
    </w:p>
    <w:p w14:paraId="69D11601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Повышение эффективности уроков физической культуры игровой направленности в 6-7 классах общеобразовательной школы.</w:t>
      </w:r>
    </w:p>
    <w:p w14:paraId="15461429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Психофизиологическая характеристика процесса обучения двигательным действиям детей школьного возраста.</w:t>
      </w:r>
    </w:p>
    <w:p w14:paraId="3C802822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Социально-психологические механизмы повышения мотивации школьников к систематическим занятиям физическими упражнениями.</w:t>
      </w:r>
    </w:p>
    <w:p w14:paraId="1B9085E2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Специфика повышения эффективности уроков физической культуры в 6-7 классах общеобразовательной школы.</w:t>
      </w:r>
    </w:p>
    <w:p w14:paraId="126CE74D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Специфика повышения эффективности уроков физической культуры у учащихся старшего школьного возраста.</w:t>
      </w:r>
    </w:p>
    <w:p w14:paraId="76F23149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Физическая культура – важный социально-биологический фактор разностороннего развития личности школьника.</w:t>
      </w:r>
    </w:p>
    <w:p w14:paraId="4459C630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Физическое воспитание как составная часть формирования здорового образа жизни учащихся младшего (среднего, старшего) школьного возраста</w:t>
      </w:r>
    </w:p>
    <w:p w14:paraId="43150544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Формирование морально-волевых качеств на занятиях физической культурой и спортом у детей подросткового возраста 13–14 лет.</w:t>
      </w:r>
    </w:p>
    <w:p w14:paraId="1877D5C7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Характеристика психофизиологических механизмов развития двигательных способностей у детей школьного возраста.</w:t>
      </w:r>
    </w:p>
    <w:p w14:paraId="4850DF20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Характеристика социальных механизмов взаимодействия семьи и школы по формированию здорового образа жизни школьников.</w:t>
      </w:r>
    </w:p>
    <w:p w14:paraId="618CB26E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0"/>
          <w:tab w:val="left" w:pos="284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Школа – центр физической культуры и здорового образа жизни.</w:t>
      </w:r>
    </w:p>
    <w:p w14:paraId="6DA5FDB3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Игровое направление внедрения и популяризации комплекса ГТО среди учащихся (сельской) общеобразовательного учебного заведения. </w:t>
      </w:r>
    </w:p>
    <w:p w14:paraId="1402B0C5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Методика направленного использования средств физического воспитания для коррекции осанки и телосложения школьников. </w:t>
      </w:r>
    </w:p>
    <w:p w14:paraId="4644290B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Влияние гимнастических упражнений на формирование культуры движений детей младшего школьного возраста (по выбору)</w:t>
      </w:r>
      <w:r w:rsidRPr="003147CF">
        <w:rPr>
          <w:rFonts w:ascii="Times New Roman" w:eastAsia="Calibri" w:hAnsi="Times New Roman" w:cs="Times New Roman"/>
          <w:lang w:val="ru-RU"/>
        </w:rPr>
        <w:t xml:space="preserve">. </w:t>
      </w:r>
    </w:p>
    <w:p w14:paraId="3FE75CAB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Совершенствование физической подготовки учащихся во время занятий туризмом (по выбору).</w:t>
      </w:r>
    </w:p>
    <w:p w14:paraId="29DAE583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28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Изучение влияния скоростно-силовой подготовки на точность бросков у баскетболисток (по выбору) 13–14 лет (по выбору). </w:t>
      </w:r>
    </w:p>
    <w:p w14:paraId="4DA3A0D1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 Методика отбора юных футболистов (по выбору) на основе координационной подготовленности. </w:t>
      </w:r>
    </w:p>
    <w:p w14:paraId="195D3DAE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Совершенствование методики обучения основным техническим приемам в баскетболе (по выбору). </w:t>
      </w:r>
    </w:p>
    <w:p w14:paraId="29140831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Использование эффекта положительного переноса двигательного навыка в процессе начального обучения художественной гимнастике (по выбору). </w:t>
      </w:r>
    </w:p>
    <w:p w14:paraId="008AFA53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Особенности занятий фитнесом с учащимися младшего школьного возраста (по выбору).</w:t>
      </w:r>
    </w:p>
    <w:p w14:paraId="6EB1F04E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Изучение влияния занятий волейболом (по выбору) на развития физических качеств детей старшего школьного возраста (по выбору).</w:t>
      </w:r>
    </w:p>
    <w:p w14:paraId="3B5CDC58" w14:textId="77777777" w:rsidR="003147CF" w:rsidRPr="003147CF" w:rsidRDefault="003147CF" w:rsidP="003147CF">
      <w:pPr>
        <w:widowControl w:val="0"/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Исследование динамики ценностных ориентаций воспитанников детского дома в процессе занятий физической культурой. </w:t>
      </w:r>
    </w:p>
    <w:p w14:paraId="747DF2A8" w14:textId="77777777" w:rsidR="003147CF" w:rsidRPr="003147CF" w:rsidRDefault="003147CF" w:rsidP="003147C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14:paraId="1ED31D4E" w14:textId="77777777" w:rsidR="003147CF" w:rsidRPr="003147CF" w:rsidRDefault="003147CF" w:rsidP="003147CF">
      <w:pPr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eastAsia="Calibri" w:hAnsi="Times New Roman" w:cs="Times New Roman"/>
          <w:i/>
          <w:u w:val="single"/>
          <w:lang w:val="ru-RU"/>
        </w:rPr>
      </w:pPr>
      <w:r w:rsidRPr="003147CF">
        <w:rPr>
          <w:rFonts w:ascii="Times New Roman" w:eastAsia="Calibri" w:hAnsi="Times New Roman" w:cs="Times New Roman"/>
          <w:i/>
          <w:u w:val="single"/>
          <w:lang w:val="ru-RU"/>
        </w:rPr>
        <w:t>Физическое воспитание взрослого населения</w:t>
      </w:r>
    </w:p>
    <w:p w14:paraId="2417FFFF" w14:textId="77777777" w:rsidR="003147CF" w:rsidRPr="003147CF" w:rsidRDefault="003147CF" w:rsidP="003147CF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Влияние занятий фитнесом на физическую работоспособность и двигательную подготовленность женщин (мужчин) молодого (зрелого, пожилого, старшего) возраста.</w:t>
      </w:r>
    </w:p>
    <w:p w14:paraId="47C49820" w14:textId="77777777" w:rsidR="003147CF" w:rsidRPr="003147CF" w:rsidRDefault="003147CF" w:rsidP="003147CF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Оздоровительно-рекреативная физическая культура в жизни людей молодого (зрелого, пожилого, старшего) возраста.</w:t>
      </w:r>
    </w:p>
    <w:p w14:paraId="5C0CF032" w14:textId="77777777" w:rsidR="003147CF" w:rsidRPr="003147CF" w:rsidRDefault="003147CF" w:rsidP="003147CF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Организационно-методические особенности физического воспитания людей молодого (зрелого, пожилого, старшего) возраста.</w:t>
      </w:r>
    </w:p>
    <w:p w14:paraId="77678F91" w14:textId="77777777" w:rsidR="003147CF" w:rsidRPr="003147CF" w:rsidRDefault="003147CF" w:rsidP="003147CF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Туризм, как форма активного отдыха и повышения физических кондиций организма человека.</w:t>
      </w:r>
    </w:p>
    <w:p w14:paraId="5AFBB2F9" w14:textId="77777777" w:rsidR="003147CF" w:rsidRPr="003147CF" w:rsidRDefault="003147CF" w:rsidP="003147CF">
      <w:pPr>
        <w:widowControl w:val="0"/>
        <w:numPr>
          <w:ilvl w:val="0"/>
          <w:numId w:val="20"/>
        </w:numPr>
        <w:tabs>
          <w:tab w:val="left" w:pos="284"/>
        </w:tabs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Эффективность занятий физическими упражнениями аэробной направленности с целью коррекции телосложения.</w:t>
      </w:r>
    </w:p>
    <w:p w14:paraId="050DD9B2" w14:textId="77777777" w:rsidR="003147CF" w:rsidRPr="003147CF" w:rsidRDefault="003147CF" w:rsidP="003147CF">
      <w:pPr>
        <w:tabs>
          <w:tab w:val="left" w:pos="0"/>
          <w:tab w:val="left" w:pos="993"/>
        </w:tabs>
        <w:spacing w:after="0"/>
        <w:ind w:left="720"/>
        <w:contextualSpacing/>
        <w:jc w:val="center"/>
        <w:rPr>
          <w:rFonts w:ascii="Times New Roman" w:eastAsia="Calibri" w:hAnsi="Times New Roman" w:cs="Times New Roman"/>
          <w:i/>
          <w:u w:val="single"/>
        </w:rPr>
      </w:pPr>
      <w:r w:rsidRPr="003147CF">
        <w:rPr>
          <w:rFonts w:ascii="Times New Roman" w:eastAsia="Calibri" w:hAnsi="Times New Roman" w:cs="Times New Roman"/>
          <w:i/>
          <w:u w:val="single"/>
          <w:lang w:val="ru-RU"/>
        </w:rPr>
        <w:t>Теория и методика спорта</w:t>
      </w:r>
    </w:p>
    <w:p w14:paraId="7F652FF7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Взаимосвязь успешности спортивной деятельности и психологического </w:t>
      </w:r>
      <w:proofErr w:type="gramStart"/>
      <w:r w:rsidRPr="003147CF">
        <w:rPr>
          <w:rFonts w:ascii="Times New Roman" w:eastAsia="Calibri" w:hAnsi="Times New Roman" w:cs="Times New Roman"/>
          <w:lang w:val="ru-RU"/>
        </w:rPr>
        <w:t>климата  (</w:t>
      </w:r>
      <w:proofErr w:type="gramEnd"/>
      <w:r w:rsidRPr="003147CF">
        <w:rPr>
          <w:rFonts w:ascii="Times New Roman" w:eastAsia="Calibri" w:hAnsi="Times New Roman" w:cs="Times New Roman"/>
          <w:lang w:val="ru-RU"/>
        </w:rPr>
        <w:t>команды по избранному виду спорта).</w:t>
      </w:r>
    </w:p>
    <w:p w14:paraId="67EE20AC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Значение подвижных игр в системе спортивной тренировки (в избранном виде спорта).</w:t>
      </w:r>
    </w:p>
    <w:p w14:paraId="35684FC2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Использование командных подвижных игр для развития координационных способностей </w:t>
      </w:r>
      <w:proofErr w:type="gramStart"/>
      <w:r w:rsidRPr="003147CF">
        <w:rPr>
          <w:rFonts w:ascii="Times New Roman" w:eastAsia="Calibri" w:hAnsi="Times New Roman" w:cs="Times New Roman"/>
          <w:lang w:val="ru-RU"/>
        </w:rPr>
        <w:t>юных  баскетболистов</w:t>
      </w:r>
      <w:proofErr w:type="gramEnd"/>
      <w:r w:rsidRPr="003147CF">
        <w:rPr>
          <w:rFonts w:ascii="Times New Roman" w:eastAsia="Calibri" w:hAnsi="Times New Roman" w:cs="Times New Roman"/>
          <w:lang w:val="ru-RU"/>
        </w:rPr>
        <w:t xml:space="preserve"> (или других игровых видов спорта) 14–15 лет (или другого возраста) в спортивной секции.</w:t>
      </w:r>
    </w:p>
    <w:p w14:paraId="7DC8A72E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Комплексный контроль как средство оценки уровня подготовленности </w:t>
      </w:r>
      <w:proofErr w:type="gramStart"/>
      <w:r w:rsidRPr="003147CF">
        <w:rPr>
          <w:rFonts w:ascii="Times New Roman" w:eastAsia="Calibri" w:hAnsi="Times New Roman" w:cs="Times New Roman"/>
          <w:lang w:val="ru-RU"/>
        </w:rPr>
        <w:t>спортсмена</w:t>
      </w:r>
      <w:proofErr w:type="gramEnd"/>
      <w:r w:rsidRPr="003147CF">
        <w:rPr>
          <w:rFonts w:ascii="Times New Roman" w:eastAsia="Calibri" w:hAnsi="Times New Roman" w:cs="Times New Roman"/>
          <w:lang w:val="ru-RU"/>
        </w:rPr>
        <w:t xml:space="preserve"> занимающегося в школьной секции баскетболом (или другим видом спорта).</w:t>
      </w:r>
    </w:p>
    <w:p w14:paraId="15C28A85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Методика обучения нападающему удару волейболистов на начальном этапе спортивной подготовки.</w:t>
      </w:r>
    </w:p>
    <w:p w14:paraId="6348DF10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Методика развития скоростно-силовых (координационных, скоростных и др.) способностей у баскетболистов (футболистов, гандболистов) на начальном (тренировочном, спортивного совершенствования) этапе спортивной подготовки.</w:t>
      </w:r>
    </w:p>
    <w:p w14:paraId="7DA26557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Методические аспекты физического воспитания детей и подростков в системе учреждений дополнительного образования.</w:t>
      </w:r>
    </w:p>
    <w:p w14:paraId="5A16B676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Методические особенности общей физической подготовки спортсменов (в избранном виде спорта) (школьная спортивная </w:t>
      </w:r>
      <w:proofErr w:type="gramStart"/>
      <w:r w:rsidRPr="003147CF">
        <w:rPr>
          <w:rFonts w:ascii="Times New Roman" w:eastAsia="Calibri" w:hAnsi="Times New Roman" w:cs="Times New Roman"/>
          <w:lang w:val="ru-RU"/>
        </w:rPr>
        <w:t>секция,  клуб</w:t>
      </w:r>
      <w:proofErr w:type="gramEnd"/>
      <w:r w:rsidRPr="003147CF">
        <w:rPr>
          <w:rFonts w:ascii="Times New Roman" w:eastAsia="Calibri" w:hAnsi="Times New Roman" w:cs="Times New Roman"/>
          <w:lang w:val="ru-RU"/>
        </w:rPr>
        <w:t xml:space="preserve"> по месту жительства, ДЮСШ).</w:t>
      </w:r>
    </w:p>
    <w:p w14:paraId="3462B073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Методические особенности построения тренировочного процесса у спортсменов (в циклических видах спорта) (школьная спортивная секция, клуб по месту жительства, ДЮСШ).</w:t>
      </w:r>
    </w:p>
    <w:p w14:paraId="4917EE9D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спортсменов (в игровых видах спорта) (школьная спортивная секция, клуб по месту жительства, ДЮСШ).</w:t>
      </w:r>
    </w:p>
    <w:p w14:paraId="3629D7C6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спортсменов (в различных видах единоборств) (школьная спортивная секция, клуб по месту жительства, ДЮСШ).</w:t>
      </w:r>
    </w:p>
    <w:p w14:paraId="7E479F7E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построения тренировочного процесса у юных спортсменов (в избранном виде спорта) (школьная спортивная секция, клуб по месту жительства, ДЮСШ).</w:t>
      </w:r>
    </w:p>
    <w:p w14:paraId="1CBE9970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координационных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14:paraId="5711307B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общей выносливости у спортсменов (в избранном виде спорта) (школьная спортивная секция, клуб по месту жительства, ДЮСШ).</w:t>
      </w:r>
    </w:p>
    <w:p w14:paraId="497DD3DF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силовой выносливости у спортсменов (в избранном виде спорта) (школьная спортивная секция, клуб по месту жительства, ДЮСШ).</w:t>
      </w:r>
    </w:p>
    <w:p w14:paraId="7B35EF25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скоростной выносливости у спортсменов (в избранном виде спорта) (школьная спортивная секция, клуб по месту жительства, ДЮСШ).</w:t>
      </w:r>
    </w:p>
    <w:p w14:paraId="5F24562D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скоростно-силовых способностей у спортсменов (в избранном виде спорта) (школьная спортивная секция, клуб по месту жительства, ДЮСШ).</w:t>
      </w:r>
    </w:p>
    <w:p w14:paraId="100AE061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развития специальных двигательных способностей у спортсменов (в избранном виде спорта) (школьная спортивная секция, клуб по месту жительства, ДЮСШ).</w:t>
      </w:r>
    </w:p>
    <w:p w14:paraId="0C4EAF86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Методические особенности специальной физической подготовки спортсменов (в избранном виде спорта) (школьная спортивная секция, клуб по месту жительства, ДЮСШ).</w:t>
      </w:r>
    </w:p>
    <w:p w14:paraId="41B069B1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Особенности педагогического контроля тренировочных (соревновательных) нагрузок (школьная </w:t>
      </w:r>
      <w:r w:rsidRPr="003147CF">
        <w:rPr>
          <w:rFonts w:ascii="Times New Roman" w:eastAsia="Calibri" w:hAnsi="Times New Roman" w:cs="Times New Roman"/>
          <w:lang w:val="ru-RU"/>
        </w:rPr>
        <w:lastRenderedPageBreak/>
        <w:t>спортивная секция, клуб по месту жительства, ДЮСШ).</w:t>
      </w:r>
    </w:p>
    <w:p w14:paraId="27D3861E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Особенности технической (специальной физической, тактической, интегральной, психологической) подготовки спортсменов (в избранном виде спорта) (школьная спортивная секция, клуб по месту жительства, ДЮСШ).</w:t>
      </w:r>
    </w:p>
    <w:p w14:paraId="78CCE611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Построение тренировочного процесса (вид спорта) в подготовительном периоде спортивной подготовки (школьная спортивная секция, клуб по месту жительства, ДЮСШ).</w:t>
      </w:r>
    </w:p>
    <w:p w14:paraId="67A30AB7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Построение учебно-тренировочного процесса в подготовительном (соревновательном, переходном) периоде спортивной подготовки (вид спорта) (школьная спортивная секция, клуб по месту жительства, ДЮСШ).</w:t>
      </w:r>
    </w:p>
    <w:p w14:paraId="74DF0816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Проблема формирования команд (в игровых видах спорта) (школьная спортивная секция, клуб по месту жительства, ДЮСШ).</w:t>
      </w:r>
    </w:p>
    <w:p w14:paraId="2B462CA1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Психологические факторы, определяющие успешность спортсменов (в избранном виде спорта) (школьная спортивная секция, клуб по месту жительства, ДЮСШ).</w:t>
      </w:r>
    </w:p>
    <w:p w14:paraId="3E2AE10C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Психологический климат спортивного коллектива: средства формирования, возможности диагностики (школьная спортивная секция, клуб по месту жительства, ДЮСШ).</w:t>
      </w:r>
    </w:p>
    <w:p w14:paraId="0E086AEB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Развитие силовых способностей футболистов 15–16 лет методом круговой тренировки (школьная спортивная секция, клуб по месту жительства, ДЮСШ).</w:t>
      </w:r>
    </w:p>
    <w:p w14:paraId="73FA7FE0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>Средства и методы обучения технике броска (передачи, ведения) юных баскетболистов на начальном этапе спортивной подготовки (школьная спортивная секция, клуб по месту жительства).</w:t>
      </w:r>
    </w:p>
    <w:p w14:paraId="6C08B1A7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</w:t>
      </w:r>
      <w:hyperlink r:id="rId5" w:tgtFrame="_blank" w:history="1">
        <w:r w:rsidRPr="003147CF">
          <w:rPr>
            <w:rFonts w:ascii="Times New Roman" w:eastAsia="Calibri" w:hAnsi="Times New Roman" w:cs="Times New Roman"/>
            <w:lang w:val="ru-RU"/>
          </w:rPr>
          <w:t>Средства и методы развития (совершенствования) силовых (скоростных, скоростно-силовых и др.) способностей (в</w:t>
        </w:r>
      </w:hyperlink>
      <w:r w:rsidRPr="003147CF">
        <w:rPr>
          <w:rFonts w:ascii="Times New Roman" w:eastAsia="Calibri" w:hAnsi="Times New Roman" w:cs="Times New Roman"/>
          <w:lang w:val="ru-RU"/>
        </w:rPr>
        <w:t xml:space="preserve"> избранном виде спорта) на этапе начальной спортивной подготовки (тренировочном, спортивного совершенствования (школьная спортивная секция, клуб по месту жительства, ДЮСШ).</w:t>
      </w:r>
    </w:p>
    <w:p w14:paraId="2494487C" w14:textId="77777777" w:rsidR="003147CF" w:rsidRPr="003147CF" w:rsidRDefault="003147CF" w:rsidP="003147CF">
      <w:pPr>
        <w:widowControl w:val="0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lang w:val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 Техническая подготовка волейболистов и факторы, влияющие на эффективность игровой (соревновательной) деятельности (школьная спортивная секция, клуб по месту жительства, ДЮСШ).</w:t>
      </w:r>
    </w:p>
    <w:p w14:paraId="67AD776A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A64F8A3" w14:textId="77777777" w:rsidR="003147CF" w:rsidRDefault="003147CF">
      <w:pPr>
        <w:rPr>
          <w:lang w:val="ru-RU"/>
        </w:rPr>
      </w:pPr>
    </w:p>
    <w:p w14:paraId="28CDA4DC" w14:textId="77777777" w:rsidR="003147CF" w:rsidRPr="003147CF" w:rsidRDefault="003147CF" w:rsidP="003147CF">
      <w:pPr>
        <w:widowControl w:val="0"/>
        <w:spacing w:after="0" w:line="240" w:lineRule="auto"/>
        <w:ind w:left="7080"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Приложение 2</w:t>
      </w:r>
    </w:p>
    <w:p w14:paraId="743A672F" w14:textId="77777777" w:rsidR="003147CF" w:rsidRPr="003147CF" w:rsidRDefault="003147CF" w:rsidP="003147CF">
      <w:pPr>
        <w:keepNext/>
        <w:keepLines/>
        <w:spacing w:after="0"/>
        <w:ind w:left="720"/>
        <w:jc w:val="center"/>
        <w:outlineLvl w:val="0"/>
        <w:rPr>
          <w:rFonts w:ascii="Times New Roman" w:eastAsia="Times New Roman" w:hAnsi="Times New Roman" w:cs="Times New Roman"/>
          <w:bCs/>
          <w:kern w:val="32"/>
          <w:lang w:val="ru-RU" w:eastAsia="ru-RU"/>
        </w:rPr>
      </w:pPr>
      <w:r w:rsidRPr="003147CF">
        <w:rPr>
          <w:rFonts w:ascii="Times New Roman" w:eastAsia="Times New Roman" w:hAnsi="Times New Roman" w:cs="Times New Roman"/>
          <w:bCs/>
          <w:kern w:val="32"/>
          <w:lang w:val="ru-RU" w:eastAsia="ru-RU"/>
        </w:rPr>
        <w:t xml:space="preserve">                                                                                                                 к программе</w:t>
      </w:r>
    </w:p>
    <w:p w14:paraId="7F95590D" w14:textId="77777777" w:rsidR="003147CF" w:rsidRPr="003147CF" w:rsidRDefault="003147CF" w:rsidP="003147CF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</w:p>
    <w:p w14:paraId="1F8645FB" w14:textId="77777777" w:rsidR="003147CF" w:rsidRPr="003147CF" w:rsidRDefault="003147CF" w:rsidP="003147CF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val="ru-RU" w:eastAsia="ru-RU"/>
        </w:rPr>
      </w:pPr>
      <w:proofErr w:type="gramStart"/>
      <w:r w:rsidRPr="003147CF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Б3.02  ВЫПОЛНЕНИЕ</w:t>
      </w:r>
      <w:proofErr w:type="gramEnd"/>
      <w:r w:rsidRPr="003147CF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 xml:space="preserve"> И ЗАЩИТА ВЫПУСКНОЙ КВАЛИФИКАЦИОННОЙ РАБОТЫ</w:t>
      </w:r>
    </w:p>
    <w:p w14:paraId="7D376434" w14:textId="77777777" w:rsidR="003147CF" w:rsidRPr="003147CF" w:rsidRDefault="003147CF" w:rsidP="003147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14:paraId="510C1DAB" w14:textId="77777777" w:rsidR="003147CF" w:rsidRPr="003147CF" w:rsidRDefault="003147CF" w:rsidP="003147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lang w:val="ru-RU" w:eastAsia="ru-RU"/>
        </w:rPr>
        <w:t>МЕТОДИЧЕСКИЕ УКАЗАНИЯ</w:t>
      </w:r>
    </w:p>
    <w:p w14:paraId="58DB0FD9" w14:textId="77777777" w:rsidR="003147CF" w:rsidRPr="003147CF" w:rsidRDefault="003147CF" w:rsidP="003147CF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2" w:name="_Toc480926927"/>
      <w:r w:rsidRPr="003147CF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1. Общие положения</w:t>
      </w:r>
      <w:bookmarkEnd w:id="2"/>
      <w:r w:rsidRPr="003147CF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 xml:space="preserve"> </w:t>
      </w:r>
    </w:p>
    <w:p w14:paraId="66FBD2CB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Выпускная квалификационная работа (далее – ВКР)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 </w:t>
      </w:r>
    </w:p>
    <w:p w14:paraId="65D2A337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Вид выпускной квалификационной работы – </w:t>
      </w:r>
      <w:r w:rsidRPr="003147CF">
        <w:rPr>
          <w:rFonts w:ascii="Times New Roman" w:eastAsia="Times New Roman" w:hAnsi="Times New Roman" w:cs="Times New Roman"/>
          <w:i/>
          <w:color w:val="000000"/>
          <w:lang w:val="ru-RU" w:eastAsia="ru-RU"/>
        </w:rPr>
        <w:t>бакалаврская работа</w:t>
      </w:r>
      <w:r w:rsidRPr="003147CF">
        <w:rPr>
          <w:rFonts w:ascii="Times New Roman" w:eastAsia="Times New Roman" w:hAnsi="Times New Roman" w:cs="Times New Roman"/>
          <w:i/>
          <w:color w:val="00B050"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(выпускная квалификационная работа (ВКР)).</w:t>
      </w:r>
    </w:p>
    <w:p w14:paraId="5CCC5D47" w14:textId="77777777" w:rsidR="003147CF" w:rsidRPr="003147CF" w:rsidRDefault="003147CF" w:rsidP="003147CF">
      <w:pPr>
        <w:keepNext/>
        <w:widowControl w:val="0"/>
        <w:spacing w:before="240" w:after="60" w:line="240" w:lineRule="auto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3" w:name="_Toc480926929"/>
      <w:r w:rsidRPr="003147CF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2. Структура и оформление ВКР</w:t>
      </w:r>
      <w:bookmarkEnd w:id="3"/>
    </w:p>
    <w:p w14:paraId="27236701" w14:textId="77777777" w:rsidR="003147CF" w:rsidRPr="003147CF" w:rsidRDefault="003147CF" w:rsidP="003147CF">
      <w:pPr>
        <w:widowControl w:val="0"/>
        <w:tabs>
          <w:tab w:val="right" w:leader="underscore" w:pos="8505"/>
        </w:tabs>
        <w:spacing w:after="0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        Выпускная квалификационная работа должна показать, насколько </w:t>
      </w:r>
      <w:r w:rsidRPr="003147CF">
        <w:rPr>
          <w:rFonts w:ascii="Times New Roman" w:eastAsia="Times New Roman" w:hAnsi="Times New Roman" w:cs="Times New Roman"/>
          <w:bCs/>
          <w:lang w:val="ru-RU" w:eastAsia="ru-RU"/>
        </w:rPr>
        <w:t xml:space="preserve">выпускник, </w:t>
      </w:r>
      <w:proofErr w:type="gramStart"/>
      <w:r w:rsidRPr="003147CF">
        <w:rPr>
          <w:rFonts w:ascii="Times New Roman" w:eastAsia="Times New Roman" w:hAnsi="Times New Roman" w:cs="Times New Roman"/>
          <w:bCs/>
          <w:lang w:val="ru-RU" w:eastAsia="ru-RU"/>
        </w:rPr>
        <w:t>получивший  квалификацию</w:t>
      </w:r>
      <w:proofErr w:type="gramEnd"/>
      <w:r w:rsidRPr="003147CF">
        <w:rPr>
          <w:rFonts w:ascii="Times New Roman" w:eastAsia="Times New Roman" w:hAnsi="Times New Roman" w:cs="Times New Roman"/>
          <w:bCs/>
          <w:lang w:val="ru-RU" w:eastAsia="ru-RU"/>
        </w:rPr>
        <w:t xml:space="preserve"> (степень) бакалавра </w:t>
      </w:r>
      <w:r w:rsidRPr="003147CF">
        <w:rPr>
          <w:rFonts w:ascii="Times New Roman" w:eastAsia="Times New Roman" w:hAnsi="Times New Roman" w:cs="Times New Roman"/>
          <w:lang w:val="ru-RU" w:eastAsia="ru-RU"/>
        </w:rPr>
        <w:t>умеет работать с научно-методической литературой и другими информационными источниками, владеет методикой и техникой эксперимента, умеет анализировать, обобщать и делать выводы исходя из результатов научного исследования.</w:t>
      </w:r>
    </w:p>
    <w:p w14:paraId="14334EA8" w14:textId="77777777" w:rsidR="003147CF" w:rsidRPr="003147CF" w:rsidRDefault="003147CF" w:rsidP="003147CF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Выпускная квалификационная работа включается в итоговую государственную аттестацию бакалавров с целью:</w:t>
      </w:r>
    </w:p>
    <w:p w14:paraId="0F5D4CD7" w14:textId="77777777" w:rsidR="003147CF" w:rsidRPr="003147CF" w:rsidRDefault="003147CF" w:rsidP="003147C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определения профессиональной компетентности выпускника в решении учебно-исследовательских задач в области образования;</w:t>
      </w:r>
    </w:p>
    <w:p w14:paraId="0959845D" w14:textId="77777777" w:rsidR="003147CF" w:rsidRPr="003147CF" w:rsidRDefault="003147CF" w:rsidP="003147C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выявления умений выпускника применять теоретические знания для решения исследовательских задач в области образования;</w:t>
      </w:r>
    </w:p>
    <w:p w14:paraId="4A37965D" w14:textId="77777777" w:rsidR="003147CF" w:rsidRPr="003147CF" w:rsidRDefault="003147CF" w:rsidP="003147C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раскрытия умений самостоятельно выполнять и оформлять учебно-исследовательскую работу;</w:t>
      </w:r>
    </w:p>
    <w:p w14:paraId="51903890" w14:textId="77777777" w:rsidR="003147CF" w:rsidRPr="003147CF" w:rsidRDefault="003147CF" w:rsidP="003147C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выявления умений ведения научной дискуссии, защиты собственной исследовательской позиции.</w:t>
      </w:r>
    </w:p>
    <w:p w14:paraId="24D6D0CB" w14:textId="77777777" w:rsidR="003147CF" w:rsidRPr="003147CF" w:rsidRDefault="003147CF" w:rsidP="003147CF">
      <w:pPr>
        <w:tabs>
          <w:tab w:val="left" w:pos="567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 xml:space="preserve">Выполнение выпускной квалификационной работы позволяет решить следующие задачи: </w:t>
      </w:r>
    </w:p>
    <w:p w14:paraId="6014C579" w14:textId="77777777" w:rsidR="003147CF" w:rsidRPr="003147CF" w:rsidRDefault="003147CF" w:rsidP="003147CF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систематизировать теоретические знания, полученные в процессе обучения, а также их углубление при решении научной проблемы; </w:t>
      </w:r>
    </w:p>
    <w:p w14:paraId="17E8A8F9" w14:textId="77777777" w:rsidR="003147CF" w:rsidRPr="003147CF" w:rsidRDefault="003147CF" w:rsidP="003147CF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lastRenderedPageBreak/>
        <w:t xml:space="preserve">совершенствование практических умений и навыков работы с фактическим материалом; </w:t>
      </w:r>
    </w:p>
    <w:p w14:paraId="53A70F27" w14:textId="77777777" w:rsidR="003147CF" w:rsidRPr="003147CF" w:rsidRDefault="003147CF" w:rsidP="003147CF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развитие навыков самостоятельной научно-исследовательской и экспериментально-методической работы, а также использование в ее процессе научного инструментария, разнообразных методов и приемов научных исследований; </w:t>
      </w:r>
    </w:p>
    <w:p w14:paraId="4AFD3BEF" w14:textId="77777777" w:rsidR="003147CF" w:rsidRPr="003147CF" w:rsidRDefault="003147CF" w:rsidP="003147CF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определение теоретической и практической подготовленности выпускника к выполнению профессиональных задач. </w:t>
      </w:r>
    </w:p>
    <w:p w14:paraId="6FF127D2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Руководителем выпускной квалификационной работы могут быть преподаватели, имеющие ученую степень и (или) звание, а также представители работодателей. Выпускная квалификационная работа имеет определенную структуру.</w:t>
      </w:r>
    </w:p>
    <w:p w14:paraId="1191A7FD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i/>
          <w:lang w:val="ru-RU" w:eastAsia="ru-RU"/>
        </w:rPr>
        <w:t xml:space="preserve">Титульный лист </w:t>
      </w:r>
      <w:r w:rsidRPr="003147CF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3147CF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val="ru-RU" w:eastAsia="ru-RU"/>
        </w:rPr>
        <w:t>(см. Приложение 1).</w:t>
      </w:r>
    </w:p>
    <w:p w14:paraId="1BE662C3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Задание на выполнение ВКР </w:t>
      </w:r>
      <w:r w:rsidRPr="003147CF">
        <w:rPr>
          <w:rFonts w:ascii="Times New Roman" w:eastAsia="Times New Roman" w:hAnsi="Times New Roman" w:cs="Times New Roman"/>
          <w:lang w:val="ru-RU" w:eastAsia="ru-RU"/>
        </w:rPr>
        <w:t>установленного образца</w:t>
      </w:r>
      <w:r w:rsidRPr="003147CF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val="ru-RU" w:eastAsia="ru-RU"/>
        </w:rPr>
        <w:t>(см. Приложение 2).</w:t>
      </w:r>
    </w:p>
    <w:p w14:paraId="7067A21D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Оглавление </w:t>
      </w:r>
      <w:r w:rsidRPr="003147CF">
        <w:rPr>
          <w:rFonts w:ascii="Times New Roman" w:eastAsia="Times New Roman" w:hAnsi="Times New Roman" w:cs="Times New Roman"/>
          <w:lang w:val="ru-RU" w:eastAsia="ru-RU"/>
        </w:rPr>
        <w:t>установленного образца (см. Приложение 3).</w:t>
      </w:r>
    </w:p>
    <w:p w14:paraId="52C3131E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  <w:proofErr w:type="gramStart"/>
      <w:r w:rsidRPr="003147CF">
        <w:rPr>
          <w:rFonts w:ascii="Times New Roman" w:eastAsia="Times New Roman" w:hAnsi="Times New Roman" w:cs="Times New Roman"/>
          <w:i/>
          <w:lang w:val="ru-RU" w:eastAsia="ru-RU"/>
        </w:rPr>
        <w:t>Введение  –</w:t>
      </w:r>
      <w:proofErr w:type="gramEnd"/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это часть работы, в которой излагается сущность проблемы, определяется ее актуальность, объект, предмет, цель, гипотеза (если требуется для исследования), задачи, методологическая основа исследования, практическая значимость, структура ВКР.</w:t>
      </w: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</w:p>
    <w:p w14:paraId="20C144FC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i/>
          <w:lang w:val="ru-RU" w:eastAsia="ru-RU"/>
        </w:rPr>
        <w:t>Основная часть: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2–3 главы (раздела) по 2–4 параграфа (подраздела) в каждой.</w:t>
      </w:r>
    </w:p>
    <w:p w14:paraId="31803E48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В этой части ВКР излагается материал по теме, приводится анализ источников, решаются задачи, сформулированные во введении. Основная часть может состоять из теоретической и практической частей. Разделы теоретической и практической частей определяются в зависимости от темы ВКР. Основная часть разбивается на главы, а каждая глава на параграфы. Главы и параграфы имеют названия, каждая глава, как правило, завершается выводами.</w:t>
      </w:r>
    </w:p>
    <w:p w14:paraId="1FE2159E" w14:textId="77777777" w:rsidR="003147CF" w:rsidRPr="003147CF" w:rsidRDefault="003147CF" w:rsidP="0031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i/>
          <w:lang w:val="ru-RU" w:eastAsia="ru-RU"/>
        </w:rPr>
        <w:t>Теоретическая часть работы.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r w:rsidRPr="003147CF">
        <w:rPr>
          <w:rFonts w:ascii="Times New Roman" w:eastAsia="Times New Roman" w:hAnsi="Times New Roman" w:cs="Times New Roman"/>
          <w:iCs/>
          <w:lang w:val="ru-RU" w:eastAsia="ru-RU"/>
        </w:rPr>
        <w:t xml:space="preserve">теоретической части </w:t>
      </w:r>
      <w:r w:rsidRPr="003147CF">
        <w:rPr>
          <w:rFonts w:ascii="Times New Roman" w:eastAsia="Times New Roman" w:hAnsi="Times New Roman" w:cs="Times New Roman"/>
          <w:lang w:val="ru-RU" w:eastAsia="ru-RU"/>
        </w:rPr>
        <w:t>освещается тема на основе анализа имеющейся литературы, теоретические основы изучаемой проблемы и т.д.</w:t>
      </w:r>
    </w:p>
    <w:p w14:paraId="3F64107C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При изложении в ВКР спорных вопросов темы необходимо приводить мнения различных авторов. При наличии различных подходов к решению изучаемой проблемы проводится сравнительный анализ рекомендаций, содержащихся в действующих инструктивных материалах и работах различных авторов, обосновывается собственная точка зрения по спорному вопросу либо выделяется та, которой будет придерживаться в своей работе выпускник.</w:t>
      </w:r>
    </w:p>
    <w:p w14:paraId="7CD946D3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i/>
          <w:lang w:val="ru-RU" w:eastAsia="ru-RU"/>
        </w:rPr>
        <w:t xml:space="preserve">Практическая часть работы. </w:t>
      </w:r>
      <w:r w:rsidRPr="003147CF">
        <w:rPr>
          <w:rFonts w:ascii="Times New Roman" w:eastAsia="Times New Roman" w:hAnsi="Times New Roman" w:cs="Times New Roman"/>
          <w:iCs/>
          <w:lang w:val="ru-RU" w:eastAsia="ru-RU"/>
        </w:rPr>
        <w:t>Практическая (экспериментальная) часть</w:t>
      </w:r>
      <w:r w:rsidRPr="003147CF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val="ru-RU" w:eastAsia="ru-RU"/>
        </w:rPr>
        <w:t>обязательна для ВКР, имеющих экспериментально-методическую, практико-ориентированную тематику. Данная часть ВКР может быть представлена: 1) разработками автора; 2) методикой; 3) описанием хода и результатов проведенного эксперимента; 4) опытной работой; 5) анализом экспериментальных, статистических данных; 6) формулированием выводов и рекомендаций и др. Каждая глава и ее параграфы имеют названия, глава, как правило, завершается выводами. Между параграфами главы, а также между главами должна прослеживаться последовательность, отражающая логику теоретических положений и анализа конкретного материала. Следует стремиться к соразмерности глав и параграфов, как по содержанию, так и по объему. В ряде случаев выпускная квалификационная работа может иметь преимущественно теоретическую направленность.</w:t>
      </w:r>
    </w:p>
    <w:p w14:paraId="367F0E6E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lang w:val="ru-RU" w:eastAsia="ru-RU"/>
        </w:rPr>
        <w:tab/>
        <w:t xml:space="preserve">Заключение. 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В </w:t>
      </w:r>
      <w:r w:rsidRPr="003147CF">
        <w:rPr>
          <w:rFonts w:ascii="Times New Roman" w:eastAsia="Times New Roman" w:hAnsi="Times New Roman" w:cs="Times New Roman"/>
          <w:iCs/>
          <w:lang w:val="ru-RU" w:eastAsia="ru-RU"/>
        </w:rPr>
        <w:t>заключении</w:t>
      </w:r>
      <w:r w:rsidRPr="003147CF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val="ru-RU" w:eastAsia="ru-RU"/>
        </w:rPr>
        <w:t>приводятся основные выводы проведенного исследования. Они не должны дублировать выводы глав работы, а должны подтвердить (или опровергнуть) исходную гипотезу, дать ответы на все вопросы, поставленные автором во введении. Заключение, подводя итог всему исследованию, показывает, как полученные результаты могут быть использованы в педагогической деятельности, какие перспективы заключаются в дальнейшей разработке темы. Примерный объем заключения – не более 2–3 страниц</w:t>
      </w: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</w:p>
    <w:p w14:paraId="43595C84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Список литературы и источников. </w:t>
      </w:r>
      <w:r w:rsidRPr="003147CF">
        <w:rPr>
          <w:rFonts w:ascii="Times New Roman" w:eastAsia="Times New Roman" w:hAnsi="Times New Roman" w:cs="Times New Roman"/>
          <w:lang w:val="ru-RU" w:eastAsia="ru-RU"/>
        </w:rPr>
        <w:t>В него включаются в алфавитном порядке только источники, на которые сделаны ссылки в тексте работы.</w:t>
      </w: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Составляется в алфавитном порядке и указывается в тексте с указанием номера, соответствующего списку. </w:t>
      </w:r>
    </w:p>
    <w:p w14:paraId="563F0387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lang w:val="ru-RU" w:eastAsia="ru-RU"/>
        </w:rPr>
        <w:tab/>
        <w:t>Приложения.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Приложение может включать экспериментальный материал, различного рода разработки (конспекты уроков, разработки занятий, работы учеников и т.п.), таблицы, схемы. Объем приложения не ограничивается.</w:t>
      </w: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</w:p>
    <w:p w14:paraId="4A772823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i/>
          <w:lang w:val="ru-RU" w:eastAsia="ru-RU"/>
        </w:rPr>
        <w:t>Последний лист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установленного образца</w:t>
      </w:r>
      <w:r w:rsidRPr="003147CF">
        <w:rPr>
          <w:rFonts w:ascii="Times New Roman" w:eastAsia="Times New Roman" w:hAnsi="Times New Roman" w:cs="Times New Roman"/>
          <w:i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val="ru-RU" w:eastAsia="ru-RU"/>
        </w:rPr>
        <w:t>не вносится в содержание. На последнем (новом, после всех приложений) листе ВКР указывается:</w:t>
      </w:r>
    </w:p>
    <w:p w14:paraId="584B953D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Выпускная квалификационная работа выполнена мною самостоятельно. Все использованные в работе материалы и концепции из опубликованной научной литературы и других источников имеют ссылки на них. </w:t>
      </w:r>
    </w:p>
    <w:p w14:paraId="66A92CC9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«____</w:t>
      </w:r>
      <w:proofErr w:type="gramStart"/>
      <w:r w:rsidRPr="003147CF">
        <w:rPr>
          <w:rFonts w:ascii="Times New Roman" w:eastAsia="Times New Roman" w:hAnsi="Times New Roman" w:cs="Times New Roman"/>
          <w:lang w:val="ru-RU" w:eastAsia="ru-RU"/>
        </w:rPr>
        <w:t>_ »</w:t>
      </w:r>
      <w:proofErr w:type="gramEnd"/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_______________ 20__ г. </w:t>
      </w:r>
    </w:p>
    <w:p w14:paraId="0327FCE1" w14:textId="77777777" w:rsidR="003147CF" w:rsidRPr="003147CF" w:rsidRDefault="003147CF" w:rsidP="003147C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</w:p>
    <w:p w14:paraId="301CFFC2" w14:textId="77777777" w:rsidR="003147CF" w:rsidRPr="003147CF" w:rsidRDefault="003147CF" w:rsidP="003147C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lastRenderedPageBreak/>
        <w:tab/>
        <w:t xml:space="preserve">На его обратной стороне в левом верхнем углу от руки делается запись: </w:t>
      </w:r>
    </w:p>
    <w:p w14:paraId="638C7BE9" w14:textId="77777777" w:rsidR="003147CF" w:rsidRPr="003147CF" w:rsidRDefault="003147CF" w:rsidP="003147C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«В выпускной квалификационной работе пронумеровано______ страниц», которая завершается подписью студента, и указывается дата. </w:t>
      </w:r>
    </w:p>
    <w:p w14:paraId="1F7A8099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Количество листов указывается, включая приложения, то есть по всей нумерации, последний лист не учитывается.</w:t>
      </w:r>
    </w:p>
    <w:p w14:paraId="39A43716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 xml:space="preserve">ВКР должна быть переплетена в твердую обложку с наклеенной этикеткой. Недопустимо менять размер этикетки (9 см×4,5 см) из образца (см. Приложение 4). В случае необходимости можно уменьшить размер шрифта. Этикетка наклеивается в правый верхний угол встык к краю. Недопустимо использование других образцов этикетки. </w:t>
      </w:r>
    </w:p>
    <w:p w14:paraId="6BE22819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Наличие чистых листов бумаги в переплетенной работе не допускается.</w:t>
      </w:r>
    </w:p>
    <w:p w14:paraId="5E293081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ВКР оформляется на русском языке. Помимо оформления текста ВКР на русском языке, допускается также ее оформление (полное или частичное) на иностранном (английском, немецком или французском) в формате дополнительного приложения.</w:t>
      </w:r>
    </w:p>
    <w:p w14:paraId="6D36B494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Минимальное количество глав в работе 2. Каждая глава должна содержать не менее 2-х параграфов. Объем параграфа не должен составлять менее 5 листов печатного текста.</w:t>
      </w:r>
    </w:p>
    <w:p w14:paraId="66BA8B4C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i/>
          <w:u w:val="single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i/>
          <w:u w:val="single"/>
          <w:lang w:val="ru-RU" w:eastAsia="ru-RU"/>
        </w:rPr>
        <w:t>Правила оформления ВКР.</w:t>
      </w:r>
    </w:p>
    <w:p w14:paraId="1D7ED46E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 xml:space="preserve">При оформлении выпускной квалификационной работы необходимо использовать шрифт </w:t>
      </w:r>
      <w:r w:rsidRPr="003147CF">
        <w:rPr>
          <w:rFonts w:ascii="Times New Roman" w:eastAsia="Times New Roman" w:hAnsi="Times New Roman" w:cs="Times New Roman"/>
          <w:lang w:eastAsia="ru-RU"/>
        </w:rPr>
        <w:t>Times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eastAsia="ru-RU"/>
        </w:rPr>
        <w:t>New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eastAsia="ru-RU"/>
        </w:rPr>
        <w:t>Roman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14 через 1,5 межстрочный интервал с полями: левое – 3 см, правое – 1 см, верхнее и нижнее – 2 см. Абзацный отступ должен составлять 1,25 см, отступы строк и интервалы до и после абзаца должны быть равны нулю.</w:t>
      </w:r>
    </w:p>
    <w:p w14:paraId="25A83011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Допускаются выделения курсивом и полужирным шрифтом.</w:t>
      </w:r>
    </w:p>
    <w:p w14:paraId="4048C72E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 xml:space="preserve">Все страницы ВКР должны иметь сквозную нумерацию арабскими цифрами. Номер страницы помещается в нижней части листа, располагаясь по центру без точки. Размер шрифта 11 с типом </w:t>
      </w:r>
      <w:r w:rsidRPr="003147CF">
        <w:rPr>
          <w:rFonts w:ascii="Times New Roman" w:eastAsia="Times New Roman" w:hAnsi="Times New Roman" w:cs="Times New Roman"/>
          <w:lang w:eastAsia="ru-RU"/>
        </w:rPr>
        <w:t>Times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eastAsia="ru-RU"/>
        </w:rPr>
        <w:t>New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eastAsia="ru-RU"/>
        </w:rPr>
        <w:t>Roman</w:t>
      </w:r>
      <w:r w:rsidRPr="003147CF">
        <w:rPr>
          <w:rFonts w:ascii="Times New Roman" w:eastAsia="Times New Roman" w:hAnsi="Times New Roman" w:cs="Times New Roman"/>
          <w:lang w:val="ru-RU" w:eastAsia="ru-RU"/>
        </w:rPr>
        <w:t>. Общей нумерации подвергается также титульный лист, но номер на нем не проставляется. Нумеруются все страницы, начиная с оглавления (вторая страница).</w:t>
      </w:r>
    </w:p>
    <w:p w14:paraId="430E02BB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Общим объемом работы, указываем во введении, является количество страниц, начиная с титульного листа и заканчивая последним листом списка использованных источников (приложения в общий объем не считаются).</w:t>
      </w:r>
    </w:p>
    <w:p w14:paraId="0B8BA3AB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Каждая структурная часть ВКР начинается с новой страницы. Названия глав, «ВВЕДЕНИЕ», «ЗАКЛЮЧЕНИЕ», «СПИСОК ИСПОЛЬЗОВАННОЙ ЛИТЕРАТУРЫ И ИСТОЧНИКОВ» печатаются прописными (заглавными) буквами по центру строки, без подчеркивания; подразделов – строчными, начиная с заглавной буквы. Точка в конце названия не ставится. Параграфы не следует начинать с новой страницы. При написании их названий оставляют абзац после предыдущего текста и перед последующим. </w:t>
      </w:r>
    </w:p>
    <w:p w14:paraId="07128189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Переносы слов в заголовках глав и параграфов не допускаются.</w:t>
      </w:r>
    </w:p>
    <w:p w14:paraId="6C0010E6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 xml:space="preserve">Заголовки оформляются шрифтом </w:t>
      </w:r>
      <w:r w:rsidRPr="003147CF">
        <w:rPr>
          <w:rFonts w:ascii="Times New Roman" w:eastAsia="Times New Roman" w:hAnsi="Times New Roman" w:cs="Times New Roman"/>
          <w:lang w:eastAsia="ru-RU"/>
        </w:rPr>
        <w:t>Times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eastAsia="ru-RU"/>
        </w:rPr>
        <w:t>New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eastAsia="ru-RU"/>
        </w:rPr>
        <w:t>Roman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14 с выделением полужирным. Выравнивание производится по центру. Название раздела отделяется от названия подраздела абзацным отступом, название подраздела от текста – также.</w:t>
      </w:r>
    </w:p>
    <w:p w14:paraId="5995473B" w14:textId="77777777" w:rsidR="003147CF" w:rsidRPr="003147CF" w:rsidRDefault="003147CF" w:rsidP="003147CF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bCs/>
          <w:i/>
          <w:iCs/>
          <w:color w:val="000000"/>
          <w:lang w:val="ru-RU" w:eastAsia="ru-RU"/>
        </w:rPr>
        <w:t xml:space="preserve">      </w:t>
      </w:r>
      <w:r w:rsidRPr="003147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>Правила оформления ссылок на использованную литературу и источники</w:t>
      </w:r>
    </w:p>
    <w:p w14:paraId="4EDA900E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lang w:val="ru-RU" w:eastAsia="ru-RU"/>
        </w:rPr>
        <w:t>При прямом цитировании текста цитата приводится в кавычках,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При непрямом цитировании (при пересказе или изложении мыслей других авторов своими словами) кавычки не ставятся, ссылка оформляется аналогичным образом.</w:t>
      </w:r>
    </w:p>
    <w:p w14:paraId="31D538F6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ab/>
      </w:r>
      <w:r w:rsidRPr="003147CF">
        <w:rPr>
          <w:rFonts w:ascii="Times New Roman" w:eastAsia="Times New Roman" w:hAnsi="Times New Roman" w:cs="Times New Roman"/>
          <w:bCs/>
          <w:color w:val="000000"/>
          <w:lang w:val="ru-RU" w:eastAsia="ru-RU"/>
        </w:rPr>
        <w:t>Например</w:t>
      </w: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: [15, 237]. </w:t>
      </w:r>
    </w:p>
    <w:p w14:paraId="5BF700F8" w14:textId="77777777" w:rsidR="003147CF" w:rsidRPr="003147CF" w:rsidRDefault="003147CF" w:rsidP="003147C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формул </w:t>
      </w:r>
    </w:p>
    <w:p w14:paraId="2DED0E80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В тексте работы формулы размещаются на отдельной строке и нумеруются в пределах параграфа, то есть номер формулы состоит из номера раздела и порядкового номера формулы, разделенных точкой и заключенных в круглые скобки. Его следует помещать справа на уровне нижней строки формулы, к которой он относится. После формулы ставится запятая и с новой строки после слова «где» идет расшифровка каждого обозначения. Формулы, следующие одна за другой и не разделенные текстом, отделяются запятой.</w:t>
      </w:r>
    </w:p>
    <w:p w14:paraId="7A520742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иллюстративного материала </w:t>
      </w:r>
    </w:p>
    <w:p w14:paraId="37ED691C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Все иллюстрации, к которым относятся графики, диаграммы, схемы, рисунки, имеют сквозную нумерацию в пределах главы и нумеруются арабскими цифрами. Все иллюстрации называются «рисунок». На рисунки, расположенные в основной части ВКР, делается обязательная ссылка. Номер рисунка должен состоять из номера раздела и порядкового номера рисунка, например, «Рисунок 1.3» (третий рисунок первой главы). Текст в рисунках оформляется шрифтом Times New </w:t>
      </w:r>
      <w:proofErr w:type="spellStart"/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Roman</w:t>
      </w:r>
      <w:proofErr w:type="spellEnd"/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Номер и название рисунка пишутся в одну строку, с выравниванием по </w:t>
      </w: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центру. После номера рисунка ставится тире. Допускается отделение названия рисунка от последующего текста абзацным отступом.</w:t>
      </w:r>
    </w:p>
    <w:p w14:paraId="29E63402" w14:textId="77777777" w:rsidR="003147CF" w:rsidRPr="003147CF" w:rsidRDefault="003147CF" w:rsidP="003147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 </w:t>
      </w:r>
      <w:r w:rsidRPr="003147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 xml:space="preserve">Оформление таблиц </w:t>
      </w:r>
    </w:p>
    <w:p w14:paraId="7F660C96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Цифровой материал, результаты расчетов и анализа, как правило, оформляются в виде таблиц, включаемых как в основную часть ВКР (с выравниванием по центру), так и в приложения. На каждую таблицу в тексте должна быть сделана ссылка (например, «Данные таблицы 1.1 показывают..., Результаты расчетов представлены в таблице 1.2»). Каждая таблица должна иметь подробное название (заглавие), где отражено ее основное содержание. </w:t>
      </w:r>
    </w:p>
    <w:p w14:paraId="08FDCADC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Таблицы нумеруют последовательно арабскими цифрами в пределах разделов. Номер таблицы составляет номер раздела и порядковый номер таблицы, разделенные точкой, например, «Таблица 2.1». Надпись «Таблица» с указанием ее номера помещают над таблицей слева, далее ставится тире, после которого с заглавной буквы указывается название таблицы. Не допускаются перенос слов и подчеркивание названия таблицы. Точка в конце номера таблицы не ставится. Таблицу с большим количеством строк допускается переносить на другую страницу. В этом случае над продолжением с выравниванием по правому краю пишут «Продолжение таблицы» и указывают ее порядковый номер. После каждой таблицы необходимо указывать источник данных (публикацию, организацию, например, Росстат, базу данных), исключая оригинальные данные, источник которых описан в начале работы. Источник данных, приведенных в таблице, указывается сразу под ней более мелким шрифтом (10 или 9). </w:t>
      </w:r>
    </w:p>
    <w:p w14:paraId="0B5C10D9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В таблице не должно быть незаполненных граф и/или строк. При отсутствии данных в соответствующей графе и/или строке ставится прочерк. Строка с нумерацией граф таблицы арабскими цифрами необходима в том случае, если в тексте имеются ссылки на ее графы. При большом количестве таблиц часть из них следует оформлять в виде приложений.</w:t>
      </w:r>
    </w:p>
    <w:p w14:paraId="65FF0DC7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>Допускается уменьшение размера шрифта в таблице до 12 через одинарный межстрочный интервал.</w:t>
      </w:r>
    </w:p>
    <w:p w14:paraId="04C066EF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списка использованных источников </w:t>
      </w:r>
    </w:p>
    <w:p w14:paraId="643997EB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Оформление списка использованных источников осуществляется в соответствии с требованиями ГОСТ 7.0.5. «Библиографическая запись. Библиографическое описание. Общие требования и правила составления». </w:t>
      </w:r>
    </w:p>
    <w:p w14:paraId="1085FBF3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К источникам относятся: </w:t>
      </w:r>
    </w:p>
    <w:p w14:paraId="7F1F4A21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– нормативные правовые акты (Конституция РФ, Кодексы и Федеральные законы РФ,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инструкции, и т.д.);</w:t>
      </w:r>
    </w:p>
    <w:p w14:paraId="6E6BBE4F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</w:t>
      </w: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литература, в том числе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</w:t>
      </w:r>
    </w:p>
    <w:p w14:paraId="3670D350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– ресурсы Интернет. </w:t>
      </w:r>
    </w:p>
    <w:p w14:paraId="21676C38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 xml:space="preserve">Список использованной литературы и источников должен включать не менее 30 источников, в том числе не менее 20 источников литературы. </w:t>
      </w: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Список использованных литературы и источников имеет единую сквозную нумерацию, охватывающую все подразделы, располагаются в алфавитном порядке. </w:t>
      </w:r>
    </w:p>
    <w:p w14:paraId="17AF771D" w14:textId="77777777" w:rsidR="003147CF" w:rsidRPr="003147CF" w:rsidRDefault="003147CF" w:rsidP="003147CF">
      <w:pPr>
        <w:shd w:val="clear" w:color="auto" w:fill="FFFFFF"/>
        <w:spacing w:after="0"/>
        <w:ind w:firstLine="40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ab/>
        <w:t>При составлении ссылок на электронные ресурсы следует указывать обозначение материалов для электронных ресурсов: [Электронный ресурс].</w:t>
      </w:r>
    </w:p>
    <w:p w14:paraId="4179540C" w14:textId="77777777" w:rsidR="003147CF" w:rsidRPr="003147CF" w:rsidRDefault="003147CF" w:rsidP="003147C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 w:eastAsia="ru-RU"/>
        </w:rPr>
        <w:tab/>
        <w:t xml:space="preserve">Оформление приложений </w:t>
      </w:r>
    </w:p>
    <w:p w14:paraId="669A3942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Приложения помещаются после списка использованных источников как продолжение работы со сквозной нумерацией страниц и располагаются в порядке их упоминания в тексте. Приложения включают таблицы, графики, диаграммы, схемы и иные иллюстрации; вспомогательные и объемные материалы к основной текстовой части работы; расчеты, выполненные с помощью вычислительной техники. Каждое приложение должно иметь название и начинаться с нового листа, в правом верхнем углу которого пишется слово «Приложение» и номер, обозначенный арабской цифрой (без кавычек и знака №). Название располагается на следующей строке, с выравниванием от центра. Если приложение занимает несколько листов, то, например, слово «Приложение 1» указывается на его первом листе, а на остальных листах данного приложения пишется «Продолжение приложения 1».</w:t>
      </w:r>
    </w:p>
    <w:p w14:paraId="45937E34" w14:textId="77777777" w:rsidR="003147CF" w:rsidRPr="003147CF" w:rsidRDefault="003147CF" w:rsidP="003147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Times New Roman" w:hAnsi="Times New Roman" w:cs="Times New Roman"/>
          <w:lang w:val="ru-RU" w:eastAsia="ru-RU"/>
        </w:rPr>
        <w:t xml:space="preserve"> (см. Положение о порядке государственных испытаний по образовательным программам высшего образования – программ бакалавриата, программ специалитета и </w:t>
      </w:r>
      <w:r w:rsidRPr="003147CF">
        <w:rPr>
          <w:rFonts w:ascii="Times New Roman" w:eastAsia="Times New Roman" w:hAnsi="Times New Roman" w:cs="Times New Roman"/>
          <w:bCs/>
          <w:iCs/>
          <w:lang w:val="ru-RU" w:eastAsia="ru-RU"/>
        </w:rPr>
        <w:t>Требования к структуре выпускной квалификационной работы</w:t>
      </w:r>
      <w:r w:rsidRPr="003147CF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lang w:val="ru-RU" w:eastAsia="ru-RU"/>
        </w:rPr>
        <w:t>(для обучающихся в РГЭУ (РИНХ)).</w:t>
      </w:r>
    </w:p>
    <w:p w14:paraId="465D79F1" w14:textId="77777777" w:rsidR="003147CF" w:rsidRPr="003147CF" w:rsidRDefault="003147CF" w:rsidP="003147CF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3147CF">
        <w:rPr>
          <w:rFonts w:ascii="Times New Roman" w:eastAsia="Calibri" w:hAnsi="Times New Roman" w:cs="Times New Roman"/>
          <w:lang w:val="ru-RU"/>
        </w:rPr>
        <w:t xml:space="preserve">Выпускная квалификационная работа бакалавра является заключительным этапом проверки качества </w:t>
      </w:r>
      <w:r w:rsidRPr="003147CF">
        <w:rPr>
          <w:rFonts w:ascii="Times New Roman" w:eastAsia="Times New Roman" w:hAnsi="Times New Roman" w:cs="Times New Roman"/>
          <w:lang w:val="ru-RU" w:eastAsia="ru-RU"/>
        </w:rPr>
        <w:t>освоения образовательной программы высшего образования по направлению подготовки 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14:paraId="0B1BDF5B" w14:textId="77777777" w:rsidR="003147CF" w:rsidRPr="003147CF" w:rsidRDefault="003147CF" w:rsidP="003147CF">
      <w:pPr>
        <w:widowControl w:val="0"/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eastAsia="Times New Roman" w:hAnsi="Times New Roman" w:cs="Times New Roman"/>
          <w:iCs/>
          <w:spacing w:val="-8"/>
          <w:lang w:val="ru-RU" w:eastAsia="ru-RU"/>
        </w:rPr>
      </w:pPr>
    </w:p>
    <w:p w14:paraId="47546081" w14:textId="77777777" w:rsidR="003147CF" w:rsidRPr="003147CF" w:rsidRDefault="003147CF" w:rsidP="003147CF">
      <w:pPr>
        <w:keepNext/>
        <w:widowControl w:val="0"/>
        <w:spacing w:after="0"/>
        <w:ind w:firstLine="40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</w:pPr>
      <w:bookmarkStart w:id="4" w:name="_Toc480926930"/>
      <w:r w:rsidRPr="003147CF">
        <w:rPr>
          <w:rFonts w:ascii="Times New Roman" w:eastAsia="Times New Roman" w:hAnsi="Times New Roman" w:cs="Times New Roman"/>
          <w:b/>
          <w:bCs/>
          <w:kern w:val="32"/>
          <w:lang w:val="ru-RU" w:eastAsia="ru-RU"/>
        </w:rPr>
        <w:t>3. Порядок защиты ВКР</w:t>
      </w:r>
      <w:bookmarkEnd w:id="4"/>
    </w:p>
    <w:p w14:paraId="0B07026B" w14:textId="77777777" w:rsidR="003147CF" w:rsidRPr="003147CF" w:rsidRDefault="003147CF" w:rsidP="003147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Защита выпускной квалификационной работы (далее – ВКР) проводится государственной экзаменационной комиссией на открытом заседании. Заседания комиссии правомочны, если в них участвует не менее двух третей от числа лиц, входящих в состав комиссий. Заседание комиссии проводится председателем комиссии.</w:t>
      </w:r>
    </w:p>
    <w:p w14:paraId="26F47646" w14:textId="77777777" w:rsidR="003147CF" w:rsidRPr="003147CF" w:rsidRDefault="003147CF" w:rsidP="003147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Решения комиссии принимаются простым большинством голосов от числа лиц, входящих в состав комиссии и участвующих в заседании. При равном числе голосов председатель комиссии обладает правом решающего голоса.</w:t>
      </w:r>
    </w:p>
    <w:p w14:paraId="0B6A2623" w14:textId="77777777" w:rsidR="003147CF" w:rsidRPr="003147CF" w:rsidRDefault="003147CF" w:rsidP="003147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На представление основных результатов ВКР выпускнику отводится от 7 до 10 минут. В своем докладе обучающийся раскрывает актуальность выбранной темы, объект, предмет, цель, гипотезу, задачи, методологическую основу исследования, практическую значимость и др.</w:t>
      </w:r>
    </w:p>
    <w:p w14:paraId="0245C3DE" w14:textId="77777777" w:rsidR="003147CF" w:rsidRPr="003147CF" w:rsidRDefault="003147CF" w:rsidP="003147C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После выступления выпускник отвечает на вопросы и замечания членов комиссии. Далее слово предоставляется научному руководителю; если </w:t>
      </w:r>
      <w:proofErr w:type="gramStart"/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>научный  руководитель</w:t>
      </w:r>
      <w:proofErr w:type="gramEnd"/>
      <w:r w:rsidRPr="003147CF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 защите отсутствует, то отзыв руководителя зачитывают вслух члены комиссии или секретарь.</w:t>
      </w:r>
    </w:p>
    <w:p w14:paraId="4977C323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85E4FF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5AEB57F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759F15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64A937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BC92D8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5A6FF0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285339C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19D750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660AC8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AB851BA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2439D1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CADA52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5265BFF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A4282C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A5CDFE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DC50FA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44A81A0" w14:textId="77777777" w:rsidR="00513296" w:rsidRDefault="00513296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14:paraId="711B8080" w14:textId="6920397E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1</w:t>
      </w:r>
    </w:p>
    <w:sdt>
      <w:sdtPr>
        <w:rPr>
          <w:rFonts w:ascii="Times New Roman" w:eastAsia="Times New Roman" w:hAnsi="Times New Roman" w:cs="Times New Roman"/>
          <w:sz w:val="28"/>
          <w:szCs w:val="28"/>
          <w:highlight w:val="yellow"/>
          <w:lang w:val="ru-RU" w:eastAsia="ru-RU"/>
        </w:rPr>
        <w:id w:val="-1004582919"/>
        <w:docPartObj>
          <w:docPartGallery w:val="Cover Pages"/>
          <w:docPartUnique/>
        </w:docPartObj>
      </w:sdtPr>
      <w:sdtEndPr/>
      <w:sdtContent>
        <w:sdt>
          <w:sdtPr>
            <w:rPr>
              <w:rFonts w:ascii="Times New Roman" w:eastAsia="Times New Roman" w:hAnsi="Times New Roman" w:cs="Times New Roman"/>
              <w:sz w:val="28"/>
              <w:szCs w:val="28"/>
              <w:highlight w:val="yellow"/>
              <w:lang w:val="ru-RU" w:eastAsia="ru-RU"/>
            </w:rPr>
            <w:id w:val="-1816096324"/>
            <w:docPartObj>
              <w:docPartGallery w:val="Cover Pages"/>
              <w:docPartUnique/>
            </w:docPartObj>
          </w:sdtPr>
          <w:sdtEndPr/>
          <w:sdtContent>
            <w:p w14:paraId="471DAE1A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МИНИСТЕРСТВО НАУКИ И ВЫСШЕГО ОБРАЗОВАНИЯ </w:t>
              </w:r>
            </w:p>
            <w:p w14:paraId="58AD022C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РОССИЙСКОЙ ФЕДЕРАЦИИ</w:t>
              </w:r>
            </w:p>
            <w:p w14:paraId="00392CF4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2C7E2D63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РОСТОВСКИЙ ГОСУДАРСТВЕННЫЙ ЭКОНОМИЧЕСКИЙ </w:t>
              </w:r>
            </w:p>
            <w:p w14:paraId="7F9FF0E6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УНИВЕРСИТЕТ (РИНХ)</w:t>
              </w:r>
            </w:p>
            <w:p w14:paraId="35E9B026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611780BD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ТАГАНРОГСКИЙ ИНСТИТУТ ИМЕНИ А. П. ЧЕХОВА (ФИЛИАЛ)</w:t>
              </w:r>
            </w:p>
            <w:p w14:paraId="5DB2B1D1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14:paraId="2B5C92FE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Кафедра физической культуры</w:t>
              </w:r>
            </w:p>
            <w:p w14:paraId="197FDB9D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</w:p>
            <w:p w14:paraId="5918D87F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29365E66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                 ДОПУСТИТЬ К ЗАЩИТЕ</w:t>
              </w:r>
            </w:p>
            <w:p w14:paraId="25D035DD" w14:textId="77777777" w:rsidR="003147CF" w:rsidRPr="003147CF" w:rsidRDefault="003147CF" w:rsidP="003147CF">
              <w:pPr>
                <w:widowControl w:val="0"/>
                <w:tabs>
                  <w:tab w:val="left" w:pos="4678"/>
                </w:tabs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Зав. кафедрой ___________________ </w:t>
              </w:r>
            </w:p>
            <w:p w14:paraId="3FAF2BB6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канд. пед. наук, доцент Кибенко Е. И.</w:t>
              </w:r>
            </w:p>
            <w:p w14:paraId="3E2CC972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 «___» ____________________ 20____ г.</w:t>
              </w:r>
            </w:p>
            <w:p w14:paraId="5738FC92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403E44EE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2FE73AC6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ВЫПУСКНАЯ КВАЛИФИКАЦИОННАЯ РАБОТА</w:t>
              </w:r>
            </w:p>
            <w:p w14:paraId="54C68F60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на тему:</w:t>
              </w:r>
            </w:p>
            <w:p w14:paraId="607740B9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 xml:space="preserve">«МЕТОДИКА ОБУЧЕНИЯ ТЕХНИЧЕСКИМ ПРИЕМАМ БАСКЕТБОЛА УЧАЩИХСЯ 10–11 ЛЕТ, ЗАНИМАЮЩИХСЯ В ШКОЛЬНОЙ СПОРТИВНОЙ СЕКЦИИ» </w:t>
              </w:r>
            </w:p>
            <w:p w14:paraId="59FAD3CB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ru-RU" w:eastAsia="ru-RU"/>
                </w:rPr>
                <w:t>(тема в соответствии с приказом!!!)</w:t>
              </w:r>
            </w:p>
            <w:p w14:paraId="069C03BE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2A484034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Выполнил</w:t>
              </w:r>
            </w:p>
            <w:p w14:paraId="30D3DCDD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студент группы ФСП-151</w:t>
              </w: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         И. В. Галкин </w:t>
              </w:r>
            </w:p>
            <w:p w14:paraId="4ACCD92F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2FB4C42E" w14:textId="77777777" w:rsidR="003147CF" w:rsidRPr="003147CF" w:rsidRDefault="003147CF" w:rsidP="003147CF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t xml:space="preserve">Направление                                        44.03.05 Педагогическое образование </w:t>
              </w:r>
            </w:p>
            <w:p w14:paraId="44D6E5F6" w14:textId="77777777" w:rsidR="003147CF" w:rsidRPr="003147CF" w:rsidRDefault="003147CF" w:rsidP="003147CF">
              <w:pPr>
                <w:keepNext/>
                <w:widowControl w:val="0"/>
                <w:spacing w:after="0" w:line="240" w:lineRule="auto"/>
                <w:jc w:val="both"/>
                <w:outlineLvl w:val="0"/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bCs/>
                  <w:kern w:val="32"/>
                  <w:sz w:val="28"/>
                  <w:szCs w:val="28"/>
                  <w:lang w:val="ru-RU" w:eastAsia="ru-RU"/>
                </w:rPr>
                <w:t xml:space="preserve">                                                             (с двумя профилями подготовки)</w:t>
              </w:r>
            </w:p>
            <w:p w14:paraId="0340F2A0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6DA898F2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78007E4A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Направленность</w:t>
              </w: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44.03.05.37 Физическая культура и </w:t>
              </w:r>
            </w:p>
            <w:p w14:paraId="45F9CFE6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Дополнительное образование </w:t>
              </w:r>
            </w:p>
            <w:p w14:paraId="1BA97D81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                                                           (спортивная подготовка)</w:t>
              </w:r>
            </w:p>
            <w:p w14:paraId="50407443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53B9033C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7BBDE6EA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3F50A235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Руководитель выпускной </w:t>
              </w:r>
            </w:p>
            <w:p w14:paraId="136BA732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квалификационной работы</w:t>
              </w: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</w:p>
            <w:p w14:paraId="23F9D7C6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канд. пед. наук, доцент</w:t>
              </w: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</w: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ab/>
                <w:t xml:space="preserve">                                                     Е. И. Кибенко</w:t>
              </w:r>
            </w:p>
            <w:p w14:paraId="42D779A8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5F62FABF" w14:textId="77777777" w:rsidR="003147CF" w:rsidRPr="003147CF" w:rsidRDefault="003147CF" w:rsidP="003147CF">
              <w:pPr>
                <w:widowControl w:val="0"/>
                <w:spacing w:after="0" w:line="240" w:lineRule="auto"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733A4D9F" w14:textId="77777777" w:rsidR="003147CF" w:rsidRPr="003147CF" w:rsidRDefault="003147CF" w:rsidP="003147CF">
              <w:pPr>
                <w:widowControl w:val="0"/>
                <w:spacing w:after="0" w:line="24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</w:p>
            <w:p w14:paraId="1EC0BD9B" w14:textId="77777777" w:rsidR="003147CF" w:rsidRPr="003147CF" w:rsidRDefault="003147CF" w:rsidP="003147CF">
              <w:pPr>
                <w:widowControl w:val="0"/>
                <w:spacing w:after="0" w:line="360" w:lineRule="auto"/>
                <w:jc w:val="center"/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</w:pPr>
              <w:r w:rsidRPr="003147CF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Таганрог, 20____</w:t>
              </w:r>
            </w:p>
          </w:sdtContent>
        </w:sdt>
      </w:sdtContent>
    </w:sdt>
    <w:p w14:paraId="6336AC10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14:paraId="4373C9F7" w14:textId="77777777" w:rsidR="003147CF" w:rsidRPr="003147CF" w:rsidRDefault="003147CF" w:rsidP="003147CF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C17CEA3" w14:textId="77777777" w:rsidR="003147CF" w:rsidRPr="003147CF" w:rsidRDefault="003147CF" w:rsidP="003147CF">
      <w:pPr>
        <w:widowControl w:val="0"/>
        <w:tabs>
          <w:tab w:val="left" w:pos="284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«РОСТОВСКИЙ ГОСУДАРСТВЕННЫЙ ЭКОНОМИЧЕСКИЙ УНИВЕРСИТЕТ (РИНХ)»</w:t>
      </w:r>
    </w:p>
    <w:p w14:paraId="485F2F1D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Таганрогский институт имени А. П. Чехова (филиал) </w:t>
      </w:r>
    </w:p>
    <w:p w14:paraId="069F3498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ФГБОУ ВО «РГЭУ (РИНХ)»</w:t>
      </w:r>
    </w:p>
    <w:p w14:paraId="24B16285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Факультет физики, математики, информатики</w:t>
      </w:r>
    </w:p>
    <w:p w14:paraId="441D3DBE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Кафедра физической культуры</w:t>
      </w:r>
    </w:p>
    <w:p w14:paraId="30D6690F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pPr w:leftFromText="180" w:rightFromText="180" w:vertAnchor="text" w:horzAnchor="margin" w:tblpXSpec="right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</w:tblGrid>
      <w:tr w:rsidR="003147CF" w:rsidRPr="003147CF" w14:paraId="7DE14A21" w14:textId="77777777" w:rsidTr="006D3BD0">
        <w:trPr>
          <w:trHeight w:val="395"/>
        </w:trPr>
        <w:tc>
          <w:tcPr>
            <w:tcW w:w="52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C891F6B" w14:textId="77777777" w:rsidR="003147CF" w:rsidRPr="003147CF" w:rsidRDefault="003147CF" w:rsidP="003147CF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«УТВЕРЖДАЮ»</w:t>
            </w:r>
          </w:p>
          <w:p w14:paraId="238723D7" w14:textId="77777777" w:rsidR="003147CF" w:rsidRPr="003147CF" w:rsidRDefault="003147CF" w:rsidP="003147CF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Зав. кафедрой _______________</w:t>
            </w:r>
          </w:p>
          <w:p w14:paraId="1276AC06" w14:textId="77777777" w:rsidR="003147CF" w:rsidRPr="003147CF" w:rsidRDefault="003147CF" w:rsidP="003147CF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канд. пед. наук, </w:t>
            </w:r>
            <w:proofErr w:type="gramStart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доцент  Кибенко</w:t>
            </w:r>
            <w:proofErr w:type="gramEnd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Е. И.</w:t>
            </w:r>
          </w:p>
          <w:p w14:paraId="6DB22F81" w14:textId="77777777" w:rsidR="003147CF" w:rsidRPr="003147CF" w:rsidRDefault="003147CF" w:rsidP="003147CF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«____» _____________ 20____ г.</w:t>
            </w:r>
          </w:p>
          <w:p w14:paraId="67D55315" w14:textId="77777777" w:rsidR="003147CF" w:rsidRPr="003147CF" w:rsidRDefault="003147CF" w:rsidP="003147CF">
            <w:pPr>
              <w:widowControl w:val="0"/>
              <w:tabs>
                <w:tab w:val="left" w:pos="6678"/>
              </w:tabs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14:paraId="46E5DDB5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14:paraId="7B773D32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8739C34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763C463D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15F79B7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6CD1628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44D7CA9C" w14:textId="77777777" w:rsidR="003147CF" w:rsidRPr="003147CF" w:rsidRDefault="003147CF" w:rsidP="003147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25848BF4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ЗАДАНИЕ</w:t>
      </w:r>
    </w:p>
    <w:p w14:paraId="68F9DBD7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выполнение выпускной квалификационной работы</w:t>
      </w:r>
    </w:p>
    <w:p w14:paraId="5473BCE4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77226558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Студента _______________________________________________________</w:t>
      </w:r>
    </w:p>
    <w:p w14:paraId="7D96DE18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                    ФИО</w:t>
      </w:r>
    </w:p>
    <w:p w14:paraId="1FD34C1C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081B9EB9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 ___________</w:t>
      </w:r>
    </w:p>
    <w:p w14:paraId="26A4DCCD" w14:textId="77777777" w:rsidR="003147CF" w:rsidRPr="003147CF" w:rsidRDefault="003147CF" w:rsidP="003147C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</w:t>
      </w:r>
      <w:r w:rsidRPr="003147CF">
        <w:rPr>
          <w:rFonts w:ascii="Times New Roman" w:eastAsia="Times New Roman" w:hAnsi="Times New Roman" w:cs="Times New Roman"/>
          <w:i/>
          <w:sz w:val="16"/>
          <w:szCs w:val="16"/>
          <w:lang w:val="ru-RU" w:eastAsia="ru-RU"/>
        </w:rPr>
        <w:t xml:space="preserve">                                                                     </w:t>
      </w:r>
    </w:p>
    <w:p w14:paraId="1DB763CA" w14:textId="77777777" w:rsidR="003147CF" w:rsidRPr="003147CF" w:rsidRDefault="003147CF" w:rsidP="003147CF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</w:t>
      </w: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Тема выпускной квалификационной работы:</w:t>
      </w:r>
    </w:p>
    <w:p w14:paraId="1F7C0285" w14:textId="77777777" w:rsidR="003147CF" w:rsidRPr="003147CF" w:rsidRDefault="003147CF" w:rsidP="003147CF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3795C64" w14:textId="77777777" w:rsidR="003147CF" w:rsidRPr="003147CF" w:rsidRDefault="003147CF" w:rsidP="003147CF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11DA4B63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Срок сдачи студентом законченной ВКР на кафедру «___» _______ 20___ г.</w:t>
      </w:r>
    </w:p>
    <w:p w14:paraId="7E8ACD88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Исходные данные для ВКР</w:t>
      </w:r>
    </w:p>
    <w:p w14:paraId="2DFBDFEE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</w:t>
      </w:r>
    </w:p>
    <w:p w14:paraId="32CA7B50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указать название и местонахождение организации, на материале которой подготовлена работа</w:t>
      </w:r>
    </w:p>
    <w:p w14:paraId="1CE97B57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42D72D3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4. </w:t>
      </w: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Структура ВКР</w:t>
      </w:r>
    </w:p>
    <w:p w14:paraId="1E9AE7AA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B62486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1A3F242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выдачи задания</w:t>
      </w:r>
      <w:proofErr w:type="gramStart"/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«</w:t>
      </w:r>
      <w:proofErr w:type="gramEnd"/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____» _____________ 20____ г.</w:t>
      </w:r>
    </w:p>
    <w:p w14:paraId="6991B60D" w14:textId="77777777" w:rsidR="003147CF" w:rsidRPr="003147CF" w:rsidRDefault="003147CF" w:rsidP="003147CF">
      <w:pPr>
        <w:widowControl w:val="0"/>
        <w:tabs>
          <w:tab w:val="left" w:pos="6678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14:paraId="1601F607" w14:textId="77777777" w:rsidR="003147CF" w:rsidRPr="003147CF" w:rsidRDefault="003147CF" w:rsidP="003147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Руководитель работы         _________________          ___________________   </w:t>
      </w:r>
    </w:p>
    <w:p w14:paraId="64483432" w14:textId="77777777" w:rsidR="003147CF" w:rsidRPr="003147CF" w:rsidRDefault="003147CF" w:rsidP="003147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 подпись                                                     Ф.И.О. </w:t>
      </w:r>
    </w:p>
    <w:p w14:paraId="41075135" w14:textId="77777777" w:rsidR="003147CF" w:rsidRPr="003147CF" w:rsidRDefault="003147CF" w:rsidP="003147C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14:paraId="50C33F6F" w14:textId="77777777" w:rsidR="003147CF" w:rsidRPr="003147CF" w:rsidRDefault="003147CF" w:rsidP="003147CF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Задание к исполнению принял   _______________      ____________________</w:t>
      </w:r>
    </w:p>
    <w:p w14:paraId="6D6575B7" w14:textId="77777777" w:rsidR="003147CF" w:rsidRPr="003147CF" w:rsidRDefault="003147CF" w:rsidP="003147CF">
      <w:pPr>
        <w:widowControl w:val="0"/>
        <w:tabs>
          <w:tab w:val="left" w:pos="70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3147CF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                                                    подпись                                         Ф.И.О. студента</w:t>
      </w:r>
      <w:r w:rsidRPr="003147C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14:paraId="6861D900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CEC805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DC1452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3</w:t>
      </w:r>
    </w:p>
    <w:p w14:paraId="5D0489F2" w14:textId="77777777" w:rsidR="003147CF" w:rsidRPr="003147CF" w:rsidRDefault="003147CF" w:rsidP="003147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122CE202" w14:textId="77777777" w:rsidR="003147CF" w:rsidRPr="003147CF" w:rsidRDefault="003147CF" w:rsidP="003147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ОГЛАВЛЕНИЕ</w:t>
      </w:r>
    </w:p>
    <w:p w14:paraId="5EE71914" w14:textId="77777777" w:rsidR="003147CF" w:rsidRPr="003147CF" w:rsidRDefault="003147CF" w:rsidP="003147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9F080" w14:textId="77777777" w:rsidR="003147CF" w:rsidRPr="003147CF" w:rsidRDefault="003147CF" w:rsidP="003147CF">
      <w:pPr>
        <w:widowControl w:val="0"/>
        <w:spacing w:after="0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039"/>
        <w:gridCol w:w="708"/>
      </w:tblGrid>
      <w:tr w:rsidR="003147CF" w:rsidRPr="003147CF" w14:paraId="739F009D" w14:textId="77777777" w:rsidTr="006D3BD0">
        <w:trPr>
          <w:trHeight w:val="462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24C4F58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ВВЕДЕНИЕ …………………………………………………………</w:t>
            </w:r>
            <w:proofErr w:type="gramStart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…….</w:t>
            </w:r>
            <w:proofErr w:type="gramEnd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48CAB94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7CF" w:rsidRPr="003147CF" w14:paraId="7C131DB1" w14:textId="77777777" w:rsidTr="006D3BD0">
        <w:trPr>
          <w:trHeight w:val="443"/>
        </w:trPr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5E77B8D" w14:textId="77777777" w:rsidR="003147CF" w:rsidRPr="003147CF" w:rsidRDefault="003147CF" w:rsidP="003147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1. НАЗВАНИЕ ГЛАВЫ………………………………………</w:t>
            </w:r>
            <w:proofErr w:type="gramStart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…....</w:t>
            </w:r>
            <w:proofErr w:type="gramEnd"/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7B9516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147CF" w:rsidRPr="003147CF" w14:paraId="1CCDE651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467120E" w14:textId="77777777" w:rsidR="003147CF" w:rsidRPr="003147CF" w:rsidRDefault="003147CF" w:rsidP="003147CF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12C5538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3147CF" w:rsidRPr="003147CF" w14:paraId="10C501C5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20961E8" w14:textId="77777777" w:rsidR="003147CF" w:rsidRPr="003147CF" w:rsidRDefault="003147CF" w:rsidP="003147CF">
            <w:pPr>
              <w:widowControl w:val="0"/>
              <w:numPr>
                <w:ilvl w:val="1"/>
                <w:numId w:val="32"/>
              </w:num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3147C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Название параграфа……………………………………………</w:t>
            </w:r>
            <w:proofErr w:type="gramStart"/>
            <w:r w:rsidRPr="003147C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…….</w:t>
            </w:r>
            <w:proofErr w:type="gramEnd"/>
            <w:r w:rsidRPr="003147CF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FDD443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3147CF" w:rsidRPr="003147CF" w14:paraId="62C3E6C3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0E1A241" w14:textId="77777777" w:rsidR="003147CF" w:rsidRPr="003147CF" w:rsidRDefault="003147CF" w:rsidP="003147C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B1A8097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3147CF" w:rsidRPr="003147CF" w14:paraId="6B46DB23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078B2BD" w14:textId="77777777" w:rsidR="003147CF" w:rsidRPr="003147CF" w:rsidRDefault="003147CF" w:rsidP="003147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ГЛАВА 2. НАЗВАНИЕ ГЛАВЫ…………………………………………......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6DC5B8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3147CF" w:rsidRPr="003147CF" w14:paraId="414F067F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51CFDF" w14:textId="77777777" w:rsidR="003147CF" w:rsidRPr="003147CF" w:rsidRDefault="003147CF" w:rsidP="003147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2.1. Название параграфа………………………………………………………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A04A4C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25</w:t>
            </w:r>
          </w:p>
        </w:tc>
      </w:tr>
      <w:tr w:rsidR="003147CF" w:rsidRPr="003147CF" w14:paraId="72CF5D52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0FB91B85" w14:textId="77777777" w:rsidR="003147CF" w:rsidRPr="003147CF" w:rsidRDefault="003147CF" w:rsidP="003147C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2.2. Название параграфа……………………………………………</w:t>
            </w:r>
            <w:proofErr w:type="gramStart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…….</w:t>
            </w:r>
            <w:proofErr w:type="gramEnd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B616793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</w:tr>
      <w:tr w:rsidR="003147CF" w:rsidRPr="003147CF" w14:paraId="36E156C9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83C1AB6" w14:textId="77777777" w:rsidR="003147CF" w:rsidRPr="003147CF" w:rsidRDefault="003147CF" w:rsidP="003147C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2.3. Название параграфа…………………………………………………</w:t>
            </w:r>
            <w:proofErr w:type="gramStart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...….</w:t>
            </w:r>
            <w:proofErr w:type="gramEnd"/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D97EC6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36</w:t>
            </w:r>
          </w:p>
        </w:tc>
      </w:tr>
      <w:tr w:rsidR="003147CF" w:rsidRPr="003147CF" w14:paraId="7FF6AC40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DCB2339" w14:textId="77777777" w:rsidR="003147CF" w:rsidRPr="003147CF" w:rsidRDefault="003147CF" w:rsidP="003147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ЗАКЛЮЧЕНИЕ ………………………………………………………</w:t>
            </w:r>
            <w:proofErr w:type="gramStart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…....</w:t>
            </w:r>
            <w:proofErr w:type="gramEnd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134979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44</w:t>
            </w:r>
          </w:p>
        </w:tc>
      </w:tr>
      <w:tr w:rsidR="003147CF" w:rsidRPr="003147CF" w14:paraId="09F01EF4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353B18D9" w14:textId="77777777" w:rsidR="003147CF" w:rsidRPr="003147CF" w:rsidRDefault="003147CF" w:rsidP="003147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Список ЛИТЕРАТУРЫ И ИСТОЧНИКОВ</w:t>
            </w:r>
            <w:proofErr w:type="gramStart"/>
            <w:r w:rsidRPr="003147C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 xml:space="preserve"> ….</w:t>
            </w:r>
            <w:proofErr w:type="gramEnd"/>
            <w:r w:rsidRPr="003147C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ru-RU" w:eastAsia="ru-RU"/>
              </w:rPr>
              <w:t>……………………….….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7351194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47</w:t>
            </w:r>
          </w:p>
        </w:tc>
      </w:tr>
      <w:tr w:rsidR="003147CF" w:rsidRPr="003147CF" w14:paraId="1791D008" w14:textId="77777777" w:rsidTr="006D3BD0">
        <w:tc>
          <w:tcPr>
            <w:tcW w:w="90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BE0355B" w14:textId="77777777" w:rsidR="003147CF" w:rsidRPr="003147CF" w:rsidRDefault="003147CF" w:rsidP="003147CF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ПРИЛОЖЕНИЯ………………………………………………………</w:t>
            </w:r>
            <w:proofErr w:type="gramStart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…....</w:t>
            </w:r>
            <w:proofErr w:type="gramEnd"/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…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36BBF2C" w14:textId="77777777" w:rsidR="003147CF" w:rsidRPr="003147CF" w:rsidRDefault="003147CF" w:rsidP="003147CF">
            <w:pPr>
              <w:widowControl w:val="0"/>
              <w:tabs>
                <w:tab w:val="left" w:pos="540"/>
              </w:tabs>
              <w:spacing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14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54</w:t>
            </w:r>
          </w:p>
        </w:tc>
      </w:tr>
    </w:tbl>
    <w:p w14:paraId="4FE67C9A" w14:textId="77777777" w:rsidR="003147CF" w:rsidRPr="003147CF" w:rsidRDefault="003147CF" w:rsidP="003147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5846F48A" w14:textId="77777777" w:rsidR="003147CF" w:rsidRPr="003147CF" w:rsidRDefault="003147CF" w:rsidP="003147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35202EBF" w14:textId="77777777" w:rsidR="003147CF" w:rsidRPr="003147CF" w:rsidRDefault="003147CF" w:rsidP="003147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2EAE1C58" w14:textId="77777777" w:rsidR="003147CF" w:rsidRPr="003147CF" w:rsidRDefault="003147CF" w:rsidP="003147C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14:paraId="68823655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66B36F7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147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4</w:t>
      </w:r>
    </w:p>
    <w:p w14:paraId="3A2884A3" w14:textId="77777777" w:rsidR="003147CF" w:rsidRPr="003147CF" w:rsidRDefault="00513296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 w14:anchorId="169C6410"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" o:spid="_x0000_s1026" type="#_x0000_t109" style="position:absolute;left:0;text-align:left;margin-left:89.7pt;margin-top:19.25pt;width:250.5pt;height:127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" strokecolor="#f79646" strokeweight="2pt">
            <v:textbox>
              <w:txbxContent>
                <w:p w14:paraId="08B78857" w14:textId="77777777" w:rsidR="003147CF" w:rsidRDefault="003147CF" w:rsidP="003147CF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>ФГБОУ ВО РГЭУ (РИНХ)</w:t>
                  </w:r>
                </w:p>
                <w:p w14:paraId="03F632DF" w14:textId="77777777" w:rsidR="003147CF" w:rsidRPr="005C03B3" w:rsidRDefault="003147CF" w:rsidP="003147CF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ТИ имени А. П. Чехова (филиал)</w:t>
                  </w:r>
                </w:p>
                <w:p w14:paraId="170A5082" w14:textId="77777777" w:rsidR="003147CF" w:rsidRDefault="003147CF" w:rsidP="003147CF">
                  <w:pPr>
                    <w:pStyle w:val="af7"/>
                    <w:jc w:val="center"/>
                    <w:rPr>
                      <w:rFonts w:ascii="Times New Roman" w:hAnsi="Times New Roman"/>
                    </w:rPr>
                  </w:pPr>
                  <w:r w:rsidRPr="005C03B3">
                    <w:rPr>
                      <w:rFonts w:ascii="Times New Roman" w:hAnsi="Times New Roman"/>
                    </w:rPr>
                    <w:t xml:space="preserve">Факультет </w:t>
                  </w:r>
                  <w:r>
                    <w:rPr>
                      <w:rFonts w:ascii="Times New Roman" w:hAnsi="Times New Roman"/>
                    </w:rPr>
                    <w:t>физики, математики, информатики</w:t>
                  </w:r>
                </w:p>
                <w:p w14:paraId="01BF4740" w14:textId="77777777" w:rsidR="003147CF" w:rsidRPr="00F93A6B" w:rsidRDefault="003147CF" w:rsidP="003147CF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14:paraId="221D0252" w14:textId="77777777" w:rsidR="003147CF" w:rsidRPr="005C03B3" w:rsidRDefault="003147CF" w:rsidP="003147CF">
                  <w:pPr>
                    <w:pStyle w:val="af7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03B3">
                    <w:rPr>
                      <w:rFonts w:ascii="Times New Roman" w:hAnsi="Times New Roman"/>
                      <w:b/>
                    </w:rPr>
                    <w:t>Бабкин Антон Олегович</w:t>
                  </w:r>
                </w:p>
                <w:p w14:paraId="4DEED3BD" w14:textId="77777777" w:rsidR="003147CF" w:rsidRPr="00F93A6B" w:rsidRDefault="003147CF" w:rsidP="003147CF">
                  <w:pPr>
                    <w:pStyle w:val="af7"/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p w14:paraId="5E3DE33C" w14:textId="77777777" w:rsidR="003147CF" w:rsidRPr="003147CF" w:rsidRDefault="003147CF" w:rsidP="003147CF">
                  <w:pPr>
                    <w:jc w:val="center"/>
                    <w:rPr>
                      <w:lang w:val="ru-RU"/>
                    </w:rPr>
                  </w:pPr>
                  <w:r w:rsidRPr="003147CF">
                    <w:rPr>
                      <w:lang w:val="ru-RU"/>
                    </w:rPr>
                    <w:t xml:space="preserve">Тема: «Развитие ловкости у детей </w:t>
                  </w:r>
                </w:p>
                <w:p w14:paraId="07434C04" w14:textId="77777777" w:rsidR="003147CF" w:rsidRPr="003147CF" w:rsidRDefault="003147CF" w:rsidP="003147CF">
                  <w:pPr>
                    <w:jc w:val="center"/>
                    <w:rPr>
                      <w:lang w:val="ru-RU"/>
                    </w:rPr>
                  </w:pPr>
                  <w:r w:rsidRPr="003147CF">
                    <w:rPr>
                      <w:lang w:val="ru-RU"/>
                    </w:rPr>
                    <w:t>старшего дошкольного возраста</w:t>
                  </w:r>
                </w:p>
                <w:p w14:paraId="3BC7F96A" w14:textId="77777777" w:rsidR="003147CF" w:rsidRPr="003147CF" w:rsidRDefault="003147CF" w:rsidP="003147CF">
                  <w:pPr>
                    <w:jc w:val="center"/>
                    <w:rPr>
                      <w:lang w:val="ru-RU"/>
                    </w:rPr>
                  </w:pPr>
                  <w:r w:rsidRPr="003147CF">
                    <w:rPr>
                      <w:lang w:val="ru-RU"/>
                    </w:rPr>
                    <w:t xml:space="preserve"> с использованием подвижных игр»</w:t>
                  </w:r>
                </w:p>
                <w:p w14:paraId="01B827AF" w14:textId="77777777" w:rsidR="003147CF" w:rsidRPr="003147CF" w:rsidRDefault="003147CF" w:rsidP="003147CF">
                  <w:pPr>
                    <w:jc w:val="center"/>
                    <w:rPr>
                      <w:lang w:val="ru-RU"/>
                    </w:rPr>
                  </w:pPr>
                  <w:r w:rsidRPr="003147CF">
                    <w:rPr>
                      <w:lang w:val="ru-RU"/>
                    </w:rPr>
                    <w:t>Таганрог, 20____ г.</w:t>
                  </w:r>
                </w:p>
              </w:txbxContent>
            </v:textbox>
          </v:shape>
        </w:pict>
      </w:r>
    </w:p>
    <w:p w14:paraId="3F753210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0E6948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E99DFC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25EBA8A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2732D9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5D68C44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2CFF9F3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FB4B2D3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3D1070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BAC4C9D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03F828" w14:textId="77777777" w:rsidR="003147CF" w:rsidRPr="003147CF" w:rsidRDefault="003147CF" w:rsidP="003147CF">
      <w:pPr>
        <w:widowControl w:val="0"/>
        <w:tabs>
          <w:tab w:val="left" w:pos="1134"/>
          <w:tab w:val="right" w:leader="underscore" w:pos="13467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F53D732" w14:textId="77777777" w:rsidR="003147CF" w:rsidRPr="003147CF" w:rsidRDefault="003147CF" w:rsidP="003147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5FC58E5" w14:textId="77777777" w:rsidR="003147CF" w:rsidRDefault="003147CF">
      <w:pPr>
        <w:rPr>
          <w:lang w:val="ru-RU"/>
        </w:rPr>
      </w:pPr>
    </w:p>
    <w:p w14:paraId="65F90110" w14:textId="77777777" w:rsidR="003147CF" w:rsidRPr="003147CF" w:rsidRDefault="003147CF">
      <w:pPr>
        <w:rPr>
          <w:lang w:val="ru-RU"/>
        </w:rPr>
      </w:pPr>
    </w:p>
    <w:sectPr w:rsidR="003147CF" w:rsidRPr="003147C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AC9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2C85065"/>
    <w:multiLevelType w:val="multilevel"/>
    <w:tmpl w:val="AC7A4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43D4DE2"/>
    <w:multiLevelType w:val="multilevel"/>
    <w:tmpl w:val="1D70D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059679B0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D3C0E"/>
    <w:multiLevelType w:val="hybridMultilevel"/>
    <w:tmpl w:val="4BA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E45D9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D3BBB"/>
    <w:multiLevelType w:val="multilevel"/>
    <w:tmpl w:val="C64029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3"/>
        </w:tabs>
        <w:ind w:left="19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46"/>
        </w:tabs>
        <w:ind w:left="26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79"/>
        </w:tabs>
        <w:ind w:left="2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2"/>
        </w:tabs>
        <w:ind w:left="3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65"/>
        </w:tabs>
        <w:ind w:left="43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98"/>
        </w:tabs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91"/>
        </w:tabs>
        <w:ind w:left="5391" w:hanging="2160"/>
      </w:pPr>
      <w:rPr>
        <w:rFonts w:hint="default"/>
      </w:rPr>
    </w:lvl>
  </w:abstractNum>
  <w:abstractNum w:abstractNumId="7" w15:restartNumberingAfterBreak="0">
    <w:nsid w:val="0EF74CF9"/>
    <w:multiLevelType w:val="hybridMultilevel"/>
    <w:tmpl w:val="48EC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4407C"/>
    <w:multiLevelType w:val="hybridMultilevel"/>
    <w:tmpl w:val="EC62EDA4"/>
    <w:lvl w:ilvl="0" w:tplc="809C8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22F5A1E"/>
    <w:multiLevelType w:val="hybridMultilevel"/>
    <w:tmpl w:val="35545880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B742F786">
      <w:numFmt w:val="bullet"/>
      <w:lvlText w:val="•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 w15:restartNumberingAfterBreak="0">
    <w:nsid w:val="15C26878"/>
    <w:multiLevelType w:val="hybridMultilevel"/>
    <w:tmpl w:val="20F6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C0B27"/>
    <w:multiLevelType w:val="multilevel"/>
    <w:tmpl w:val="13A2A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18BB7D37"/>
    <w:multiLevelType w:val="hybridMultilevel"/>
    <w:tmpl w:val="8F7AE0D4"/>
    <w:lvl w:ilvl="0" w:tplc="A22AC94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A22AC942">
      <w:start w:val="1"/>
      <w:numFmt w:val="bullet"/>
      <w:lvlText w:val=""/>
      <w:lvlJc w:val="left"/>
      <w:pPr>
        <w:ind w:left="18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 w15:restartNumberingAfterBreak="0">
    <w:nsid w:val="18CB6324"/>
    <w:multiLevelType w:val="hybridMultilevel"/>
    <w:tmpl w:val="359E5A82"/>
    <w:lvl w:ilvl="0" w:tplc="81BCA8B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1538A2"/>
    <w:multiLevelType w:val="multilevel"/>
    <w:tmpl w:val="DE527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1EE145E6"/>
    <w:multiLevelType w:val="multilevel"/>
    <w:tmpl w:val="83AE31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 w15:restartNumberingAfterBreak="0">
    <w:nsid w:val="21A03D88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01993"/>
    <w:multiLevelType w:val="hybridMultilevel"/>
    <w:tmpl w:val="A546DEC6"/>
    <w:lvl w:ilvl="0" w:tplc="93780DD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366631"/>
    <w:multiLevelType w:val="hybridMultilevel"/>
    <w:tmpl w:val="7EDE8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C70BD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A50F68"/>
    <w:multiLevelType w:val="hybridMultilevel"/>
    <w:tmpl w:val="96A60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E75561"/>
    <w:multiLevelType w:val="hybridMultilevel"/>
    <w:tmpl w:val="D9E4C35E"/>
    <w:lvl w:ilvl="0" w:tplc="6C00D66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C7311B"/>
    <w:multiLevelType w:val="hybridMultilevel"/>
    <w:tmpl w:val="36FEF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F12DF"/>
    <w:multiLevelType w:val="multilevel"/>
    <w:tmpl w:val="83AE31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2160"/>
      </w:pPr>
      <w:rPr>
        <w:rFonts w:hint="default"/>
      </w:rPr>
    </w:lvl>
  </w:abstractNum>
  <w:abstractNum w:abstractNumId="24" w15:restartNumberingAfterBreak="0">
    <w:nsid w:val="476412F6"/>
    <w:multiLevelType w:val="hybridMultilevel"/>
    <w:tmpl w:val="2FEE1EE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71ABF"/>
    <w:multiLevelType w:val="hybridMultilevel"/>
    <w:tmpl w:val="AC90A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404508"/>
    <w:multiLevelType w:val="hybridMultilevel"/>
    <w:tmpl w:val="DB18D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534C4"/>
    <w:multiLevelType w:val="multilevel"/>
    <w:tmpl w:val="54D85DC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 w15:restartNumberingAfterBreak="0">
    <w:nsid w:val="5D112744"/>
    <w:multiLevelType w:val="multilevel"/>
    <w:tmpl w:val="3E9A1D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abstractNum w:abstractNumId="29" w15:restartNumberingAfterBreak="0">
    <w:nsid w:val="631A223A"/>
    <w:multiLevelType w:val="hybridMultilevel"/>
    <w:tmpl w:val="A54A7372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8615D"/>
    <w:multiLevelType w:val="hybridMultilevel"/>
    <w:tmpl w:val="04688AB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13AE7"/>
    <w:multiLevelType w:val="hybridMultilevel"/>
    <w:tmpl w:val="ECAAF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90EE9"/>
    <w:multiLevelType w:val="hybridMultilevel"/>
    <w:tmpl w:val="641CDA68"/>
    <w:lvl w:ilvl="0" w:tplc="A22AC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26647"/>
    <w:multiLevelType w:val="hybridMultilevel"/>
    <w:tmpl w:val="9CFE332C"/>
    <w:lvl w:ilvl="0" w:tplc="65306672">
      <w:start w:val="5"/>
      <w:numFmt w:val="decimal"/>
      <w:lvlText w:val="%1.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44507">
    <w:abstractNumId w:val="6"/>
  </w:num>
  <w:num w:numId="2" w16cid:durableId="307712703">
    <w:abstractNumId w:val="17"/>
  </w:num>
  <w:num w:numId="3" w16cid:durableId="34644607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7488264">
    <w:abstractNumId w:val="7"/>
  </w:num>
  <w:num w:numId="5" w16cid:durableId="1004287129">
    <w:abstractNumId w:val="12"/>
  </w:num>
  <w:num w:numId="6" w16cid:durableId="78185548">
    <w:abstractNumId w:val="9"/>
  </w:num>
  <w:num w:numId="7" w16cid:durableId="12805934">
    <w:abstractNumId w:val="32"/>
  </w:num>
  <w:num w:numId="8" w16cid:durableId="626278357">
    <w:abstractNumId w:val="29"/>
  </w:num>
  <w:num w:numId="9" w16cid:durableId="180047806">
    <w:abstractNumId w:val="22"/>
  </w:num>
  <w:num w:numId="10" w16cid:durableId="2111849053">
    <w:abstractNumId w:val="19"/>
  </w:num>
  <w:num w:numId="11" w16cid:durableId="629869895">
    <w:abstractNumId w:val="20"/>
  </w:num>
  <w:num w:numId="12" w16cid:durableId="404762245">
    <w:abstractNumId w:val="27"/>
  </w:num>
  <w:num w:numId="13" w16cid:durableId="1722484193">
    <w:abstractNumId w:val="11"/>
  </w:num>
  <w:num w:numId="14" w16cid:durableId="692267268">
    <w:abstractNumId w:val="18"/>
  </w:num>
  <w:num w:numId="15" w16cid:durableId="663094055">
    <w:abstractNumId w:val="25"/>
  </w:num>
  <w:num w:numId="16" w16cid:durableId="298264008">
    <w:abstractNumId w:val="24"/>
  </w:num>
  <w:num w:numId="17" w16cid:durableId="752968733">
    <w:abstractNumId w:val="33"/>
  </w:num>
  <w:num w:numId="18" w16cid:durableId="110561626">
    <w:abstractNumId w:val="13"/>
  </w:num>
  <w:num w:numId="19" w16cid:durableId="1874269173">
    <w:abstractNumId w:val="16"/>
  </w:num>
  <w:num w:numId="20" w16cid:durableId="1099374141">
    <w:abstractNumId w:val="21"/>
  </w:num>
  <w:num w:numId="21" w16cid:durableId="777405926">
    <w:abstractNumId w:val="5"/>
  </w:num>
  <w:num w:numId="22" w16cid:durableId="1173758369">
    <w:abstractNumId w:val="30"/>
  </w:num>
  <w:num w:numId="23" w16cid:durableId="1685206548">
    <w:abstractNumId w:val="1"/>
  </w:num>
  <w:num w:numId="24" w16cid:durableId="1391028628">
    <w:abstractNumId w:val="23"/>
  </w:num>
  <w:num w:numId="25" w16cid:durableId="417101160">
    <w:abstractNumId w:val="15"/>
  </w:num>
  <w:num w:numId="26" w16cid:durableId="1454668881">
    <w:abstractNumId w:val="14"/>
  </w:num>
  <w:num w:numId="27" w16cid:durableId="266356863">
    <w:abstractNumId w:val="8"/>
  </w:num>
  <w:num w:numId="28" w16cid:durableId="1652176127">
    <w:abstractNumId w:val="3"/>
  </w:num>
  <w:num w:numId="29" w16cid:durableId="1770193548">
    <w:abstractNumId w:val="10"/>
  </w:num>
  <w:num w:numId="30" w16cid:durableId="1808813764">
    <w:abstractNumId w:val="26"/>
  </w:num>
  <w:num w:numId="31" w16cid:durableId="2055425918">
    <w:abstractNumId w:val="2"/>
  </w:num>
  <w:num w:numId="32" w16cid:durableId="1688945756">
    <w:abstractNumId w:val="28"/>
  </w:num>
  <w:num w:numId="33" w16cid:durableId="1025256794">
    <w:abstractNumId w:val="0"/>
  </w:num>
  <w:num w:numId="34" w16cid:durableId="241184286">
    <w:abstractNumId w:val="4"/>
  </w:num>
  <w:num w:numId="35" w16cid:durableId="467665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147CF"/>
    <w:rsid w:val="00513296"/>
    <w:rsid w:val="006773B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9D1319A"/>
  <w15:docId w15:val="{199D51DE-64E4-46D2-88F0-F6AE7A6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7CF"/>
    <w:pPr>
      <w:keepNext/>
      <w:widowControl w:val="0"/>
      <w:spacing w:before="240" w:after="6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147CF"/>
    <w:pPr>
      <w:keepNext/>
      <w:widowControl w:val="0"/>
      <w:spacing w:before="240" w:after="6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3147C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mallCaps/>
      <w:sz w:val="1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7C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147C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3147CF"/>
    <w:rPr>
      <w:rFonts w:ascii="Times New Roman" w:eastAsia="Times New Roman" w:hAnsi="Times New Roman" w:cs="Times New Roman"/>
      <w:b/>
      <w:bCs/>
      <w:smallCaps/>
      <w:sz w:val="16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3147CF"/>
  </w:style>
  <w:style w:type="paragraph" w:styleId="a3">
    <w:name w:val="Body Text"/>
    <w:basedOn w:val="a"/>
    <w:link w:val="a4"/>
    <w:rsid w:val="003147CF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3147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lock Text"/>
    <w:basedOn w:val="a"/>
    <w:semiHidden/>
    <w:rsid w:val="003147CF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Для таблиц"/>
    <w:basedOn w:val="a"/>
    <w:rsid w:val="0031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нак1"/>
    <w:basedOn w:val="a"/>
    <w:rsid w:val="003147C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21">
    <w:name w:val="Body Text Indent 2"/>
    <w:basedOn w:val="a"/>
    <w:link w:val="22"/>
    <w:rsid w:val="003147CF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147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3147CF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3147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3147CF"/>
  </w:style>
  <w:style w:type="paragraph" w:styleId="aa">
    <w:name w:val="Body Text Indent"/>
    <w:basedOn w:val="a"/>
    <w:link w:val="ab"/>
    <w:rsid w:val="003147CF"/>
    <w:pPr>
      <w:widowControl w:val="0"/>
      <w:spacing w:after="120" w:line="24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3147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3147C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d">
    <w:name w:val="Strong"/>
    <w:uiPriority w:val="22"/>
    <w:qFormat/>
    <w:rsid w:val="003147CF"/>
    <w:rPr>
      <w:rFonts w:cs="Times New Roman"/>
      <w:b/>
      <w:bCs/>
    </w:rPr>
  </w:style>
  <w:style w:type="character" w:styleId="ae">
    <w:name w:val="Hyperlink"/>
    <w:uiPriority w:val="99"/>
    <w:rsid w:val="003147CF"/>
    <w:rPr>
      <w:rFonts w:cs="Times New Roman"/>
      <w:color w:val="1263AC"/>
      <w:u w:val="none"/>
      <w:effect w:val="none"/>
    </w:rPr>
  </w:style>
  <w:style w:type="character" w:customStyle="1" w:styleId="apple-style-span">
    <w:name w:val="apple-style-span"/>
    <w:rsid w:val="003147CF"/>
  </w:style>
  <w:style w:type="table" w:styleId="af">
    <w:name w:val="Table Grid"/>
    <w:basedOn w:val="a1"/>
    <w:uiPriority w:val="59"/>
    <w:rsid w:val="003147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3147CF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3147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3147CF"/>
  </w:style>
  <w:style w:type="paragraph" w:customStyle="1" w:styleId="Web">
    <w:name w:val="Обычный (Web)"/>
    <w:basedOn w:val="a"/>
    <w:next w:val="af2"/>
    <w:uiPriority w:val="99"/>
    <w:rsid w:val="003147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character" w:styleId="af3">
    <w:name w:val="Emphasis"/>
    <w:uiPriority w:val="20"/>
    <w:qFormat/>
    <w:rsid w:val="003147CF"/>
    <w:rPr>
      <w:i/>
      <w:iCs/>
    </w:rPr>
  </w:style>
  <w:style w:type="paragraph" w:customStyle="1" w:styleId="Default">
    <w:name w:val="Default"/>
    <w:rsid w:val="00314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4">
    <w:name w:val="TOC Heading"/>
    <w:basedOn w:val="1"/>
    <w:next w:val="a"/>
    <w:uiPriority w:val="39"/>
    <w:unhideWhenUsed/>
    <w:qFormat/>
    <w:rsid w:val="003147CF"/>
    <w:pPr>
      <w:keepLines/>
      <w:widowControl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147CF"/>
    <w:pPr>
      <w:spacing w:after="100"/>
    </w:pPr>
    <w:rPr>
      <w:rFonts w:ascii="Calibri" w:eastAsia="Times New Roman" w:hAnsi="Calibri" w:cs="Calibri"/>
      <w:lang w:val="ru-RU" w:eastAsia="ru-RU"/>
    </w:rPr>
  </w:style>
  <w:style w:type="paragraph" w:customStyle="1" w:styleId="14">
    <w:name w:val="заголовок 1"/>
    <w:basedOn w:val="a"/>
    <w:next w:val="a"/>
    <w:rsid w:val="003147CF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ConsPlusNormal">
    <w:name w:val="ConsPlusNormal"/>
    <w:rsid w:val="003147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5">
    <w:name w:val="annotation text"/>
    <w:basedOn w:val="a"/>
    <w:link w:val="af6"/>
    <w:uiPriority w:val="99"/>
    <w:unhideWhenUsed/>
    <w:rsid w:val="003147CF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3147CF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23">
    <w:name w:val="Сетка таблицы2"/>
    <w:basedOn w:val="a1"/>
    <w:rsid w:val="003147CF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147C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8">
    <w:name w:val="Title"/>
    <w:basedOn w:val="a"/>
    <w:next w:val="a"/>
    <w:link w:val="af9"/>
    <w:qFormat/>
    <w:rsid w:val="003147CF"/>
    <w:pPr>
      <w:widowControl w:val="0"/>
      <w:spacing w:before="240" w:after="60" w:line="240" w:lineRule="auto"/>
      <w:ind w:firstLine="40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af9">
    <w:name w:val="Заголовок Знак"/>
    <w:basedOn w:val="a0"/>
    <w:link w:val="af8"/>
    <w:rsid w:val="003147CF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af2">
    <w:name w:val="Normal (Web)"/>
    <w:basedOn w:val="a"/>
    <w:uiPriority w:val="99"/>
    <w:semiHidden/>
    <w:unhideWhenUsed/>
    <w:rsid w:val="003147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9&amp;cad=rja&amp;uact=8&amp;ved=0ahUKEwjhsIzdou_SAhVEDCwKHXv4D38QFghMMAg&amp;url=http%3A%2F%2Ffestival.1september.ru%2Farticles%2F643501%2F&amp;usg=AFQjCNH3dvfecECQvh_hXYDXn_8MKOnIrA&amp;sig2=3tfWho2eCeZ2LLtL_sBATQ&amp;bvm=bv.150475504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13954</Words>
  <Characters>79540</Characters>
  <Application>Microsoft Office Word</Application>
  <DocSecurity>0</DocSecurity>
  <Lines>662</Lines>
  <Paragraphs>186</Paragraphs>
  <ScaleCrop>false</ScaleCrop>
  <Company/>
  <LinksUpToDate>false</LinksUpToDate>
  <CharactersWithSpaces>93308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2022-2023_44_03_05_37-19-4-ФСП_plx_Выполнение и защита выпускной квалификационной работы</dc:title>
  <dc:creator>FastReport.NET</dc:creator>
  <cp:lastModifiedBy>галина хвалебо</cp:lastModifiedBy>
  <cp:revision>3</cp:revision>
  <dcterms:created xsi:type="dcterms:W3CDTF">2022-09-28T20:32:00Z</dcterms:created>
  <dcterms:modified xsi:type="dcterms:W3CDTF">2022-10-15T09:01:00Z</dcterms:modified>
</cp:coreProperties>
</file>