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588" w:type="dxa"/>
          </w:tcPr>
          <w:p/>
        </w:tc>
        <w:tc>
          <w:tcPr>
            <w:tcW w:w="3828" w:type="dxa"/>
          </w:tcPr>
          <w:p/>
        </w:tc>
        <w:tc>
          <w:tcPr>
            <w:tcW w:w="710" w:type="dxa"/>
          </w:tcPr>
          <w:p/>
        </w:tc>
        <w:tc>
          <w:tcPr>
            <w:tcW w:w="285" w:type="dxa"/>
          </w:tcPr>
          <w:p/>
        </w:tc>
      </w:tr>
      <w:tr>
        <w:trPr>
          <w:trHeight w:hRule="exact" w:val="1235.38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Основы врачебного контроля и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Л1.1Л2.11 Л2.14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Л2.14 Л1.1 Л1.18Л2.1 Л2.2</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Физическая подготовка как процесс целенаправленного формирование двигательных умений и навыков, развития физических качеств. Подвижные игры.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Л1.10 Л2.11 Л1.13 Л1.1 Л1.17Л2.4 Л2.8 Л2.14 Л2.17 Л2.18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pPr>
              <w:jc w:val="left"/>
              <w:spacing w:after="0" w:line="240" w:lineRule="auto"/>
              <w:rPr>
                <w:sz w:val="19"/>
                <w:szCs w:val="19"/>
              </w:rPr>
            </w:pPr>
            <w:r>
              <w:rPr>
                <w:rFonts w:ascii="Times New Roman" w:hAnsi="Times New Roman" w:cs="Times New Roman"/>
                <w:color w:val="#000000"/>
                <w:sz w:val="19"/>
                <w:szCs w:val="19"/>
              </w:rPr>
              <w:t> 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pPr>
              <w:jc w:val="left"/>
              <w:spacing w:after="0" w:line="240" w:lineRule="auto"/>
              <w:rPr>
                <w:sz w:val="19"/>
                <w:szCs w:val="19"/>
              </w:rPr>
            </w:pPr>
            <w:r>
              <w:rPr>
                <w:rFonts w:ascii="Times New Roman" w:hAnsi="Times New Roman" w:cs="Times New Roman"/>
                <w:color w:val="#000000"/>
                <w:sz w:val="19"/>
                <w:szCs w:val="19"/>
              </w:rPr>
              <w:t> Кроссовая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w:t>
            </w:r>
          </w:p>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w:t>
            </w:r>
          </w:p>
          <w:p>
            <w:pPr>
              <w:jc w:val="left"/>
              <w:spacing w:after="0" w:line="240" w:lineRule="auto"/>
              <w:rPr>
                <w:sz w:val="19"/>
                <w:szCs w:val="19"/>
              </w:rPr>
            </w:pPr>
            <w:r>
              <w:rPr>
                <w:rFonts w:ascii="Times New Roman" w:hAnsi="Times New Roman" w:cs="Times New Roman"/>
                <w:color w:val="#000000"/>
                <w:sz w:val="19"/>
                <w:szCs w:val="19"/>
              </w:rPr>
              <w:t> Основы техники прыжков в длину с места и с разбега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Л1.9 Л1.11Л2.10 Л2.18 Л2.20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92.81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Выбор видов спорта и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Л1.1 Л1.16Л2.5 Л2.6 Л2.7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Л1.9 Л2.11 Л2.14Л2.5 Л2.10 Л1.1 Л1.1 Л2.18 Л2.20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Физическая культура в профессиональной деятельности бакалавра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 Л1.18Л2.2 Л2.3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Базовое физическое воспитание. Физическая культура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Л1.10 Л2.11 Л1.1Л2.1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Л2.11 Л2.14 Л1.1Л2.10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w:t>
            </w:r>
          </w:p>
          <w:p>
            <w:pPr>
              <w:jc w:val="left"/>
              <w:spacing w:after="0" w:line="240" w:lineRule="auto"/>
              <w:rPr>
                <w:sz w:val="19"/>
                <w:szCs w:val="19"/>
              </w:rPr>
            </w:pPr>
            <w:r>
              <w:rPr>
                <w:rFonts w:ascii="Times New Roman" w:hAnsi="Times New Roman" w:cs="Times New Roman"/>
                <w:color w:val="#000000"/>
                <w:sz w:val="19"/>
                <w:szCs w:val="19"/>
              </w:rPr>
              <w:t> 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Л1.1Л2.2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w:t>
            </w:r>
          </w:p>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Л2.11 Л2.14 Л1.1Л2.1 Л2.2 Л2.3</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знакомство с  наиболее востребованными игровыми видами спорта в вузе. Профилактика травматизма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Способы формирования  навыков межличностного общения, толерантного отношения к окружающим с использованием спортивных игр.</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 Л1.12 Л2.14 Л1.1Л2.9 Л2.13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Л1.9 Л1.10 Л1.11 Л1.1 Л1.12 Л1.14 Л1.15 Л1.1 Л1.16 Л1.18Л2.5 Л2.6 Л2.7 Л2.8 Л2.10 Л2.13 Л2.15 Л2.18 Л2.20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1"/>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page=book&amp;id=459507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page=book&amp;id=570438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page=book&amp;id=577153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7"/>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2021-2022_44_03_05_36-21-1-РИЯZ_plx_Элективные курсы по физической культуре и спорту</dc:title>
  <dc:creator>FastReport.NET</dc:creator>
</cp:coreProperties>
</file>