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E3845" w:rsidRPr="001930C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E3845" w:rsidRPr="001930C4" w:rsidRDefault="001930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E3845" w:rsidRPr="001930C4" w:rsidRDefault="00CE38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E384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E3845" w:rsidRPr="001930C4" w:rsidRDefault="001930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930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E3845" w:rsidRPr="001930C4" w:rsidRDefault="001930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E3845" w:rsidRPr="001930C4" w:rsidRDefault="001930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930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E3845" w:rsidRDefault="00193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E3845">
        <w:trPr>
          <w:trHeight w:hRule="exact" w:val="1139"/>
        </w:trPr>
        <w:tc>
          <w:tcPr>
            <w:tcW w:w="6096" w:type="dxa"/>
          </w:tcPr>
          <w:p w:rsidR="00CE3845" w:rsidRDefault="00CE384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CE3845"/>
        </w:tc>
      </w:tr>
      <w:tr w:rsidR="00CE3845">
        <w:trPr>
          <w:trHeight w:hRule="exact" w:val="1666"/>
        </w:trPr>
        <w:tc>
          <w:tcPr>
            <w:tcW w:w="6096" w:type="dxa"/>
          </w:tcPr>
          <w:p w:rsidR="00CE3845" w:rsidRDefault="00CE3845"/>
        </w:tc>
        <w:tc>
          <w:tcPr>
            <w:tcW w:w="4679" w:type="dxa"/>
          </w:tcPr>
          <w:p w:rsidR="00CE3845" w:rsidRDefault="00CE3845"/>
        </w:tc>
      </w:tr>
      <w:tr w:rsidR="00CE3845" w:rsidRPr="001930C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30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E3845" w:rsidRPr="001930C4" w:rsidRDefault="001930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30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Русский язык и культура речи</w:t>
            </w:r>
          </w:p>
        </w:tc>
      </w:tr>
      <w:tr w:rsidR="00CE3845" w:rsidRPr="001930C4">
        <w:trPr>
          <w:trHeight w:hRule="exact" w:val="972"/>
        </w:trPr>
        <w:tc>
          <w:tcPr>
            <w:tcW w:w="6096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</w:tr>
      <w:tr w:rsidR="00CE3845" w:rsidRPr="001930C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E3845" w:rsidRPr="001930C4" w:rsidRDefault="001930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CE3845" w:rsidRPr="001930C4">
        <w:trPr>
          <w:trHeight w:hRule="exact" w:val="4015"/>
        </w:trPr>
        <w:tc>
          <w:tcPr>
            <w:tcW w:w="6096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</w:tr>
      <w:tr w:rsidR="00CE384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 w:rsidP="00193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E3845">
        <w:trPr>
          <w:trHeight w:hRule="exact" w:val="694"/>
        </w:trPr>
        <w:tc>
          <w:tcPr>
            <w:tcW w:w="6096" w:type="dxa"/>
          </w:tcPr>
          <w:p w:rsidR="00CE3845" w:rsidRDefault="00CE3845"/>
        </w:tc>
        <w:tc>
          <w:tcPr>
            <w:tcW w:w="4679" w:type="dxa"/>
          </w:tcPr>
          <w:p w:rsidR="00CE3845" w:rsidRDefault="00CE3845"/>
        </w:tc>
      </w:tr>
      <w:tr w:rsidR="00CE384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E3845" w:rsidRDefault="00193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E3845" w:rsidRDefault="00193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CE384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CE3845" w:rsidRDefault="00CE3845"/>
        </w:tc>
        <w:tc>
          <w:tcPr>
            <w:tcW w:w="3828" w:type="dxa"/>
          </w:tcPr>
          <w:p w:rsidR="00CE3845" w:rsidRDefault="00CE384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E3845">
        <w:trPr>
          <w:trHeight w:hRule="exact" w:val="277"/>
        </w:trPr>
        <w:tc>
          <w:tcPr>
            <w:tcW w:w="143" w:type="dxa"/>
          </w:tcPr>
          <w:p w:rsidR="00CE3845" w:rsidRDefault="00CE3845"/>
        </w:tc>
        <w:tc>
          <w:tcPr>
            <w:tcW w:w="1419" w:type="dxa"/>
          </w:tcPr>
          <w:p w:rsidR="00CE3845" w:rsidRDefault="00CE3845"/>
        </w:tc>
        <w:tc>
          <w:tcPr>
            <w:tcW w:w="285" w:type="dxa"/>
          </w:tcPr>
          <w:p w:rsidR="00CE3845" w:rsidRDefault="00CE3845"/>
        </w:tc>
        <w:tc>
          <w:tcPr>
            <w:tcW w:w="697" w:type="dxa"/>
          </w:tcPr>
          <w:p w:rsidR="00CE3845" w:rsidRDefault="00CE3845"/>
        </w:tc>
        <w:tc>
          <w:tcPr>
            <w:tcW w:w="342" w:type="dxa"/>
          </w:tcPr>
          <w:p w:rsidR="00CE3845" w:rsidRDefault="00CE3845"/>
        </w:tc>
        <w:tc>
          <w:tcPr>
            <w:tcW w:w="342" w:type="dxa"/>
          </w:tcPr>
          <w:p w:rsidR="00CE3845" w:rsidRDefault="00CE3845"/>
        </w:tc>
        <w:tc>
          <w:tcPr>
            <w:tcW w:w="342" w:type="dxa"/>
          </w:tcPr>
          <w:p w:rsidR="00CE3845" w:rsidRDefault="00CE3845"/>
        </w:tc>
        <w:tc>
          <w:tcPr>
            <w:tcW w:w="1087" w:type="dxa"/>
          </w:tcPr>
          <w:p w:rsidR="00CE3845" w:rsidRDefault="00CE3845"/>
        </w:tc>
        <w:tc>
          <w:tcPr>
            <w:tcW w:w="31" w:type="dxa"/>
          </w:tcPr>
          <w:p w:rsidR="00CE3845" w:rsidRDefault="00CE3845"/>
        </w:tc>
        <w:tc>
          <w:tcPr>
            <w:tcW w:w="1277" w:type="dxa"/>
          </w:tcPr>
          <w:p w:rsidR="00CE3845" w:rsidRDefault="00CE3845"/>
        </w:tc>
        <w:tc>
          <w:tcPr>
            <w:tcW w:w="3828" w:type="dxa"/>
          </w:tcPr>
          <w:p w:rsidR="00CE3845" w:rsidRDefault="00CE3845"/>
        </w:tc>
        <w:tc>
          <w:tcPr>
            <w:tcW w:w="710" w:type="dxa"/>
          </w:tcPr>
          <w:p w:rsidR="00CE3845" w:rsidRDefault="00CE3845"/>
        </w:tc>
        <w:tc>
          <w:tcPr>
            <w:tcW w:w="285" w:type="dxa"/>
          </w:tcPr>
          <w:p w:rsidR="00CE3845" w:rsidRDefault="00CE3845"/>
        </w:tc>
      </w:tr>
      <w:tr w:rsidR="00CE3845" w:rsidRPr="001930C4">
        <w:trPr>
          <w:trHeight w:hRule="exact" w:val="277"/>
        </w:trPr>
        <w:tc>
          <w:tcPr>
            <w:tcW w:w="143" w:type="dxa"/>
          </w:tcPr>
          <w:p w:rsidR="00CE3845" w:rsidRDefault="00CE384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E3845" w:rsidRDefault="00CE384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lang w:val="ru-RU"/>
              </w:rPr>
            </w:pPr>
            <w:r w:rsidRPr="001930C4">
              <w:rPr>
                <w:rFonts w:ascii="Times New Roman" w:hAnsi="Times New Roman" w:cs="Times New Roman"/>
                <w:b/>
                <w:color w:val="000000"/>
                <w:lang w:val="ru-RU"/>
              </w:rPr>
              <w:t>русского языка, культуры и коррекции речи</w:t>
            </w:r>
          </w:p>
        </w:tc>
        <w:tc>
          <w:tcPr>
            <w:tcW w:w="285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</w:tr>
      <w:tr w:rsidR="00CE3845" w:rsidRPr="001930C4">
        <w:trPr>
          <w:trHeight w:hRule="exact" w:val="277"/>
        </w:trPr>
        <w:tc>
          <w:tcPr>
            <w:tcW w:w="143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</w:tr>
      <w:tr w:rsidR="00CE3845" w:rsidRPr="001930C4">
        <w:trPr>
          <w:trHeight w:hRule="exact" w:val="279"/>
        </w:trPr>
        <w:tc>
          <w:tcPr>
            <w:tcW w:w="143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</w:tr>
      <w:tr w:rsidR="00CE3845">
        <w:trPr>
          <w:trHeight w:hRule="exact" w:val="727"/>
        </w:trPr>
        <w:tc>
          <w:tcPr>
            <w:tcW w:w="143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E3845" w:rsidRPr="001930C4" w:rsidRDefault="00193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CE3845" w:rsidRDefault="00CE3845"/>
        </w:tc>
        <w:tc>
          <w:tcPr>
            <w:tcW w:w="1277" w:type="dxa"/>
          </w:tcPr>
          <w:p w:rsidR="00CE3845" w:rsidRDefault="00CE3845"/>
        </w:tc>
        <w:tc>
          <w:tcPr>
            <w:tcW w:w="3828" w:type="dxa"/>
          </w:tcPr>
          <w:p w:rsidR="00CE3845" w:rsidRDefault="00CE3845"/>
        </w:tc>
        <w:tc>
          <w:tcPr>
            <w:tcW w:w="710" w:type="dxa"/>
          </w:tcPr>
          <w:p w:rsidR="00CE3845" w:rsidRDefault="00CE3845"/>
        </w:tc>
        <w:tc>
          <w:tcPr>
            <w:tcW w:w="285" w:type="dxa"/>
          </w:tcPr>
          <w:p w:rsidR="00CE3845" w:rsidRDefault="00CE3845"/>
        </w:tc>
      </w:tr>
      <w:tr w:rsidR="00CE3845">
        <w:trPr>
          <w:trHeight w:hRule="exact" w:val="279"/>
        </w:trPr>
        <w:tc>
          <w:tcPr>
            <w:tcW w:w="143" w:type="dxa"/>
          </w:tcPr>
          <w:p w:rsidR="00CE3845" w:rsidRDefault="00CE384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1/6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45" w:rsidRDefault="00CE3845"/>
        </w:tc>
        <w:tc>
          <w:tcPr>
            <w:tcW w:w="31" w:type="dxa"/>
          </w:tcPr>
          <w:p w:rsidR="00CE3845" w:rsidRDefault="00CE3845"/>
        </w:tc>
        <w:tc>
          <w:tcPr>
            <w:tcW w:w="1277" w:type="dxa"/>
          </w:tcPr>
          <w:p w:rsidR="00CE3845" w:rsidRDefault="00CE3845"/>
        </w:tc>
        <w:tc>
          <w:tcPr>
            <w:tcW w:w="3828" w:type="dxa"/>
          </w:tcPr>
          <w:p w:rsidR="00CE3845" w:rsidRDefault="00CE3845"/>
        </w:tc>
        <w:tc>
          <w:tcPr>
            <w:tcW w:w="710" w:type="dxa"/>
          </w:tcPr>
          <w:p w:rsidR="00CE3845" w:rsidRDefault="00CE3845"/>
        </w:tc>
        <w:tc>
          <w:tcPr>
            <w:tcW w:w="285" w:type="dxa"/>
          </w:tcPr>
          <w:p w:rsidR="00CE3845" w:rsidRDefault="00CE3845"/>
        </w:tc>
      </w:tr>
      <w:tr w:rsidR="00CE3845">
        <w:trPr>
          <w:trHeight w:hRule="exact" w:val="279"/>
        </w:trPr>
        <w:tc>
          <w:tcPr>
            <w:tcW w:w="143" w:type="dxa"/>
          </w:tcPr>
          <w:p w:rsidR="00CE3845" w:rsidRDefault="00CE384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45" w:rsidRDefault="001930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45" w:rsidRDefault="001930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45" w:rsidRDefault="001930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45" w:rsidRDefault="001930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CE3845" w:rsidRDefault="00CE3845"/>
        </w:tc>
        <w:tc>
          <w:tcPr>
            <w:tcW w:w="1277" w:type="dxa"/>
          </w:tcPr>
          <w:p w:rsidR="00CE3845" w:rsidRDefault="00CE3845"/>
        </w:tc>
        <w:tc>
          <w:tcPr>
            <w:tcW w:w="3828" w:type="dxa"/>
          </w:tcPr>
          <w:p w:rsidR="00CE3845" w:rsidRDefault="00CE3845"/>
        </w:tc>
        <w:tc>
          <w:tcPr>
            <w:tcW w:w="710" w:type="dxa"/>
          </w:tcPr>
          <w:p w:rsidR="00CE3845" w:rsidRDefault="00CE3845"/>
        </w:tc>
        <w:tc>
          <w:tcPr>
            <w:tcW w:w="285" w:type="dxa"/>
          </w:tcPr>
          <w:p w:rsidR="00CE3845" w:rsidRDefault="00CE3845"/>
        </w:tc>
      </w:tr>
      <w:tr w:rsidR="00CE3845">
        <w:trPr>
          <w:trHeight w:hRule="exact" w:val="279"/>
        </w:trPr>
        <w:tc>
          <w:tcPr>
            <w:tcW w:w="143" w:type="dxa"/>
          </w:tcPr>
          <w:p w:rsidR="00CE3845" w:rsidRDefault="00CE384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CE3845" w:rsidRDefault="00CE3845"/>
        </w:tc>
        <w:tc>
          <w:tcPr>
            <w:tcW w:w="1277" w:type="dxa"/>
          </w:tcPr>
          <w:p w:rsidR="00CE3845" w:rsidRDefault="00CE3845"/>
        </w:tc>
        <w:tc>
          <w:tcPr>
            <w:tcW w:w="3828" w:type="dxa"/>
          </w:tcPr>
          <w:p w:rsidR="00CE3845" w:rsidRDefault="00CE3845"/>
        </w:tc>
        <w:tc>
          <w:tcPr>
            <w:tcW w:w="710" w:type="dxa"/>
          </w:tcPr>
          <w:p w:rsidR="00CE3845" w:rsidRDefault="00CE3845"/>
        </w:tc>
        <w:tc>
          <w:tcPr>
            <w:tcW w:w="285" w:type="dxa"/>
          </w:tcPr>
          <w:p w:rsidR="00CE3845" w:rsidRDefault="00CE3845"/>
        </w:tc>
      </w:tr>
      <w:tr w:rsidR="00CE3845">
        <w:trPr>
          <w:trHeight w:hRule="exact" w:val="279"/>
        </w:trPr>
        <w:tc>
          <w:tcPr>
            <w:tcW w:w="143" w:type="dxa"/>
          </w:tcPr>
          <w:p w:rsidR="00CE3845" w:rsidRDefault="00CE384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CE3845" w:rsidRDefault="00CE3845"/>
        </w:tc>
        <w:tc>
          <w:tcPr>
            <w:tcW w:w="1277" w:type="dxa"/>
          </w:tcPr>
          <w:p w:rsidR="00CE3845" w:rsidRDefault="00CE3845"/>
        </w:tc>
        <w:tc>
          <w:tcPr>
            <w:tcW w:w="3828" w:type="dxa"/>
          </w:tcPr>
          <w:p w:rsidR="00CE3845" w:rsidRDefault="00CE3845"/>
        </w:tc>
        <w:tc>
          <w:tcPr>
            <w:tcW w:w="710" w:type="dxa"/>
          </w:tcPr>
          <w:p w:rsidR="00CE3845" w:rsidRDefault="00CE3845"/>
        </w:tc>
        <w:tc>
          <w:tcPr>
            <w:tcW w:w="285" w:type="dxa"/>
          </w:tcPr>
          <w:p w:rsidR="00CE3845" w:rsidRDefault="00CE3845"/>
        </w:tc>
      </w:tr>
      <w:tr w:rsidR="00CE3845">
        <w:trPr>
          <w:trHeight w:hRule="exact" w:val="279"/>
        </w:trPr>
        <w:tc>
          <w:tcPr>
            <w:tcW w:w="143" w:type="dxa"/>
          </w:tcPr>
          <w:p w:rsidR="00CE3845" w:rsidRDefault="00CE384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CE3845" w:rsidRDefault="00CE3845"/>
        </w:tc>
        <w:tc>
          <w:tcPr>
            <w:tcW w:w="1277" w:type="dxa"/>
          </w:tcPr>
          <w:p w:rsidR="00CE3845" w:rsidRDefault="00CE3845"/>
        </w:tc>
        <w:tc>
          <w:tcPr>
            <w:tcW w:w="3828" w:type="dxa"/>
          </w:tcPr>
          <w:p w:rsidR="00CE3845" w:rsidRDefault="00CE3845"/>
        </w:tc>
        <w:tc>
          <w:tcPr>
            <w:tcW w:w="710" w:type="dxa"/>
          </w:tcPr>
          <w:p w:rsidR="00CE3845" w:rsidRDefault="00CE3845"/>
        </w:tc>
        <w:tc>
          <w:tcPr>
            <w:tcW w:w="285" w:type="dxa"/>
          </w:tcPr>
          <w:p w:rsidR="00CE3845" w:rsidRDefault="00CE3845"/>
        </w:tc>
      </w:tr>
      <w:tr w:rsidR="00CE3845">
        <w:trPr>
          <w:trHeight w:hRule="exact" w:val="279"/>
        </w:trPr>
        <w:tc>
          <w:tcPr>
            <w:tcW w:w="143" w:type="dxa"/>
          </w:tcPr>
          <w:p w:rsidR="00CE3845" w:rsidRDefault="00CE384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CE3845" w:rsidRDefault="00CE3845"/>
        </w:tc>
        <w:tc>
          <w:tcPr>
            <w:tcW w:w="1277" w:type="dxa"/>
          </w:tcPr>
          <w:p w:rsidR="00CE3845" w:rsidRDefault="00CE3845"/>
        </w:tc>
        <w:tc>
          <w:tcPr>
            <w:tcW w:w="3828" w:type="dxa"/>
          </w:tcPr>
          <w:p w:rsidR="00CE3845" w:rsidRDefault="00CE3845"/>
        </w:tc>
        <w:tc>
          <w:tcPr>
            <w:tcW w:w="710" w:type="dxa"/>
          </w:tcPr>
          <w:p w:rsidR="00CE3845" w:rsidRDefault="00CE3845"/>
        </w:tc>
        <w:tc>
          <w:tcPr>
            <w:tcW w:w="285" w:type="dxa"/>
          </w:tcPr>
          <w:p w:rsidR="00CE3845" w:rsidRDefault="00CE3845"/>
        </w:tc>
      </w:tr>
      <w:tr w:rsidR="00CE3845">
        <w:trPr>
          <w:trHeight w:hRule="exact" w:val="279"/>
        </w:trPr>
        <w:tc>
          <w:tcPr>
            <w:tcW w:w="143" w:type="dxa"/>
          </w:tcPr>
          <w:p w:rsidR="00CE3845" w:rsidRDefault="00CE384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CE3845" w:rsidRDefault="00CE3845"/>
        </w:tc>
        <w:tc>
          <w:tcPr>
            <w:tcW w:w="1277" w:type="dxa"/>
          </w:tcPr>
          <w:p w:rsidR="00CE3845" w:rsidRDefault="00CE3845"/>
        </w:tc>
        <w:tc>
          <w:tcPr>
            <w:tcW w:w="3828" w:type="dxa"/>
          </w:tcPr>
          <w:p w:rsidR="00CE3845" w:rsidRDefault="00CE3845"/>
        </w:tc>
        <w:tc>
          <w:tcPr>
            <w:tcW w:w="710" w:type="dxa"/>
          </w:tcPr>
          <w:p w:rsidR="00CE3845" w:rsidRDefault="00CE3845"/>
        </w:tc>
        <w:tc>
          <w:tcPr>
            <w:tcW w:w="285" w:type="dxa"/>
          </w:tcPr>
          <w:p w:rsidR="00CE3845" w:rsidRDefault="00CE3845"/>
        </w:tc>
      </w:tr>
      <w:tr w:rsidR="00CE3845">
        <w:trPr>
          <w:trHeight w:hRule="exact" w:val="277"/>
        </w:trPr>
        <w:tc>
          <w:tcPr>
            <w:tcW w:w="143" w:type="dxa"/>
          </w:tcPr>
          <w:p w:rsidR="00CE3845" w:rsidRDefault="00CE384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CE3845" w:rsidRDefault="00CE3845"/>
        </w:tc>
        <w:tc>
          <w:tcPr>
            <w:tcW w:w="1277" w:type="dxa"/>
          </w:tcPr>
          <w:p w:rsidR="00CE3845" w:rsidRDefault="00CE3845"/>
        </w:tc>
        <w:tc>
          <w:tcPr>
            <w:tcW w:w="3828" w:type="dxa"/>
          </w:tcPr>
          <w:p w:rsidR="00CE3845" w:rsidRDefault="00CE3845"/>
        </w:tc>
        <w:tc>
          <w:tcPr>
            <w:tcW w:w="710" w:type="dxa"/>
          </w:tcPr>
          <w:p w:rsidR="00CE3845" w:rsidRDefault="00CE3845"/>
        </w:tc>
        <w:tc>
          <w:tcPr>
            <w:tcW w:w="285" w:type="dxa"/>
          </w:tcPr>
          <w:p w:rsidR="00CE3845" w:rsidRDefault="00CE3845"/>
        </w:tc>
      </w:tr>
      <w:tr w:rsidR="00CE3845">
        <w:trPr>
          <w:trHeight w:hRule="exact" w:val="508"/>
        </w:trPr>
        <w:tc>
          <w:tcPr>
            <w:tcW w:w="143" w:type="dxa"/>
          </w:tcPr>
          <w:p w:rsidR="00CE3845" w:rsidRDefault="00CE3845"/>
        </w:tc>
        <w:tc>
          <w:tcPr>
            <w:tcW w:w="1419" w:type="dxa"/>
          </w:tcPr>
          <w:p w:rsidR="00CE3845" w:rsidRDefault="00CE3845"/>
        </w:tc>
        <w:tc>
          <w:tcPr>
            <w:tcW w:w="285" w:type="dxa"/>
          </w:tcPr>
          <w:p w:rsidR="00CE3845" w:rsidRDefault="00CE3845"/>
        </w:tc>
        <w:tc>
          <w:tcPr>
            <w:tcW w:w="697" w:type="dxa"/>
          </w:tcPr>
          <w:p w:rsidR="00CE3845" w:rsidRDefault="00CE3845"/>
        </w:tc>
        <w:tc>
          <w:tcPr>
            <w:tcW w:w="342" w:type="dxa"/>
          </w:tcPr>
          <w:p w:rsidR="00CE3845" w:rsidRDefault="00CE3845"/>
        </w:tc>
        <w:tc>
          <w:tcPr>
            <w:tcW w:w="342" w:type="dxa"/>
          </w:tcPr>
          <w:p w:rsidR="00CE3845" w:rsidRDefault="00CE3845"/>
        </w:tc>
        <w:tc>
          <w:tcPr>
            <w:tcW w:w="342" w:type="dxa"/>
          </w:tcPr>
          <w:p w:rsidR="00CE3845" w:rsidRDefault="00CE3845"/>
        </w:tc>
        <w:tc>
          <w:tcPr>
            <w:tcW w:w="1087" w:type="dxa"/>
          </w:tcPr>
          <w:p w:rsidR="00CE3845" w:rsidRDefault="00CE3845"/>
        </w:tc>
        <w:tc>
          <w:tcPr>
            <w:tcW w:w="31" w:type="dxa"/>
          </w:tcPr>
          <w:p w:rsidR="00CE3845" w:rsidRDefault="00CE3845"/>
        </w:tc>
        <w:tc>
          <w:tcPr>
            <w:tcW w:w="1277" w:type="dxa"/>
          </w:tcPr>
          <w:p w:rsidR="00CE3845" w:rsidRDefault="00CE3845"/>
        </w:tc>
        <w:tc>
          <w:tcPr>
            <w:tcW w:w="3828" w:type="dxa"/>
          </w:tcPr>
          <w:p w:rsidR="00CE3845" w:rsidRDefault="00CE3845"/>
        </w:tc>
        <w:tc>
          <w:tcPr>
            <w:tcW w:w="710" w:type="dxa"/>
          </w:tcPr>
          <w:p w:rsidR="00CE3845" w:rsidRDefault="00CE3845"/>
        </w:tc>
        <w:tc>
          <w:tcPr>
            <w:tcW w:w="285" w:type="dxa"/>
          </w:tcPr>
          <w:p w:rsidR="00CE3845" w:rsidRDefault="00CE3845"/>
        </w:tc>
      </w:tr>
      <w:tr w:rsidR="00CE3845">
        <w:trPr>
          <w:trHeight w:hRule="exact" w:val="277"/>
        </w:trPr>
        <w:tc>
          <w:tcPr>
            <w:tcW w:w="143" w:type="dxa"/>
          </w:tcPr>
          <w:p w:rsidR="00CE3845" w:rsidRDefault="00CE384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E3845" w:rsidRDefault="00CE3845"/>
        </w:tc>
        <w:tc>
          <w:tcPr>
            <w:tcW w:w="710" w:type="dxa"/>
          </w:tcPr>
          <w:p w:rsidR="00CE3845" w:rsidRDefault="00CE3845"/>
        </w:tc>
        <w:tc>
          <w:tcPr>
            <w:tcW w:w="285" w:type="dxa"/>
          </w:tcPr>
          <w:p w:rsidR="00CE3845" w:rsidRDefault="00CE3845"/>
        </w:tc>
      </w:tr>
      <w:tr w:rsidR="00CE3845">
        <w:trPr>
          <w:trHeight w:hRule="exact" w:val="277"/>
        </w:trPr>
        <w:tc>
          <w:tcPr>
            <w:tcW w:w="143" w:type="dxa"/>
          </w:tcPr>
          <w:p w:rsidR="00CE3845" w:rsidRDefault="00CE3845"/>
        </w:tc>
        <w:tc>
          <w:tcPr>
            <w:tcW w:w="1419" w:type="dxa"/>
          </w:tcPr>
          <w:p w:rsidR="00CE3845" w:rsidRDefault="00CE3845"/>
        </w:tc>
        <w:tc>
          <w:tcPr>
            <w:tcW w:w="285" w:type="dxa"/>
          </w:tcPr>
          <w:p w:rsidR="00CE3845" w:rsidRDefault="00CE3845"/>
        </w:tc>
        <w:tc>
          <w:tcPr>
            <w:tcW w:w="697" w:type="dxa"/>
          </w:tcPr>
          <w:p w:rsidR="00CE3845" w:rsidRDefault="00CE3845"/>
        </w:tc>
        <w:tc>
          <w:tcPr>
            <w:tcW w:w="342" w:type="dxa"/>
          </w:tcPr>
          <w:p w:rsidR="00CE3845" w:rsidRDefault="00CE3845"/>
        </w:tc>
        <w:tc>
          <w:tcPr>
            <w:tcW w:w="342" w:type="dxa"/>
          </w:tcPr>
          <w:p w:rsidR="00CE3845" w:rsidRDefault="00CE3845"/>
        </w:tc>
        <w:tc>
          <w:tcPr>
            <w:tcW w:w="342" w:type="dxa"/>
          </w:tcPr>
          <w:p w:rsidR="00CE3845" w:rsidRDefault="00CE3845"/>
        </w:tc>
        <w:tc>
          <w:tcPr>
            <w:tcW w:w="1087" w:type="dxa"/>
          </w:tcPr>
          <w:p w:rsidR="00CE3845" w:rsidRDefault="00CE3845"/>
        </w:tc>
        <w:tc>
          <w:tcPr>
            <w:tcW w:w="31" w:type="dxa"/>
          </w:tcPr>
          <w:p w:rsidR="00CE3845" w:rsidRDefault="00CE3845"/>
        </w:tc>
        <w:tc>
          <w:tcPr>
            <w:tcW w:w="1277" w:type="dxa"/>
          </w:tcPr>
          <w:p w:rsidR="00CE3845" w:rsidRDefault="00CE3845"/>
        </w:tc>
        <w:tc>
          <w:tcPr>
            <w:tcW w:w="3828" w:type="dxa"/>
          </w:tcPr>
          <w:p w:rsidR="00CE3845" w:rsidRDefault="00CE3845"/>
        </w:tc>
        <w:tc>
          <w:tcPr>
            <w:tcW w:w="710" w:type="dxa"/>
          </w:tcPr>
          <w:p w:rsidR="00CE3845" w:rsidRDefault="00CE3845"/>
        </w:tc>
        <w:tc>
          <w:tcPr>
            <w:tcW w:w="285" w:type="dxa"/>
          </w:tcPr>
          <w:p w:rsidR="00CE3845" w:rsidRDefault="00CE3845"/>
        </w:tc>
      </w:tr>
      <w:tr w:rsidR="00CE3845" w:rsidRPr="001930C4">
        <w:trPr>
          <w:trHeight w:hRule="exact" w:val="4584"/>
        </w:trPr>
        <w:tc>
          <w:tcPr>
            <w:tcW w:w="143" w:type="dxa"/>
          </w:tcPr>
          <w:p w:rsidR="00CE3845" w:rsidRDefault="00CE384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E3845" w:rsidRPr="001930C4" w:rsidRDefault="00CE3845">
            <w:pPr>
              <w:spacing w:after="0" w:line="240" w:lineRule="auto"/>
              <w:rPr>
                <w:lang w:val="ru-RU"/>
              </w:rPr>
            </w:pPr>
          </w:p>
          <w:p w:rsidR="00CE3845" w:rsidRPr="001930C4" w:rsidRDefault="00CE3845">
            <w:pPr>
              <w:spacing w:after="0" w:line="240" w:lineRule="auto"/>
              <w:rPr>
                <w:lang w:val="ru-RU"/>
              </w:rPr>
            </w:pPr>
          </w:p>
          <w:p w:rsidR="00CE3845" w:rsidRPr="001930C4" w:rsidRDefault="001930C4">
            <w:pPr>
              <w:spacing w:after="0" w:line="240" w:lineRule="auto"/>
              <w:rPr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930C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930C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1930C4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Ваганова А.К. </w:t>
            </w:r>
            <w:r w:rsidRPr="001930C4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CE3845" w:rsidRPr="001930C4" w:rsidRDefault="00CE3845">
            <w:pPr>
              <w:spacing w:after="0" w:line="240" w:lineRule="auto"/>
              <w:rPr>
                <w:lang w:val="ru-RU"/>
              </w:rPr>
            </w:pPr>
          </w:p>
          <w:p w:rsidR="00CE3845" w:rsidRPr="001930C4" w:rsidRDefault="001930C4">
            <w:pPr>
              <w:spacing w:after="0" w:line="240" w:lineRule="auto"/>
              <w:rPr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Анохина В. С. _________________</w:t>
            </w:r>
          </w:p>
        </w:tc>
      </w:tr>
    </w:tbl>
    <w:p w:rsidR="00CE3845" w:rsidRPr="001930C4" w:rsidRDefault="001930C4">
      <w:pPr>
        <w:rPr>
          <w:sz w:val="0"/>
          <w:szCs w:val="0"/>
          <w:lang w:val="ru-RU"/>
        </w:rPr>
      </w:pPr>
      <w:r w:rsidRPr="001930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CE384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CE3845" w:rsidRDefault="00CE3845"/>
        </w:tc>
        <w:tc>
          <w:tcPr>
            <w:tcW w:w="993" w:type="dxa"/>
          </w:tcPr>
          <w:p w:rsidR="00CE3845" w:rsidRDefault="00CE3845"/>
        </w:tc>
        <w:tc>
          <w:tcPr>
            <w:tcW w:w="710" w:type="dxa"/>
          </w:tcPr>
          <w:p w:rsidR="00CE3845" w:rsidRDefault="00CE3845"/>
        </w:tc>
        <w:tc>
          <w:tcPr>
            <w:tcW w:w="1135" w:type="dxa"/>
          </w:tcPr>
          <w:p w:rsidR="00CE3845" w:rsidRDefault="00CE3845"/>
        </w:tc>
        <w:tc>
          <w:tcPr>
            <w:tcW w:w="284" w:type="dxa"/>
          </w:tcPr>
          <w:p w:rsidR="00CE3845" w:rsidRDefault="00CE38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E3845">
        <w:trPr>
          <w:trHeight w:hRule="exact" w:val="138"/>
        </w:trPr>
        <w:tc>
          <w:tcPr>
            <w:tcW w:w="766" w:type="dxa"/>
          </w:tcPr>
          <w:p w:rsidR="00CE3845" w:rsidRDefault="00CE3845"/>
        </w:tc>
        <w:tc>
          <w:tcPr>
            <w:tcW w:w="228" w:type="dxa"/>
          </w:tcPr>
          <w:p w:rsidR="00CE3845" w:rsidRDefault="00CE3845"/>
        </w:tc>
        <w:tc>
          <w:tcPr>
            <w:tcW w:w="3687" w:type="dxa"/>
          </w:tcPr>
          <w:p w:rsidR="00CE3845" w:rsidRDefault="00CE3845"/>
        </w:tc>
        <w:tc>
          <w:tcPr>
            <w:tcW w:w="1985" w:type="dxa"/>
          </w:tcPr>
          <w:p w:rsidR="00CE3845" w:rsidRDefault="00CE3845"/>
        </w:tc>
        <w:tc>
          <w:tcPr>
            <w:tcW w:w="993" w:type="dxa"/>
          </w:tcPr>
          <w:p w:rsidR="00CE3845" w:rsidRDefault="00CE3845"/>
        </w:tc>
        <w:tc>
          <w:tcPr>
            <w:tcW w:w="710" w:type="dxa"/>
          </w:tcPr>
          <w:p w:rsidR="00CE3845" w:rsidRDefault="00CE3845"/>
        </w:tc>
        <w:tc>
          <w:tcPr>
            <w:tcW w:w="1135" w:type="dxa"/>
          </w:tcPr>
          <w:p w:rsidR="00CE3845" w:rsidRDefault="00CE3845"/>
        </w:tc>
        <w:tc>
          <w:tcPr>
            <w:tcW w:w="284" w:type="dxa"/>
          </w:tcPr>
          <w:p w:rsidR="00CE3845" w:rsidRDefault="00CE3845"/>
        </w:tc>
        <w:tc>
          <w:tcPr>
            <w:tcW w:w="993" w:type="dxa"/>
          </w:tcPr>
          <w:p w:rsidR="00CE3845" w:rsidRDefault="00CE3845"/>
        </w:tc>
      </w:tr>
      <w:tr w:rsidR="00CE384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E3845" w:rsidRPr="001930C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формировать у студентов, обучающихся по направлению "Физика и Технология", профессиональную речевую 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компетентность, дать знания о нормах и стилях современного русского литературного языка, развить умения делового общения, привить навыки правильной, точной,  выразительной и </w:t>
            </w:r>
            <w:proofErr w:type="spell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коммуникативно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оправданной речи.</w:t>
            </w:r>
          </w:p>
        </w:tc>
      </w:tr>
      <w:tr w:rsidR="00CE3845" w:rsidRPr="001930C4">
        <w:trPr>
          <w:trHeight w:hRule="exact" w:val="277"/>
        </w:trPr>
        <w:tc>
          <w:tcPr>
            <w:tcW w:w="766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</w:tr>
      <w:tr w:rsidR="00CE3845" w:rsidRPr="001930C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CE3845" w:rsidRPr="001930C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CE3845" w:rsidRPr="001930C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УК-4.2:Свободно воспринимает, анализирует и критически оценивает устную и письменную деловую информацию на русском, родном </w:t>
            </w:r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иностранно</w:t>
            </w:r>
            <w:proofErr w:type="gramStart"/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CE3845" w:rsidRPr="001930C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CE3845" w:rsidRPr="001930C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</w:t>
            </w:r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</w:t>
            </w:r>
            <w:proofErr w:type="gramStart"/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CE3845" w:rsidRPr="001930C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CE3845" w:rsidRPr="001930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CE3845" w:rsidRPr="001930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CE3845" w:rsidRPr="001930C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CE3845" w:rsidRPr="001930C4">
        <w:trPr>
          <w:trHeight w:hRule="exact" w:val="277"/>
        </w:trPr>
        <w:tc>
          <w:tcPr>
            <w:tcW w:w="766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</w:tr>
      <w:tr w:rsidR="00CE3845" w:rsidRPr="001930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E38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3845" w:rsidRPr="001930C4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нормы современного русского литературного языка, варианты их употребления, основные тенденции развития норм литературного языка, функциональные стили современного русского литературного языка (УК-4.1),  особенности 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устной и письменной формы языка (УК-4.1),стратегию устного и письменного общения на русском языке (УК-4.1), основные коммуникативные качества речи, условия и лингвистические средства реализации коммуникативных качеств речи в профессиональном общении (УК-3.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1), этический аспект</w:t>
            </w:r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культуры речи, этикетные нормы речевого поведения в социуме (УК-3.1)</w:t>
            </w:r>
          </w:p>
        </w:tc>
      </w:tr>
      <w:tr w:rsidR="00CE38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3845" w:rsidRPr="001930C4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для профессиональной деятельности стили русского литературного языка и жанры устной и письменной речи (УК-4.2), использовать словари и спр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авочную литературу при выборе языковых средств в повседневном и профессиональном общении (УК-4.2), ориентироваться в различных речевых ситуациях, адекватно реализовывать свои коммуникативные намерения (УК-3.2), планировать и организовывать собственную проф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ессиональную речь в соответствии с коммуникативными и просветительскими задачами, объективно оценивать</w:t>
            </w:r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результаты и планировать действия по преодолению трудностей (УК-3.2)</w:t>
            </w:r>
          </w:p>
        </w:tc>
      </w:tr>
      <w:tr w:rsidR="00CE38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3845" w:rsidRPr="001930C4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совершенствования своей речи для реализации задач общения в соотве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тствии с требованиями функционального стиля и норм русского литературного языка (УК-4.3), навыки составления и ведения деловой документации (УК-4.3), навыки реализации точности, логичности, чистоты, богатства и выразительности своих высказываний в устной и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письменной форме (УК-3.3),  навыки устного и письменного делового общения с учетом индивидуальных особенностей собеседника и норм речевого</w:t>
            </w:r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этикета в коллективе (УК-3.3), навыки публичного выступления, аргументации (УК-3.3)</w:t>
            </w:r>
          </w:p>
        </w:tc>
      </w:tr>
      <w:tr w:rsidR="00CE3845" w:rsidRPr="001930C4">
        <w:trPr>
          <w:trHeight w:hRule="exact" w:val="277"/>
        </w:trPr>
        <w:tc>
          <w:tcPr>
            <w:tcW w:w="766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</w:tr>
      <w:tr w:rsidR="00CE384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CE384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E384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CE384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Речевое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взаимодействие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CE38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CE38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CE384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CE3845"/>
        </w:tc>
      </w:tr>
      <w:tr w:rsidR="00CE3845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Тема: Общение и коммуникация. Структура и виды общения.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1.1. Речевое общение и 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коммуникация. Внутренние и внешние обстоятельства коммуникативно-речевой ситуации.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Функции общения. Условия эффективного общения.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 Виды и формы общения.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1.4. Классификация общения по знаковой системе (по средствам общения).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1.5. Жесты и мимика как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кинетическое средство общения.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1.6. Фонационные невербальные средство общения.</w:t>
            </w:r>
          </w:p>
          <w:p w:rsidR="00CE3845" w:rsidRPr="001930C4" w:rsidRDefault="00CE3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(Лекция)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Л1.9 Л1.10Л2.1 Л2.2 Л2.4</w:t>
            </w:r>
          </w:p>
        </w:tc>
      </w:tr>
    </w:tbl>
    <w:p w:rsidR="00CE3845" w:rsidRDefault="00193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CE384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CE3845" w:rsidRDefault="00CE3845"/>
        </w:tc>
        <w:tc>
          <w:tcPr>
            <w:tcW w:w="993" w:type="dxa"/>
          </w:tcPr>
          <w:p w:rsidR="00CE3845" w:rsidRDefault="00CE3845"/>
        </w:tc>
        <w:tc>
          <w:tcPr>
            <w:tcW w:w="710" w:type="dxa"/>
          </w:tcPr>
          <w:p w:rsidR="00CE3845" w:rsidRDefault="00CE3845"/>
        </w:tc>
        <w:tc>
          <w:tcPr>
            <w:tcW w:w="1135" w:type="dxa"/>
          </w:tcPr>
          <w:p w:rsidR="00CE3845" w:rsidRDefault="00CE3845"/>
        </w:tc>
        <w:tc>
          <w:tcPr>
            <w:tcW w:w="284" w:type="dxa"/>
          </w:tcPr>
          <w:p w:rsidR="00CE3845" w:rsidRDefault="00CE38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E38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Тема: Основные единицы речевого общения.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Речевое событие.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Речевая ситуация.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Речевое взаимодействие. Этапы речевой деятельности и аспекты речевого общения.</w:t>
            </w:r>
          </w:p>
          <w:p w:rsidR="00CE3845" w:rsidRPr="001930C4" w:rsidRDefault="00CE3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Л1.8 Л1.9Л2.1 Л2.2 Л2.3 Л2.4</w:t>
            </w:r>
          </w:p>
        </w:tc>
      </w:tr>
      <w:tr w:rsidR="00CE384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Тема: Организация вербального 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взаимодействия. Эффективность речевой коммуникации.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3.1. Принцип кооперации Г.П. </w:t>
            </w:r>
            <w:proofErr w:type="spell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Грайса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постулаты.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Принцип вежливости (</w:t>
            </w:r>
            <w:proofErr w:type="gram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</w:t>
            </w:r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.Н. </w:t>
            </w:r>
            <w:proofErr w:type="spell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его максимы.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Психологические принципы общения.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Нерефлексивное и рефлексивное слушание.</w:t>
            </w:r>
          </w:p>
          <w:p w:rsidR="00CE3845" w:rsidRPr="001930C4" w:rsidRDefault="00CE3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Л1.8 Л1.9Л2.3 Л2.4 Л2.5 Л2.6</w:t>
            </w:r>
          </w:p>
        </w:tc>
      </w:tr>
      <w:tr w:rsidR="00CE384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Тема: Предмет и задачи дисциплины "Русский язык и культура речи". Современный русский литературный язык как основа культуры речи.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4.1. Разные значения термина "культура речи".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4.2. Предмет и задачи дисциплины "Русский язык и культура речи".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4.3. Понятие "литературный язык".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4.4. Признаки литературного языка.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4.5. Нелитературные разновидности языка.</w:t>
            </w:r>
          </w:p>
          <w:p w:rsidR="00CE3845" w:rsidRPr="001930C4" w:rsidRDefault="00CE3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(Лекция)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Л1.9 Л1.10Л2.1 Л2.2 Л2.4</w:t>
            </w:r>
          </w:p>
        </w:tc>
      </w:tr>
      <w:tr w:rsidR="00CE3845" w:rsidRPr="001930C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Тема: Самостоятельная работа студентов по речевому взаимодействию.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ответов на вопросы опроса 1, которые представлены в Приложении 1 к данной программе.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доклада по темам, предложенным в Приложении 1. При подготовке доклада и 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презентации к нему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E3845" w:rsidRPr="001930C4" w:rsidRDefault="00CE3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Л1.3 Л1.7 Л1.8 Л1.9Л2.1 Л2.2 Л2.4 Л2.5 Л2.6</w:t>
            </w:r>
          </w:p>
        </w:tc>
      </w:tr>
      <w:tr w:rsidR="00CE3845" w:rsidRPr="001930C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Типы речевых ситуаций и функциональные разновидности </w:t>
            </w:r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современного русского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CE3845">
            <w:pPr>
              <w:rPr>
                <w:lang w:val="ru-RU"/>
              </w:rPr>
            </w:pPr>
          </w:p>
        </w:tc>
      </w:tr>
      <w:tr w:rsidR="00CE384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Тема: Функциональные стили современного русского языка.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Этимология слова "стиль".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Понятие "функциональный стиль языка".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 Классификация стилей на основе функций языка.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1.4. Классификация стилей по сферам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человеческой деятельности.</w:t>
            </w:r>
          </w:p>
          <w:p w:rsidR="00CE3845" w:rsidRPr="001930C4" w:rsidRDefault="00CE3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Л1.6Л2.1 Л2.2 Л2.4</w:t>
            </w:r>
          </w:p>
        </w:tc>
      </w:tr>
      <w:tr w:rsidR="00CE384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Тема: Основные особенности официально-делового стиля.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2.1. Сфера применения официально-делового стиля и основные функции языка, представленные в этом 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стиле.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Основные стилевые черты и разновидности официальн</w:t>
            </w:r>
            <w:proofErr w:type="gram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делового стиля.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Лексические черты официально-делового стиля.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Морфологические черты официально-делового стиля.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2.5. Синтаксические черты официально-делового стиля.</w:t>
            </w:r>
          </w:p>
          <w:p w:rsidR="00CE3845" w:rsidRPr="001930C4" w:rsidRDefault="00CE3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Л1.6Л2.1 Л2.2 Л2.4</w:t>
            </w:r>
          </w:p>
        </w:tc>
      </w:tr>
      <w:tr w:rsidR="00CE384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Тема: Основные особенности научного стиля.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Сфера применения и основные стилевые черты научного стиля.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Разновидности и жанры научного стиля.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Лексические средства научного стиля.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3.4. 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Морфологические черты научного стиля.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Синтаксические средства научного стиля.</w:t>
            </w:r>
          </w:p>
          <w:p w:rsidR="00CE3845" w:rsidRPr="001930C4" w:rsidRDefault="00CE3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(Лекция)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Л1.9Л2.1 Л2.2 Л2.4</w:t>
            </w:r>
          </w:p>
        </w:tc>
      </w:tr>
    </w:tbl>
    <w:p w:rsidR="00CE3845" w:rsidRDefault="00193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CE384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CE3845" w:rsidRDefault="00CE3845"/>
        </w:tc>
        <w:tc>
          <w:tcPr>
            <w:tcW w:w="993" w:type="dxa"/>
          </w:tcPr>
          <w:p w:rsidR="00CE3845" w:rsidRDefault="00CE3845"/>
        </w:tc>
        <w:tc>
          <w:tcPr>
            <w:tcW w:w="710" w:type="dxa"/>
          </w:tcPr>
          <w:p w:rsidR="00CE3845" w:rsidRDefault="00CE3845"/>
        </w:tc>
        <w:tc>
          <w:tcPr>
            <w:tcW w:w="1135" w:type="dxa"/>
          </w:tcPr>
          <w:p w:rsidR="00CE3845" w:rsidRDefault="00CE3845"/>
        </w:tc>
        <w:tc>
          <w:tcPr>
            <w:tcW w:w="284" w:type="dxa"/>
          </w:tcPr>
          <w:p w:rsidR="00CE3845" w:rsidRDefault="00CE38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E3845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Тема: Научный и официально-деловой стили 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литературного языка.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4.1. Общая характеристика официально-делового стиля.</w:t>
            </w:r>
          </w:p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4.2. Анализ языка и стиля Федерального закона Российской Федерации "О рекламе &lt;...&gt;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4.3. Анализ лексических, морфологических и синтаксических особенностей официально-делового 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стиля в тексте трудового договора и "Положения о курсовых экзаменах и зачетах...".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4.4. Структура и содержание служебных документов, официальных писем. Требования к языку и стилю документов.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4.5. Общая характеристика научного стиля.</w:t>
            </w:r>
          </w:p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4.6. Анализ языка и сти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научной критической статьи и фрагмента из научной монографии.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E3845" w:rsidRDefault="00CE3845">
            <w:pPr>
              <w:spacing w:after="0" w:line="240" w:lineRule="auto"/>
              <w:rPr>
                <w:sz w:val="19"/>
                <w:szCs w:val="19"/>
              </w:rPr>
            </w:pPr>
          </w:p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Л1.8 Л1.9Л2.2 Л2.3 Л2.5 Л2.6</w:t>
            </w:r>
          </w:p>
        </w:tc>
      </w:tr>
      <w:tr w:rsidR="00CE384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Тема: Основные особенности публицистического стиля.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5.1. Сфера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применения и функции публицистического стиля.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5.2. Разновидности и основные стилевые черты публицистического стиля.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5.3. Жанры публицистического стиля.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5.4. Лексические черты публицистического стиля.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5.5. Словообразовательные черты публицистического стиля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5.6. Морфологические черты публицистического стиля.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5.7. Синтаксические черты публицистического стиля.</w:t>
            </w:r>
          </w:p>
          <w:p w:rsidR="00CE3845" w:rsidRPr="001930C4" w:rsidRDefault="00CE3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(Лекция)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Л1.9Л2.1 Л2.2 Л2.4</w:t>
            </w:r>
          </w:p>
        </w:tc>
      </w:tr>
      <w:tr w:rsidR="00CE384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Тема: Специфика разговорного стиля.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6.1. Сфера употребления разговорного 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стиля и функции языка, характерные для данного стиля.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6.2. Основные стилевые черты разговорного стиля.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6.3. Лексические и фразеологические черты разговорного стиля.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6.4. Словообразовательные особенности разговорного стиля.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6.5. Морфологические черты разгов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орного стиля.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6.6. Синтаксические черты разговорного стиля.</w:t>
            </w:r>
          </w:p>
          <w:p w:rsidR="00CE3845" w:rsidRPr="001930C4" w:rsidRDefault="00CE3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(Лекция)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Л1.9Л2.1 Л2.2 Л2.4</w:t>
            </w:r>
          </w:p>
        </w:tc>
      </w:tr>
      <w:tr w:rsidR="00CE384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Тема: Публицистический и разговорный стили современного русского языка.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7.1. Общая характеристика публицистического 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стиля, его сферы применения и функций.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7.2. Чтение и обсуждение статьи А.И. Солженицына "Живем среди руин". Анализ лексических, морфологических и синтаксических особенностей публицистической статьи.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7.3. Общая характеристика разговорного стиля.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7.4. Ознако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мление с текстом магнитофонных записей разговоров. Чтение по ролям.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7.5. Анализ лексических, словообразовательных, морфологических и синтаксических особенностей разговорного стиля в тексте сплошной расшифровки магнитофонной записи разговоров.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7.6. Обобщени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наблюдений в ходе практического занятия.</w:t>
            </w:r>
          </w:p>
          <w:p w:rsidR="00CE3845" w:rsidRPr="001930C4" w:rsidRDefault="00CE3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Л1.8 Л1.9Л2.2 Л2.3 Л2.5 Л2.6</w:t>
            </w:r>
          </w:p>
        </w:tc>
      </w:tr>
      <w:tr w:rsidR="00CE384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Тема: Самостоятельная работа по разделу "Типы речевых ситуаций и функциональные разновидности современного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русского языка".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ответов на вопросы опроса 2. Вопросы для опроса 2 представлены в Приложении 1. Подготовка доклада и презентации к нему. Темы для докладов представлены в Приложении 1. При подготовке доклада и составлении презентации следует 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E3845" w:rsidRPr="001930C4" w:rsidRDefault="00CE3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Л1.7Л2.1 Л2.2 Л2.3 Л2.4 Л2.5 Л2.6</w:t>
            </w:r>
          </w:p>
        </w:tc>
      </w:tr>
    </w:tbl>
    <w:p w:rsidR="00CE3845" w:rsidRDefault="00193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CE384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CE3845" w:rsidRDefault="00CE3845"/>
        </w:tc>
        <w:tc>
          <w:tcPr>
            <w:tcW w:w="993" w:type="dxa"/>
          </w:tcPr>
          <w:p w:rsidR="00CE3845" w:rsidRDefault="00CE3845"/>
        </w:tc>
        <w:tc>
          <w:tcPr>
            <w:tcW w:w="710" w:type="dxa"/>
          </w:tcPr>
          <w:p w:rsidR="00CE3845" w:rsidRDefault="00CE3845"/>
        </w:tc>
        <w:tc>
          <w:tcPr>
            <w:tcW w:w="1135" w:type="dxa"/>
          </w:tcPr>
          <w:p w:rsidR="00CE3845" w:rsidRDefault="00CE3845"/>
        </w:tc>
        <w:tc>
          <w:tcPr>
            <w:tcW w:w="284" w:type="dxa"/>
          </w:tcPr>
          <w:p w:rsidR="00CE3845" w:rsidRDefault="00CE38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E384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Тема: Реклама в деловой речи.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9.1. Общая характеристика рекламы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делового текста. Типы рекламы.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9.2. Основные компоненты рекламного текста и их функции.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9.3. Разновидности заголовков в рекламе.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9.4. Сильные позиции в рекламном тексте.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9.5. Языковые средства рекламы.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9.6. Разновидности языковой игры в рекламных 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текстах.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доклада и презентации к нему по темам, предложенным в Приложении 1,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E3845" w:rsidRPr="001930C4" w:rsidRDefault="00CE3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Л1.7Л2.1 Л2.2 Л2.3 Л2.4 Л2.5 Л2.6</w:t>
            </w:r>
          </w:p>
        </w:tc>
      </w:tr>
      <w:tr w:rsidR="00CE384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Тема: Оратор и его 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аудитория.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10.1. Разновидности ораторской речи.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10.2. Композиция публичной речи.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10.3. Специфика речевой аргументации. Типы аргументов.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10.4. Способы словесного оформления публичного выступления. Подготовка речи: выбор темы, цель речи.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10.5. Понятность, ин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формативность и выразительность публичной речи.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доклада и презентации к нему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Перечень тем для докладов представлен в Приложении 1.</w:t>
            </w:r>
          </w:p>
          <w:p w:rsidR="00CE3845" w:rsidRPr="001930C4" w:rsidRDefault="00CE3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</w:t>
            </w:r>
            <w:proofErr w:type="gram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 Л2.4 Л2.5 Л2.6</w:t>
            </w:r>
          </w:p>
        </w:tc>
      </w:tr>
      <w:tr w:rsidR="00CE3845" w:rsidRPr="001930C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CE384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Коммуникативная и лингвистическая компетенция носителя современного русского литературного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CE3845">
            <w:pPr>
              <w:rPr>
                <w:lang w:val="ru-RU"/>
              </w:rPr>
            </w:pPr>
          </w:p>
        </w:tc>
      </w:tr>
      <w:tr w:rsidR="00CE384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Тема: Нормативный аспект культуры речи. Языковые нормы.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Три аспекта культуры речи.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1.2. Норма как 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центральное понятие культуры речи. Определение языковой нормы. Кодификация нормы.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 Типы норм литературного языка.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1.4. Причины изменения норм.</w:t>
            </w:r>
          </w:p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E3845" w:rsidRDefault="00CE3845">
            <w:pPr>
              <w:spacing w:after="0" w:line="240" w:lineRule="auto"/>
              <w:rPr>
                <w:sz w:val="19"/>
                <w:szCs w:val="19"/>
              </w:rPr>
            </w:pPr>
          </w:p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Л1.9Л2.1 Л2.2 Л2.4</w:t>
            </w:r>
          </w:p>
        </w:tc>
      </w:tr>
      <w:tr w:rsidR="00CE384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Тема: 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Стилистические нормы и типы стилистических ошибок.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Литературные нормы и стилистические нормы, их различие.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Расширение сферы употребления слова.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Сужение сферы употребления слова.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Типы стилистических ошибок.</w:t>
            </w:r>
          </w:p>
          <w:p w:rsidR="00CE3845" w:rsidRPr="001930C4" w:rsidRDefault="00CE3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</w:t>
            </w:r>
            <w:proofErr w:type="gram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Л1.9Л2.1 Л2.2 Л2.4</w:t>
            </w:r>
          </w:p>
        </w:tc>
      </w:tr>
      <w:tr w:rsidR="00CE3845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Тема: Орфоэпические нормы языка.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Понятие "орфоэпическая норма". Функции орфоэпических норм.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Произношение [</w:t>
            </w:r>
            <w:proofErr w:type="gram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 перед гласными и сонорными, в буквосочетаниях "</w:t>
            </w:r>
            <w:proofErr w:type="spell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гк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и "</w:t>
            </w:r>
            <w:proofErr w:type="spell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гч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3.3. Выпадение 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согласных в неудобных для произношения сочетаниях </w:t>
            </w:r>
            <w:proofErr w:type="spell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стн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здн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стл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3.4. Произношение буквосочетаний </w:t>
            </w:r>
            <w:proofErr w:type="spell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Произношение заимствованных слов как в исконном языке.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Акцентологические нормы как разновидность орфоэпических норм.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3.7. Влияние 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фонетических процессов на произношение слова. Оглушение и уподобление.</w:t>
            </w:r>
          </w:p>
          <w:p w:rsidR="00CE3845" w:rsidRPr="001930C4" w:rsidRDefault="00CE3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(Практическое занятие) /</w:t>
            </w:r>
            <w:proofErr w:type="spellStart"/>
            <w:proofErr w:type="gram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Л1.8 Л1.9Л2.2 Л2.3 Л2.5 Л2.6</w:t>
            </w:r>
          </w:p>
        </w:tc>
      </w:tr>
    </w:tbl>
    <w:p w:rsidR="00CE3845" w:rsidRDefault="00193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7"/>
        <w:gridCol w:w="284"/>
        <w:gridCol w:w="1006"/>
      </w:tblGrid>
      <w:tr w:rsidR="00CE384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CE3845" w:rsidRDefault="00CE3845"/>
        </w:tc>
        <w:tc>
          <w:tcPr>
            <w:tcW w:w="993" w:type="dxa"/>
          </w:tcPr>
          <w:p w:rsidR="00CE3845" w:rsidRDefault="00CE3845"/>
        </w:tc>
        <w:tc>
          <w:tcPr>
            <w:tcW w:w="710" w:type="dxa"/>
          </w:tcPr>
          <w:p w:rsidR="00CE3845" w:rsidRDefault="00CE3845"/>
        </w:tc>
        <w:tc>
          <w:tcPr>
            <w:tcW w:w="1135" w:type="dxa"/>
          </w:tcPr>
          <w:p w:rsidR="00CE3845" w:rsidRDefault="00CE3845"/>
        </w:tc>
        <w:tc>
          <w:tcPr>
            <w:tcW w:w="284" w:type="dxa"/>
          </w:tcPr>
          <w:p w:rsidR="00CE3845" w:rsidRDefault="00CE38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E384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Тема: Лексические нормы и типы 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лексических ошибок.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4.1. Понятие "лексическая норма".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4.2. Употребление слов в несвойственном им значении.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4.3. Смешение паронимов.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4.4. Использование в литературном языке вместо общеупотребительного слова просторечного.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4.5. Анахронизмы.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4.6. Смешение 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компонентов в близких по значению фразеологизмах.</w:t>
            </w:r>
          </w:p>
          <w:p w:rsidR="00CE3845" w:rsidRPr="001930C4" w:rsidRDefault="00CE3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Л1.8 Л1.9Л2.2 Л2.3 Л2.5 Л2.6</w:t>
            </w:r>
          </w:p>
        </w:tc>
      </w:tr>
      <w:tr w:rsidR="00CE384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Тема: Морфологические нормы языка.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5.1. Соотношение понятий "морфологическая норма" и "грамматическая норма".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5.2. Вариантные окончания родительного падежа единственного числа </w:t>
            </w:r>
            <w:proofErr w:type="gram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</w:t>
            </w:r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(-я) / -у(-</w:t>
            </w:r>
            <w:proofErr w:type="spell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у существительных мужского рода.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5.3. Вариантные окончания родительного падежа множественного числа </w:t>
            </w:r>
            <w:proofErr w:type="gram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нулевое окончание у существительных мужского рода.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5.4. Вариантные 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окончания предложного падежа единственного числа </w:t>
            </w:r>
            <w:proofErr w:type="gram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-е</w:t>
            </w:r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-у(-</w:t>
            </w:r>
            <w:proofErr w:type="spell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у существительных мужского рода.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5.5. Вариантные окончания творительного падежа единственного числа </w:t>
            </w:r>
            <w:proofErr w:type="gram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</w:t>
            </w:r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(--ей) / -</w:t>
            </w:r>
            <w:proofErr w:type="spell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ою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(-ею) у существительных женского рода.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5.6. Нормы образования родовых форм имё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 существительных.</w:t>
            </w:r>
          </w:p>
          <w:p w:rsidR="00CE3845" w:rsidRPr="001930C4" w:rsidRDefault="00CE3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Л1.8 Л1.9Л2.2 Л2.3 Л2.5 Л2.6</w:t>
            </w:r>
          </w:p>
        </w:tc>
      </w:tr>
      <w:tr w:rsidR="00CE384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Тема: Многообразие синтаксических норм языка.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6.1. Синтаксис как раздел языка и как часть грамматики.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6.2. Ошибки в согласовании и 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управлении.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6.3. Смешение кратких и полных форм прилагательных при выражении сказуемого.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6.4. Нарушение видовременной соотносительности глаголов в контексте.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6.5. Ошибки в использовании однородных членов предложения.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6.6. Нарушение порядка слов в причастно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обороте.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6.7. Нормы употребления деепричастного оборота.</w:t>
            </w:r>
          </w:p>
          <w:p w:rsidR="00CE3845" w:rsidRPr="001930C4" w:rsidRDefault="00CE3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(Практическое занятие) /</w:t>
            </w:r>
            <w:proofErr w:type="spellStart"/>
            <w:proofErr w:type="gram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Л1.7 Л1.11Л2.2 Л2.3 Л2.5 Л2.6</w:t>
            </w:r>
          </w:p>
        </w:tc>
      </w:tr>
      <w:tr w:rsidR="00CE384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Тема: Грамматические нормы языка.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7.1. Нарушение правил </w:t>
            </w:r>
            <w:proofErr w:type="spell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размешения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слов в предложении.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7.2. Неудачное употребление местоимений, приводящее к двусмысленности.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7.3. Дублирование подлежащего.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7.4. Нарушение порядка расположения частей сложного предложения.</w:t>
            </w:r>
          </w:p>
          <w:p w:rsidR="00CE3845" w:rsidRPr="001930C4" w:rsidRDefault="00CE3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Л1.7 Л1.11Л2.2 Л2.3 Л2.4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Л2.5 Л2.6</w:t>
            </w:r>
          </w:p>
        </w:tc>
      </w:tr>
      <w:tr w:rsidR="00CE384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Тема: Нарушения норм построения предложений.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8.1. Установление отношений однородности между членом простого предложения и частью сложного.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8.2. Отсутствие логико-грамматической связи между частями сложного предложения.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8.3. 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Загромождение сложного предложения </w:t>
            </w:r>
            <w:proofErr w:type="gram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придаточными</w:t>
            </w:r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8.4. Смешение прямой и косвенной речи.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8.5. Неумелое введение цитат.</w:t>
            </w:r>
          </w:p>
          <w:p w:rsidR="00CE3845" w:rsidRPr="001930C4" w:rsidRDefault="00CE3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</w:t>
            </w:r>
            <w:proofErr w:type="gram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Л1.7 Л1.11Л2.2 Л2.3 Л2.4 Л2.5 Л2.6</w:t>
            </w:r>
          </w:p>
        </w:tc>
      </w:tr>
      <w:tr w:rsidR="00CE384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Тема: Коммуникативные качества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речи.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9.1. Точность, понятность и чистота речи.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9.2. Богатство и разнообразие речи.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9.3. Выразительность речи.</w:t>
            </w:r>
          </w:p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Уместность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9.5. Логичность речи.</w:t>
            </w:r>
          </w:p>
          <w:p w:rsidR="00CE3845" w:rsidRPr="001930C4" w:rsidRDefault="00CE3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(Практическое занятие)  /</w:t>
            </w:r>
            <w:proofErr w:type="spellStart"/>
            <w:proofErr w:type="gram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Л1.7 Л1.8 Л1.9Л2.2 Л2.3 Л2.5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Л2.6</w:t>
            </w:r>
          </w:p>
        </w:tc>
      </w:tr>
    </w:tbl>
    <w:p w:rsidR="00CE3845" w:rsidRDefault="00193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6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CE384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CE3845" w:rsidRDefault="00CE3845"/>
        </w:tc>
        <w:tc>
          <w:tcPr>
            <w:tcW w:w="143" w:type="dxa"/>
          </w:tcPr>
          <w:p w:rsidR="00CE3845" w:rsidRDefault="00CE3845"/>
        </w:tc>
        <w:tc>
          <w:tcPr>
            <w:tcW w:w="993" w:type="dxa"/>
          </w:tcPr>
          <w:p w:rsidR="00CE3845" w:rsidRDefault="00CE3845"/>
        </w:tc>
        <w:tc>
          <w:tcPr>
            <w:tcW w:w="710" w:type="dxa"/>
          </w:tcPr>
          <w:p w:rsidR="00CE3845" w:rsidRDefault="00CE3845"/>
        </w:tc>
        <w:tc>
          <w:tcPr>
            <w:tcW w:w="426" w:type="dxa"/>
          </w:tcPr>
          <w:p w:rsidR="00CE3845" w:rsidRDefault="00CE3845"/>
        </w:tc>
        <w:tc>
          <w:tcPr>
            <w:tcW w:w="710" w:type="dxa"/>
          </w:tcPr>
          <w:p w:rsidR="00CE3845" w:rsidRDefault="00CE3845"/>
        </w:tc>
        <w:tc>
          <w:tcPr>
            <w:tcW w:w="284" w:type="dxa"/>
          </w:tcPr>
          <w:p w:rsidR="00CE3845" w:rsidRDefault="00CE38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E384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Тема: Коммуникативный компонент культуры речи.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подготовка ответов на вопросы опроса 3, представленного в Приложении 1.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доклада и презентации к нему. Темы для докладов 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представлены в Приложении 1. При подготовке доклада и презентации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Л1.7 Л1.10Л2.1 Л2.2 Л2.3 Л2.4 Л2.5 Л2.6</w:t>
            </w:r>
          </w:p>
        </w:tc>
      </w:tr>
      <w:tr w:rsidR="00CE3845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Тема: Речевой этикет.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Речевой этикет, его назначение. 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Формулы речевого этикета в разных речевых ситуациях.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Речевой этикет в документах.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Подготовка ответов на вопросы опроса 4. Перечень вопросов представлен в Приложении 1.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Подготовка диалогов.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Составление доклада и презентации к нему. Перечень тем 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докладов представлен в Приложении 1.</w:t>
            </w:r>
          </w:p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доклада и презентации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E3845" w:rsidRPr="001930C4" w:rsidRDefault="00CE3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Л1.7Л2.1 Л2.2 Л2.3 Л2.4 Л2.5 Л2.6</w:t>
            </w:r>
          </w:p>
        </w:tc>
      </w:tr>
      <w:tr w:rsidR="00CE3845" w:rsidRPr="001930C4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УК-4.1 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УК- 4.2 УК-4.3 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 Л1.10 Л1.11Л2.1 Л2.2 Л2.3 Л2.4 Л2.5 Л2.6</w:t>
            </w:r>
          </w:p>
        </w:tc>
      </w:tr>
      <w:tr w:rsidR="00CE3845" w:rsidRPr="001930C4">
        <w:trPr>
          <w:trHeight w:hRule="exact" w:val="277"/>
        </w:trPr>
        <w:tc>
          <w:tcPr>
            <w:tcW w:w="710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</w:tr>
      <w:tr w:rsidR="00CE384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E3845" w:rsidRPr="001930C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представлены в Приложении 1 к рабочей программе дисциплины.</w:t>
            </w:r>
          </w:p>
        </w:tc>
      </w:tr>
      <w:tr w:rsidR="00CE3845" w:rsidRPr="001930C4">
        <w:trPr>
          <w:trHeight w:hRule="exact" w:val="277"/>
        </w:trPr>
        <w:tc>
          <w:tcPr>
            <w:tcW w:w="710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</w:tr>
      <w:tr w:rsidR="00CE3845" w:rsidRPr="001930C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E38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E384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CE384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E384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Введенская, Л. А.,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учеб</w:t>
            </w:r>
            <w:proofErr w:type="gramStart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</w:tr>
      <w:tr w:rsidR="00CE3845" w:rsidRPr="001930C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культуры речи: теоретический курс: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=90792 неограниченный доступ для зарегистрированных пользователей</w:t>
            </w:r>
          </w:p>
        </w:tc>
      </w:tr>
      <w:tr w:rsidR="00CE3845" w:rsidRPr="001930C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общения и культуры речи: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=232680 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CE3845" w:rsidRPr="001930C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Акимова Н. В., Бессонова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Русский язык и культура речи в интерактивных упражнениях: теория и практика: </w:t>
            </w:r>
            <w:proofErr w:type="spellStart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=363677 неограниченный доступ для зарегистрированных пользователей</w:t>
            </w:r>
          </w:p>
        </w:tc>
      </w:tr>
    </w:tbl>
    <w:p w:rsidR="00CE3845" w:rsidRPr="001930C4" w:rsidRDefault="001930C4">
      <w:pPr>
        <w:rPr>
          <w:sz w:val="0"/>
          <w:szCs w:val="0"/>
          <w:lang w:val="ru-RU"/>
        </w:rPr>
      </w:pPr>
      <w:r w:rsidRPr="001930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CE384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CE3845" w:rsidRDefault="00CE3845"/>
        </w:tc>
        <w:tc>
          <w:tcPr>
            <w:tcW w:w="2269" w:type="dxa"/>
          </w:tcPr>
          <w:p w:rsidR="00CE3845" w:rsidRDefault="00CE3845"/>
        </w:tc>
        <w:tc>
          <w:tcPr>
            <w:tcW w:w="993" w:type="dxa"/>
          </w:tcPr>
          <w:p w:rsidR="00CE3845" w:rsidRDefault="00CE38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E384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CE384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E3845" w:rsidRPr="001930C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CE384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Русский язык и культура речи: этический аспект изучения: учебное 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=495257 неограниченный доступ для зарегистрированных пользователей</w:t>
            </w:r>
          </w:p>
        </w:tc>
      </w:tr>
      <w:tr w:rsidR="00CE3845" w:rsidRPr="001930C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Боженкова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К., </w:t>
            </w:r>
            <w:proofErr w:type="spellStart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Боженкова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А., Романова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Русский язык и культура 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речи: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=603178 неограниченный доступ для зарегистрированных пользователей</w:t>
            </w:r>
          </w:p>
        </w:tc>
      </w:tr>
      <w:tr w:rsidR="00CE3845" w:rsidRPr="001930C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Русский язык и культура речи: </w:t>
            </w:r>
            <w:proofErr w:type="spellStart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тренинговые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задания и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=607304 неограниченный доступ для зарегистрированных пользователей</w:t>
            </w:r>
          </w:p>
        </w:tc>
      </w:tr>
      <w:tr w:rsidR="00CE3845" w:rsidRPr="001930C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речи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государственная академия водного транспорта,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/46308.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E3845" w:rsidRPr="001930C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Теоретический курс культуры речи: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государственная академия водного транспорта,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/46332.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E3845" w:rsidRPr="001930C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Русский язык и культура речи: практикум для </w:t>
            </w:r>
            <w:proofErr w:type="spellStart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/92162.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CE3845" w:rsidRPr="001930C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Новикова, Ю. Н., </w:t>
            </w:r>
            <w:proofErr w:type="spellStart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Атанова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Г.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синтаксис и пунктуация: практическое пособие для студентов архитектурных специальностей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Макеевка: Донбасская национальная академия строительств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и архитектуры, ЭБС АСВ,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/92348.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E384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E384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CE384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E3845" w:rsidRPr="001930C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Русский язык и 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=114933 неограниченный доступ для зарегистрированных пользователей</w:t>
            </w:r>
          </w:p>
        </w:tc>
      </w:tr>
      <w:tr w:rsidR="00CE3845" w:rsidRPr="001930C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=429967 неограниченный доступ для зарегистрированных пользователей</w:t>
            </w:r>
          </w:p>
        </w:tc>
      </w:tr>
      <w:tr w:rsidR="00CE3845" w:rsidRPr="001930C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сборник упражнений: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=429969 неограниченный доступ для зарегистрированных пользователей</w:t>
            </w:r>
          </w:p>
        </w:tc>
      </w:tr>
    </w:tbl>
    <w:p w:rsidR="00CE3845" w:rsidRPr="001930C4" w:rsidRDefault="001930C4">
      <w:pPr>
        <w:rPr>
          <w:sz w:val="0"/>
          <w:szCs w:val="0"/>
          <w:lang w:val="ru-RU"/>
        </w:rPr>
      </w:pPr>
      <w:r w:rsidRPr="001930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CE384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CE3845" w:rsidRDefault="00CE3845"/>
        </w:tc>
        <w:tc>
          <w:tcPr>
            <w:tcW w:w="2269" w:type="dxa"/>
          </w:tcPr>
          <w:p w:rsidR="00CE3845" w:rsidRDefault="00CE3845"/>
        </w:tc>
        <w:tc>
          <w:tcPr>
            <w:tcW w:w="993" w:type="dxa"/>
          </w:tcPr>
          <w:p w:rsidR="00CE3845" w:rsidRDefault="00CE38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CE384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CE384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E3845" w:rsidRPr="001930C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=600090 неограниченный доступ для зарегистрированных пользователей</w:t>
            </w:r>
          </w:p>
        </w:tc>
      </w:tr>
      <w:tr w:rsidR="00CE3845" w:rsidRPr="001930C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Ваджибов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речи. Теоретический материал и практические задания: учебное пособие для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Ар </w:t>
            </w:r>
            <w:proofErr w:type="spell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/88460.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E3845" w:rsidRPr="001930C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Ваджибов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Русский язык и культура речи. Тесты для самостоятельной 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подготовки к занятиям: практикум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Ар </w:t>
            </w:r>
            <w:proofErr w:type="spell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93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E3845" w:rsidRPr="001930C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</w:t>
            </w:r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справочные системы</w:t>
            </w:r>
          </w:p>
        </w:tc>
      </w:tr>
      <w:tr w:rsidR="00CE3845" w:rsidRPr="001930C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Всё образование интернета. Каталог ссылок: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alledu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E3845" w:rsidRPr="001930C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филологический портал: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philology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E3845" w:rsidRPr="001930C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«Словесник»: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slovesnik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E3845" w:rsidRPr="001930C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справочно-информационный портал ГРАМОТА.РУ – 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для всех</w:t>
            </w:r>
          </w:p>
        </w:tc>
      </w:tr>
      <w:tr w:rsidR="00CE3845" w:rsidRPr="001930C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dic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academic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 Словари и энциклопедии на Академике</w:t>
            </w:r>
          </w:p>
        </w:tc>
      </w:tr>
      <w:tr w:rsidR="00CE384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E384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E3845" w:rsidRPr="001930C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E3845" w:rsidRPr="001930C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</w:t>
            </w: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E3845" w:rsidRPr="001930C4">
        <w:trPr>
          <w:trHeight w:hRule="exact" w:val="277"/>
        </w:trPr>
        <w:tc>
          <w:tcPr>
            <w:tcW w:w="710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845" w:rsidRPr="001930C4" w:rsidRDefault="00CE3845">
            <w:pPr>
              <w:rPr>
                <w:lang w:val="ru-RU"/>
              </w:rPr>
            </w:pPr>
          </w:p>
        </w:tc>
      </w:tr>
      <w:tr w:rsidR="00CE3845" w:rsidRPr="001930C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ДИСЦИПЛИНЫ </w:t>
            </w:r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CE384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Default="001930C4">
            <w:pPr>
              <w:spacing w:after="0" w:line="240" w:lineRule="auto"/>
              <w:rPr>
                <w:sz w:val="19"/>
                <w:szCs w:val="19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E3845">
        <w:trPr>
          <w:trHeight w:hRule="exact" w:val="277"/>
        </w:trPr>
        <w:tc>
          <w:tcPr>
            <w:tcW w:w="710" w:type="dxa"/>
          </w:tcPr>
          <w:p w:rsidR="00CE3845" w:rsidRDefault="00CE3845"/>
        </w:tc>
        <w:tc>
          <w:tcPr>
            <w:tcW w:w="1844" w:type="dxa"/>
          </w:tcPr>
          <w:p w:rsidR="00CE3845" w:rsidRDefault="00CE3845"/>
        </w:tc>
        <w:tc>
          <w:tcPr>
            <w:tcW w:w="2127" w:type="dxa"/>
          </w:tcPr>
          <w:p w:rsidR="00CE3845" w:rsidRDefault="00CE3845"/>
        </w:tc>
        <w:tc>
          <w:tcPr>
            <w:tcW w:w="1844" w:type="dxa"/>
          </w:tcPr>
          <w:p w:rsidR="00CE3845" w:rsidRDefault="00CE3845"/>
        </w:tc>
        <w:tc>
          <w:tcPr>
            <w:tcW w:w="2269" w:type="dxa"/>
          </w:tcPr>
          <w:p w:rsidR="00CE3845" w:rsidRDefault="00CE3845"/>
        </w:tc>
        <w:tc>
          <w:tcPr>
            <w:tcW w:w="993" w:type="dxa"/>
          </w:tcPr>
          <w:p w:rsidR="00CE3845" w:rsidRDefault="00CE3845"/>
        </w:tc>
        <w:tc>
          <w:tcPr>
            <w:tcW w:w="993" w:type="dxa"/>
          </w:tcPr>
          <w:p w:rsidR="00CE3845" w:rsidRDefault="00CE3845"/>
        </w:tc>
      </w:tr>
      <w:tr w:rsidR="00CE3845" w:rsidRPr="001930C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93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E3845" w:rsidRPr="001930C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845" w:rsidRPr="001930C4" w:rsidRDefault="00193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E3845" w:rsidRPr="001930C4" w:rsidRDefault="00CE3845">
      <w:pPr>
        <w:rPr>
          <w:lang w:val="ru-RU"/>
        </w:rPr>
      </w:pPr>
    </w:p>
    <w:sectPr w:rsidR="00CE3845" w:rsidRPr="001930C4" w:rsidSect="00CE384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930C4"/>
    <w:rsid w:val="001F0BC7"/>
    <w:rsid w:val="00CE384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3549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2022-2023_44_03_05_31-19-4-ФТ_plx_Русский язык и культура речи</dc:title>
  <dc:creator>FastReport.NET</dc:creator>
  <cp:lastModifiedBy>konovalenko</cp:lastModifiedBy>
  <cp:revision>2</cp:revision>
  <dcterms:created xsi:type="dcterms:W3CDTF">2022-10-20T08:30:00Z</dcterms:created>
  <dcterms:modified xsi:type="dcterms:W3CDTF">2022-10-20T08:30:00Z</dcterms:modified>
</cp:coreProperties>
</file>