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611F2" w:rsidRPr="0084369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611F2" w:rsidRPr="00843692" w:rsidRDefault="00A611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611F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A611F2" w:rsidRDefault="00843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611F2">
        <w:trPr>
          <w:trHeight w:hRule="exact" w:val="1139"/>
        </w:trPr>
        <w:tc>
          <w:tcPr>
            <w:tcW w:w="6096" w:type="dxa"/>
          </w:tcPr>
          <w:p w:rsidR="00A611F2" w:rsidRDefault="00A611F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</w:tr>
      <w:tr w:rsidR="00A611F2">
        <w:trPr>
          <w:trHeight w:hRule="exact" w:val="1666"/>
        </w:trPr>
        <w:tc>
          <w:tcPr>
            <w:tcW w:w="6096" w:type="dxa"/>
          </w:tcPr>
          <w:p w:rsidR="00A611F2" w:rsidRDefault="00A611F2"/>
        </w:tc>
        <w:tc>
          <w:tcPr>
            <w:tcW w:w="4679" w:type="dxa"/>
          </w:tcPr>
          <w:p w:rsidR="00A611F2" w:rsidRDefault="00A611F2"/>
        </w:tc>
      </w:tr>
      <w:tr w:rsidR="00A611F2" w:rsidRPr="0084369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Информатизация управления образовательным процессом</w:t>
            </w:r>
          </w:p>
        </w:tc>
      </w:tr>
      <w:tr w:rsidR="00A611F2" w:rsidRPr="00843692">
        <w:trPr>
          <w:trHeight w:hRule="exact" w:val="972"/>
        </w:trPr>
        <w:tc>
          <w:tcPr>
            <w:tcW w:w="6096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</w:tr>
      <w:tr w:rsidR="00A611F2" w:rsidRPr="00843692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:rsidR="00A611F2" w:rsidRPr="00843692" w:rsidRDefault="0084369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A611F2" w:rsidRPr="00843692">
        <w:trPr>
          <w:trHeight w:hRule="exact" w:val="4015"/>
        </w:trPr>
        <w:tc>
          <w:tcPr>
            <w:tcW w:w="6096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</w:tr>
      <w:tr w:rsidR="00A611F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A611F2">
        <w:trPr>
          <w:trHeight w:hRule="exact" w:val="694"/>
        </w:trPr>
        <w:tc>
          <w:tcPr>
            <w:tcW w:w="6096" w:type="dxa"/>
          </w:tcPr>
          <w:p w:rsidR="00A611F2" w:rsidRDefault="00A611F2"/>
        </w:tc>
        <w:tc>
          <w:tcPr>
            <w:tcW w:w="4679" w:type="dxa"/>
          </w:tcPr>
          <w:p w:rsidR="00A611F2" w:rsidRDefault="00A611F2"/>
        </w:tc>
      </w:tr>
      <w:tr w:rsidR="00A611F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A611F2" w:rsidRDefault="008436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A611F2" w:rsidRDefault="008436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3"/>
        <w:gridCol w:w="692"/>
        <w:gridCol w:w="384"/>
        <w:gridCol w:w="384"/>
        <w:gridCol w:w="384"/>
        <w:gridCol w:w="384"/>
        <w:gridCol w:w="385"/>
        <w:gridCol w:w="284"/>
        <w:gridCol w:w="100"/>
        <w:gridCol w:w="1182"/>
        <w:gridCol w:w="3802"/>
        <w:gridCol w:w="707"/>
        <w:gridCol w:w="295"/>
      </w:tblGrid>
      <w:tr w:rsidR="00A611F2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A611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" w:type="dxa"/>
          </w:tcPr>
          <w:p w:rsidR="00A611F2" w:rsidRDefault="00A611F2"/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611F2">
        <w:trPr>
          <w:trHeight w:hRule="exact" w:val="277"/>
        </w:trPr>
        <w:tc>
          <w:tcPr>
            <w:tcW w:w="143" w:type="dxa"/>
          </w:tcPr>
          <w:p w:rsidR="00A611F2" w:rsidRDefault="00A611F2"/>
        </w:tc>
        <w:tc>
          <w:tcPr>
            <w:tcW w:w="1418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  <w:tc>
          <w:tcPr>
            <w:tcW w:w="697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  <w:tc>
          <w:tcPr>
            <w:tcW w:w="88" w:type="dxa"/>
          </w:tcPr>
          <w:p w:rsidR="00A611F2" w:rsidRDefault="00A611F2"/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7"/>
        </w:trPr>
        <w:tc>
          <w:tcPr>
            <w:tcW w:w="143" w:type="dxa"/>
          </w:tcPr>
          <w:p w:rsidR="00A611F2" w:rsidRDefault="00A611F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611F2" w:rsidRDefault="00A611F2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7"/>
        </w:trPr>
        <w:tc>
          <w:tcPr>
            <w:tcW w:w="143" w:type="dxa"/>
          </w:tcPr>
          <w:p w:rsidR="00A611F2" w:rsidRDefault="00A611F2"/>
        </w:tc>
        <w:tc>
          <w:tcPr>
            <w:tcW w:w="1418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  <w:tc>
          <w:tcPr>
            <w:tcW w:w="697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  <w:tc>
          <w:tcPr>
            <w:tcW w:w="88" w:type="dxa"/>
          </w:tcPr>
          <w:p w:rsidR="00A611F2" w:rsidRDefault="00A611F2"/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 w:rsidRPr="00843692">
        <w:trPr>
          <w:trHeight w:hRule="exact" w:val="279"/>
        </w:trPr>
        <w:tc>
          <w:tcPr>
            <w:tcW w:w="143" w:type="dxa"/>
          </w:tcPr>
          <w:p w:rsidR="00A611F2" w:rsidRDefault="00A611F2"/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часов дисциплины по курсам</w:t>
            </w:r>
          </w:p>
        </w:tc>
        <w:tc>
          <w:tcPr>
            <w:tcW w:w="1190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</w:tr>
      <w:tr w:rsidR="00A611F2">
        <w:trPr>
          <w:trHeight w:hRule="exact" w:val="279"/>
        </w:trPr>
        <w:tc>
          <w:tcPr>
            <w:tcW w:w="14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9"/>
        </w:trPr>
        <w:tc>
          <w:tcPr>
            <w:tcW w:w="143" w:type="dxa"/>
          </w:tcPr>
          <w:p w:rsidR="00A611F2" w:rsidRDefault="00A611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A611F2"/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9"/>
        </w:trPr>
        <w:tc>
          <w:tcPr>
            <w:tcW w:w="143" w:type="dxa"/>
          </w:tcPr>
          <w:p w:rsidR="00A611F2" w:rsidRDefault="00A611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A611F2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A611F2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9"/>
        </w:trPr>
        <w:tc>
          <w:tcPr>
            <w:tcW w:w="143" w:type="dxa"/>
          </w:tcPr>
          <w:p w:rsidR="00A611F2" w:rsidRDefault="00A611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9"/>
        </w:trPr>
        <w:tc>
          <w:tcPr>
            <w:tcW w:w="143" w:type="dxa"/>
          </w:tcPr>
          <w:p w:rsidR="00A611F2" w:rsidRDefault="00A611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9"/>
        </w:trPr>
        <w:tc>
          <w:tcPr>
            <w:tcW w:w="143" w:type="dxa"/>
          </w:tcPr>
          <w:p w:rsidR="00A611F2" w:rsidRDefault="00A611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9"/>
        </w:trPr>
        <w:tc>
          <w:tcPr>
            <w:tcW w:w="143" w:type="dxa"/>
          </w:tcPr>
          <w:p w:rsidR="00A611F2" w:rsidRDefault="00A611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9"/>
        </w:trPr>
        <w:tc>
          <w:tcPr>
            <w:tcW w:w="143" w:type="dxa"/>
          </w:tcPr>
          <w:p w:rsidR="00A611F2" w:rsidRDefault="00A611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A611F2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A611F2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7"/>
        </w:trPr>
        <w:tc>
          <w:tcPr>
            <w:tcW w:w="143" w:type="dxa"/>
          </w:tcPr>
          <w:p w:rsidR="00A611F2" w:rsidRDefault="00A611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955"/>
        </w:trPr>
        <w:tc>
          <w:tcPr>
            <w:tcW w:w="143" w:type="dxa"/>
          </w:tcPr>
          <w:p w:rsidR="00A611F2" w:rsidRDefault="00A611F2"/>
        </w:tc>
        <w:tc>
          <w:tcPr>
            <w:tcW w:w="1418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  <w:tc>
          <w:tcPr>
            <w:tcW w:w="697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  <w:tc>
          <w:tcPr>
            <w:tcW w:w="88" w:type="dxa"/>
          </w:tcPr>
          <w:p w:rsidR="00A611F2" w:rsidRDefault="00A611F2"/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7"/>
        </w:trPr>
        <w:tc>
          <w:tcPr>
            <w:tcW w:w="143" w:type="dxa"/>
          </w:tcPr>
          <w:p w:rsidR="00A611F2" w:rsidRDefault="00A611F2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>
        <w:trPr>
          <w:trHeight w:hRule="exact" w:val="277"/>
        </w:trPr>
        <w:tc>
          <w:tcPr>
            <w:tcW w:w="143" w:type="dxa"/>
          </w:tcPr>
          <w:p w:rsidR="00A611F2" w:rsidRDefault="00A611F2"/>
        </w:tc>
        <w:tc>
          <w:tcPr>
            <w:tcW w:w="1418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  <w:tc>
          <w:tcPr>
            <w:tcW w:w="697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372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  <w:tc>
          <w:tcPr>
            <w:tcW w:w="88" w:type="dxa"/>
          </w:tcPr>
          <w:p w:rsidR="00A611F2" w:rsidRDefault="00A611F2"/>
        </w:tc>
        <w:tc>
          <w:tcPr>
            <w:tcW w:w="1190" w:type="dxa"/>
          </w:tcPr>
          <w:p w:rsidR="00A611F2" w:rsidRDefault="00A611F2"/>
        </w:tc>
        <w:tc>
          <w:tcPr>
            <w:tcW w:w="3828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</w:tr>
      <w:tr w:rsidR="00A611F2" w:rsidRPr="00843692">
        <w:trPr>
          <w:trHeight w:hRule="exact" w:val="4584"/>
        </w:trPr>
        <w:tc>
          <w:tcPr>
            <w:tcW w:w="143" w:type="dxa"/>
          </w:tcPr>
          <w:p w:rsidR="00A611F2" w:rsidRDefault="00A611F2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A611F2" w:rsidRPr="00843692" w:rsidRDefault="00A611F2">
            <w:pPr>
              <w:spacing w:after="0" w:line="240" w:lineRule="auto"/>
              <w:rPr>
                <w:lang w:val="ru-RU"/>
              </w:rPr>
            </w:pPr>
          </w:p>
          <w:p w:rsidR="00A611F2" w:rsidRPr="00843692" w:rsidRDefault="00A611F2">
            <w:pPr>
              <w:spacing w:after="0" w:line="240" w:lineRule="auto"/>
              <w:rPr>
                <w:lang w:val="ru-RU"/>
              </w:rPr>
            </w:pPr>
          </w:p>
          <w:p w:rsidR="00A611F2" w:rsidRPr="00843692" w:rsidRDefault="00843692">
            <w:pPr>
              <w:spacing w:after="0" w:line="240" w:lineRule="auto"/>
              <w:rPr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>Назарьянц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 xml:space="preserve"> Елена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>Геворговна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A611F2" w:rsidRPr="00843692" w:rsidRDefault="00A611F2">
            <w:pPr>
              <w:spacing w:after="0" w:line="240" w:lineRule="auto"/>
              <w:rPr>
                <w:lang w:val="ru-RU"/>
              </w:rPr>
            </w:pPr>
          </w:p>
          <w:p w:rsidR="00A611F2" w:rsidRPr="00843692" w:rsidRDefault="00843692">
            <w:pPr>
              <w:spacing w:after="0" w:line="240" w:lineRule="auto"/>
              <w:rPr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lang w:val="ru-RU"/>
              </w:rPr>
              <w:t xml:space="preserve"> И.А. _________________</w:t>
            </w:r>
          </w:p>
        </w:tc>
      </w:tr>
    </w:tbl>
    <w:p w:rsidR="00A611F2" w:rsidRPr="00843692" w:rsidRDefault="00843692">
      <w:pPr>
        <w:rPr>
          <w:sz w:val="0"/>
          <w:szCs w:val="0"/>
          <w:lang w:val="ru-RU"/>
        </w:rPr>
      </w:pPr>
      <w:r w:rsidRPr="008436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7"/>
        <w:gridCol w:w="3676"/>
        <w:gridCol w:w="1991"/>
        <w:gridCol w:w="1006"/>
        <w:gridCol w:w="722"/>
        <w:gridCol w:w="1148"/>
        <w:gridCol w:w="284"/>
        <w:gridCol w:w="1006"/>
      </w:tblGrid>
      <w:tr w:rsidR="00A611F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A611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1135" w:type="dxa"/>
          </w:tcPr>
          <w:p w:rsidR="00A611F2" w:rsidRDefault="00A611F2"/>
        </w:tc>
        <w:tc>
          <w:tcPr>
            <w:tcW w:w="284" w:type="dxa"/>
          </w:tcPr>
          <w:p w:rsidR="00A611F2" w:rsidRDefault="00A611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611F2">
        <w:trPr>
          <w:trHeight w:hRule="exact" w:val="138"/>
        </w:trPr>
        <w:tc>
          <w:tcPr>
            <w:tcW w:w="766" w:type="dxa"/>
          </w:tcPr>
          <w:p w:rsidR="00A611F2" w:rsidRDefault="00A611F2"/>
        </w:tc>
        <w:tc>
          <w:tcPr>
            <w:tcW w:w="228" w:type="dxa"/>
          </w:tcPr>
          <w:p w:rsidR="00A611F2" w:rsidRDefault="00A611F2"/>
        </w:tc>
        <w:tc>
          <w:tcPr>
            <w:tcW w:w="3687" w:type="dxa"/>
          </w:tcPr>
          <w:p w:rsidR="00A611F2" w:rsidRDefault="00A611F2"/>
        </w:tc>
        <w:tc>
          <w:tcPr>
            <w:tcW w:w="1985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1135" w:type="dxa"/>
          </w:tcPr>
          <w:p w:rsidR="00A611F2" w:rsidRDefault="00A611F2"/>
        </w:tc>
        <w:tc>
          <w:tcPr>
            <w:tcW w:w="284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</w:tr>
      <w:tr w:rsidR="00A611F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611F2" w:rsidRPr="0084369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системы знаний, умений и навыков в области использования средств информационных и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коммуникационных технологий (ИКТ) в управлении 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образовательным</w:t>
            </w:r>
            <w:proofErr w:type="gramEnd"/>
          </w:p>
        </w:tc>
      </w:tr>
      <w:tr w:rsidR="00A611F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процессом</w:t>
            </w:r>
            <w:proofErr w:type="spellEnd"/>
          </w:p>
        </w:tc>
      </w:tr>
      <w:tr w:rsidR="00A611F2">
        <w:trPr>
          <w:trHeight w:hRule="exact" w:val="277"/>
        </w:trPr>
        <w:tc>
          <w:tcPr>
            <w:tcW w:w="766" w:type="dxa"/>
          </w:tcPr>
          <w:p w:rsidR="00A611F2" w:rsidRDefault="00A611F2"/>
        </w:tc>
        <w:tc>
          <w:tcPr>
            <w:tcW w:w="228" w:type="dxa"/>
          </w:tcPr>
          <w:p w:rsidR="00A611F2" w:rsidRDefault="00A611F2"/>
        </w:tc>
        <w:tc>
          <w:tcPr>
            <w:tcW w:w="3687" w:type="dxa"/>
          </w:tcPr>
          <w:p w:rsidR="00A611F2" w:rsidRDefault="00A611F2"/>
        </w:tc>
        <w:tc>
          <w:tcPr>
            <w:tcW w:w="1985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1135" w:type="dxa"/>
          </w:tcPr>
          <w:p w:rsidR="00A611F2" w:rsidRDefault="00A611F2"/>
        </w:tc>
        <w:tc>
          <w:tcPr>
            <w:tcW w:w="284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</w:tr>
      <w:tr w:rsidR="00A611F2" w:rsidRPr="0084369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ОПК-9.1:Использует современные информационные технологии при решении задач профессиональной деятельности и понимает 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принципы их работы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задач профессиональной деяте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льности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A611F2" w:rsidRPr="00843692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зовательной среды образовательной организации и открытого информационн</w:t>
            </w:r>
            <w:proofErr w:type="gramStart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среднего общего образования</w:t>
            </w:r>
          </w:p>
        </w:tc>
      </w:tr>
      <w:tr w:rsidR="00A611F2" w:rsidRPr="00843692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ми федеральных государственных образовательных стандартов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ин-струментарий</w:t>
            </w:r>
            <w:proofErr w:type="spellEnd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климат в группе и условия для доброжелательных отношений между </w:t>
            </w:r>
            <w:proofErr w:type="gramStart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рмативными правовыми актами в сфере образования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A611F2" w:rsidRPr="0084369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A611F2" w:rsidRPr="00843692">
        <w:trPr>
          <w:trHeight w:hRule="exact" w:val="277"/>
        </w:trPr>
        <w:tc>
          <w:tcPr>
            <w:tcW w:w="766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</w:tr>
      <w:tr w:rsidR="00A611F2" w:rsidRPr="0084369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A611F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11F2" w:rsidRPr="00843692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 информатизации образования как ресурса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современной дидактической системы; методологию программирования, технологии для решения практических задач получения, хранения, обработки и передачи информации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</w:tc>
      </w:tr>
      <w:tr w:rsidR="00A611F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11F2" w:rsidRPr="00843692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 образовательный процесс с использованием современных технологий, соотв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етствующих общим и специфическим закономерностям и особенностям возрастного развития личности; использовать математический аппарат при решении практических задач в управлении образования</w:t>
            </w:r>
          </w:p>
        </w:tc>
      </w:tr>
      <w:tr w:rsidR="00A611F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11F2" w:rsidRPr="00843692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применении современных методик и технологий организации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реализации; технологиями для решения практических задач получения, хранения, обработки и передачи информации в области управления образовательным процессом;</w:t>
            </w:r>
          </w:p>
        </w:tc>
      </w:tr>
      <w:tr w:rsidR="00A611F2" w:rsidRPr="00843692">
        <w:trPr>
          <w:trHeight w:hRule="exact" w:val="277"/>
        </w:trPr>
        <w:tc>
          <w:tcPr>
            <w:tcW w:w="766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</w:tr>
      <w:tr w:rsidR="00A611F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611F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/вид </w:t>
            </w: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611F2" w:rsidRPr="0084369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Информатизация управления образовательным процессом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A611F2">
            <w:pPr>
              <w:rPr>
                <w:lang w:val="ru-RU"/>
              </w:rPr>
            </w:pPr>
          </w:p>
        </w:tc>
      </w:tr>
      <w:tr w:rsidR="00A611F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дисциплину, определение целей и задач. Определение понятий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Информатизация. Информатизация образования, информационное сообщество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</w:tbl>
    <w:p w:rsidR="00A611F2" w:rsidRDefault="008436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6"/>
        <w:gridCol w:w="1005"/>
        <w:gridCol w:w="721"/>
        <w:gridCol w:w="1146"/>
        <w:gridCol w:w="284"/>
        <w:gridCol w:w="1006"/>
      </w:tblGrid>
      <w:tr w:rsidR="00A611F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A611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1135" w:type="dxa"/>
          </w:tcPr>
          <w:p w:rsidR="00A611F2" w:rsidRDefault="00A611F2"/>
        </w:tc>
        <w:tc>
          <w:tcPr>
            <w:tcW w:w="284" w:type="dxa"/>
          </w:tcPr>
          <w:p w:rsidR="00A611F2" w:rsidRDefault="00A611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611F2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Создание анкет, тестов, викторин с помощью сервиса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ФОРМА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Цель: Получить представление и основные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навыки работы с сервисом Формы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создания тестов, анкет, викторин и для обработки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 после их проведения.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 иметь следующие знания, умения и навыки: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Знать теоретический материал о назначении, основных возможностях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сервиса Фор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Уметь находить необходимую информацию о принципах работы 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сервисе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справочной системе сервиса Документы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 сети Интернет.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Владеть навыками создания тестов, анкет, викторин средствами сервиса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Уметь ра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змещать созданные формы на сайте и отправлять их 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 почте.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Уметь обрабатывать результаты анкетирования, тестирования. /</w:t>
            </w:r>
            <w:proofErr w:type="spellStart"/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Тема «Основные элементы компьютерных технологий»</w:t>
            </w: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терминов процесс, технологией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материального производства, Информационная технология. Цель технологии материального производства, цель информационной технологии. Три основных принципа компьютерной информационной технологии. Соотношение между информационной технологией и системой. Истори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развития информационной технологии (этапы).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Совместное создание текстовых документов, электронных таблиц, презентаций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совместного редактирования и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 данными.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Управление документами. Получить представление и основные навыки работы с календарями, коллективными документами (тексты, таблицы, презентации)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 иметь следующие знания, умения и навыки: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Знать теоретический м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атериал о сетевых сообществах, социальных сервисах.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Уметь находить необходимую информацию о принципах работы сервисов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справочной системе сервисов и в сети Интернет.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Владеть навыками использования сервисов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личных целях и коллективной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содержит множество инструментов, которые могут оказаться полезны для индивидуальной и совместной деятельности.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Сервисы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ориентированы на сетевое взаимодействие людей, поэтому в этой среде важны возможности общения и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сотрудничества.</w:t>
            </w:r>
          </w:p>
          <w:p w:rsidR="00A611F2" w:rsidRPr="00843692" w:rsidRDefault="00A611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Тема «Особенности внедрения компьютерных технологий 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зависимости от комплектации учебного заведения 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 обеспечением»</w:t>
            </w: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непрерывности компьютерной подготовки специалиста, цели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внедрения информационных технологий в профессиональном образовании, процесс подготовки специалистов в средних специальных учебных заведениях. В области профессионального образования задачи компьютеризации, задачи обеспечения учебного процесса.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1.2Л2.1</w:t>
            </w:r>
          </w:p>
        </w:tc>
      </w:tr>
    </w:tbl>
    <w:p w:rsidR="00A611F2" w:rsidRDefault="008436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6"/>
        <w:gridCol w:w="1004"/>
        <w:gridCol w:w="721"/>
        <w:gridCol w:w="1145"/>
        <w:gridCol w:w="283"/>
        <w:gridCol w:w="1006"/>
      </w:tblGrid>
      <w:tr w:rsidR="00A611F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A611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1135" w:type="dxa"/>
          </w:tcPr>
          <w:p w:rsidR="00A611F2" w:rsidRDefault="00A611F2"/>
        </w:tc>
        <w:tc>
          <w:tcPr>
            <w:tcW w:w="284" w:type="dxa"/>
          </w:tcPr>
          <w:p w:rsidR="00A611F2" w:rsidRDefault="00A611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611F2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оздание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публикация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блогов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помощью сервиса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Blogger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Получить представление и основные навыки работы по созданию и редактированию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блогов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Необходимо иметь следующие знания,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 и навыки: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Знать теоретический материал о назначении, основных возможностях сервиса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GoogleBlogger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Уметь находить необходимую информацию о принципах работы в сервисе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GoogleBlogger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справочной системе сервиса и в сети Интернет.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Владеть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создания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блогов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как индивидуального, так и коллективного продукта, средствами сервиса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GoogleBlogger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Тема «Компьютерные технологии как средство обучения»</w:t>
            </w: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Функциональные свойства современных компьютерных и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коммуникационных технологий. Два подхода к оценке возможностей компьютерных технологий. Терминология компьютерной технологии обучения.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4.Работа с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геосервисами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Получить представление и основные навыки работы с сервисом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Maps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 иметь следующие знания, умения и навыки: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Знать теоретический материал о назначении, основных возможностях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геосервисов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Уметь находить необходимую информацию о принципах работы в сервисе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Maps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справочной системе сервиса и в с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ети Интернет.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Использовать возможности сервиса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Maps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просмотра карты в виде спутниковых снимков, измерения расстояния, прокладки маршрутов, просмотра трёхмерной проекции города или некоторых из его улиц.</w:t>
            </w: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Тема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«Компьютерные технологии как средство автоматизации административно-управленческой деятельности в образовательном учреждении»</w:t>
            </w: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потоки в сфере образования, автоматизация управления учебным заведением. Информатизация образовательного учреждения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ее направления. Реализация программы и ее этапы.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 СЕРВИСЫ GOOGLE КАЛЕНДАРЬ, ПЕРЕВОДЧИК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Получить представление и основные навыки работы с сервисом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Календарь.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 иметь следующие знания, умения и навыки: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Знать теоретический материал о сетевых сообществах, социальных сервисах.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Уметь находить необходимую информацию о принципах работы сервиса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Календарь в справочной системе сервисов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 сети Интернет.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Владеть навыками использования сервиса Календарь в личных целях и коллективной деятельности.</w:t>
            </w: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Тема «Перспективные направления разработки и использования средств ИКТ в образовании»</w:t>
            </w: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единой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информационно-образовательной среды. Информатизация управления учебным процессом. Типы информационно-образовательных сред.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ЕИОС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</w:tbl>
    <w:p w:rsidR="00A611F2" w:rsidRDefault="008436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9"/>
        <w:gridCol w:w="284"/>
        <w:gridCol w:w="1567"/>
        <w:gridCol w:w="2117"/>
        <w:gridCol w:w="1846"/>
        <w:gridCol w:w="143"/>
        <w:gridCol w:w="1005"/>
        <w:gridCol w:w="722"/>
        <w:gridCol w:w="424"/>
        <w:gridCol w:w="723"/>
        <w:gridCol w:w="284"/>
        <w:gridCol w:w="1007"/>
      </w:tblGrid>
      <w:tr w:rsidR="00A611F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A611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A611F2" w:rsidRDefault="00A611F2"/>
        </w:tc>
        <w:tc>
          <w:tcPr>
            <w:tcW w:w="143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426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4" w:type="dxa"/>
          </w:tcPr>
          <w:p w:rsidR="00A611F2" w:rsidRDefault="00A611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611F2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Создание сайта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GoogleSites</w:t>
            </w:r>
            <w:proofErr w:type="spellEnd"/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Цель: Получить представление и основные навыки работы по созданию и редактированию сайта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 иметь следующие знания, умения и навыки: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Знать теоретический материал о назначении, основных возможностях сервиса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GoogleSites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Уметь находить необходимую информацию о принципах работы в сервисе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GoogleSites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справочной системе сервиса и в сети Интернет.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Владеть навыками создания сайта, как индивидуального, так и коллективного продукта, средствами сервиса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GoogleSites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Тема «Использование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Internet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-ресурсов»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Федеральная целевая программа «Электронная Россия». Публикация материалов в Интернет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бразовательные сетевые сообщества, виртуальные методические объединения учителей, русскоязычные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веб-среды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организации учебного процесса, и т.д. /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</w:t>
            </w:r>
          </w:p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сайта учителя информатики или математики через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гугл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ормы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</w:tr>
      <w:tr w:rsidR="00A611F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</w:tr>
      <w:tr w:rsidR="00A611F2">
        <w:trPr>
          <w:trHeight w:hRule="exact" w:val="277"/>
        </w:trPr>
        <w:tc>
          <w:tcPr>
            <w:tcW w:w="710" w:type="dxa"/>
          </w:tcPr>
          <w:p w:rsidR="00A611F2" w:rsidRDefault="00A611F2"/>
        </w:tc>
        <w:tc>
          <w:tcPr>
            <w:tcW w:w="285" w:type="dxa"/>
          </w:tcPr>
          <w:p w:rsidR="00A611F2" w:rsidRDefault="00A611F2"/>
        </w:tc>
        <w:tc>
          <w:tcPr>
            <w:tcW w:w="1560" w:type="dxa"/>
          </w:tcPr>
          <w:p w:rsidR="00A611F2" w:rsidRDefault="00A611F2"/>
        </w:tc>
        <w:tc>
          <w:tcPr>
            <w:tcW w:w="2127" w:type="dxa"/>
          </w:tcPr>
          <w:p w:rsidR="00A611F2" w:rsidRDefault="00A611F2"/>
        </w:tc>
        <w:tc>
          <w:tcPr>
            <w:tcW w:w="1844" w:type="dxa"/>
          </w:tcPr>
          <w:p w:rsidR="00A611F2" w:rsidRDefault="00A611F2"/>
        </w:tc>
        <w:tc>
          <w:tcPr>
            <w:tcW w:w="143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426" w:type="dxa"/>
          </w:tcPr>
          <w:p w:rsidR="00A611F2" w:rsidRDefault="00A611F2"/>
        </w:tc>
        <w:tc>
          <w:tcPr>
            <w:tcW w:w="710" w:type="dxa"/>
          </w:tcPr>
          <w:p w:rsidR="00A611F2" w:rsidRDefault="00A611F2"/>
        </w:tc>
        <w:tc>
          <w:tcPr>
            <w:tcW w:w="284" w:type="dxa"/>
          </w:tcPr>
          <w:p w:rsidR="00A611F2" w:rsidRDefault="00A611F2"/>
        </w:tc>
        <w:tc>
          <w:tcPr>
            <w:tcW w:w="993" w:type="dxa"/>
          </w:tcPr>
          <w:p w:rsidR="00A611F2" w:rsidRDefault="00A611F2"/>
        </w:tc>
      </w:tr>
      <w:tr w:rsidR="00A611F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611F2" w:rsidRPr="00843692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611F2" w:rsidRPr="00843692">
        <w:trPr>
          <w:trHeight w:hRule="exact" w:val="277"/>
        </w:trPr>
        <w:tc>
          <w:tcPr>
            <w:tcW w:w="710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</w:tr>
      <w:tr w:rsidR="00A611F2" w:rsidRPr="0084369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A611F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611F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611F2" w:rsidRPr="0084369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Мовчан Н. И.,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Мингазова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Н.,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Сопин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Управление образовательным процессом с позиций качества: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сследовательский технологический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(КНИТУ),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=259019 неограниченный доступ для зарегистрированных пользователей</w:t>
            </w:r>
          </w:p>
        </w:tc>
      </w:tr>
      <w:tr w:rsidR="00A611F2" w:rsidRPr="0084369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Пономарев С. В., Мищенко С. В., Мищенко Е. С., Гребенникова Н. М., Балабанов П. В., Пономарев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Управление 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качеством процессов и продукции: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=437101 неограниченный доступ для зарегистрированных пользователей</w:t>
            </w:r>
          </w:p>
        </w:tc>
      </w:tr>
      <w:tr w:rsidR="00A611F2" w:rsidRPr="0084369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Мовчан, Н. И.,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нгазова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Д. Н.,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Сопин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Управление образовательным процессом с позиций качества: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национальный исследовательский технологический университет,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/62326.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A611F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611F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A611F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611F2" w:rsidRPr="0084369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Киселев Г. М., Бочкова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436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=573270 неограниченный доступ для зарегистрированных пользователей</w:t>
            </w:r>
          </w:p>
        </w:tc>
      </w:tr>
      <w:tr w:rsidR="00A611F2" w:rsidRPr="0084369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A611F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611F2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A611F2" w:rsidRDefault="008436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A611F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A611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A611F2" w:rsidRDefault="00A611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11F2" w:rsidRDefault="008436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611F2" w:rsidRPr="0084369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611F2" w:rsidRPr="00843692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иями опорно-двигательного аппарата: в форме электронного документа; в печатной форме.</w:t>
            </w:r>
          </w:p>
        </w:tc>
      </w:tr>
      <w:tr w:rsidR="00A611F2" w:rsidRPr="00843692">
        <w:trPr>
          <w:trHeight w:hRule="exact" w:val="277"/>
        </w:trPr>
        <w:tc>
          <w:tcPr>
            <w:tcW w:w="4679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</w:tr>
      <w:tr w:rsidR="00A611F2" w:rsidRPr="0084369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A611F2" w:rsidRPr="00843692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проведения занятий необходимы стандартно оборудованные аудитории, оснащенные современным 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оборудованием (компьютер, видеопроектор, интерактивная доска), </w:t>
            </w:r>
            <w:proofErr w:type="gramStart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которое</w:t>
            </w:r>
            <w:proofErr w:type="gramEnd"/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позволяет проводить лекционные и лабораторные занятия на высоком профессиональном уровне. Персональные компьютеры, объединенные в локальную компьютерную сеть, с возможностью выхода в Ин</w:t>
            </w: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тернет.</w:t>
            </w:r>
          </w:p>
        </w:tc>
      </w:tr>
      <w:tr w:rsidR="00A611F2" w:rsidRPr="00843692">
        <w:trPr>
          <w:trHeight w:hRule="exact" w:val="277"/>
        </w:trPr>
        <w:tc>
          <w:tcPr>
            <w:tcW w:w="4679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11F2" w:rsidRPr="00843692" w:rsidRDefault="00A611F2">
            <w:pPr>
              <w:rPr>
                <w:lang w:val="ru-RU"/>
              </w:rPr>
            </w:pPr>
          </w:p>
        </w:tc>
      </w:tr>
      <w:tr w:rsidR="00A611F2" w:rsidRPr="0084369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4369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A611F2" w:rsidRPr="0084369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1F2" w:rsidRPr="00843692" w:rsidRDefault="008436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3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611F2" w:rsidRPr="00843692" w:rsidRDefault="00A611F2">
      <w:pPr>
        <w:rPr>
          <w:lang w:val="ru-RU"/>
        </w:rPr>
      </w:pPr>
    </w:p>
    <w:sectPr w:rsidR="00A611F2" w:rsidRPr="00843692" w:rsidSect="00A611F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43692"/>
    <w:rsid w:val="00A611F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1654</Words>
  <Characters>12543</Characters>
  <Application>Microsoft Office Word</Application>
  <DocSecurity>0</DocSecurity>
  <Lines>104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2022-2023_44_03_05_29-21-2-МИZS_plx_Информатизация управления образовательным процессом</dc:title>
  <dc:creator>FastReport.NET</dc:creator>
  <cp:lastModifiedBy>tushnyakova</cp:lastModifiedBy>
  <cp:revision>2</cp:revision>
  <dcterms:created xsi:type="dcterms:W3CDTF">2022-10-19T10:03:00Z</dcterms:created>
  <dcterms:modified xsi:type="dcterms:W3CDTF">2022-10-19T10:03:00Z</dcterms:modified>
</cp:coreProperties>
</file>