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 дисциплины</w:t>
            </w:r>
          </w:p>
          <w:p>
            <w:pPr>
              <w:jc w:val="center"/>
              <w:spacing w:after="0" w:line="240" w:lineRule="auto"/>
              <w:rPr>
                <w:sz w:val="28"/>
                <w:szCs w:val="28"/>
              </w:rPr>
            </w:pPr>
            <w:r>
              <w:rPr>
                <w:rFonts w:ascii="Times New Roman" w:hAnsi="Times New Roman" w:cs="Times New Roman"/>
                <w:b/>
                <w:color w:val="#000000"/>
                <w:sz w:val="28"/>
                <w:szCs w:val="28"/>
              </w:rPr>
              <w:t> Компьютерная графика и визуализация</w:t>
            </w:r>
          </w:p>
        </w:tc>
      </w:tr>
      <w:tr>
        <w:trPr>
          <w:trHeight w:hRule="exact" w:val="972.4049"/>
        </w:trPr>
        <w:tc>
          <w:tcPr>
            <w:tcW w:w="6096" w:type="dxa"/>
          </w:tcPr>
          <w:p/>
        </w:tc>
        <w:tc>
          <w:tcPr>
            <w:tcW w:w="4679" w:type="dxa"/>
          </w:tcPr>
          <w:p/>
        </w:tc>
      </w:tr>
      <w:tr>
        <w:trPr>
          <w:trHeight w:hRule="exact" w:val="680.022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44.03.05 Педагогическое образование (с двумя профилями подготовки)</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44.03.05.29 Математика и Информатика</w:t>
            </w:r>
          </w:p>
        </w:tc>
      </w:tr>
      <w:tr>
        <w:trPr>
          <w:trHeight w:hRule="exact" w:val="4015.30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Бакалавр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471"/>
        <w:gridCol w:w="471"/>
        <w:gridCol w:w="471"/>
        <w:gridCol w:w="695"/>
        <w:gridCol w:w="30"/>
        <w:gridCol w:w="1276"/>
        <w:gridCol w:w="3827"/>
        <w:gridCol w:w="709"/>
        <w:gridCol w:w="284"/>
      </w:tblGrid>
      <w:tr>
        <w:trPr>
          <w:trHeight w:hRule="exact" w:val="555.66"/>
        </w:trPr>
        <w:tc>
          <w:tcPr>
            <w:tcW w:w="4692.75" w:type="dxa"/>
            <w:gridSpan w:val="9"/>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277" w:type="dxa"/>
          </w:tcPr>
          <w:p/>
        </w:tc>
        <w:tc>
          <w:tcPr>
            <w:tcW w:w="3828"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информатики</w:t>
            </w:r>
          </w:p>
        </w:tc>
        <w:tc>
          <w:tcPr>
            <w:tcW w:w="285" w:type="dxa"/>
          </w:tcPr>
          <w:p/>
        </w:tc>
      </w:tr>
      <w:tr>
        <w:trPr>
          <w:trHeight w:hRule="exact" w:val="277.83"/>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4520.55" w:type="dxa"/>
            <w:gridSpan w:val="7"/>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семестрам</w:t>
            </w:r>
          </w:p>
        </w:tc>
        <w:tc>
          <w:tcPr>
            <w:tcW w:w="31" w:type="dxa"/>
          </w:tcPr>
          <w:p/>
        </w:tc>
        <w:tc>
          <w:tcPr>
            <w:tcW w:w="1277" w:type="dxa"/>
          </w:tcPr>
          <w:p/>
        </w:tc>
        <w:tc>
          <w:tcPr>
            <w:tcW w:w="3828" w:type="dxa"/>
          </w:tcPr>
          <w:p/>
        </w:tc>
        <w:tc>
          <w:tcPr>
            <w:tcW w:w="710" w:type="dxa"/>
          </w:tcPr>
          <w:p/>
        </w:tc>
        <w:tc>
          <w:tcPr>
            <w:tcW w:w="285" w:type="dxa"/>
          </w:tcPr>
          <w:p/>
        </w:tc>
      </w:tr>
      <w:tr>
        <w:trPr>
          <w:trHeight w:hRule="exact" w:val="727.209"/>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Семестр</w:t>
            </w:r>
          </w:p>
          <w:p>
            <w:pPr>
              <w:jc w:val="center"/>
              <w:spacing w:after="0" w:line="240" w:lineRule="auto"/>
              <w:rPr>
                <w:sz w:val="19"/>
                <w:szCs w:val="19"/>
              </w:rPr>
            </w:pPr>
            <w:r>
              <w:rPr>
                <w:rFonts w:ascii="Times New Roman" w:hAnsi="Times New Roman" w:cs="Times New Roman"/>
                <w:color w:val="#000000"/>
                <w:sz w:val="19"/>
                <w:szCs w:val="19"/>
              </w:rPr>
              <w:t> (&lt;Курс&gt;.&lt;Семестр на курсе&gt;)</w:t>
            </w:r>
          </w:p>
        </w:tc>
        <w:tc>
          <w:tcPr>
            <w:tcW w:w="957.6"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10 (5.2)</w:t>
            </w:r>
          </w:p>
        </w:tc>
        <w:tc>
          <w:tcPr>
            <w:tcW w:w="1180.95"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Недель</w:t>
            </w:r>
          </w:p>
        </w:tc>
        <w:tc>
          <w:tcPr>
            <w:tcW w:w="957.6"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 2/6</w:t>
            </w:r>
          </w:p>
        </w:tc>
        <w:tc>
          <w:tcPr>
            <w:tcW w:w="1180.95"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20</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20</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20</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20</w:t>
            </w: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Лабораторные</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34</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34</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31" w:type="dxa"/>
          </w:tcPr>
          <w:p/>
        </w:tc>
        <w:tc>
          <w:tcPr>
            <w:tcW w:w="1277" w:type="dxa"/>
          </w:tcPr>
          <w:p/>
        </w:tc>
        <w:tc>
          <w:tcPr>
            <w:tcW w:w="3828" w:type="dxa"/>
          </w:tcPr>
          <w:p/>
        </w:tc>
        <w:tc>
          <w:tcPr>
            <w:tcW w:w="710" w:type="dxa"/>
          </w:tcPr>
          <w:p/>
        </w:tc>
        <w:tc>
          <w:tcPr>
            <w:tcW w:w="285" w:type="dxa"/>
          </w:tcPr>
          <w:p/>
        </w:tc>
      </w:tr>
      <w:tr>
        <w:trPr>
          <w:trHeight w:hRule="exact" w:val="279.5943"/>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Часы на контроль</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1" w:type="dxa"/>
          </w:tcPr>
          <w:p/>
        </w:tc>
        <w:tc>
          <w:tcPr>
            <w:tcW w:w="1277" w:type="dxa"/>
          </w:tcPr>
          <w:p/>
        </w:tc>
        <w:tc>
          <w:tcPr>
            <w:tcW w:w="3828" w:type="dxa"/>
          </w:tcPr>
          <w:p/>
        </w:tc>
        <w:tc>
          <w:tcPr>
            <w:tcW w:w="710" w:type="dxa"/>
          </w:tcPr>
          <w:p/>
        </w:tc>
        <w:tc>
          <w:tcPr>
            <w:tcW w:w="285" w:type="dxa"/>
          </w:tcPr>
          <w:p/>
        </w:tc>
      </w:tr>
      <w:tr>
        <w:trPr>
          <w:trHeight w:hRule="exact" w:val="277.8299"/>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144</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144</w:t>
            </w:r>
          </w:p>
        </w:tc>
        <w:tc>
          <w:tcPr>
            <w:tcW w:w="31" w:type="dxa"/>
          </w:tcPr>
          <w:p/>
        </w:tc>
        <w:tc>
          <w:tcPr>
            <w:tcW w:w="1277" w:type="dxa"/>
          </w:tcPr>
          <w:p/>
        </w:tc>
        <w:tc>
          <w:tcPr>
            <w:tcW w:w="3828" w:type="dxa"/>
          </w:tcPr>
          <w:p/>
        </w:tc>
        <w:tc>
          <w:tcPr>
            <w:tcW w:w="710" w:type="dxa"/>
          </w:tcPr>
          <w:p/>
        </w:tc>
        <w:tc>
          <w:tcPr>
            <w:tcW w:w="285" w:type="dxa"/>
          </w:tcPr>
          <w:p/>
        </w:tc>
      </w:tr>
      <w:tr>
        <w:trPr>
          <w:trHeight w:hRule="exact" w:val="416.7451"/>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7.8299"/>
        </w:trPr>
        <w:tc>
          <w:tcPr>
            <w:tcW w:w="143" w:type="dxa"/>
          </w:tcPr>
          <w:p/>
        </w:tc>
        <w:tc>
          <w:tcPr>
            <w:tcW w:w="5826.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3828" w:type="dxa"/>
          </w:tcPr>
          <w:p/>
        </w:tc>
        <w:tc>
          <w:tcPr>
            <w:tcW w:w="710" w:type="dxa"/>
          </w:tcPr>
          <w:p/>
        </w:tc>
        <w:tc>
          <w:tcPr>
            <w:tcW w:w="285" w:type="dxa"/>
          </w:tcPr>
          <w:p/>
        </w:tc>
      </w:tr>
      <w:tr>
        <w:trPr>
          <w:trHeight w:hRule="exact" w:val="277.8299"/>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4584.195"/>
        </w:trPr>
        <w:tc>
          <w:tcPr>
            <w:tcW w:w="143" w:type="dxa"/>
          </w:tcPr>
          <w:p/>
        </w:tc>
        <w:tc>
          <w:tcPr>
            <w:tcW w:w="10646.25" w:type="dxa"/>
            <w:gridSpan w:val="12"/>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26.04.2022 протокол № 9/1.</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канд. техн. наук, Доц., Буланов Сергей Георгиевич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Тюшнякова И. А.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227"/>
        <w:gridCol w:w="3686"/>
        <w:gridCol w:w="1984"/>
        <w:gridCol w:w="992"/>
        <w:gridCol w:w="709"/>
        <w:gridCol w:w="1134"/>
        <w:gridCol w:w="283"/>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768"/>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507.444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изучение современных методов создания компьютерной графики и формирование навыков их применения в профессиональной деятельности</w:t>
            </w:r>
          </w:p>
        </w:tc>
      </w:tr>
      <w:tr>
        <w:trPr>
          <w:trHeight w:hRule="exact" w:val="277.83"/>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478.044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ПК-1:готовностью реализовывать образовательные программы по учебным предметам в соответствии с требованиями образовательных стандартов</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СК-11:способностью реализовывать аналитические и технологические решения в области программного обеспечения и компьютерной обработки информации</w:t>
            </w:r>
          </w:p>
        </w:tc>
      </w:tr>
      <w:tr>
        <w:trPr>
          <w:trHeight w:hRule="exact" w:val="478.044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СК-12:готовностью к обеспечению компьютерной и технологической поддержки деятельности обучающихся в учебно-воспитательном процессе и внеурочной работе</w:t>
            </w:r>
          </w:p>
        </w:tc>
      </w:tr>
      <w:tr>
        <w:trPr>
          <w:trHeight w:hRule="exact" w:val="277.8299"/>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1386.5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методы и средства компьютерной графики и геометрического моделирования в соответствии с требованиями образовательных стандартов;</w:t>
            </w:r>
          </w:p>
          <w:p>
            <w:pPr>
              <w:jc w:val="left"/>
              <w:spacing w:after="0" w:line="240" w:lineRule="auto"/>
              <w:rPr>
                <w:sz w:val="19"/>
                <w:szCs w:val="19"/>
              </w:rPr>
            </w:pPr>
            <w:r>
              <w:rPr>
                <w:rFonts w:ascii="Times New Roman" w:hAnsi="Times New Roman" w:cs="Times New Roman"/>
                <w:color w:val="#000000"/>
                <w:sz w:val="19"/>
                <w:szCs w:val="19"/>
              </w:rPr>
              <w:t> основы векторной и растровой графики, аналитические и технологические решения в области программного обеспечения;</w:t>
            </w:r>
          </w:p>
          <w:p>
            <w:pPr>
              <w:jc w:val="left"/>
              <w:spacing w:after="0" w:line="240" w:lineRule="auto"/>
              <w:rPr>
                <w:sz w:val="19"/>
                <w:szCs w:val="19"/>
              </w:rPr>
            </w:pPr>
            <w:r>
              <w:rPr>
                <w:rFonts w:ascii="Times New Roman" w:hAnsi="Times New Roman" w:cs="Times New Roman"/>
                <w:color w:val="#000000"/>
                <w:sz w:val="19"/>
                <w:szCs w:val="19"/>
              </w:rPr>
              <w:t> алгоритмические и математические основы построения реалистических изображений при решении прикладных задач в учебно-воспитательном процессе и внеурочной работе;</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946.9742"/>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программно реализовывать основные алгоритмы растровой и векторной графики, мотивировать на самоорганизацию и самообразование;</w:t>
            </w:r>
          </w:p>
          <w:p>
            <w:pPr>
              <w:jc w:val="left"/>
              <w:spacing w:after="0" w:line="240" w:lineRule="auto"/>
              <w:rPr>
                <w:sz w:val="19"/>
                <w:szCs w:val="19"/>
              </w:rPr>
            </w:pPr>
            <w:r>
              <w:rPr>
                <w:rFonts w:ascii="Times New Roman" w:hAnsi="Times New Roman" w:cs="Times New Roman"/>
                <w:color w:val="#000000"/>
                <w:sz w:val="19"/>
                <w:szCs w:val="19"/>
              </w:rPr>
              <w:t> использовать методы компьютерной обработки информации при графических построениях;</w:t>
            </w:r>
          </w:p>
          <w:p>
            <w:pPr>
              <w:jc w:val="left"/>
              <w:spacing w:after="0" w:line="240" w:lineRule="auto"/>
              <w:rPr>
                <w:sz w:val="19"/>
                <w:szCs w:val="19"/>
              </w:rPr>
            </w:pPr>
            <w:r>
              <w:rPr>
                <w:rFonts w:ascii="Times New Roman" w:hAnsi="Times New Roman" w:cs="Times New Roman"/>
                <w:color w:val="#000000"/>
                <w:sz w:val="19"/>
                <w:szCs w:val="19"/>
              </w:rPr>
              <w:t> реализовывать алгоритмы компьютерной графики на основе компьютерной и технологической поддержки деятельности;</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1166.73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создания и редактирования изображений в векторных редакторах в соответствии с требованиями образовательных стандартов;</w:t>
            </w:r>
          </w:p>
          <w:p>
            <w:pPr>
              <w:jc w:val="left"/>
              <w:spacing w:after="0" w:line="240" w:lineRule="auto"/>
              <w:rPr>
                <w:sz w:val="19"/>
                <w:szCs w:val="19"/>
              </w:rPr>
            </w:pPr>
            <w:r>
              <w:rPr>
                <w:rFonts w:ascii="Times New Roman" w:hAnsi="Times New Roman" w:cs="Times New Roman"/>
                <w:color w:val="#000000"/>
                <w:sz w:val="19"/>
                <w:szCs w:val="19"/>
              </w:rPr>
              <w:t> реализовывать аналитические и технологические решения в графических редакторах;</w:t>
            </w:r>
          </w:p>
          <w:p>
            <w:pPr>
              <w:jc w:val="left"/>
              <w:spacing w:after="0" w:line="240" w:lineRule="auto"/>
              <w:rPr>
                <w:sz w:val="19"/>
                <w:szCs w:val="19"/>
              </w:rPr>
            </w:pPr>
            <w:r>
              <w:rPr>
                <w:rFonts w:ascii="Times New Roman" w:hAnsi="Times New Roman" w:cs="Times New Roman"/>
                <w:color w:val="#000000"/>
                <w:sz w:val="19"/>
                <w:szCs w:val="19"/>
              </w:rPr>
              <w:t> поддержки деятельности обучающихся по компьютерной графике в учебно-воспитательном процессе и внеурочной работе.</w:t>
            </w:r>
          </w:p>
        </w:tc>
      </w:tr>
      <w:tr>
        <w:trPr>
          <w:trHeight w:hRule="exact" w:val="277.8304"/>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4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СТРУКТУРА И СОДЕРЖАНИЕ ДИСЦИПЛИНЫ</w:t>
            </w:r>
          </w:p>
        </w:tc>
      </w:tr>
      <w:tr>
        <w:trPr>
          <w:trHeight w:hRule="exact" w:val="416.744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78.0443"/>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Математические и алгоритмические основы компьютерной графики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236.01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«Преобразования в двухмерном пространстве»</w:t>
            </w:r>
          </w:p>
          <w:p>
            <w:pPr>
              <w:jc w:val="left"/>
              <w:spacing w:after="0" w:line="240" w:lineRule="auto"/>
              <w:rPr>
                <w:sz w:val="19"/>
                <w:szCs w:val="19"/>
              </w:rPr>
            </w:pPr>
            <w:r>
              <w:rPr>
                <w:rFonts w:ascii="Times New Roman" w:hAnsi="Times New Roman" w:cs="Times New Roman"/>
                <w:color w:val="#000000"/>
                <w:sz w:val="19"/>
                <w:szCs w:val="19"/>
              </w:rPr>
              <w:t> Преобразование точки. Преобразование фигуры. Однородные координаты, операции в них. Общий вид преобразования. Операция смещения. Операция масштабирования. Общее полное масштабирование. Поворот на заданный угол. Отображение или зеркалирование. Поворот фигуры вокруг произвольной точки на произвольный угол. Центральное проецирование. Нахождение точки пересечения двух линий.</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Л1.3Л2.1 Л2.4</w:t>
            </w:r>
          </w:p>
        </w:tc>
      </w:tr>
      <w:tr>
        <w:trPr>
          <w:trHeight w:hRule="exact" w:val="1796.48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«Создание макета рекламной листовки в GIMP»</w:t>
            </w:r>
          </w:p>
          <w:p>
            <w:pPr>
              <w:jc w:val="left"/>
              <w:spacing w:after="0" w:line="240" w:lineRule="auto"/>
              <w:rPr>
                <w:sz w:val="19"/>
                <w:szCs w:val="19"/>
              </w:rPr>
            </w:pPr>
            <w:r>
              <w:rPr>
                <w:rFonts w:ascii="Times New Roman" w:hAnsi="Times New Roman" w:cs="Times New Roman"/>
                <w:color w:val="#000000"/>
                <w:sz w:val="19"/>
                <w:szCs w:val="19"/>
              </w:rPr>
              <w:t> Создание градиента. Применение градиента к тексту. Создание нового слоя. Создание рамки для фотографии. Вставка одного изображения в другое изображение. Добавление тени к содержимому слоя. Поворот изображений, содержащих тень. Создание текстовых блоков. Создание сложных градиентов. Изменение цвета текста.</w:t>
            </w:r>
          </w:p>
          <w:p>
            <w:pPr>
              <w:jc w:val="left"/>
              <w:spacing w:after="0" w:line="240" w:lineRule="auto"/>
              <w:rPr>
                <w:sz w:val="19"/>
                <w:szCs w:val="19"/>
              </w:rPr>
            </w:pPr>
            <w:r>
              <w:rPr>
                <w:rFonts w:ascii="Times New Roman" w:hAnsi="Times New Roman" w:cs="Times New Roman"/>
                <w:color w:val="#000000"/>
                <w:sz w:val="19"/>
                <w:szCs w:val="19"/>
              </w:rPr>
              <w:t>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Л1.3Л2.1 Л2.4</w:t>
            </w:r>
          </w:p>
        </w:tc>
      </w:tr>
      <w:tr>
        <w:trPr>
          <w:trHeight w:hRule="exact" w:val="1137.33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Изучение лекционного материала, основной и дополнительной литературы.</w:t>
            </w:r>
          </w:p>
          <w:p>
            <w:pPr>
              <w:jc w:val="left"/>
              <w:spacing w:after="0" w:line="240" w:lineRule="auto"/>
              <w:rPr>
                <w:sz w:val="19"/>
                <w:szCs w:val="19"/>
              </w:rPr>
            </w:pPr>
            <w:r>
              <w:rPr>
                <w:rFonts w:ascii="Times New Roman" w:hAnsi="Times New Roman" w:cs="Times New Roman"/>
                <w:color w:val="#000000"/>
                <w:sz w:val="19"/>
                <w:szCs w:val="19"/>
              </w:rPr>
              <w:t> Поиск и сбор необходимой информации. Выполнение практико- ориентированных заданий.</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Л1.3Л2.1 Л2.2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2675.54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«Преобразования в трехмерном пространстве. Аффинное проецирование»</w:t>
            </w:r>
          </w:p>
          <w:p>
            <w:pPr>
              <w:jc w:val="left"/>
              <w:spacing w:after="0" w:line="240" w:lineRule="auto"/>
              <w:rPr>
                <w:sz w:val="19"/>
                <w:szCs w:val="19"/>
              </w:rPr>
            </w:pPr>
            <w:r>
              <w:rPr>
                <w:rFonts w:ascii="Times New Roman" w:hAnsi="Times New Roman" w:cs="Times New Roman"/>
                <w:color w:val="#000000"/>
                <w:sz w:val="19"/>
                <w:szCs w:val="19"/>
              </w:rPr>
              <w:t> Операция смещения. Операция масштабирования. Общее полное масштабирование. Матрицы поворота вокруг осей на заданный угол. Поворот тела вокруг точки на заданный угол. Зеркалирование. Вращение тела на заданный угол вокруг произвольной оси. Аксонометрическая ортографическая проекция. Аксонометрическая ортогональнальная проекция. Аксонометрическая диметрическая проекция. Аксонометрическая изометрическая проекция.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СК-12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Л1.3Л2.3 Л2.2</w:t>
            </w:r>
          </w:p>
        </w:tc>
      </w:tr>
      <w:tr>
        <w:trPr>
          <w:trHeight w:hRule="exact" w:val="2675.54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«Основы рисования инструментом Контуры в GIMP»</w:t>
            </w:r>
          </w:p>
          <w:p>
            <w:pPr>
              <w:jc w:val="left"/>
              <w:spacing w:after="0" w:line="240" w:lineRule="auto"/>
              <w:rPr>
                <w:sz w:val="19"/>
                <w:szCs w:val="19"/>
              </w:rPr>
            </w:pPr>
            <w:r>
              <w:rPr>
                <w:rFonts w:ascii="Times New Roman" w:hAnsi="Times New Roman" w:cs="Times New Roman"/>
                <w:color w:val="#000000"/>
                <w:sz w:val="19"/>
                <w:szCs w:val="19"/>
              </w:rPr>
              <w:t> Основы рисования инструментом «Контуры». Вычерчивание прямых контуров. Обводка контура. Заливка контура. Субконтуры. Вычерчивание кривых. Рисование замкнутых кривых. Комбинирование двух кривых под острым углом. Комбинирование различных опорных точек. Комбинирование прямолинейных и криволинейных сегментов. Добавление и удаление опорных точек. Прямолинейные и криволинейные сегменты. Преобразование прямолинейных сегментов в криволинейные сегменты. Создание изображения с использованием контура.</w:t>
            </w:r>
          </w:p>
          <w:p>
            <w:pPr>
              <w:jc w:val="left"/>
              <w:spacing w:after="0" w:line="240" w:lineRule="auto"/>
              <w:rPr>
                <w:sz w:val="19"/>
                <w:szCs w:val="19"/>
              </w:rPr>
            </w:pPr>
            <w:r>
              <w:rPr>
                <w:rFonts w:ascii="Times New Roman" w:hAnsi="Times New Roman" w:cs="Times New Roman"/>
                <w:color w:val="#000000"/>
                <w:sz w:val="19"/>
                <w:szCs w:val="19"/>
              </w:rPr>
              <w:t>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Л1.3Л2.1 Л2.3</w:t>
            </w:r>
          </w:p>
        </w:tc>
      </w:tr>
      <w:tr>
        <w:trPr>
          <w:trHeight w:hRule="exact" w:val="1137.33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Изучение лекционного материала, основной и дополнительной литературы.</w:t>
            </w:r>
          </w:p>
          <w:p>
            <w:pPr>
              <w:jc w:val="left"/>
              <w:spacing w:after="0" w:line="240" w:lineRule="auto"/>
              <w:rPr>
                <w:sz w:val="19"/>
                <w:szCs w:val="19"/>
              </w:rPr>
            </w:pPr>
            <w:r>
              <w:rPr>
                <w:rFonts w:ascii="Times New Roman" w:hAnsi="Times New Roman" w:cs="Times New Roman"/>
                <w:color w:val="#000000"/>
                <w:sz w:val="19"/>
                <w:szCs w:val="19"/>
              </w:rPr>
              <w:t> Поиск и сбор необходимой информации. Выполнение практико- ориентированных заданий.</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Л1.2Л2.1 Л2.2</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«Перспективное проецирование. Стереографическая и специальные перспективные проекции»</w:t>
            </w:r>
          </w:p>
          <w:p>
            <w:pPr>
              <w:jc w:val="left"/>
              <w:spacing w:after="0" w:line="240" w:lineRule="auto"/>
              <w:rPr>
                <w:sz w:val="19"/>
                <w:szCs w:val="19"/>
              </w:rPr>
            </w:pPr>
            <w:r>
              <w:rPr>
                <w:rFonts w:ascii="Times New Roman" w:hAnsi="Times New Roman" w:cs="Times New Roman"/>
                <w:color w:val="#000000"/>
                <w:sz w:val="19"/>
                <w:szCs w:val="19"/>
              </w:rPr>
              <w:t> Матрица общего перспективного преобразования. Одноточечное проецирование на плоскость. Двухточечное проецирование. Трехточечное проецирование. Стереографическая проекция. Специальная перспективная проекция на сферу. Специальная перспективная проекция на цилиндрическую поверхность.</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Л1.3Л2.1 Л2.2</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«Эффекты слоев в GIMP»</w:t>
            </w:r>
          </w:p>
          <w:p>
            <w:pPr>
              <w:jc w:val="left"/>
              <w:spacing w:after="0" w:line="240" w:lineRule="auto"/>
              <w:rPr>
                <w:sz w:val="19"/>
                <w:szCs w:val="19"/>
              </w:rPr>
            </w:pPr>
            <w:r>
              <w:rPr>
                <w:rFonts w:ascii="Times New Roman" w:hAnsi="Times New Roman" w:cs="Times New Roman"/>
                <w:color w:val="#000000"/>
                <w:sz w:val="19"/>
                <w:szCs w:val="19"/>
              </w:rPr>
              <w:t> Применение эффекта «Bevel and Emboss». Применение эффекта «Pattern Overlay». Искривление текста и применение эффекта «Satin». Применение эффектов «Inner Glow» и «Inner Shadow». Применение эффектов «Color overlay» и «Outer glow».</w:t>
            </w:r>
          </w:p>
          <w:p>
            <w:pPr>
              <w:jc w:val="left"/>
              <w:spacing w:after="0" w:line="240" w:lineRule="auto"/>
              <w:rPr>
                <w:sz w:val="19"/>
                <w:szCs w:val="19"/>
              </w:rPr>
            </w:pPr>
            <w:r>
              <w:rPr>
                <w:rFonts w:ascii="Times New Roman" w:hAnsi="Times New Roman" w:cs="Times New Roman"/>
                <w:color w:val="#000000"/>
                <w:sz w:val="19"/>
                <w:szCs w:val="19"/>
              </w:rPr>
              <w:t>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Л1.4Л2.3 Л2.2</w:t>
            </w:r>
          </w:p>
        </w:tc>
      </w:tr>
      <w:tr>
        <w:trPr>
          <w:trHeight w:hRule="exact" w:val="1137.33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Изучение лекционного материала, основной и дополнительной литературы.</w:t>
            </w:r>
          </w:p>
          <w:p>
            <w:pPr>
              <w:jc w:val="left"/>
              <w:spacing w:after="0" w:line="240" w:lineRule="auto"/>
              <w:rPr>
                <w:sz w:val="19"/>
                <w:szCs w:val="19"/>
              </w:rPr>
            </w:pPr>
            <w:r>
              <w:rPr>
                <w:rFonts w:ascii="Times New Roman" w:hAnsi="Times New Roman" w:cs="Times New Roman"/>
                <w:color w:val="#000000"/>
                <w:sz w:val="19"/>
                <w:szCs w:val="19"/>
              </w:rPr>
              <w:t> Поиск и сбор необходимой информации. Выполнение практико- ориентированных заданий.</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Л1.3Л2.1 Л2.3</w:t>
            </w:r>
          </w:p>
        </w:tc>
      </w:tr>
      <w:tr>
        <w:trPr>
          <w:trHeight w:hRule="exact" w:val="1137.3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«Масштабирование в окне. Нахождение параметров плоскости»</w:t>
            </w:r>
          </w:p>
          <w:p>
            <w:pPr>
              <w:jc w:val="left"/>
              <w:spacing w:after="0" w:line="240" w:lineRule="auto"/>
              <w:rPr>
                <w:sz w:val="19"/>
                <w:szCs w:val="19"/>
              </w:rPr>
            </w:pPr>
            <w:r>
              <w:rPr>
                <w:rFonts w:ascii="Times New Roman" w:hAnsi="Times New Roman" w:cs="Times New Roman"/>
                <w:color w:val="#000000"/>
                <w:sz w:val="19"/>
                <w:szCs w:val="19"/>
              </w:rPr>
              <w:t> Масштабирование. Нахождение плоскости по точкам. Метод определения плоскости по нормали. Метод Ньюэла.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Л1.3Л2.1 Л2.2</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«Введение в коррекцию изображений в GIMP»</w:t>
            </w:r>
          </w:p>
          <w:p>
            <w:pPr>
              <w:jc w:val="left"/>
              <w:spacing w:after="0" w:line="240" w:lineRule="auto"/>
              <w:rPr>
                <w:sz w:val="19"/>
                <w:szCs w:val="19"/>
              </w:rPr>
            </w:pPr>
            <w:r>
              <w:rPr>
                <w:rFonts w:ascii="Times New Roman" w:hAnsi="Times New Roman" w:cs="Times New Roman"/>
                <w:color w:val="#000000"/>
                <w:sz w:val="19"/>
                <w:szCs w:val="19"/>
              </w:rPr>
              <w:t> Использование инструмента «Уровни». Использование инструмента «Кривые». Использование инструмента «Цветовой баланс». Использование инструмента «Тон - Насыщенность». Коррекция сложных изображений.</w:t>
            </w:r>
          </w:p>
          <w:p>
            <w:pPr>
              <w:jc w:val="left"/>
              <w:spacing w:after="0" w:line="240" w:lineRule="auto"/>
              <w:rPr>
                <w:sz w:val="19"/>
                <w:szCs w:val="19"/>
              </w:rPr>
            </w:pPr>
            <w:r>
              <w:rPr>
                <w:rFonts w:ascii="Times New Roman" w:hAnsi="Times New Roman" w:cs="Times New Roman"/>
                <w:color w:val="#000000"/>
                <w:sz w:val="19"/>
                <w:szCs w:val="19"/>
              </w:rPr>
              <w:t>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Л1.4Л2.4 Л2.3 Л2.2</w:t>
            </w:r>
          </w:p>
        </w:tc>
      </w:tr>
      <w:tr>
        <w:trPr>
          <w:trHeight w:hRule="exact" w:val="1137.33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Изучение лекционного материала, основной и дополнительной литературы.</w:t>
            </w:r>
          </w:p>
          <w:p>
            <w:pPr>
              <w:jc w:val="left"/>
              <w:spacing w:after="0" w:line="240" w:lineRule="auto"/>
              <w:rPr>
                <w:sz w:val="19"/>
                <w:szCs w:val="19"/>
              </w:rPr>
            </w:pPr>
            <w:r>
              <w:rPr>
                <w:rFonts w:ascii="Times New Roman" w:hAnsi="Times New Roman" w:cs="Times New Roman"/>
                <w:color w:val="#000000"/>
                <w:sz w:val="19"/>
                <w:szCs w:val="19"/>
              </w:rPr>
              <w:t> Поиск и сбор необходимой информации. Выполнение практико- ориентированных заданий.</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Л1.3Л2.1 Л2.4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917.573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«Технические основы компьютерной графики»</w:t>
            </w:r>
          </w:p>
          <w:p>
            <w:pPr>
              <w:jc w:val="left"/>
              <w:spacing w:after="0" w:line="240" w:lineRule="auto"/>
              <w:rPr>
                <w:sz w:val="19"/>
                <w:szCs w:val="19"/>
              </w:rPr>
            </w:pPr>
            <w:r>
              <w:rPr>
                <w:rFonts w:ascii="Times New Roman" w:hAnsi="Times New Roman" w:cs="Times New Roman"/>
                <w:color w:val="#000000"/>
                <w:sz w:val="19"/>
                <w:szCs w:val="19"/>
              </w:rPr>
              <w:t> Память. Формирование цвета. Системные шины. Примерная схема видеоадаптера. Типы видеоадаптеров.</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СК-11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Л1.2Л2.1 Л2.4</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«Основы Inkscape»</w:t>
            </w:r>
          </w:p>
          <w:p>
            <w:pPr>
              <w:jc w:val="left"/>
              <w:spacing w:after="0" w:line="240" w:lineRule="auto"/>
              <w:rPr>
                <w:sz w:val="19"/>
                <w:szCs w:val="19"/>
              </w:rPr>
            </w:pPr>
            <w:r>
              <w:rPr>
                <w:rFonts w:ascii="Times New Roman" w:hAnsi="Times New Roman" w:cs="Times New Roman"/>
                <w:color w:val="#000000"/>
                <w:sz w:val="19"/>
                <w:szCs w:val="19"/>
              </w:rPr>
              <w:t> Перемещение по холсту и изменение масштаба. Инструменты Inkscape. Работа с документами. Фигуры. Перемещение, изменение размера и вращение. Заливка и обводка. Дублирование, выравнивание, распределение.</w:t>
            </w:r>
          </w:p>
          <w:p>
            <w:pPr>
              <w:jc w:val="left"/>
              <w:spacing w:after="0" w:line="240" w:lineRule="auto"/>
              <w:rPr>
                <w:sz w:val="19"/>
                <w:szCs w:val="19"/>
              </w:rPr>
            </w:pPr>
            <w:r>
              <w:rPr>
                <w:rFonts w:ascii="Times New Roman" w:hAnsi="Times New Roman" w:cs="Times New Roman"/>
                <w:color w:val="#000000"/>
                <w:sz w:val="19"/>
                <w:szCs w:val="19"/>
              </w:rPr>
              <w:t>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СК-12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Л1.3Л2.1 Л2.4</w:t>
            </w:r>
          </w:p>
        </w:tc>
      </w:tr>
      <w:tr>
        <w:trPr>
          <w:trHeight w:hRule="exact" w:val="1137.33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Изучение лекционного материала, основной и дополнительной литературы.</w:t>
            </w:r>
          </w:p>
          <w:p>
            <w:pPr>
              <w:jc w:val="left"/>
              <w:spacing w:after="0" w:line="240" w:lineRule="auto"/>
              <w:rPr>
                <w:sz w:val="19"/>
                <w:szCs w:val="19"/>
              </w:rPr>
            </w:pPr>
            <w:r>
              <w:rPr>
                <w:rFonts w:ascii="Times New Roman" w:hAnsi="Times New Roman" w:cs="Times New Roman"/>
                <w:color w:val="#000000"/>
                <w:sz w:val="19"/>
                <w:szCs w:val="19"/>
              </w:rPr>
              <w:t> Поиск и сбор необходимой информации. Выполнение практико- ориентированных заданий.</w:t>
            </w:r>
          </w:p>
          <w:p>
            <w:pPr>
              <w:jc w:val="left"/>
              <w:spacing w:after="0" w:line="240" w:lineRule="auto"/>
              <w:rPr>
                <w:sz w:val="19"/>
                <w:szCs w:val="19"/>
              </w:rPr>
            </w:pPr>
            <w:r>
              <w:rPr>
                <w:rFonts w:ascii="Times New Roman" w:hAnsi="Times New Roman" w:cs="Times New Roman"/>
                <w:color w:val="#000000"/>
                <w:sz w:val="19"/>
                <w:szCs w:val="19"/>
              </w:rPr>
              <w:t> Подготовка доклада.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СК-11 СК- 12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Л1.2Л2.4 Л2.3</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«Аппроксимация непрерывного пространства в дискретной реализации. Геометрическое сглаживание В-сплайнами»</w:t>
            </w:r>
          </w:p>
          <w:p>
            <w:pPr>
              <w:jc w:val="left"/>
              <w:spacing w:after="0" w:line="240" w:lineRule="auto"/>
              <w:rPr>
                <w:sz w:val="19"/>
                <w:szCs w:val="19"/>
              </w:rPr>
            </w:pPr>
            <w:r>
              <w:rPr>
                <w:rFonts w:ascii="Times New Roman" w:hAnsi="Times New Roman" w:cs="Times New Roman"/>
                <w:color w:val="#000000"/>
                <w:sz w:val="19"/>
                <w:szCs w:val="19"/>
              </w:rPr>
              <w:t> Отрисовка линий. Алгоритм Брезенхема. Первое улучшение алгоритма Брезенхема.</w:t>
            </w:r>
          </w:p>
          <w:p>
            <w:pPr>
              <w:jc w:val="left"/>
              <w:spacing w:after="0" w:line="240" w:lineRule="auto"/>
              <w:rPr>
                <w:sz w:val="19"/>
                <w:szCs w:val="19"/>
              </w:rPr>
            </w:pPr>
            <w:r>
              <w:rPr>
                <w:rFonts w:ascii="Times New Roman" w:hAnsi="Times New Roman" w:cs="Times New Roman"/>
                <w:color w:val="#000000"/>
                <w:sz w:val="19"/>
                <w:szCs w:val="19"/>
              </w:rPr>
              <w:t> Второе улучшение алгоритма Брезенхема. Алгоритм Флойда- Стейнберга. Сглаживание В-сплайнами.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Л1.2Л2.3 Л2.2</w:t>
            </w:r>
          </w:p>
        </w:tc>
      </w:tr>
      <w:tr>
        <w:trPr>
          <w:trHeight w:hRule="exact" w:val="1137.33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«Создание векторного логотипа в Inkscape»</w:t>
            </w:r>
          </w:p>
          <w:p>
            <w:pPr>
              <w:jc w:val="left"/>
              <w:spacing w:after="0" w:line="240" w:lineRule="auto"/>
              <w:rPr>
                <w:sz w:val="19"/>
                <w:szCs w:val="19"/>
              </w:rPr>
            </w:pPr>
            <w:r>
              <w:rPr>
                <w:rFonts w:ascii="Times New Roman" w:hAnsi="Times New Roman" w:cs="Times New Roman"/>
                <w:color w:val="#000000"/>
                <w:sz w:val="19"/>
                <w:szCs w:val="19"/>
              </w:rPr>
              <w:t> Размещение текста вдоль контура. Выполнение логических операций над фигурами. Работа с узлами. Инструменты для управления узлами. Перемещение узлов.</w:t>
            </w:r>
          </w:p>
          <w:p>
            <w:pPr>
              <w:jc w:val="left"/>
              <w:spacing w:after="0" w:line="240" w:lineRule="auto"/>
              <w:rPr>
                <w:sz w:val="19"/>
                <w:szCs w:val="19"/>
              </w:rPr>
            </w:pPr>
            <w:r>
              <w:rPr>
                <w:rFonts w:ascii="Times New Roman" w:hAnsi="Times New Roman" w:cs="Times New Roman"/>
                <w:color w:val="#000000"/>
                <w:sz w:val="19"/>
                <w:szCs w:val="19"/>
              </w:rPr>
              <w:t>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Л1.2Л2.3 Л2.2</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Изучение лекционного материала, основной и дополнительной литературы.</w:t>
            </w:r>
          </w:p>
          <w:p>
            <w:pPr>
              <w:jc w:val="left"/>
              <w:spacing w:after="0" w:line="240" w:lineRule="auto"/>
              <w:rPr>
                <w:sz w:val="19"/>
                <w:szCs w:val="19"/>
              </w:rPr>
            </w:pPr>
            <w:r>
              <w:rPr>
                <w:rFonts w:ascii="Times New Roman" w:hAnsi="Times New Roman" w:cs="Times New Roman"/>
                <w:color w:val="#000000"/>
                <w:sz w:val="19"/>
                <w:szCs w:val="19"/>
              </w:rPr>
              <w:t> Поиск и сбор необходимой информации. Выполнение практико- ориентированных заданий.</w:t>
            </w:r>
          </w:p>
          <w:p>
            <w:pPr>
              <w:jc w:val="left"/>
              <w:spacing w:after="0" w:line="240" w:lineRule="auto"/>
              <w:rPr>
                <w:sz w:val="19"/>
                <w:szCs w:val="19"/>
              </w:rPr>
            </w:pPr>
            <w:r>
              <w:rPr>
                <w:rFonts w:ascii="Times New Roman" w:hAnsi="Times New Roman" w:cs="Times New Roman"/>
                <w:color w:val="#000000"/>
                <w:sz w:val="19"/>
                <w:szCs w:val="19"/>
              </w:rPr>
              <w:t> Подготовка доклада.</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Л1.2Л2.3 Л2.2</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«Построение реалистических изображений методами фрактальной геометрии. Понятие размерности пространства»</w:t>
            </w:r>
          </w:p>
          <w:p>
            <w:pPr>
              <w:jc w:val="left"/>
              <w:spacing w:after="0" w:line="240" w:lineRule="auto"/>
              <w:rPr>
                <w:sz w:val="19"/>
                <w:szCs w:val="19"/>
              </w:rPr>
            </w:pPr>
            <w:r>
              <w:rPr>
                <w:rFonts w:ascii="Times New Roman" w:hAnsi="Times New Roman" w:cs="Times New Roman"/>
                <w:color w:val="#000000"/>
                <w:sz w:val="19"/>
                <w:szCs w:val="19"/>
              </w:rPr>
              <w:t> Фрактальные функции. Фрактальные поверхности. Объективные свойства пространства.</w:t>
            </w:r>
          </w:p>
          <w:p>
            <w:pPr>
              <w:jc w:val="left"/>
              <w:spacing w:after="0" w:line="240" w:lineRule="auto"/>
              <w:rPr>
                <w:sz w:val="19"/>
                <w:szCs w:val="19"/>
              </w:rPr>
            </w:pPr>
            <w:r>
              <w:rPr>
                <w:rFonts w:ascii="Times New Roman" w:hAnsi="Times New Roman" w:cs="Times New Roman"/>
                <w:color w:val="#000000"/>
                <w:sz w:val="19"/>
                <w:szCs w:val="19"/>
              </w:rPr>
              <w:t> Физический способ измерения размерности. Фрактальная размерность. Математический способ измерения размерности.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СК-11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Л1.2Л2.4 Л2.2</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«Рисование флага в Inkscape»</w:t>
            </w:r>
          </w:p>
          <w:p>
            <w:pPr>
              <w:jc w:val="left"/>
              <w:spacing w:after="0" w:line="240" w:lineRule="auto"/>
              <w:rPr>
                <w:sz w:val="19"/>
                <w:szCs w:val="19"/>
              </w:rPr>
            </w:pPr>
            <w:r>
              <w:rPr>
                <w:rFonts w:ascii="Times New Roman" w:hAnsi="Times New Roman" w:cs="Times New Roman"/>
                <w:color w:val="#000000"/>
                <w:sz w:val="19"/>
                <w:szCs w:val="19"/>
              </w:rPr>
              <w:t> Расчет размера страницы и интервалов сетки. Создание сетки с нужными интервалами между линиями. Работа с инструментом для рисования прямоугольников. Объединение контуров. Изменение цвета заливки и обводки объекта.</w:t>
            </w:r>
          </w:p>
          <w:p>
            <w:pPr>
              <w:jc w:val="left"/>
              <w:spacing w:after="0" w:line="240" w:lineRule="auto"/>
              <w:rPr>
                <w:sz w:val="19"/>
                <w:szCs w:val="19"/>
              </w:rPr>
            </w:pPr>
            <w:r>
              <w:rPr>
                <w:rFonts w:ascii="Times New Roman" w:hAnsi="Times New Roman" w:cs="Times New Roman"/>
                <w:color w:val="#000000"/>
                <w:sz w:val="19"/>
                <w:szCs w:val="19"/>
              </w:rPr>
              <w:t>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СК-12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Л1.2Л2.4 Л2.2</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Изучение лекционного материала, основной и дополнительной литературы.</w:t>
            </w:r>
          </w:p>
          <w:p>
            <w:pPr>
              <w:jc w:val="left"/>
              <w:spacing w:after="0" w:line="240" w:lineRule="auto"/>
              <w:rPr>
                <w:sz w:val="19"/>
                <w:szCs w:val="19"/>
              </w:rPr>
            </w:pPr>
            <w:r>
              <w:rPr>
                <w:rFonts w:ascii="Times New Roman" w:hAnsi="Times New Roman" w:cs="Times New Roman"/>
                <w:color w:val="#000000"/>
                <w:sz w:val="19"/>
                <w:szCs w:val="19"/>
              </w:rPr>
              <w:t> Поиск и сбор необходимой информации. Выполнение практико- ориентированных заданий.</w:t>
            </w:r>
          </w:p>
          <w:p>
            <w:pPr>
              <w:jc w:val="left"/>
              <w:spacing w:after="0" w:line="240" w:lineRule="auto"/>
              <w:rPr>
                <w:sz w:val="19"/>
                <w:szCs w:val="19"/>
              </w:rPr>
            </w:pPr>
            <w:r>
              <w:rPr>
                <w:rFonts w:ascii="Times New Roman" w:hAnsi="Times New Roman" w:cs="Times New Roman"/>
                <w:color w:val="#000000"/>
                <w:sz w:val="19"/>
                <w:szCs w:val="19"/>
              </w:rPr>
              <w:t> Подготовка доклада.</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СК-11 СК- 12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Л1.2Л2.4 Л2.2</w:t>
            </w:r>
          </w:p>
        </w:tc>
      </w:tr>
      <w:tr>
        <w:trPr>
          <w:trHeight w:hRule="exact" w:val="1137.33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«Топология фигур в пространстве. Искривленность пространства. Заполненность пространства»</w:t>
            </w:r>
          </w:p>
          <w:p>
            <w:pPr>
              <w:jc w:val="left"/>
              <w:spacing w:after="0" w:line="240" w:lineRule="auto"/>
              <w:rPr>
                <w:sz w:val="19"/>
                <w:szCs w:val="19"/>
              </w:rPr>
            </w:pPr>
            <w:r>
              <w:rPr>
                <w:rFonts w:ascii="Times New Roman" w:hAnsi="Times New Roman" w:cs="Times New Roman"/>
                <w:color w:val="#000000"/>
                <w:sz w:val="19"/>
                <w:szCs w:val="19"/>
              </w:rPr>
              <w:t> Топология. Кривизна Гаусса. Платоновы тела.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СК-11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Л1.3Л2.1 Л2.4</w:t>
            </w:r>
          </w:p>
        </w:tc>
      </w:tr>
      <w:tr>
        <w:trPr>
          <w:trHeight w:hRule="exact" w:val="1137.3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«Группировка объектов в Inkscape»</w:t>
            </w:r>
          </w:p>
          <w:p>
            <w:pPr>
              <w:jc w:val="left"/>
              <w:spacing w:after="0" w:line="240" w:lineRule="auto"/>
              <w:rPr>
                <w:sz w:val="19"/>
                <w:szCs w:val="19"/>
              </w:rPr>
            </w:pPr>
            <w:r>
              <w:rPr>
                <w:rFonts w:ascii="Times New Roman" w:hAnsi="Times New Roman" w:cs="Times New Roman"/>
                <w:color w:val="#000000"/>
                <w:sz w:val="19"/>
                <w:szCs w:val="19"/>
              </w:rPr>
              <w:t> Направляющие. Рисование пентаграммы. Группировка объектов. Дублирование объекта.</w:t>
            </w:r>
          </w:p>
          <w:p>
            <w:pPr>
              <w:jc w:val="left"/>
              <w:spacing w:after="0" w:line="240" w:lineRule="auto"/>
              <w:rPr>
                <w:sz w:val="19"/>
                <w:szCs w:val="19"/>
              </w:rPr>
            </w:pPr>
            <w:r>
              <w:rPr>
                <w:rFonts w:ascii="Times New Roman" w:hAnsi="Times New Roman" w:cs="Times New Roman"/>
                <w:color w:val="#000000"/>
                <w:sz w:val="19"/>
                <w:szCs w:val="19"/>
              </w:rPr>
              <w:t> Трансформирование объекта. Расположение объекта по оси Z.</w:t>
            </w:r>
          </w:p>
          <w:p>
            <w:pPr>
              <w:jc w:val="left"/>
              <w:spacing w:after="0" w:line="240" w:lineRule="auto"/>
              <w:rPr>
                <w:sz w:val="19"/>
                <w:szCs w:val="19"/>
              </w:rPr>
            </w:pPr>
            <w:r>
              <w:rPr>
                <w:rFonts w:ascii="Times New Roman" w:hAnsi="Times New Roman" w:cs="Times New Roman"/>
                <w:color w:val="#000000"/>
                <w:sz w:val="19"/>
                <w:szCs w:val="19"/>
              </w:rPr>
              <w:t>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СК-12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Л1.3Л2.1 Л2.2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284"/>
        <w:gridCol w:w="1559"/>
        <w:gridCol w:w="2126"/>
        <w:gridCol w:w="1843"/>
        <w:gridCol w:w="142"/>
        <w:gridCol w:w="992"/>
        <w:gridCol w:w="709"/>
        <w:gridCol w:w="425"/>
        <w:gridCol w:w="709"/>
        <w:gridCol w:w="283"/>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1137.33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1.24</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Изучение лекционного материала, основной и дополнительной литературы.</w:t>
            </w:r>
          </w:p>
          <w:p>
            <w:pPr>
              <w:jc w:val="left"/>
              <w:spacing w:after="0" w:line="240" w:lineRule="auto"/>
              <w:rPr>
                <w:sz w:val="19"/>
                <w:szCs w:val="19"/>
              </w:rPr>
            </w:pPr>
            <w:r>
              <w:rPr>
                <w:rFonts w:ascii="Times New Roman" w:hAnsi="Times New Roman" w:cs="Times New Roman"/>
                <w:color w:val="#000000"/>
                <w:sz w:val="19"/>
                <w:szCs w:val="19"/>
              </w:rPr>
              <w:t> Поиск и сбор необходимой информации. Выполнение практико- ориентированных заданий.</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СК-11 СК- 12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Л1.2Л2.3 Л2.2</w:t>
            </w:r>
          </w:p>
        </w:tc>
      </w:tr>
      <w:tr>
        <w:trPr>
          <w:trHeight w:hRule="exact" w:val="1796.48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1.25</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«Психофизиологические аспекты восприятия пространства и воспроизведения его на плоскости. Методы удаления невидимых линий»</w:t>
            </w:r>
          </w:p>
          <w:p>
            <w:pPr>
              <w:jc w:val="left"/>
              <w:spacing w:after="0" w:line="240" w:lineRule="auto"/>
              <w:rPr>
                <w:sz w:val="19"/>
                <w:szCs w:val="19"/>
              </w:rPr>
            </w:pPr>
            <w:r>
              <w:rPr>
                <w:rFonts w:ascii="Times New Roman" w:hAnsi="Times New Roman" w:cs="Times New Roman"/>
                <w:color w:val="#000000"/>
                <w:sz w:val="19"/>
                <w:szCs w:val="19"/>
              </w:rPr>
              <w:t> Способы отображения пространства. Объективное восприятие. Перцептивное восприятие.</w:t>
            </w:r>
          </w:p>
          <w:p>
            <w:pPr>
              <w:jc w:val="left"/>
              <w:spacing w:after="0" w:line="240" w:lineRule="auto"/>
              <w:rPr>
                <w:sz w:val="19"/>
                <w:szCs w:val="19"/>
              </w:rPr>
            </w:pPr>
            <w:r>
              <w:rPr>
                <w:rFonts w:ascii="Times New Roman" w:hAnsi="Times New Roman" w:cs="Times New Roman"/>
                <w:color w:val="#000000"/>
                <w:sz w:val="19"/>
                <w:szCs w:val="19"/>
              </w:rPr>
              <w:t> Метод z-буфера.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Л1.4Л2.1 Л2.2</w:t>
            </w:r>
          </w:p>
        </w:tc>
      </w:tr>
      <w:tr>
        <w:trPr>
          <w:trHeight w:hRule="exact" w:val="1576.86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1.26</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«Контуры, кривые Безье и градиент в Inkscape»</w:t>
            </w:r>
          </w:p>
          <w:p>
            <w:pPr>
              <w:jc w:val="left"/>
              <w:spacing w:after="0" w:line="240" w:lineRule="auto"/>
              <w:rPr>
                <w:sz w:val="19"/>
                <w:szCs w:val="19"/>
              </w:rPr>
            </w:pPr>
            <w:r>
              <w:rPr>
                <w:rFonts w:ascii="Times New Roman" w:hAnsi="Times New Roman" w:cs="Times New Roman"/>
                <w:color w:val="#000000"/>
                <w:sz w:val="19"/>
                <w:szCs w:val="19"/>
              </w:rPr>
              <w:t> Импортирование растрового изображения. Векторный контур растрового изображения.</w:t>
            </w:r>
          </w:p>
          <w:p>
            <w:pPr>
              <w:jc w:val="left"/>
              <w:spacing w:after="0" w:line="240" w:lineRule="auto"/>
              <w:rPr>
                <w:sz w:val="19"/>
                <w:szCs w:val="19"/>
              </w:rPr>
            </w:pPr>
            <w:r>
              <w:rPr>
                <w:rFonts w:ascii="Times New Roman" w:hAnsi="Times New Roman" w:cs="Times New Roman"/>
                <w:color w:val="#000000"/>
                <w:sz w:val="19"/>
                <w:szCs w:val="19"/>
              </w:rPr>
              <w:t> Работа с контурами и кривыми Безье. Создание текстового объекта и превращение его в контур. Заливка объекта градиентом.</w:t>
            </w:r>
          </w:p>
          <w:p>
            <w:pPr>
              <w:jc w:val="left"/>
              <w:spacing w:after="0" w:line="240" w:lineRule="auto"/>
              <w:rPr>
                <w:sz w:val="19"/>
                <w:szCs w:val="19"/>
              </w:rPr>
            </w:pPr>
            <w:r>
              <w:rPr>
                <w:rFonts w:ascii="Times New Roman" w:hAnsi="Times New Roman" w:cs="Times New Roman"/>
                <w:color w:val="#000000"/>
                <w:sz w:val="19"/>
                <w:szCs w:val="19"/>
              </w:rPr>
              <w:t>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СК-11 СК- 12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Л1.4Л2.3 Л2.2</w:t>
            </w:r>
          </w:p>
        </w:tc>
      </w:tr>
      <w:tr>
        <w:trPr>
          <w:trHeight w:hRule="exact" w:val="1137.33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1.27</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Изучение лекционного материала, основной и дополнительной литературы.</w:t>
            </w:r>
          </w:p>
          <w:p>
            <w:pPr>
              <w:jc w:val="left"/>
              <w:spacing w:after="0" w:line="240" w:lineRule="auto"/>
              <w:rPr>
                <w:sz w:val="19"/>
                <w:szCs w:val="19"/>
              </w:rPr>
            </w:pPr>
            <w:r>
              <w:rPr>
                <w:rFonts w:ascii="Times New Roman" w:hAnsi="Times New Roman" w:cs="Times New Roman"/>
                <w:color w:val="#000000"/>
                <w:sz w:val="19"/>
                <w:szCs w:val="19"/>
              </w:rPr>
              <w:t> Поиск и сбор необходимой информации. Выполнение практико- ориентированных заданий.</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Л1.3Л2.1 Л2.4</w:t>
            </w:r>
          </w:p>
        </w:tc>
      </w:tr>
      <w:tr>
        <w:trPr>
          <w:trHeight w:hRule="exact" w:val="1357.104"/>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1.28</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«Психофизиологические аспекты восприятия цвета и света. Диффузное отражение.</w:t>
            </w:r>
          </w:p>
          <w:p>
            <w:pPr>
              <w:jc w:val="left"/>
              <w:spacing w:after="0" w:line="240" w:lineRule="auto"/>
              <w:rPr>
                <w:sz w:val="19"/>
                <w:szCs w:val="19"/>
              </w:rPr>
            </w:pPr>
            <w:r>
              <w:rPr>
                <w:rFonts w:ascii="Times New Roman" w:hAnsi="Times New Roman" w:cs="Times New Roman"/>
                <w:color w:val="#000000"/>
                <w:sz w:val="19"/>
                <w:szCs w:val="19"/>
              </w:rPr>
              <w:t> Зеркальное отражение»</w:t>
            </w:r>
          </w:p>
          <w:p>
            <w:pPr>
              <w:jc w:val="left"/>
              <w:spacing w:after="0" w:line="240" w:lineRule="auto"/>
              <w:rPr>
                <w:sz w:val="19"/>
                <w:szCs w:val="19"/>
              </w:rPr>
            </w:pPr>
            <w:r>
              <w:rPr>
                <w:rFonts w:ascii="Times New Roman" w:hAnsi="Times New Roman" w:cs="Times New Roman"/>
                <w:color w:val="#000000"/>
                <w:sz w:val="19"/>
                <w:szCs w:val="19"/>
              </w:rPr>
              <w:t> Свойства глаза. Свойство диффузного отражения. Свойство зеркального отражения. Модель освящения.</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Л1.2Л2.4 Л2.3</w:t>
            </w:r>
          </w:p>
        </w:tc>
      </w:tr>
      <w:tr>
        <w:trPr>
          <w:trHeight w:hRule="exact" w:val="1357.104"/>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1.29</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«Векторизация растровых изображений в Inkscape»</w:t>
            </w:r>
          </w:p>
          <w:p>
            <w:pPr>
              <w:jc w:val="left"/>
              <w:spacing w:after="0" w:line="240" w:lineRule="auto"/>
              <w:rPr>
                <w:sz w:val="19"/>
                <w:szCs w:val="19"/>
              </w:rPr>
            </w:pPr>
            <w:r>
              <w:rPr>
                <w:rFonts w:ascii="Times New Roman" w:hAnsi="Times New Roman" w:cs="Times New Roman"/>
                <w:color w:val="#000000"/>
                <w:sz w:val="19"/>
                <w:szCs w:val="19"/>
              </w:rPr>
              <w:t> Цветное рисованное изображение с текстом. Простая черно- белая рисованная эмблема.</w:t>
            </w:r>
          </w:p>
          <w:p>
            <w:pPr>
              <w:jc w:val="left"/>
              <w:spacing w:after="0" w:line="240" w:lineRule="auto"/>
              <w:rPr>
                <w:sz w:val="19"/>
                <w:szCs w:val="19"/>
              </w:rPr>
            </w:pPr>
            <w:r>
              <w:rPr>
                <w:rFonts w:ascii="Times New Roman" w:hAnsi="Times New Roman" w:cs="Times New Roman"/>
                <w:color w:val="#000000"/>
                <w:sz w:val="19"/>
                <w:szCs w:val="19"/>
              </w:rPr>
              <w:t> Увеличение фрагмента фотографии. Подготовка средней сложности изображения с плохой по качеству фотографии.</w:t>
            </w:r>
          </w:p>
          <w:p>
            <w:pPr>
              <w:jc w:val="left"/>
              <w:spacing w:after="0" w:line="240" w:lineRule="auto"/>
              <w:rPr>
                <w:sz w:val="19"/>
                <w:szCs w:val="19"/>
              </w:rPr>
            </w:pPr>
            <w:r>
              <w:rPr>
                <w:rFonts w:ascii="Times New Roman" w:hAnsi="Times New Roman" w:cs="Times New Roman"/>
                <w:color w:val="#000000"/>
                <w:sz w:val="19"/>
                <w:szCs w:val="19"/>
              </w:rPr>
              <w:t>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Л1.2Л2.1 Л2.4</w:t>
            </w:r>
          </w:p>
        </w:tc>
      </w:tr>
      <w:tr>
        <w:trPr>
          <w:trHeight w:hRule="exact" w:val="1357.104"/>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1.30</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«Изображение объемных предметов на плоскости в Inkscape»</w:t>
            </w:r>
          </w:p>
          <w:p>
            <w:pPr>
              <w:jc w:val="left"/>
              <w:spacing w:after="0" w:line="240" w:lineRule="auto"/>
              <w:rPr>
                <w:sz w:val="19"/>
                <w:szCs w:val="19"/>
              </w:rPr>
            </w:pPr>
            <w:r>
              <w:rPr>
                <w:rFonts w:ascii="Times New Roman" w:hAnsi="Times New Roman" w:cs="Times New Roman"/>
                <w:color w:val="#000000"/>
                <w:sz w:val="19"/>
                <w:szCs w:val="19"/>
              </w:rPr>
              <w:t> Настройка аксонометрической сетки. Рисование правильного куба.</w:t>
            </w:r>
          </w:p>
          <w:p>
            <w:pPr>
              <w:jc w:val="left"/>
              <w:spacing w:after="0" w:line="240" w:lineRule="auto"/>
              <w:rPr>
                <w:sz w:val="19"/>
                <w:szCs w:val="19"/>
              </w:rPr>
            </w:pPr>
            <w:r>
              <w:rPr>
                <w:rFonts w:ascii="Times New Roman" w:hAnsi="Times New Roman" w:cs="Times New Roman"/>
                <w:color w:val="#000000"/>
                <w:sz w:val="19"/>
                <w:szCs w:val="19"/>
              </w:rPr>
              <w:t> Использование палитры. Помещение изображения и текст на грани шестигранников.</w:t>
            </w:r>
          </w:p>
          <w:p>
            <w:pPr>
              <w:jc w:val="left"/>
              <w:spacing w:after="0" w:line="240" w:lineRule="auto"/>
              <w:rPr>
                <w:sz w:val="19"/>
                <w:szCs w:val="19"/>
              </w:rPr>
            </w:pPr>
            <w:r>
              <w:rPr>
                <w:rFonts w:ascii="Times New Roman" w:hAnsi="Times New Roman" w:cs="Times New Roman"/>
                <w:color w:val="#000000"/>
                <w:sz w:val="19"/>
                <w:szCs w:val="19"/>
              </w:rPr>
              <w:t>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СК-12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Л1.3Л2.1 Л2.4</w:t>
            </w:r>
          </w:p>
        </w:tc>
      </w:tr>
      <w:tr>
        <w:trPr>
          <w:trHeight w:hRule="exact" w:val="1357.104"/>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1.31</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«Изображение объемных предметов на плоскости в Inkscape (продолжение)»</w:t>
            </w:r>
          </w:p>
          <w:p>
            <w:pPr>
              <w:jc w:val="left"/>
              <w:spacing w:after="0" w:line="240" w:lineRule="auto"/>
              <w:rPr>
                <w:sz w:val="19"/>
                <w:szCs w:val="19"/>
              </w:rPr>
            </w:pPr>
            <w:r>
              <w:rPr>
                <w:rFonts w:ascii="Times New Roman" w:hAnsi="Times New Roman" w:cs="Times New Roman"/>
                <w:color w:val="#000000"/>
                <w:sz w:val="19"/>
                <w:szCs w:val="19"/>
              </w:rPr>
              <w:t> Конфигурационные файлы Inkscape. Совершенствование навыков свободного рисования.</w:t>
            </w:r>
          </w:p>
          <w:p>
            <w:pPr>
              <w:jc w:val="left"/>
              <w:spacing w:after="0" w:line="240" w:lineRule="auto"/>
              <w:rPr>
                <w:sz w:val="19"/>
                <w:szCs w:val="19"/>
              </w:rPr>
            </w:pPr>
            <w:r>
              <w:rPr>
                <w:rFonts w:ascii="Times New Roman" w:hAnsi="Times New Roman" w:cs="Times New Roman"/>
                <w:color w:val="#000000"/>
                <w:sz w:val="19"/>
                <w:szCs w:val="19"/>
              </w:rPr>
              <w:t> Использование инструмента Правка градиентов.</w:t>
            </w:r>
          </w:p>
          <w:p>
            <w:pPr>
              <w:jc w:val="left"/>
              <w:spacing w:after="0" w:line="240" w:lineRule="auto"/>
              <w:rPr>
                <w:sz w:val="19"/>
                <w:szCs w:val="19"/>
              </w:rPr>
            </w:pPr>
            <w:r>
              <w:rPr>
                <w:rFonts w:ascii="Times New Roman" w:hAnsi="Times New Roman" w:cs="Times New Roman"/>
                <w:color w:val="#000000"/>
                <w:sz w:val="19"/>
                <w:szCs w:val="19"/>
              </w:rPr>
              <w:t>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СК-11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Л1.3Л2.3 Л2.2</w:t>
            </w:r>
          </w:p>
        </w:tc>
      </w:tr>
      <w:tr>
        <w:trPr>
          <w:trHeight w:hRule="exact" w:val="1137.338"/>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1.32</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/Экзамен/</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СК-11 СК- 12 ПК-1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Л1.4 Л1.2 Л1.3Л2.1 Л2.4 Л2.3 Л2.2</w:t>
            </w:r>
          </w:p>
        </w:tc>
      </w:tr>
      <w:tr>
        <w:trPr>
          <w:trHeight w:hRule="exact" w:val="277.8304"/>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4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ФОНД ОЦЕНОЧНЫХ СРЕДСТВ</w:t>
            </w:r>
          </w:p>
        </w:tc>
      </w:tr>
      <w:tr>
        <w:trPr>
          <w:trHeight w:hRule="exact" w:val="555.659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trPr>
          <w:trHeight w:hRule="exact" w:val="277.8312"/>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4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УЧЕБНО-МЕТОДИЧЕСКОЕ И ИНФОРМАЦИОННОЕ ОБЕСПЕЧЕНИЕ ДИСЦИПЛИНЫ</w:t>
            </w:r>
          </w:p>
        </w:tc>
      </w:tr>
      <w:tr>
        <w:trPr>
          <w:trHeight w:hRule="exact" w:val="277.8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Основная литература</w:t>
            </w:r>
          </w:p>
        </w:tc>
      </w:tr>
      <w:tr>
        <w:trPr>
          <w:trHeight w:hRule="exact" w:val="277.828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Рейнбоу, Вольдемар</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Компьютерная графика: Энцикл.</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СПб.: Питер, 2003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4</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Хахаев И.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Графический редактор GIMP: самоучитель</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Национальный Открытый Университет «ИНТУИТ», 2016</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page=book&amp;id=578051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Шульдова С. Г.</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Компьютерная графика: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Минск: РИПО, 2020</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page=book&amp;id=599804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Григорьева И.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Компьютерная графика: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Прометей, 2012</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page=book&amp;id=211721 неограниченный доступ для зарегистрированных пользователей</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Дополнительная литература</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466.136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Залогова, Любовь Алексеевна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Компьютерная графика: элективный курс :учеб.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БИНОМ. Лаб. знаний, 2005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4</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Петров М.</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Компьютерная графика. Учебник для вузов. 3-е изд.</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Питер, 2011</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https://ibooks.ru/reading. php? short=1&amp;productid=2313 5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Ваншина Е., Северюхина Н., Хазова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Компьютерная графика: практикум</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Оренбург: Оренбургский государственный университет, 2014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page=book&amp;id=259364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Перемитина Т. О.</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Компьютерная графика: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Томск: Эль Контент, 2012</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page=book&amp;id=208688 неограниченный доступ для зарегистрированных пользователей</w:t>
            </w:r>
          </w:p>
        </w:tc>
      </w:tr>
      <w:tr>
        <w:trPr>
          <w:trHeight w:hRule="exact" w:val="277.8312"/>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Профессиональные базы данных и информационные справочные системы</w:t>
            </w:r>
          </w:p>
        </w:tc>
      </w:tr>
      <w:tr>
        <w:trPr>
          <w:trHeight w:hRule="exact" w:val="287.6782"/>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rsl.ru – Российская государственная библиотека</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elibrary.ru – Научная электронная библиотека</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biblioclub.ru – Университетская библиотека онлайн</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intuit.ru – Национальный Открытый Университет «ИНТУИТ»</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5.4. Перечень программного обеспечения</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Microsoft Office</w:t>
            </w:r>
          </w:p>
        </w:tc>
      </w:tr>
      <w:tr>
        <w:trPr>
          <w:trHeight w:hRule="exact" w:val="279.59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Inkscape-1.0.1-x86</w:t>
            </w:r>
          </w:p>
        </w:tc>
      </w:tr>
      <w:tr>
        <w:trPr>
          <w:trHeight w:hRule="exact" w:val="277.829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5.5. Учебно-методические материалы для студентов с ограниченными возможностями здоровья</w:t>
            </w:r>
          </w:p>
        </w:tc>
      </w:tr>
      <w:tr>
        <w:trPr>
          <w:trHeight w:hRule="exact" w:val="1250.23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trPr>
          <w:trHeight w:hRule="exact" w:val="277.8304"/>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5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МАТЕРИАЛЬНО-ТЕХНИЧЕСКОЕ ОБЕСПЕЧЕНИЕ ДИСЦИПЛИНЫ (МОДУЛЯ)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8</w:t>
            </w:r>
          </w:p>
        </w:tc>
      </w:tr>
      <w:tr>
        <w:trPr>
          <w:trHeight w:hRule="exact" w:val="946.973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Для проведения лекционных занятий используется демонстрационное оборудование. Лабораторные занятия проводятся в компьютерных классах, рабочие места в которых оборудованы необходимыми лицензионными программными средствами и выходом в интернет.</w:t>
            </w:r>
          </w:p>
        </w:tc>
      </w:tr>
      <w:tr>
        <w:trPr>
          <w:trHeight w:hRule="exact" w:val="277.83"/>
        </w:trPr>
        <w:tc>
          <w:tcPr>
            <w:tcW w:w="4679" w:type="dxa"/>
          </w:tcPr>
          <w:p/>
        </w:tc>
        <w:tc>
          <w:tcPr>
            <w:tcW w:w="5104" w:type="dxa"/>
          </w:tcPr>
          <w:p/>
        </w:tc>
        <w:tc>
          <w:tcPr>
            <w:tcW w:w="993" w:type="dxa"/>
          </w:tcPr>
          <w:p/>
        </w:tc>
      </w:tr>
      <w:tr>
        <w:trPr>
          <w:trHeight w:hRule="exact" w:val="277.829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МЕТОДИЧЕСКИЕ УКАЗАНИЯ ДЛЯ ОБУЧАЮЩИХСЯ ПО ОСВОЕНИЮ ДИСЦИПЛИНЫ (МОДУЛЯ)</w:t>
            </w:r>
          </w:p>
        </w:tc>
      </w:tr>
      <w:tr>
        <w:trPr>
          <w:trHeight w:hRule="exact" w:val="416.745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2022-2023_44_03_05_29-18-5-МИ_plx_Компьютерная графика и визуализация</dc:title>
  <dc:creator>FastReport.NET</dc:creator>
</cp:coreProperties>
</file>