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Основы экологической культуры</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44.03.05.23 История и Обществознание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709"/>
        <w:gridCol w:w="317"/>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биолого-географического образования и здоровьесберегающих дисциплин</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233.9"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w:t>
            </w:r>
          </w:p>
        </w:tc>
        <w:tc>
          <w:tcPr>
            <w:tcW w:w="1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724.0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8" w:type="dxa"/>
          </w:tcPr>
          <w:p/>
        </w:tc>
        <w:tc>
          <w:tcPr>
            <w:tcW w:w="1277" w:type="dxa"/>
          </w:tcPr>
          <w:p/>
        </w:tc>
        <w:tc>
          <w:tcPr>
            <w:tcW w:w="3828"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710"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с.-х. наук, Доц., Кононова О.А.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Подберезный В.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946.97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экологической готовности студентов к пониманию значения жизни как наивысшей ценности, умению строить свои отношения с природой на основе взаимоотношений; формирование экологической культуры, которая  характеризуется совокупностью системы знаний и умений по экологии, уважительным, гуманистическим отношением ко всему живому и окружающей среде.</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ОК-3:способностью использовать естественнонаучные и математические знания для ориентирования в современном информационном пространстве</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ОК-6:способностью к самоорганизации и самообразованию</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ОПК-6:готовностью к обеспечению охраны жизни и здоровья обучающихся</w:t>
            </w:r>
          </w:p>
        </w:tc>
      </w:tr>
      <w:tr>
        <w:trPr>
          <w:trHeight w:hRule="exact" w:val="277.8301"/>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606.26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 экологической безопасности, о состоянии окружающей среды и об использовании природных ресурсов; о содержание процессов самоорганизации и самообразования, их особенностей и технологий реализации, исходя из целей совершенствования экологической культуры; физические последствия воздействия на человека травмирующих, вредных и поражающих факторов; возрастные анатомо-физиологические особенности детей и подростков; основы гигиены детей и подростков; гигиенические нормы, требования и правила сохранения и укрепления здоровья на различных этапах онтогенеза; основы профилактики инфекционных заболеваний; гигиенические требования к учебно-воспитательному процессу зданию и помещениям школы; возможные последствия аварий, катастроф, стихийных бедствий.</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045.65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обобщать, анализировать и синтезировать информацию; ориентироваться в профессиональных источниках информации (журналы, сайты, образовательные порталы и т.д.); устанавливать контакты, осуществлять и поддерживать способы взаимодействия с другими субъектами образовательного процесса для повышения интеллектуального уровня;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экологической культуры; обеспечивать соблюдение гигиенических требований в кабинете; 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 оказывать неотложную помощь пострадавшим; обеспечить охрану жизни и здоровья учащихся во время образовательного процесса.</w:t>
            </w: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825.8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 навыки использования знаний, постановки цели и выбору путей для ее достижения; практическими умениями для генерации новых идей в области развития образования для повышения общекультурного уровня; 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 основными методами защиты жизни и здоровья в условиях чрезвычайных ситуаций, приёмами оказания первой неотложной помощи; теоретическими аспектами формирования культуры потребности в здоровом образе жизни у учащихся;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w:t>
            </w:r>
          </w:p>
        </w:tc>
      </w:tr>
      <w:tr>
        <w:trPr>
          <w:trHeight w:hRule="exact" w:val="277.8312"/>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Основы общей экологии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Предмет, задачи, методология и содержание экологии</w:t>
            </w:r>
          </w:p>
          <w:p>
            <w:pPr>
              <w:jc w:val="left"/>
              <w:spacing w:after="0" w:line="240" w:lineRule="auto"/>
              <w:rPr>
                <w:sz w:val="19"/>
                <w:szCs w:val="19"/>
              </w:rPr>
            </w:pPr>
            <w:r>
              <w:rPr>
                <w:rFonts w:ascii="Times New Roman" w:hAnsi="Times New Roman" w:cs="Times New Roman"/>
                <w:color w:val="#000000"/>
                <w:sz w:val="19"/>
                <w:szCs w:val="19"/>
              </w:rPr>
              <w:t> Биология как наука о жизни. Классификация биологических наук.</w:t>
            </w:r>
          </w:p>
          <w:p>
            <w:pPr>
              <w:jc w:val="left"/>
              <w:spacing w:after="0" w:line="240" w:lineRule="auto"/>
              <w:rPr>
                <w:sz w:val="19"/>
                <w:szCs w:val="19"/>
              </w:rPr>
            </w:pPr>
            <w:r>
              <w:rPr>
                <w:rFonts w:ascii="Times New Roman" w:hAnsi="Times New Roman" w:cs="Times New Roman"/>
                <w:color w:val="#000000"/>
                <w:sz w:val="19"/>
                <w:szCs w:val="19"/>
              </w:rPr>
              <w:t>  Философские, социальные и этические проблемы экологии, задачи и методы исследований.</w:t>
            </w:r>
          </w:p>
          <w:p>
            <w:pPr>
              <w:jc w:val="left"/>
              <w:spacing w:after="0" w:line="240" w:lineRule="auto"/>
              <w:rPr>
                <w:sz w:val="19"/>
                <w:szCs w:val="19"/>
              </w:rPr>
            </w:pPr>
            <w:r>
              <w:rPr>
                <w:rFonts w:ascii="Times New Roman" w:hAnsi="Times New Roman" w:cs="Times New Roman"/>
                <w:color w:val="#000000"/>
                <w:sz w:val="19"/>
                <w:szCs w:val="19"/>
              </w:rPr>
              <w:t> Экология как наука о взаимоотношениях организма и окружающей среды.</w:t>
            </w:r>
          </w:p>
          <w:p>
            <w:pPr>
              <w:jc w:val="left"/>
              <w:spacing w:after="0" w:line="240" w:lineRule="auto"/>
              <w:rPr>
                <w:sz w:val="19"/>
                <w:szCs w:val="19"/>
              </w:rPr>
            </w:pPr>
            <w:r>
              <w:rPr>
                <w:rFonts w:ascii="Times New Roman" w:hAnsi="Times New Roman" w:cs="Times New Roman"/>
                <w:color w:val="#000000"/>
                <w:sz w:val="19"/>
                <w:szCs w:val="19"/>
              </w:rPr>
              <w:t>  Предмет экологии, характеристика важнейших этапов развития как науки.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 Л2.4Л3.9 Л3.10 Л3.12 Л3.13 Л3.14</w:t>
            </w:r>
          </w:p>
          <w:p>
            <w:pPr>
              <w:jc w:val="center"/>
              <w:spacing w:after="0" w:line="240" w:lineRule="auto"/>
              <w:rPr>
                <w:sz w:val="19"/>
                <w:szCs w:val="19"/>
              </w:rPr>
            </w:pPr>
            <w:r>
              <w:rPr>
                <w:rFonts w:ascii="Times New Roman" w:hAnsi="Times New Roman" w:cs="Times New Roman"/>
                <w:color w:val="#000000"/>
                <w:sz w:val="19"/>
                <w:szCs w:val="19"/>
              </w:rPr>
              <w:t> Э1 Э2 Э3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Уровни организации живых систем</w:t>
            </w:r>
          </w:p>
          <w:p>
            <w:pPr>
              <w:jc w:val="left"/>
              <w:spacing w:after="0" w:line="240" w:lineRule="auto"/>
              <w:rPr>
                <w:sz w:val="19"/>
                <w:szCs w:val="19"/>
              </w:rPr>
            </w:pPr>
            <w:r>
              <w:rPr>
                <w:rFonts w:ascii="Times New Roman" w:hAnsi="Times New Roman" w:cs="Times New Roman"/>
                <w:color w:val="#000000"/>
                <w:sz w:val="19"/>
                <w:szCs w:val="19"/>
              </w:rPr>
              <w:t> Развитие представлений о сущности жизни.</w:t>
            </w:r>
          </w:p>
          <w:p>
            <w:pPr>
              <w:jc w:val="left"/>
              <w:spacing w:after="0" w:line="240" w:lineRule="auto"/>
              <w:rPr>
                <w:sz w:val="19"/>
                <w:szCs w:val="19"/>
              </w:rPr>
            </w:pPr>
            <w:r>
              <w:rPr>
                <w:rFonts w:ascii="Times New Roman" w:hAnsi="Times New Roman" w:cs="Times New Roman"/>
                <w:color w:val="#000000"/>
                <w:sz w:val="19"/>
                <w:szCs w:val="19"/>
              </w:rPr>
              <w:t> Определение жизни.</w:t>
            </w:r>
          </w:p>
          <w:p>
            <w:pPr>
              <w:jc w:val="left"/>
              <w:spacing w:after="0" w:line="240" w:lineRule="auto"/>
              <w:rPr>
                <w:sz w:val="19"/>
                <w:szCs w:val="19"/>
              </w:rPr>
            </w:pPr>
            <w:r>
              <w:rPr>
                <w:rFonts w:ascii="Times New Roman" w:hAnsi="Times New Roman" w:cs="Times New Roman"/>
                <w:color w:val="#000000"/>
                <w:sz w:val="19"/>
                <w:szCs w:val="19"/>
              </w:rPr>
              <w:t> Основные свойства жизни.</w:t>
            </w:r>
          </w:p>
          <w:p>
            <w:pPr>
              <w:jc w:val="left"/>
              <w:spacing w:after="0" w:line="240" w:lineRule="auto"/>
              <w:rPr>
                <w:sz w:val="19"/>
                <w:szCs w:val="19"/>
              </w:rPr>
            </w:pPr>
            <w:r>
              <w:rPr>
                <w:rFonts w:ascii="Times New Roman" w:hAnsi="Times New Roman" w:cs="Times New Roman"/>
                <w:color w:val="#000000"/>
                <w:sz w:val="19"/>
                <w:szCs w:val="19"/>
              </w:rPr>
              <w:t> Уровни организации жизни.</w:t>
            </w:r>
          </w:p>
          <w:p>
            <w:pPr>
              <w:jc w:val="left"/>
              <w:spacing w:after="0" w:line="240" w:lineRule="auto"/>
              <w:rPr>
                <w:sz w:val="19"/>
                <w:szCs w:val="19"/>
              </w:rPr>
            </w:pPr>
            <w:r>
              <w:rPr>
                <w:rFonts w:ascii="Times New Roman" w:hAnsi="Times New Roman" w:cs="Times New Roman"/>
                <w:color w:val="#000000"/>
                <w:sz w:val="19"/>
                <w:szCs w:val="19"/>
              </w:rPr>
              <w:t> Участие живого вещества в геохимических реакциях.</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Л1.5Л2.1 Л2.2 Л2.3 Л2.4 Л2.6 Л2.7Л3.11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Сущность жизни. Теории происхождения жизни</w:t>
            </w:r>
          </w:p>
          <w:p>
            <w:pPr>
              <w:jc w:val="left"/>
              <w:spacing w:after="0" w:line="240" w:lineRule="auto"/>
              <w:rPr>
                <w:sz w:val="19"/>
                <w:szCs w:val="19"/>
              </w:rPr>
            </w:pPr>
            <w:r>
              <w:rPr>
                <w:rFonts w:ascii="Times New Roman" w:hAnsi="Times New Roman" w:cs="Times New Roman"/>
                <w:color w:val="#000000"/>
                <w:sz w:val="19"/>
                <w:szCs w:val="19"/>
              </w:rPr>
              <w:t> Фундаментальные концепции происхождения жизни.</w:t>
            </w:r>
          </w:p>
          <w:p>
            <w:pPr>
              <w:jc w:val="left"/>
              <w:spacing w:after="0" w:line="240" w:lineRule="auto"/>
              <w:rPr>
                <w:sz w:val="19"/>
                <w:szCs w:val="19"/>
              </w:rPr>
            </w:pPr>
            <w:r>
              <w:rPr>
                <w:rFonts w:ascii="Times New Roman" w:hAnsi="Times New Roman" w:cs="Times New Roman"/>
                <w:color w:val="#000000"/>
                <w:sz w:val="19"/>
                <w:szCs w:val="19"/>
              </w:rPr>
              <w:t> Основные пути эволюции растений и животных.</w:t>
            </w:r>
          </w:p>
          <w:p>
            <w:pPr>
              <w:jc w:val="left"/>
              <w:spacing w:after="0" w:line="240" w:lineRule="auto"/>
              <w:rPr>
                <w:sz w:val="19"/>
                <w:szCs w:val="19"/>
              </w:rPr>
            </w:pPr>
            <w:r>
              <w:rPr>
                <w:rFonts w:ascii="Times New Roman" w:hAnsi="Times New Roman" w:cs="Times New Roman"/>
                <w:color w:val="#000000"/>
                <w:sz w:val="19"/>
                <w:szCs w:val="19"/>
              </w:rPr>
              <w:t> Основные этапы эволюции биосферы</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Л1.5Л2.1 Л2.2 Л2.3 Л2.4 Л2.6 Л2.7Л3.3 Л3.5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Эволюция органического мира</w:t>
            </w:r>
          </w:p>
          <w:p>
            <w:pPr>
              <w:jc w:val="left"/>
              <w:spacing w:after="0" w:line="240" w:lineRule="auto"/>
              <w:rPr>
                <w:sz w:val="19"/>
                <w:szCs w:val="19"/>
              </w:rPr>
            </w:pPr>
            <w:r>
              <w:rPr>
                <w:rFonts w:ascii="Times New Roman" w:hAnsi="Times New Roman" w:cs="Times New Roman"/>
                <w:color w:val="#000000"/>
                <w:sz w:val="19"/>
                <w:szCs w:val="19"/>
              </w:rPr>
              <w:t> Доказательства эволюции.</w:t>
            </w:r>
          </w:p>
          <w:p>
            <w:pPr>
              <w:jc w:val="left"/>
              <w:spacing w:after="0" w:line="240" w:lineRule="auto"/>
              <w:rPr>
                <w:sz w:val="19"/>
                <w:szCs w:val="19"/>
              </w:rPr>
            </w:pPr>
            <w:r>
              <w:rPr>
                <w:rFonts w:ascii="Times New Roman" w:hAnsi="Times New Roman" w:cs="Times New Roman"/>
                <w:color w:val="#000000"/>
                <w:sz w:val="19"/>
                <w:szCs w:val="19"/>
              </w:rPr>
              <w:t> Направления эволюционного процесса.</w:t>
            </w:r>
          </w:p>
          <w:p>
            <w:pPr>
              <w:jc w:val="left"/>
              <w:spacing w:after="0" w:line="240" w:lineRule="auto"/>
              <w:rPr>
                <w:sz w:val="19"/>
                <w:szCs w:val="19"/>
              </w:rPr>
            </w:pPr>
            <w:r>
              <w:rPr>
                <w:rFonts w:ascii="Times New Roman" w:hAnsi="Times New Roman" w:cs="Times New Roman"/>
                <w:color w:val="#000000"/>
                <w:sz w:val="19"/>
                <w:szCs w:val="19"/>
              </w:rPr>
              <w:t> Эволюционный процесс.</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Л1.5Л2.1 Л2.2 Л2.3 Л2.4 Л2.7Л3.1 Л3.2</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От экологии организмов до экологии живых систем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Организменный уровень живых систем</w:t>
            </w:r>
          </w:p>
          <w:p>
            <w:pPr>
              <w:jc w:val="left"/>
              <w:spacing w:after="0" w:line="240" w:lineRule="auto"/>
              <w:rPr>
                <w:sz w:val="19"/>
                <w:szCs w:val="19"/>
              </w:rPr>
            </w:pPr>
            <w:r>
              <w:rPr>
                <w:rFonts w:ascii="Times New Roman" w:hAnsi="Times New Roman" w:cs="Times New Roman"/>
                <w:color w:val="#000000"/>
                <w:sz w:val="19"/>
                <w:szCs w:val="19"/>
              </w:rPr>
              <w:t> Характеристика основных понятий изучаемой темы.</w:t>
            </w:r>
          </w:p>
          <w:p>
            <w:pPr>
              <w:jc w:val="left"/>
              <w:spacing w:after="0" w:line="240" w:lineRule="auto"/>
              <w:rPr>
                <w:sz w:val="19"/>
                <w:szCs w:val="19"/>
              </w:rPr>
            </w:pPr>
            <w:r>
              <w:rPr>
                <w:rFonts w:ascii="Times New Roman" w:hAnsi="Times New Roman" w:cs="Times New Roman"/>
                <w:color w:val="#000000"/>
                <w:sz w:val="19"/>
                <w:szCs w:val="19"/>
              </w:rPr>
              <w:t> Классификация адаптаций.</w:t>
            </w:r>
          </w:p>
          <w:p>
            <w:pPr>
              <w:jc w:val="left"/>
              <w:spacing w:after="0" w:line="240" w:lineRule="auto"/>
              <w:rPr>
                <w:sz w:val="19"/>
                <w:szCs w:val="19"/>
              </w:rPr>
            </w:pPr>
            <w:r>
              <w:rPr>
                <w:rFonts w:ascii="Times New Roman" w:hAnsi="Times New Roman" w:cs="Times New Roman"/>
                <w:color w:val="#000000"/>
                <w:sz w:val="19"/>
                <w:szCs w:val="19"/>
              </w:rPr>
              <w:t> Характеристика сред жизни: водной, наземно-воздушной, почвенной и организма как среды.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 Л2.4 Л2.6 Л2.7Л3.9 Л3.10 Л3.12 Л3.13 Л3.14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Экосистемы и антропогенное воздействие на них</w:t>
            </w:r>
          </w:p>
          <w:p>
            <w:pPr>
              <w:jc w:val="left"/>
              <w:spacing w:after="0" w:line="240" w:lineRule="auto"/>
              <w:rPr>
                <w:sz w:val="19"/>
                <w:szCs w:val="19"/>
              </w:rPr>
            </w:pPr>
            <w:r>
              <w:rPr>
                <w:rFonts w:ascii="Times New Roman" w:hAnsi="Times New Roman" w:cs="Times New Roman"/>
                <w:color w:val="#000000"/>
                <w:sz w:val="19"/>
                <w:szCs w:val="19"/>
              </w:rPr>
              <w:t> 1.	Характеристика основных понятий и терминов.</w:t>
            </w:r>
          </w:p>
          <w:p>
            <w:pPr>
              <w:jc w:val="left"/>
              <w:spacing w:after="0" w:line="240" w:lineRule="auto"/>
              <w:rPr>
                <w:sz w:val="19"/>
                <w:szCs w:val="19"/>
              </w:rPr>
            </w:pPr>
            <w:r>
              <w:rPr>
                <w:rFonts w:ascii="Times New Roman" w:hAnsi="Times New Roman" w:cs="Times New Roman"/>
                <w:color w:val="#000000"/>
                <w:sz w:val="19"/>
                <w:szCs w:val="19"/>
              </w:rPr>
              <w:t> 2.	Основные характеристики популяции как эколого- эволюционной системы.</w:t>
            </w:r>
          </w:p>
          <w:p>
            <w:pPr>
              <w:jc w:val="left"/>
              <w:spacing w:after="0" w:line="240" w:lineRule="auto"/>
              <w:rPr>
                <w:sz w:val="19"/>
                <w:szCs w:val="19"/>
              </w:rPr>
            </w:pPr>
            <w:r>
              <w:rPr>
                <w:rFonts w:ascii="Times New Roman" w:hAnsi="Times New Roman" w:cs="Times New Roman"/>
                <w:color w:val="#000000"/>
                <w:sz w:val="19"/>
                <w:szCs w:val="19"/>
              </w:rPr>
              <w:t> 3.	Внутрипопуляционный полиморфизм.</w:t>
            </w:r>
          </w:p>
          <w:p>
            <w:pPr>
              <w:jc w:val="left"/>
              <w:spacing w:after="0" w:line="240" w:lineRule="auto"/>
              <w:rPr>
                <w:sz w:val="19"/>
                <w:szCs w:val="19"/>
              </w:rPr>
            </w:pPr>
            <w:r>
              <w:rPr>
                <w:rFonts w:ascii="Times New Roman" w:hAnsi="Times New Roman" w:cs="Times New Roman"/>
                <w:color w:val="#000000"/>
                <w:sz w:val="19"/>
                <w:szCs w:val="19"/>
              </w:rPr>
              <w:t> 4.	Внутрипопуляционные взаимоотношения.</w:t>
            </w:r>
          </w:p>
          <w:p>
            <w:pPr>
              <w:jc w:val="left"/>
              <w:spacing w:after="0" w:line="240" w:lineRule="auto"/>
              <w:rPr>
                <w:sz w:val="19"/>
                <w:szCs w:val="19"/>
              </w:rPr>
            </w:pPr>
            <w:r>
              <w:rPr>
                <w:rFonts w:ascii="Times New Roman" w:hAnsi="Times New Roman" w:cs="Times New Roman"/>
                <w:color w:val="#000000"/>
                <w:sz w:val="19"/>
                <w:szCs w:val="19"/>
              </w:rPr>
              <w:t> 5.	Причины, нарушающие стабильность популяций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Л1.5Л2.3 Л2.4 Л2.6 Л2.7Л3.1 Л3.2</w:t>
            </w:r>
          </w:p>
        </w:tc>
      </w:tr>
      <w:tr>
        <w:trPr>
          <w:trHeight w:hRule="exact" w:val="1137.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Биосфера – глобальная экосистема</w:t>
            </w:r>
          </w:p>
          <w:p>
            <w:pPr>
              <w:jc w:val="left"/>
              <w:spacing w:after="0" w:line="240" w:lineRule="auto"/>
              <w:rPr>
                <w:sz w:val="19"/>
                <w:szCs w:val="19"/>
              </w:rPr>
            </w:pPr>
            <w:r>
              <w:rPr>
                <w:rFonts w:ascii="Times New Roman" w:hAnsi="Times New Roman" w:cs="Times New Roman"/>
                <w:color w:val="#000000"/>
                <w:sz w:val="19"/>
                <w:szCs w:val="19"/>
              </w:rPr>
              <w:t> 1.Основные понятия и термины.</w:t>
            </w:r>
          </w:p>
          <w:p>
            <w:pPr>
              <w:jc w:val="left"/>
              <w:spacing w:after="0" w:line="240" w:lineRule="auto"/>
              <w:rPr>
                <w:sz w:val="19"/>
                <w:szCs w:val="19"/>
              </w:rPr>
            </w:pPr>
            <w:r>
              <w:rPr>
                <w:rFonts w:ascii="Times New Roman" w:hAnsi="Times New Roman" w:cs="Times New Roman"/>
                <w:color w:val="#000000"/>
                <w:sz w:val="19"/>
                <w:szCs w:val="19"/>
              </w:rPr>
              <w:t> 2.Живое вещество.</w:t>
            </w:r>
          </w:p>
          <w:p>
            <w:pPr>
              <w:jc w:val="left"/>
              <w:spacing w:after="0" w:line="240" w:lineRule="auto"/>
              <w:rPr>
                <w:sz w:val="19"/>
                <w:szCs w:val="19"/>
              </w:rPr>
            </w:pPr>
            <w:r>
              <w:rPr>
                <w:rFonts w:ascii="Times New Roman" w:hAnsi="Times New Roman" w:cs="Times New Roman"/>
                <w:color w:val="#000000"/>
                <w:sz w:val="19"/>
                <w:szCs w:val="19"/>
              </w:rPr>
              <w:t> 3.Потоки энергии и круговорот веществ.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Л1.5Л2.1 Л2.4 Л2.6 Л2.7Л3.2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Адаптация и коадаптация живых организмов  и среды их обитания</w:t>
            </w:r>
          </w:p>
          <w:p>
            <w:pPr>
              <w:jc w:val="left"/>
              <w:spacing w:after="0" w:line="240" w:lineRule="auto"/>
              <w:rPr>
                <w:sz w:val="19"/>
                <w:szCs w:val="19"/>
              </w:rPr>
            </w:pPr>
            <w:r>
              <w:rPr>
                <w:rFonts w:ascii="Times New Roman" w:hAnsi="Times New Roman" w:cs="Times New Roman"/>
                <w:color w:val="#000000"/>
                <w:sz w:val="19"/>
                <w:szCs w:val="19"/>
              </w:rPr>
              <w:t> 1.	Ознакомиться с основными понятиями: «адаптация», «коадаптация», «организм», «среда», «экологические факторы», «жизненные формы».</w:t>
            </w:r>
          </w:p>
          <w:p>
            <w:pPr>
              <w:jc w:val="left"/>
              <w:spacing w:after="0" w:line="240" w:lineRule="auto"/>
              <w:rPr>
                <w:sz w:val="19"/>
                <w:szCs w:val="19"/>
              </w:rPr>
            </w:pPr>
            <w:r>
              <w:rPr>
                <w:rFonts w:ascii="Times New Roman" w:hAnsi="Times New Roman" w:cs="Times New Roman"/>
                <w:color w:val="#000000"/>
                <w:sz w:val="19"/>
                <w:szCs w:val="19"/>
              </w:rPr>
              <w:t> 2.	Выявить связи организмов с условиями среды обитания.</w:t>
            </w:r>
          </w:p>
          <w:p>
            <w:pPr>
              <w:jc w:val="left"/>
              <w:spacing w:after="0" w:line="240" w:lineRule="auto"/>
              <w:rPr>
                <w:sz w:val="19"/>
                <w:szCs w:val="19"/>
              </w:rPr>
            </w:pPr>
            <w:r>
              <w:rPr>
                <w:rFonts w:ascii="Times New Roman" w:hAnsi="Times New Roman" w:cs="Times New Roman"/>
                <w:color w:val="#000000"/>
                <w:sz w:val="19"/>
                <w:szCs w:val="19"/>
              </w:rPr>
              <w:t> 3.	Установить основные пути приспособления организмов к среде.</w:t>
            </w:r>
          </w:p>
          <w:p>
            <w:pPr>
              <w:jc w:val="left"/>
              <w:spacing w:after="0" w:line="240" w:lineRule="auto"/>
              <w:rPr>
                <w:sz w:val="19"/>
                <w:szCs w:val="19"/>
              </w:rPr>
            </w:pPr>
            <w:r>
              <w:rPr>
                <w:rFonts w:ascii="Times New Roman" w:hAnsi="Times New Roman" w:cs="Times New Roman"/>
                <w:color w:val="#000000"/>
                <w:sz w:val="19"/>
                <w:szCs w:val="19"/>
              </w:rPr>
              <w:t> 4.	Выявить, как интенсивность воздействия экологических факторов влияет на живые организмы.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Л1.5Л2.2 Л2.4 Л2.6 Л2.7Л3.2 Л3.3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характеристики популяции как эколого- эволюционной системы</w:t>
            </w:r>
          </w:p>
          <w:p>
            <w:pPr>
              <w:jc w:val="left"/>
              <w:spacing w:after="0" w:line="240" w:lineRule="auto"/>
              <w:rPr>
                <w:sz w:val="19"/>
                <w:szCs w:val="19"/>
              </w:rPr>
            </w:pPr>
            <w:r>
              <w:rPr>
                <w:rFonts w:ascii="Times New Roman" w:hAnsi="Times New Roman" w:cs="Times New Roman"/>
                <w:color w:val="#000000"/>
                <w:sz w:val="19"/>
                <w:szCs w:val="19"/>
              </w:rPr>
              <w:t> 1.Изучить основные понятия «популяция», «радиус индивидуальной активности», «численность», «плотность» и другие.</w:t>
            </w:r>
          </w:p>
          <w:p>
            <w:pPr>
              <w:jc w:val="left"/>
              <w:spacing w:after="0" w:line="240" w:lineRule="auto"/>
              <w:rPr>
                <w:sz w:val="19"/>
                <w:szCs w:val="19"/>
              </w:rPr>
            </w:pPr>
            <w:r>
              <w:rPr>
                <w:rFonts w:ascii="Times New Roman" w:hAnsi="Times New Roman" w:cs="Times New Roman"/>
                <w:color w:val="#000000"/>
                <w:sz w:val="19"/>
                <w:szCs w:val="19"/>
              </w:rPr>
              <w:t> 2.Изучить основные характеристики популяции.</w:t>
            </w:r>
          </w:p>
          <w:p>
            <w:pPr>
              <w:jc w:val="left"/>
              <w:spacing w:after="0" w:line="240" w:lineRule="auto"/>
              <w:rPr>
                <w:sz w:val="19"/>
                <w:szCs w:val="19"/>
              </w:rPr>
            </w:pPr>
            <w:r>
              <w:rPr>
                <w:rFonts w:ascii="Times New Roman" w:hAnsi="Times New Roman" w:cs="Times New Roman"/>
                <w:color w:val="#000000"/>
                <w:sz w:val="19"/>
                <w:szCs w:val="19"/>
              </w:rPr>
              <w:t> 3.Ознакомиться с некоторыми методами оценки размеров популяций.</w:t>
            </w:r>
          </w:p>
          <w:p>
            <w:pPr>
              <w:jc w:val="left"/>
              <w:spacing w:after="0" w:line="240" w:lineRule="auto"/>
              <w:rPr>
                <w:sz w:val="19"/>
                <w:szCs w:val="19"/>
              </w:rPr>
            </w:pPr>
            <w:r>
              <w:rPr>
                <w:rFonts w:ascii="Times New Roman" w:hAnsi="Times New Roman" w:cs="Times New Roman"/>
                <w:color w:val="#000000"/>
                <w:sz w:val="19"/>
                <w:szCs w:val="19"/>
              </w:rPr>
              <w:t> 4.Изучить биотические взаимоотношения организмов.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Л1.5Л2.2 Л2.6 Л2.7Л3.2 Л3.3</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Экосистемы, их характеристики и классификация</w:t>
            </w:r>
          </w:p>
          <w:p>
            <w:pPr>
              <w:jc w:val="left"/>
              <w:spacing w:after="0" w:line="240" w:lineRule="auto"/>
              <w:rPr>
                <w:sz w:val="19"/>
                <w:szCs w:val="19"/>
              </w:rPr>
            </w:pPr>
            <w:r>
              <w:rPr>
                <w:rFonts w:ascii="Times New Roman" w:hAnsi="Times New Roman" w:cs="Times New Roman"/>
                <w:color w:val="#000000"/>
                <w:sz w:val="19"/>
                <w:szCs w:val="19"/>
              </w:rPr>
              <w:t> 1.	Изучить экологические компоненты естественных и искусственных экосистем.</w:t>
            </w:r>
          </w:p>
          <w:p>
            <w:pPr>
              <w:jc w:val="left"/>
              <w:spacing w:after="0" w:line="240" w:lineRule="auto"/>
              <w:rPr>
                <w:sz w:val="19"/>
                <w:szCs w:val="19"/>
              </w:rPr>
            </w:pPr>
            <w:r>
              <w:rPr>
                <w:rFonts w:ascii="Times New Roman" w:hAnsi="Times New Roman" w:cs="Times New Roman"/>
                <w:color w:val="#000000"/>
                <w:sz w:val="19"/>
                <w:szCs w:val="19"/>
              </w:rPr>
              <w:t> 2.	Ознакомить студентов с комплексным понятием «антропогенный фактор» и рассмотреть конкретные примеры его воздействия на природные экосистемы.</w:t>
            </w:r>
          </w:p>
          <w:p>
            <w:pPr>
              <w:jc w:val="left"/>
              <w:spacing w:after="0" w:line="240" w:lineRule="auto"/>
              <w:rPr>
                <w:sz w:val="19"/>
                <w:szCs w:val="19"/>
              </w:rPr>
            </w:pPr>
            <w:r>
              <w:rPr>
                <w:rFonts w:ascii="Times New Roman" w:hAnsi="Times New Roman" w:cs="Times New Roman"/>
                <w:color w:val="#000000"/>
                <w:sz w:val="19"/>
                <w:szCs w:val="19"/>
              </w:rPr>
              <w:t> 3.	Показать катастрофическое воздействие человека на природу, дать представление о разрушительных (дигрессивных) и восстановительных (демутационных) сменах растительного покрова, об устойчивости и критическом состоянии экосистем.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Л1.5Л2.3 Л2.6 Л2.7Л3.1 Л3.2</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Биологическое разнообразие. Устойчивость экосистем</w:t>
            </w:r>
          </w:p>
          <w:p>
            <w:pPr>
              <w:jc w:val="left"/>
              <w:spacing w:after="0" w:line="240" w:lineRule="auto"/>
              <w:rPr>
                <w:sz w:val="19"/>
                <w:szCs w:val="19"/>
              </w:rPr>
            </w:pPr>
            <w:r>
              <w:rPr>
                <w:rFonts w:ascii="Times New Roman" w:hAnsi="Times New Roman" w:cs="Times New Roman"/>
                <w:color w:val="#000000"/>
                <w:sz w:val="19"/>
                <w:szCs w:val="19"/>
              </w:rPr>
              <w:t> 1.	Изучить экологическое равновесие естественных экосистем и выяснить от чего оно зависит.</w:t>
            </w:r>
          </w:p>
          <w:p>
            <w:pPr>
              <w:jc w:val="left"/>
              <w:spacing w:after="0" w:line="240" w:lineRule="auto"/>
              <w:rPr>
                <w:sz w:val="19"/>
                <w:szCs w:val="19"/>
              </w:rPr>
            </w:pPr>
            <w:r>
              <w:rPr>
                <w:rFonts w:ascii="Times New Roman" w:hAnsi="Times New Roman" w:cs="Times New Roman"/>
                <w:color w:val="#000000"/>
                <w:sz w:val="19"/>
                <w:szCs w:val="19"/>
              </w:rPr>
              <w:t> 2.	Ознакомиться с главными характеристиками экосистем: биологическим разнообразием и продуктивностью.</w:t>
            </w:r>
          </w:p>
          <w:p>
            <w:pPr>
              <w:jc w:val="left"/>
              <w:spacing w:after="0" w:line="240" w:lineRule="auto"/>
              <w:rPr>
                <w:sz w:val="19"/>
                <w:szCs w:val="19"/>
              </w:rPr>
            </w:pPr>
            <w:r>
              <w:rPr>
                <w:rFonts w:ascii="Times New Roman" w:hAnsi="Times New Roman" w:cs="Times New Roman"/>
                <w:color w:val="#000000"/>
                <w:sz w:val="19"/>
                <w:szCs w:val="19"/>
              </w:rPr>
              <w:t> 3.	Выяснить, при каких условиях можно говорить об утрате биоразнообразия.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Л1.5Л2.5 Л2.6 Л2.7 Л2.8 Л2.9Л3.6 Л3.7</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Биоиндикация наземных и водных экосистем</w:t>
            </w:r>
          </w:p>
          <w:p>
            <w:pPr>
              <w:jc w:val="left"/>
              <w:spacing w:after="0" w:line="240" w:lineRule="auto"/>
              <w:rPr>
                <w:sz w:val="19"/>
                <w:szCs w:val="19"/>
              </w:rPr>
            </w:pPr>
            <w:r>
              <w:rPr>
                <w:rFonts w:ascii="Times New Roman" w:hAnsi="Times New Roman" w:cs="Times New Roman"/>
                <w:color w:val="#000000"/>
                <w:sz w:val="19"/>
                <w:szCs w:val="19"/>
              </w:rPr>
              <w:t> 1.	Познакомиться с методами биоиндикации наземных и водных экосистем.</w:t>
            </w:r>
          </w:p>
          <w:p>
            <w:pPr>
              <w:jc w:val="left"/>
              <w:spacing w:after="0" w:line="240" w:lineRule="auto"/>
              <w:rPr>
                <w:sz w:val="19"/>
                <w:szCs w:val="19"/>
              </w:rPr>
            </w:pPr>
            <w:r>
              <w:rPr>
                <w:rFonts w:ascii="Times New Roman" w:hAnsi="Times New Roman" w:cs="Times New Roman"/>
                <w:color w:val="#000000"/>
                <w:sz w:val="19"/>
                <w:szCs w:val="19"/>
              </w:rPr>
              <w:t> 2.	Изучить растения и животные, которые могут служить биоинди-каторами чистоты и загрязнения наземных и водных экосистем.</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Л1.3Л2.5 Л2.6 Л2.9Л3.2 Л3.3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Размножение, рост и индивидуальное развитие организмов</w:t>
            </w:r>
          </w:p>
          <w:p>
            <w:pPr>
              <w:jc w:val="left"/>
              <w:spacing w:after="0" w:line="240" w:lineRule="auto"/>
              <w:rPr>
                <w:sz w:val="19"/>
                <w:szCs w:val="19"/>
              </w:rPr>
            </w:pPr>
            <w:r>
              <w:rPr>
                <w:rFonts w:ascii="Times New Roman" w:hAnsi="Times New Roman" w:cs="Times New Roman"/>
                <w:color w:val="#000000"/>
                <w:sz w:val="19"/>
                <w:szCs w:val="19"/>
              </w:rPr>
              <w:t> 1. Фазы и стадии мейоза.</w:t>
            </w:r>
          </w:p>
          <w:p>
            <w:pPr>
              <w:jc w:val="left"/>
              <w:spacing w:after="0" w:line="240" w:lineRule="auto"/>
              <w:rPr>
                <w:sz w:val="19"/>
                <w:szCs w:val="19"/>
              </w:rPr>
            </w:pPr>
            <w:r>
              <w:rPr>
                <w:rFonts w:ascii="Times New Roman" w:hAnsi="Times New Roman" w:cs="Times New Roman"/>
                <w:color w:val="#000000"/>
                <w:sz w:val="19"/>
                <w:szCs w:val="19"/>
              </w:rPr>
              <w:t> 2. Генетическое значение мейоза.</w:t>
            </w:r>
          </w:p>
          <w:p>
            <w:pPr>
              <w:jc w:val="left"/>
              <w:spacing w:after="0" w:line="240" w:lineRule="auto"/>
              <w:rPr>
                <w:sz w:val="19"/>
                <w:szCs w:val="19"/>
              </w:rPr>
            </w:pPr>
            <w:r>
              <w:rPr>
                <w:rFonts w:ascii="Times New Roman" w:hAnsi="Times New Roman" w:cs="Times New Roman"/>
                <w:color w:val="#000000"/>
                <w:sz w:val="19"/>
                <w:szCs w:val="19"/>
              </w:rPr>
              <w:t> 3. Гаметогенез и оплодотворение у растений и животных</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Л1.5Л2.5 Л2.6 Л2.7 Л2.8 Л2.9Л3.2 Л3.3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Адаптация и ко-адаптация живых организмов и среды их обитания</w:t>
            </w:r>
          </w:p>
          <w:p>
            <w:pPr>
              <w:jc w:val="left"/>
              <w:spacing w:after="0" w:line="240" w:lineRule="auto"/>
              <w:rPr>
                <w:sz w:val="19"/>
                <w:szCs w:val="19"/>
              </w:rPr>
            </w:pPr>
            <w:r>
              <w:rPr>
                <w:rFonts w:ascii="Times New Roman" w:hAnsi="Times New Roman" w:cs="Times New Roman"/>
                <w:color w:val="#000000"/>
                <w:sz w:val="19"/>
                <w:szCs w:val="19"/>
              </w:rPr>
              <w:t> 1. Влияние на живые организмы экологических факторов, разной интенсивности.</w:t>
            </w:r>
          </w:p>
          <w:p>
            <w:pPr>
              <w:jc w:val="left"/>
              <w:spacing w:after="0" w:line="240" w:lineRule="auto"/>
              <w:rPr>
                <w:sz w:val="19"/>
                <w:szCs w:val="19"/>
              </w:rPr>
            </w:pPr>
            <w:r>
              <w:rPr>
                <w:rFonts w:ascii="Times New Roman" w:hAnsi="Times New Roman" w:cs="Times New Roman"/>
                <w:color w:val="#000000"/>
                <w:sz w:val="19"/>
                <w:szCs w:val="19"/>
              </w:rPr>
              <w:t> 2. Покровительственные окраски. Мимикрия.</w:t>
            </w:r>
          </w:p>
          <w:p>
            <w:pPr>
              <w:jc w:val="left"/>
              <w:spacing w:after="0" w:line="240" w:lineRule="auto"/>
              <w:rPr>
                <w:sz w:val="19"/>
                <w:szCs w:val="19"/>
              </w:rPr>
            </w:pPr>
            <w:r>
              <w:rPr>
                <w:rFonts w:ascii="Times New Roman" w:hAnsi="Times New Roman" w:cs="Times New Roman"/>
                <w:color w:val="#000000"/>
                <w:sz w:val="19"/>
                <w:szCs w:val="19"/>
              </w:rPr>
              <w:t> 3. Адаптация и коадаптация живых организмов и среды их обитания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Л1.5Л2.5 Л2.6 Л2.7 Л2.8Л3.1 Л3.2</w:t>
            </w:r>
          </w:p>
        </w:tc>
      </w:tr>
      <w:tr>
        <w:trPr>
          <w:trHeight w:hRule="exact" w:val="1357.1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Экосистемы и антропогенные воздействия на них</w:t>
            </w:r>
          </w:p>
          <w:p>
            <w:pPr>
              <w:jc w:val="left"/>
              <w:spacing w:after="0" w:line="240" w:lineRule="auto"/>
              <w:rPr>
                <w:sz w:val="19"/>
                <w:szCs w:val="19"/>
              </w:rPr>
            </w:pPr>
            <w:r>
              <w:rPr>
                <w:rFonts w:ascii="Times New Roman" w:hAnsi="Times New Roman" w:cs="Times New Roman"/>
                <w:color w:val="#000000"/>
                <w:sz w:val="19"/>
                <w:szCs w:val="19"/>
              </w:rPr>
              <w:t> 1. Причины нарушения равновесия экосистем.</w:t>
            </w:r>
          </w:p>
          <w:p>
            <w:pPr>
              <w:jc w:val="left"/>
              <w:spacing w:after="0" w:line="240" w:lineRule="auto"/>
              <w:rPr>
                <w:sz w:val="19"/>
                <w:szCs w:val="19"/>
              </w:rPr>
            </w:pPr>
            <w:r>
              <w:rPr>
                <w:rFonts w:ascii="Times New Roman" w:hAnsi="Times New Roman" w:cs="Times New Roman"/>
                <w:color w:val="#000000"/>
                <w:sz w:val="19"/>
                <w:szCs w:val="19"/>
              </w:rPr>
              <w:t> 2. Промышленные. радиационные, биологические, электромагнитные и тепловые загрязнения.</w:t>
            </w:r>
          </w:p>
          <w:p>
            <w:pPr>
              <w:jc w:val="left"/>
              <w:spacing w:after="0" w:line="240" w:lineRule="auto"/>
              <w:rPr>
                <w:sz w:val="19"/>
                <w:szCs w:val="19"/>
              </w:rPr>
            </w:pPr>
            <w:r>
              <w:rPr>
                <w:rFonts w:ascii="Times New Roman" w:hAnsi="Times New Roman" w:cs="Times New Roman"/>
                <w:color w:val="#000000"/>
                <w:sz w:val="19"/>
                <w:szCs w:val="19"/>
              </w:rPr>
              <w:t> 3. Экологический кризис и пути его преодоления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Л1.5Л2.5 Л2.6 Л2.7 Л2.8Л3.1 Л3.2</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Искусственные экосистемы. Урбоэкология</w:t>
            </w:r>
          </w:p>
          <w:p>
            <w:pPr>
              <w:jc w:val="left"/>
              <w:spacing w:after="0" w:line="240" w:lineRule="auto"/>
              <w:rPr>
                <w:sz w:val="19"/>
                <w:szCs w:val="19"/>
              </w:rPr>
            </w:pPr>
            <w:r>
              <w:rPr>
                <w:rFonts w:ascii="Times New Roman" w:hAnsi="Times New Roman" w:cs="Times New Roman"/>
                <w:color w:val="#000000"/>
                <w:sz w:val="19"/>
                <w:szCs w:val="19"/>
              </w:rPr>
              <w:t> 1. Экологические проблемы городов и пути их решения.</w:t>
            </w:r>
          </w:p>
          <w:p>
            <w:pPr>
              <w:jc w:val="left"/>
              <w:spacing w:after="0" w:line="240" w:lineRule="auto"/>
              <w:rPr>
                <w:sz w:val="19"/>
                <w:szCs w:val="19"/>
              </w:rPr>
            </w:pPr>
            <w:r>
              <w:rPr>
                <w:rFonts w:ascii="Times New Roman" w:hAnsi="Times New Roman" w:cs="Times New Roman"/>
                <w:color w:val="#000000"/>
                <w:sz w:val="19"/>
                <w:szCs w:val="19"/>
              </w:rPr>
              <w:t> 2. Города будущего. От мегаполиса к экополису.</w:t>
            </w:r>
          </w:p>
          <w:p>
            <w:pPr>
              <w:jc w:val="left"/>
              <w:spacing w:after="0" w:line="240" w:lineRule="auto"/>
              <w:rPr>
                <w:sz w:val="19"/>
                <w:szCs w:val="19"/>
              </w:rPr>
            </w:pPr>
            <w:r>
              <w:rPr>
                <w:rFonts w:ascii="Times New Roman" w:hAnsi="Times New Roman" w:cs="Times New Roman"/>
                <w:color w:val="#000000"/>
                <w:sz w:val="19"/>
                <w:szCs w:val="19"/>
              </w:rPr>
              <w:t> 3. Квартира как экосистема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Л1.5Л2.8 Л2.9Л3.1 Л3.2</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Экология человека и рациональное природопользование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Экологические основы рационального природопользования</w:t>
            </w:r>
          </w:p>
          <w:p>
            <w:pPr>
              <w:jc w:val="left"/>
              <w:spacing w:after="0" w:line="240" w:lineRule="auto"/>
              <w:rPr>
                <w:sz w:val="19"/>
                <w:szCs w:val="19"/>
              </w:rPr>
            </w:pPr>
            <w:r>
              <w:rPr>
                <w:rFonts w:ascii="Times New Roman" w:hAnsi="Times New Roman" w:cs="Times New Roman"/>
                <w:color w:val="#000000"/>
                <w:sz w:val="19"/>
                <w:szCs w:val="19"/>
              </w:rPr>
              <w:t> 1.	Понятие и виды природопользования. Прогнозы будущего развития.</w:t>
            </w:r>
          </w:p>
          <w:p>
            <w:pPr>
              <w:jc w:val="left"/>
              <w:spacing w:after="0" w:line="240" w:lineRule="auto"/>
              <w:rPr>
                <w:sz w:val="19"/>
                <w:szCs w:val="19"/>
              </w:rPr>
            </w:pPr>
            <w:r>
              <w:rPr>
                <w:rFonts w:ascii="Times New Roman" w:hAnsi="Times New Roman" w:cs="Times New Roman"/>
                <w:color w:val="#000000"/>
                <w:sz w:val="19"/>
                <w:szCs w:val="19"/>
              </w:rPr>
              <w:t> 2.	Принципы рационального природопользования.</w:t>
            </w:r>
          </w:p>
          <w:p>
            <w:pPr>
              <w:jc w:val="left"/>
              <w:spacing w:after="0" w:line="240" w:lineRule="auto"/>
              <w:rPr>
                <w:sz w:val="19"/>
                <w:szCs w:val="19"/>
              </w:rPr>
            </w:pPr>
            <w:r>
              <w:rPr>
                <w:rFonts w:ascii="Times New Roman" w:hAnsi="Times New Roman" w:cs="Times New Roman"/>
                <w:color w:val="#000000"/>
                <w:sz w:val="19"/>
                <w:szCs w:val="19"/>
              </w:rPr>
              <w:t> 3.	Природные ресурсы и их классификация.</w:t>
            </w:r>
          </w:p>
          <w:p>
            <w:pPr>
              <w:jc w:val="left"/>
              <w:spacing w:after="0" w:line="240" w:lineRule="auto"/>
              <w:rPr>
                <w:sz w:val="19"/>
                <w:szCs w:val="19"/>
              </w:rPr>
            </w:pPr>
            <w:r>
              <w:rPr>
                <w:rFonts w:ascii="Times New Roman" w:hAnsi="Times New Roman" w:cs="Times New Roman"/>
                <w:color w:val="#000000"/>
                <w:sz w:val="19"/>
                <w:szCs w:val="19"/>
              </w:rPr>
              <w:t> 4.	Уровни охраны живой природы: популяционно-видовой и экосистемный.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Л1.4 Л1.5Л2.6 Л2.8Л3.1 Л3.2</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Экологические основы рационального природопользования</w:t>
            </w:r>
          </w:p>
          <w:p>
            <w:pPr>
              <w:jc w:val="left"/>
              <w:spacing w:after="0" w:line="240" w:lineRule="auto"/>
              <w:rPr>
                <w:sz w:val="19"/>
                <w:szCs w:val="19"/>
              </w:rPr>
            </w:pPr>
            <w:r>
              <w:rPr>
                <w:rFonts w:ascii="Times New Roman" w:hAnsi="Times New Roman" w:cs="Times New Roman"/>
                <w:color w:val="#000000"/>
                <w:sz w:val="19"/>
                <w:szCs w:val="19"/>
              </w:rPr>
              <w:t> 1.	Познакомиться с проблемой рационального природопользования.</w:t>
            </w:r>
          </w:p>
          <w:p>
            <w:pPr>
              <w:jc w:val="left"/>
              <w:spacing w:after="0" w:line="240" w:lineRule="auto"/>
              <w:rPr>
                <w:sz w:val="19"/>
                <w:szCs w:val="19"/>
              </w:rPr>
            </w:pPr>
            <w:r>
              <w:rPr>
                <w:rFonts w:ascii="Times New Roman" w:hAnsi="Times New Roman" w:cs="Times New Roman"/>
                <w:color w:val="#000000"/>
                <w:sz w:val="19"/>
                <w:szCs w:val="19"/>
              </w:rPr>
              <w:t> 2.	Изучить различные уровни охраны живой природы: популяционновидовой и экосистемный.</w:t>
            </w:r>
          </w:p>
          <w:p>
            <w:pPr>
              <w:jc w:val="left"/>
              <w:spacing w:after="0" w:line="240" w:lineRule="auto"/>
              <w:rPr>
                <w:sz w:val="19"/>
                <w:szCs w:val="19"/>
              </w:rPr>
            </w:pPr>
            <w:r>
              <w:rPr>
                <w:rFonts w:ascii="Times New Roman" w:hAnsi="Times New Roman" w:cs="Times New Roman"/>
                <w:color w:val="#000000"/>
                <w:sz w:val="19"/>
                <w:szCs w:val="19"/>
              </w:rPr>
              <w:t> 3.	Изучить особо охраняемые территории своего региона.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Л1.5Л2.6 Л2.7Л3.1 Л3.2</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Адаптация человека к биоэкосоциальной среде. Факторы риска и факторы устойчивости</w:t>
            </w:r>
          </w:p>
          <w:p>
            <w:pPr>
              <w:jc w:val="left"/>
              <w:spacing w:after="0" w:line="240" w:lineRule="auto"/>
              <w:rPr>
                <w:sz w:val="19"/>
                <w:szCs w:val="19"/>
              </w:rPr>
            </w:pPr>
            <w:r>
              <w:rPr>
                <w:rFonts w:ascii="Times New Roman" w:hAnsi="Times New Roman" w:cs="Times New Roman"/>
                <w:color w:val="#000000"/>
                <w:sz w:val="19"/>
                <w:szCs w:val="19"/>
              </w:rPr>
              <w:t> 1.	Природное и социальное в жизни человека.</w:t>
            </w:r>
          </w:p>
          <w:p>
            <w:pPr>
              <w:jc w:val="left"/>
              <w:spacing w:after="0" w:line="240" w:lineRule="auto"/>
              <w:rPr>
                <w:sz w:val="19"/>
                <w:szCs w:val="19"/>
              </w:rPr>
            </w:pPr>
            <w:r>
              <w:rPr>
                <w:rFonts w:ascii="Times New Roman" w:hAnsi="Times New Roman" w:cs="Times New Roman"/>
                <w:color w:val="#000000"/>
                <w:sz w:val="19"/>
                <w:szCs w:val="19"/>
              </w:rPr>
              <w:t> 2.	Триединая функция природной среды.</w:t>
            </w:r>
          </w:p>
          <w:p>
            <w:pPr>
              <w:jc w:val="left"/>
              <w:spacing w:after="0" w:line="240" w:lineRule="auto"/>
              <w:rPr>
                <w:sz w:val="19"/>
                <w:szCs w:val="19"/>
              </w:rPr>
            </w:pPr>
            <w:r>
              <w:rPr>
                <w:rFonts w:ascii="Times New Roman" w:hAnsi="Times New Roman" w:cs="Times New Roman"/>
                <w:color w:val="#000000"/>
                <w:sz w:val="19"/>
                <w:szCs w:val="19"/>
              </w:rPr>
              <w:t> 3.	Демографическая проблема современности.</w:t>
            </w:r>
          </w:p>
          <w:p>
            <w:pPr>
              <w:jc w:val="left"/>
              <w:spacing w:after="0" w:line="240" w:lineRule="auto"/>
              <w:rPr>
                <w:sz w:val="19"/>
                <w:szCs w:val="19"/>
              </w:rPr>
            </w:pPr>
            <w:r>
              <w:rPr>
                <w:rFonts w:ascii="Times New Roman" w:hAnsi="Times New Roman" w:cs="Times New Roman"/>
                <w:color w:val="#000000"/>
                <w:sz w:val="19"/>
                <w:szCs w:val="19"/>
              </w:rPr>
              <w:t> 4.	Современная концепция «здоровья». Пирамида здоровья.</w:t>
            </w:r>
          </w:p>
          <w:p>
            <w:pPr>
              <w:jc w:val="left"/>
              <w:spacing w:after="0" w:line="240" w:lineRule="auto"/>
              <w:rPr>
                <w:sz w:val="19"/>
                <w:szCs w:val="19"/>
              </w:rPr>
            </w:pPr>
            <w:r>
              <w:rPr>
                <w:rFonts w:ascii="Times New Roman" w:hAnsi="Times New Roman" w:cs="Times New Roman"/>
                <w:color w:val="#000000"/>
                <w:sz w:val="19"/>
                <w:szCs w:val="19"/>
              </w:rPr>
              <w:t> 5.	Биосоциальная адаптация человека. Факторы риска и факторы устойчивости.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 Л2.4Л3.9 Л3.10 Л3.12 Л3.13 Л3.14</w:t>
            </w:r>
          </w:p>
          <w:p>
            <w:pPr>
              <w:jc w:val="center"/>
              <w:spacing w:after="0" w:line="240" w:lineRule="auto"/>
              <w:rPr>
                <w:sz w:val="19"/>
                <w:szCs w:val="19"/>
              </w:rPr>
            </w:pPr>
            <w:r>
              <w:rPr>
                <w:rFonts w:ascii="Times New Roman" w:hAnsi="Times New Roman" w:cs="Times New Roman"/>
                <w:color w:val="#000000"/>
                <w:sz w:val="19"/>
                <w:szCs w:val="19"/>
              </w:rPr>
              <w:t> Э2 Э3</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Охрана природных экосистем</w:t>
            </w:r>
          </w:p>
          <w:p>
            <w:pPr>
              <w:jc w:val="left"/>
              <w:spacing w:after="0" w:line="240" w:lineRule="auto"/>
              <w:rPr>
                <w:sz w:val="19"/>
                <w:szCs w:val="19"/>
              </w:rPr>
            </w:pPr>
            <w:r>
              <w:rPr>
                <w:rFonts w:ascii="Times New Roman" w:hAnsi="Times New Roman" w:cs="Times New Roman"/>
                <w:color w:val="#000000"/>
                <w:sz w:val="19"/>
                <w:szCs w:val="19"/>
              </w:rPr>
              <w:t> Что является объектом каждого уровня охраны природы?</w:t>
            </w:r>
          </w:p>
          <w:p>
            <w:pPr>
              <w:jc w:val="left"/>
              <w:spacing w:after="0" w:line="240" w:lineRule="auto"/>
              <w:rPr>
                <w:sz w:val="19"/>
                <w:szCs w:val="19"/>
              </w:rPr>
            </w:pPr>
            <w:r>
              <w:rPr>
                <w:rFonts w:ascii="Times New Roman" w:hAnsi="Times New Roman" w:cs="Times New Roman"/>
                <w:color w:val="#000000"/>
                <w:sz w:val="19"/>
                <w:szCs w:val="19"/>
              </w:rPr>
              <w:t> 2.	Существует ли связь между этими уровнями охраны природы?</w:t>
            </w:r>
          </w:p>
          <w:p>
            <w:pPr>
              <w:jc w:val="left"/>
              <w:spacing w:after="0" w:line="240" w:lineRule="auto"/>
              <w:rPr>
                <w:sz w:val="19"/>
                <w:szCs w:val="19"/>
              </w:rPr>
            </w:pPr>
            <w:r>
              <w:rPr>
                <w:rFonts w:ascii="Times New Roman" w:hAnsi="Times New Roman" w:cs="Times New Roman"/>
                <w:color w:val="#000000"/>
                <w:sz w:val="19"/>
                <w:szCs w:val="19"/>
              </w:rPr>
              <w:t> 4.	Что такое «Красная книга»?</w:t>
            </w:r>
          </w:p>
          <w:p>
            <w:pPr>
              <w:jc w:val="left"/>
              <w:spacing w:after="0" w:line="240" w:lineRule="auto"/>
              <w:rPr>
                <w:sz w:val="19"/>
                <w:szCs w:val="19"/>
              </w:rPr>
            </w:pPr>
            <w:r>
              <w:rPr>
                <w:rFonts w:ascii="Times New Roman" w:hAnsi="Times New Roman" w:cs="Times New Roman"/>
                <w:color w:val="#000000"/>
                <w:sz w:val="19"/>
                <w:szCs w:val="19"/>
              </w:rPr>
              <w:t> 5.	Какие организмы называются редкими?</w:t>
            </w:r>
          </w:p>
          <w:p>
            <w:pPr>
              <w:jc w:val="left"/>
              <w:spacing w:after="0" w:line="240" w:lineRule="auto"/>
              <w:rPr>
                <w:sz w:val="19"/>
                <w:szCs w:val="19"/>
              </w:rPr>
            </w:pPr>
            <w:r>
              <w:rPr>
                <w:rFonts w:ascii="Times New Roman" w:hAnsi="Times New Roman" w:cs="Times New Roman"/>
                <w:color w:val="#000000"/>
                <w:sz w:val="19"/>
                <w:szCs w:val="19"/>
              </w:rPr>
              <w:t> 6.	Какие территории называются особо охраняемыми и почему?</w:t>
            </w:r>
          </w:p>
          <w:p>
            <w:pPr>
              <w:jc w:val="left"/>
              <w:spacing w:after="0" w:line="240" w:lineRule="auto"/>
              <w:rPr>
                <w:sz w:val="19"/>
                <w:szCs w:val="19"/>
              </w:rPr>
            </w:pPr>
            <w:r>
              <w:rPr>
                <w:rFonts w:ascii="Times New Roman" w:hAnsi="Times New Roman" w:cs="Times New Roman"/>
                <w:color w:val="#000000"/>
                <w:sz w:val="19"/>
                <w:szCs w:val="19"/>
              </w:rPr>
              <w:t> 7.	Расскажите об известных Вам особо охраняемых территориях в своей области.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Л1.5Л2.6 Л2.7Л3.1 Л3.2</w:t>
            </w:r>
          </w:p>
        </w:tc>
      </w:tr>
      <w:tr>
        <w:trPr>
          <w:trHeight w:hRule="exact" w:val="1357.1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Охрана видов и популяций</w:t>
            </w:r>
          </w:p>
          <w:p>
            <w:pPr>
              <w:jc w:val="left"/>
              <w:spacing w:after="0" w:line="240" w:lineRule="auto"/>
              <w:rPr>
                <w:sz w:val="19"/>
                <w:szCs w:val="19"/>
              </w:rPr>
            </w:pPr>
            <w:r>
              <w:rPr>
                <w:rFonts w:ascii="Times New Roman" w:hAnsi="Times New Roman" w:cs="Times New Roman"/>
                <w:color w:val="#000000"/>
                <w:sz w:val="19"/>
                <w:szCs w:val="19"/>
              </w:rPr>
              <w:t> Используя раздаточный материал, отберите и определите десять редких и охраняемых видов растений и животных Ростовской области. Заполните таблицу по разделам «Название вида», «Характеристика охраняемого вида», «Где встречается на территории вашей области».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Л1.4Л2.6 Л2.7Л3.1 Л3.2</w:t>
            </w:r>
          </w:p>
        </w:tc>
      </w:tr>
      <w:tr>
        <w:trPr>
          <w:trHeight w:hRule="exact" w:val="1137.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Адаптация человека к биоэкосоциальной среде</w:t>
            </w:r>
          </w:p>
          <w:p>
            <w:pPr>
              <w:jc w:val="left"/>
              <w:spacing w:after="0" w:line="240" w:lineRule="auto"/>
              <w:rPr>
                <w:sz w:val="19"/>
                <w:szCs w:val="19"/>
              </w:rPr>
            </w:pPr>
            <w:r>
              <w:rPr>
                <w:rFonts w:ascii="Times New Roman" w:hAnsi="Times New Roman" w:cs="Times New Roman"/>
                <w:color w:val="#000000"/>
                <w:sz w:val="19"/>
                <w:szCs w:val="19"/>
              </w:rPr>
              <w:t> 1. Человек в экстремальных ситуациях.</w:t>
            </w:r>
          </w:p>
          <w:p>
            <w:pPr>
              <w:jc w:val="left"/>
              <w:spacing w:after="0" w:line="240" w:lineRule="auto"/>
              <w:rPr>
                <w:sz w:val="19"/>
                <w:szCs w:val="19"/>
              </w:rPr>
            </w:pPr>
            <w:r>
              <w:rPr>
                <w:rFonts w:ascii="Times New Roman" w:hAnsi="Times New Roman" w:cs="Times New Roman"/>
                <w:color w:val="#000000"/>
                <w:sz w:val="19"/>
                <w:szCs w:val="19"/>
              </w:rPr>
              <w:t> 2. Концептуальные основы эколого-валеологического образования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Л1.5Л2.5 Л2.7 Л2.8Л3.3 Л3.4</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Экологические основы рационального природопользования</w:t>
            </w:r>
          </w:p>
          <w:p>
            <w:pPr>
              <w:jc w:val="left"/>
              <w:spacing w:after="0" w:line="240" w:lineRule="auto"/>
              <w:rPr>
                <w:sz w:val="19"/>
                <w:szCs w:val="19"/>
              </w:rPr>
            </w:pPr>
            <w:r>
              <w:rPr>
                <w:rFonts w:ascii="Times New Roman" w:hAnsi="Times New Roman" w:cs="Times New Roman"/>
                <w:color w:val="#000000"/>
                <w:sz w:val="19"/>
                <w:szCs w:val="19"/>
              </w:rPr>
              <w:t> 1. Мониторинг био-ресурсов.</w:t>
            </w:r>
          </w:p>
          <w:p>
            <w:pPr>
              <w:jc w:val="left"/>
              <w:spacing w:after="0" w:line="240" w:lineRule="auto"/>
              <w:rPr>
                <w:sz w:val="19"/>
                <w:szCs w:val="19"/>
              </w:rPr>
            </w:pPr>
            <w:r>
              <w:rPr>
                <w:rFonts w:ascii="Times New Roman" w:hAnsi="Times New Roman" w:cs="Times New Roman"/>
                <w:color w:val="#000000"/>
                <w:sz w:val="19"/>
                <w:szCs w:val="19"/>
              </w:rPr>
              <w:t> 2. Растительный и животный мир Ростовской области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Л1.5Л2.7Л3.8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Экология как наука. Основные разделы экологии. История экологии.</w:t>
            </w:r>
          </w:p>
          <w:p>
            <w:pPr>
              <w:jc w:val="left"/>
              <w:spacing w:after="0" w:line="240" w:lineRule="auto"/>
              <w:rPr>
                <w:sz w:val="19"/>
                <w:szCs w:val="19"/>
              </w:rPr>
            </w:pPr>
            <w:r>
              <w:rPr>
                <w:rFonts w:ascii="Times New Roman" w:hAnsi="Times New Roman" w:cs="Times New Roman"/>
                <w:color w:val="#000000"/>
                <w:sz w:val="19"/>
                <w:szCs w:val="19"/>
              </w:rPr>
              <w:t> 2.	Биосфера, ее функциональные единицы. Наземные, пресноводные, морские экосистемы. Строение структура биоценоза. Экосистемы созданные человеком.</w:t>
            </w:r>
          </w:p>
          <w:p>
            <w:pPr>
              <w:jc w:val="left"/>
              <w:spacing w:after="0" w:line="240" w:lineRule="auto"/>
              <w:rPr>
                <w:sz w:val="19"/>
                <w:szCs w:val="19"/>
              </w:rPr>
            </w:pPr>
            <w:r>
              <w:rPr>
                <w:rFonts w:ascii="Times New Roman" w:hAnsi="Times New Roman" w:cs="Times New Roman"/>
                <w:color w:val="#000000"/>
                <w:sz w:val="19"/>
                <w:szCs w:val="19"/>
              </w:rPr>
              <w:t> 3.	Экосистема, биогеоценоз, биоценоз, ареал, вид, популяция, биотоп, экотоп, продуценты, консументы, редуценты, автотрофы, гетеротрофы, детритофаги, бактерии, трофические (пищевые) цепи.</w:t>
            </w:r>
          </w:p>
          <w:p>
            <w:pPr>
              <w:jc w:val="left"/>
              <w:spacing w:after="0" w:line="240" w:lineRule="auto"/>
              <w:rPr>
                <w:sz w:val="19"/>
                <w:szCs w:val="19"/>
              </w:rPr>
            </w:pPr>
            <w:r>
              <w:rPr>
                <w:rFonts w:ascii="Times New Roman" w:hAnsi="Times New Roman" w:cs="Times New Roman"/>
                <w:color w:val="#000000"/>
                <w:sz w:val="19"/>
                <w:szCs w:val="19"/>
              </w:rPr>
              <w:t> 4.	Понятие о популяции. Основные характеристики популяции. Динамика численности популяции. Факторы влияния на численность популяции.</w:t>
            </w:r>
          </w:p>
          <w:p>
            <w:pPr>
              <w:jc w:val="left"/>
              <w:spacing w:after="0" w:line="240" w:lineRule="auto"/>
              <w:rPr>
                <w:sz w:val="19"/>
                <w:szCs w:val="19"/>
              </w:rPr>
            </w:pPr>
            <w:r>
              <w:rPr>
                <w:rFonts w:ascii="Times New Roman" w:hAnsi="Times New Roman" w:cs="Times New Roman"/>
                <w:color w:val="#000000"/>
                <w:sz w:val="19"/>
                <w:szCs w:val="19"/>
              </w:rPr>
              <w:t> 5.	Экологические факторы и их классификация. Адаптации организма к условиям среды. Закономерности действия экологических факторов.</w:t>
            </w:r>
          </w:p>
          <w:p>
            <w:pPr>
              <w:jc w:val="left"/>
              <w:spacing w:after="0" w:line="240" w:lineRule="auto"/>
              <w:rPr>
                <w:sz w:val="19"/>
                <w:szCs w:val="19"/>
              </w:rPr>
            </w:pPr>
            <w:r>
              <w:rPr>
                <w:rFonts w:ascii="Times New Roman" w:hAnsi="Times New Roman" w:cs="Times New Roman"/>
                <w:color w:val="#000000"/>
                <w:sz w:val="19"/>
                <w:szCs w:val="19"/>
              </w:rPr>
              <w:t> 6.	Среда жизни (обитания), эколо-гический фактор, биотические экологические факторы, абиотические факторы, антропогенные факторы, адаптация, экологическая ниша, эмерджентность, гомеостаз, сукцессия.</w:t>
            </w:r>
          </w:p>
          <w:p>
            <w:pPr>
              <w:jc w:val="left"/>
              <w:spacing w:after="0" w:line="240" w:lineRule="auto"/>
              <w:rPr>
                <w:sz w:val="19"/>
                <w:szCs w:val="19"/>
              </w:rPr>
            </w:pPr>
            <w:r>
              <w:rPr>
                <w:rFonts w:ascii="Times New Roman" w:hAnsi="Times New Roman" w:cs="Times New Roman"/>
                <w:color w:val="#000000"/>
                <w:sz w:val="19"/>
                <w:szCs w:val="19"/>
              </w:rPr>
              <w:t> 7.	Биотические связи. Экологические взаимодействия организмов в процессе жизнедеятельности.</w:t>
            </w:r>
          </w:p>
          <w:p>
            <w:pPr>
              <w:jc w:val="left"/>
              <w:spacing w:after="0" w:line="240" w:lineRule="auto"/>
              <w:rPr>
                <w:sz w:val="19"/>
                <w:szCs w:val="19"/>
              </w:rPr>
            </w:pPr>
            <w:r>
              <w:rPr>
                <w:rFonts w:ascii="Times New Roman" w:hAnsi="Times New Roman" w:cs="Times New Roman"/>
                <w:color w:val="#000000"/>
                <w:sz w:val="19"/>
                <w:szCs w:val="19"/>
              </w:rPr>
              <w:t> 8.	Экологическая культура, образование. Просвещение, воспитание. Мировоззрение экологической культуры.</w:t>
            </w:r>
          </w:p>
          <w:p>
            <w:pPr>
              <w:jc w:val="left"/>
              <w:spacing w:after="0" w:line="240" w:lineRule="auto"/>
              <w:rPr>
                <w:sz w:val="19"/>
                <w:szCs w:val="19"/>
              </w:rPr>
            </w:pPr>
            <w:r>
              <w:rPr>
                <w:rFonts w:ascii="Times New Roman" w:hAnsi="Times New Roman" w:cs="Times New Roman"/>
                <w:color w:val="#000000"/>
                <w:sz w:val="19"/>
                <w:szCs w:val="19"/>
              </w:rPr>
              <w:t> 9.	Понятие, цели, виды природопользования. Классификация природных ресурсов. Виды и степень воздействия человека на природу.</w:t>
            </w:r>
          </w:p>
          <w:p>
            <w:pPr>
              <w:jc w:val="left"/>
              <w:spacing w:after="0" w:line="240" w:lineRule="auto"/>
              <w:rPr>
                <w:sz w:val="19"/>
                <w:szCs w:val="19"/>
              </w:rPr>
            </w:pPr>
            <w:r>
              <w:rPr>
                <w:rFonts w:ascii="Times New Roman" w:hAnsi="Times New Roman" w:cs="Times New Roman"/>
                <w:color w:val="#000000"/>
                <w:sz w:val="19"/>
                <w:szCs w:val="19"/>
              </w:rPr>
              <w:t> 10.	Классификация природных ресурсов. Правила рационального природопользования и охраны природы</w:t>
            </w:r>
          </w:p>
          <w:p>
            <w:pPr>
              <w:jc w:val="left"/>
              <w:spacing w:after="0" w:line="240" w:lineRule="auto"/>
              <w:rPr>
                <w:sz w:val="19"/>
                <w:szCs w:val="19"/>
              </w:rPr>
            </w:pPr>
            <w:r>
              <w:rPr>
                <w:rFonts w:ascii="Times New Roman" w:hAnsi="Times New Roman" w:cs="Times New Roman"/>
                <w:color w:val="#000000"/>
                <w:sz w:val="19"/>
                <w:szCs w:val="19"/>
              </w:rPr>
              <w:t> 11.	Загрязнение атмосферного воздуха, его виды, основные источники. Экозащитные мероприятия для защиты атмосферы.</w:t>
            </w:r>
          </w:p>
          <w:p>
            <w:pPr>
              <w:jc w:val="left"/>
              <w:spacing w:after="0" w:line="240" w:lineRule="auto"/>
              <w:rPr>
                <w:sz w:val="19"/>
                <w:szCs w:val="19"/>
              </w:rPr>
            </w:pPr>
            <w:r>
              <w:rPr>
                <w:rFonts w:ascii="Times New Roman" w:hAnsi="Times New Roman" w:cs="Times New Roman"/>
                <w:color w:val="#000000"/>
                <w:sz w:val="19"/>
                <w:szCs w:val="19"/>
              </w:rPr>
              <w:t> 12.	Атмосфера, загрязнение атмосферы, парниковый эффект, парниковые газы, фотохимический туман, кислотный дождь, аэрозоли, фреоны, озоновый экран (слой), озоновая дыра, предельно допустимый выброс (ПДВ).</w:t>
            </w:r>
          </w:p>
          <w:p>
            <w:pPr>
              <w:jc w:val="left"/>
              <w:spacing w:after="0" w:line="240" w:lineRule="auto"/>
              <w:rPr>
                <w:sz w:val="19"/>
                <w:szCs w:val="19"/>
              </w:rPr>
            </w:pPr>
            <w:r>
              <w:rPr>
                <w:rFonts w:ascii="Times New Roman" w:hAnsi="Times New Roman" w:cs="Times New Roman"/>
                <w:color w:val="#000000"/>
                <w:sz w:val="19"/>
                <w:szCs w:val="19"/>
              </w:rPr>
              <w:t> 13.	Загрязнение гидросферы, его виды, основные источники. Экозащитные мероприятия для защиты гидросферы.</w:t>
            </w:r>
          </w:p>
          <w:p>
            <w:pPr>
              <w:jc w:val="left"/>
              <w:spacing w:after="0" w:line="240" w:lineRule="auto"/>
              <w:rPr>
                <w:sz w:val="19"/>
                <w:szCs w:val="19"/>
              </w:rPr>
            </w:pPr>
            <w:r>
              <w:rPr>
                <w:rFonts w:ascii="Times New Roman" w:hAnsi="Times New Roman" w:cs="Times New Roman"/>
                <w:color w:val="#000000"/>
                <w:sz w:val="19"/>
                <w:szCs w:val="19"/>
              </w:rPr>
              <w:t> 14.	Гидросфера, гидробионты, круговорот воды, водопотребление, водоохранная зона, качество воды, вода питьевая, вода сточная, водоподготовка, очистка сточных вод, предельно допустимый сброс.</w:t>
            </w:r>
          </w:p>
          <w:p>
            <w:pPr>
              <w:jc w:val="left"/>
              <w:spacing w:after="0" w:line="240" w:lineRule="auto"/>
              <w:rPr>
                <w:sz w:val="19"/>
                <w:szCs w:val="19"/>
              </w:rPr>
            </w:pPr>
            <w:r>
              <w:rPr>
                <w:rFonts w:ascii="Times New Roman" w:hAnsi="Times New Roman" w:cs="Times New Roman"/>
                <w:color w:val="#000000"/>
                <w:sz w:val="19"/>
                <w:szCs w:val="19"/>
              </w:rPr>
              <w:t> 15.	Загрязнение литосферы, его виды, основные источники. Экозащитные мероприятия для защиты литосферы.</w:t>
            </w:r>
          </w:p>
          <w:p>
            <w:pPr>
              <w:jc w:val="left"/>
              <w:spacing w:after="0" w:line="240" w:lineRule="auto"/>
              <w:rPr>
                <w:sz w:val="19"/>
                <w:szCs w:val="19"/>
              </w:rPr>
            </w:pPr>
            <w:r>
              <w:rPr>
                <w:rFonts w:ascii="Times New Roman" w:hAnsi="Times New Roman" w:cs="Times New Roman"/>
                <w:color w:val="#000000"/>
                <w:sz w:val="19"/>
                <w:szCs w:val="19"/>
              </w:rPr>
              <w:t> 16.	Почва, биогеохимические циклы, гумус, гумификация, почвенный горизонт, земельные ресурсы, эрозия почвы (ветровая, водная, механическая, строительная), плодородие, агроэкосистема, земледелие, опустынивание, деградация почвы, удобрение, пестицид, микроорганизмы, сельскохозяйственное загрязнение.</w:t>
            </w:r>
          </w:p>
          <w:p>
            <w:pPr>
              <w:jc w:val="left"/>
              <w:spacing w:after="0" w:line="240" w:lineRule="auto"/>
              <w:rPr>
                <w:sz w:val="19"/>
                <w:szCs w:val="19"/>
              </w:rPr>
            </w:pPr>
            <w:r>
              <w:rPr>
                <w:rFonts w:ascii="Times New Roman" w:hAnsi="Times New Roman" w:cs="Times New Roman"/>
                <w:color w:val="#000000"/>
                <w:sz w:val="19"/>
                <w:szCs w:val="19"/>
              </w:rPr>
              <w:t> 17.	Деградация растительного и животного мира. Экозащитные мероприятия для защиты растительного и животного мира.</w:t>
            </w:r>
          </w:p>
          <w:p>
            <w:pPr>
              <w:jc w:val="left"/>
              <w:spacing w:after="0" w:line="240" w:lineRule="auto"/>
              <w:rPr>
                <w:sz w:val="19"/>
                <w:szCs w:val="19"/>
              </w:rPr>
            </w:pPr>
            <w:r>
              <w:rPr>
                <w:rFonts w:ascii="Times New Roman" w:hAnsi="Times New Roman" w:cs="Times New Roman"/>
                <w:color w:val="#000000"/>
                <w:sz w:val="19"/>
                <w:szCs w:val="19"/>
              </w:rPr>
              <w:t> 18.	Загрязнение отходами производства и потребления. Экозащитные мероприятия для защиты биосферы от отходов производства и потребления.</w:t>
            </w:r>
          </w:p>
          <w:p>
            <w:pPr>
              <w:jc w:val="left"/>
              <w:spacing w:after="0" w:line="240" w:lineRule="auto"/>
              <w:rPr>
                <w:sz w:val="19"/>
                <w:szCs w:val="19"/>
              </w:rPr>
            </w:pPr>
            <w:r>
              <w:rPr>
                <w:rFonts w:ascii="Times New Roman" w:hAnsi="Times New Roman" w:cs="Times New Roman"/>
                <w:color w:val="#000000"/>
                <w:sz w:val="19"/>
                <w:szCs w:val="19"/>
              </w:rPr>
              <w:t> 19.	Среда обитания человека его биологические потребности. Экологические факторы и здоровье, системы организма наиболее подверженные воздействию экологии.</w:t>
            </w:r>
          </w:p>
          <w:p>
            <w:pPr>
              <w:jc w:val="left"/>
              <w:spacing w:after="0" w:line="240" w:lineRule="auto"/>
              <w:rPr>
                <w:sz w:val="19"/>
                <w:szCs w:val="19"/>
              </w:rPr>
            </w:pPr>
            <w:r>
              <w:rPr>
                <w:rFonts w:ascii="Times New Roman" w:hAnsi="Times New Roman" w:cs="Times New Roman"/>
                <w:color w:val="#000000"/>
                <w:sz w:val="19"/>
                <w:szCs w:val="19"/>
              </w:rPr>
              <w:t> 20.	Демография, популяция рождаемость, смертность, демографический взрыв, демографический переход, демографическая стабилизация, демографическая политика.</w:t>
            </w:r>
          </w:p>
          <w:p>
            <w:pPr>
              <w:jc w:val="left"/>
              <w:spacing w:after="0" w:line="240" w:lineRule="auto"/>
              <w:rPr>
                <w:sz w:val="19"/>
                <w:szCs w:val="19"/>
              </w:rPr>
            </w:pPr>
            <w:r>
              <w:rPr>
                <w:rFonts w:ascii="Times New Roman" w:hAnsi="Times New Roman" w:cs="Times New Roman"/>
                <w:color w:val="#000000"/>
                <w:sz w:val="19"/>
                <w:szCs w:val="19"/>
              </w:rPr>
              <w:t> 21.	Мониторинг экологической безопасности. Виды мониторинга. Проба, отбор и подготовка проб при мониторинге.</w:t>
            </w:r>
          </w:p>
          <w:p>
            <w:pPr>
              <w:jc w:val="left"/>
              <w:spacing w:after="0" w:line="240" w:lineRule="auto"/>
              <w:rPr>
                <w:sz w:val="19"/>
                <w:szCs w:val="19"/>
              </w:rPr>
            </w:pPr>
            <w:r>
              <w:rPr>
                <w:rFonts w:ascii="Times New Roman" w:hAnsi="Times New Roman" w:cs="Times New Roman"/>
                <w:color w:val="#000000"/>
                <w:sz w:val="19"/>
                <w:szCs w:val="19"/>
              </w:rPr>
              <w:t> 22.	Мониторинг учебной, производственной гигиенической безопасности.</w:t>
            </w:r>
          </w:p>
          <w:p>
            <w:pPr>
              <w:jc w:val="left"/>
              <w:spacing w:after="0" w:line="240" w:lineRule="auto"/>
              <w:rPr>
                <w:sz w:val="19"/>
                <w:szCs w:val="19"/>
              </w:rPr>
            </w:pPr>
            <w:r>
              <w:rPr>
                <w:rFonts w:ascii="Times New Roman" w:hAnsi="Times New Roman" w:cs="Times New Roman"/>
                <w:color w:val="#000000"/>
                <w:sz w:val="19"/>
                <w:szCs w:val="19"/>
              </w:rPr>
              <w:t> 23.	Виды и степень воздействия человека на природу.</w:t>
            </w:r>
          </w:p>
          <w:p>
            <w:pPr>
              <w:jc w:val="left"/>
              <w:spacing w:after="0" w:line="240" w:lineRule="auto"/>
              <w:rPr>
                <w:sz w:val="19"/>
                <w:szCs w:val="19"/>
              </w:rPr>
            </w:pPr>
            <w:r>
              <w:rPr>
                <w:rFonts w:ascii="Times New Roman" w:hAnsi="Times New Roman" w:cs="Times New Roman"/>
                <w:color w:val="#000000"/>
                <w:sz w:val="19"/>
                <w:szCs w:val="19"/>
              </w:rPr>
              <w:t> 24.	Экологическая экспертиза. Система стандартов,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ОК-3 ОК-6 ОПК-6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 Л1.1 Л1.2 Л2.2 Л3.9 Л2.3 Л1.3 Л2.4 Л1.4 Л1.5 Л2.5 Л2.6 Л2.7 Л2.8 Л2.9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сертификатов и паспортов в области охраны природы.</w:t>
            </w:r>
          </w:p>
          <w:p>
            <w:pPr>
              <w:jc w:val="left"/>
              <w:spacing w:after="0" w:line="240" w:lineRule="auto"/>
              <w:rPr>
                <w:sz w:val="19"/>
                <w:szCs w:val="19"/>
              </w:rPr>
            </w:pPr>
            <w:r>
              <w:rPr>
                <w:rFonts w:ascii="Times New Roman" w:hAnsi="Times New Roman" w:cs="Times New Roman"/>
                <w:color w:val="#000000"/>
                <w:sz w:val="19"/>
                <w:szCs w:val="19"/>
              </w:rPr>
              <w:t> 25.	Экологический менеджмент. Экологическое право. Международные объекты охраны природной среды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Хотунцев, Юрий Леонтьевич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экологическая безопасность: Учеб. пособие для студентов вузов, обучающихся по спец. 033300 - безопасность жизнедеятельности</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29</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Коробкин В.И., Передельский Л.В.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Феникс,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48</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Коробкин В.И., Передельский Л.В.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Феникс, 2005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47</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Хаскин В. В., Акимова Т.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Человек — Экономика — Биота — Среда: учебник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page=book&amp;id=118249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Степановских А.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экология: учебник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page=book&amp;id=118337 неограниченный доступ для зарегистрированных пользователей</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Коробкин В.И., Передельский Л.В.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Феникс,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Пономарева, Ирина Николаевна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Вентана-Граф, 2001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7</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Розанов, Сергей Иванович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экология: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СПб.: Лань, 2005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5</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Марфенин, Николай Николаевич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Романюк Е. В., Губин А. С., Корчагин В. И., Мерчалова М. Э.</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теория и практика: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Воронеж: Воронежский государственный университет инженерных технологий,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page=book&amp;id=141983 неограниченный доступ для зарегистрированных пользователей</w:t>
            </w:r>
          </w:p>
        </w:tc>
      </w:tr>
      <w:tr>
        <w:trPr>
          <w:trHeight w:hRule="exact" w:val="2876.497"/>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Большаков В. Н., Качак В. В., Коберниченко В. Г., Лобанов В. И., Островская А. В., Советкин В. Л., Струкова Л. В., Харлампович Г. Д., Ходоровская И. Ю., Шахов И. С., Ярошенко Ю. Г., Тягунов Г. В., Тягунов Г. В., Ярошенко Ю.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учебник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2013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page=book&amp;id=233716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Карпенков С. Х.</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page=book&amp;id=233780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Карпенков С. Х.</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учебник для вузов: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page=book&amp;id=273396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Минаева И.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лабораторный практикум: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Альтаир|МГАВТ,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page=book&amp;id=430070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Колесников С.И.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Учеб.-метод.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РГУ, 1998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848.190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Вишнякова С.М., Вишняков Г.А., Алешукин В.И., Бочарова Н.Г.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охрана окружающей среды: Толковый терминолог. словарь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Издат. дом "Всемирный следопыт", 1998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Коробкин В.И., Передельский Л.В.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Учеб.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Феникс, 2000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Вронский В.А.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Прикладная экология: Учеб. пособие для студентов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Феникс, 1996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Хотунцев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экологическая безопасность: Учеб. пособие для студентов вузов, обучающихся по спец. 033300 - безопасность жизнедеятельности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Розанов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экология: учеб.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СПб.: Лань,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Чижевский</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АСТ: Астрель,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680.31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Вишнякова С.М., Вишняков Г.А.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охрана окружающей среды: Толковый терминолог. словарь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Издат. дом "Всемирный следопыт", 1998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645.3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Петров, Кирилл Михайлович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культура: учеб. пособие для студентов вузов, обучающихся по гуманитар. спец. и направлениям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СПб.: С.-Петерб. ун-т, 2001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Комарова, Нина Георгиевна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Геоэкология и природопользование: учеб. пособие для студентов высш. учеб. заведений, обучающися по спец. 032500 "География"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5</w:t>
            </w:r>
          </w:p>
        </w:tc>
      </w:tr>
      <w:tr>
        <w:trPr>
          <w:trHeight w:hRule="exact" w:val="442.46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Чижевский, Алексей Евгеньевич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АСТ: Астрель,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277.8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жизнь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6</w:t>
            </w:r>
          </w:p>
        </w:tc>
      </w:tr>
      <w:tr>
        <w:trPr>
          <w:trHeight w:hRule="exact" w:val="442.46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жизнь: науч.-попул. и образоват. журн.</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6</w:t>
            </w:r>
          </w:p>
        </w:tc>
      </w:tr>
      <w:tr>
        <w:trPr>
          <w:trHeight w:hRule="exact" w:val="277.8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Экология и жизнь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12</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77.83"/>
        </w:trPr>
        <w:tc>
          <w:tcPr>
            <w:tcW w:w="4679" w:type="dxa"/>
          </w:tcPr>
          <w:p/>
        </w:tc>
        <w:tc>
          <w:tcPr>
            <w:tcW w:w="5104" w:type="dxa"/>
          </w:tcPr>
          <w:p/>
        </w:tc>
        <w:tc>
          <w:tcPr>
            <w:tcW w:w="993" w:type="dxa"/>
          </w:tcPr>
          <w:p/>
        </w:tc>
      </w:tr>
      <w:tr>
        <w:trPr>
          <w:trHeight w:hRule="exact" w:val="416.74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1606.26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Лабораторные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 Компьютерный класс с интерактивным и мультимедийным оборудованием. Для проведения практических и лабораторных занятий предусмотрены: наглядные пособия - (комплекты учебных таблиц, плакатов, демонстрационные  схемы и таблицы, торс человека и муляжи внутренних органов и частей тела (ухо, глаз,</w:t>
            </w:r>
          </w:p>
        </w:tc>
      </w:tr>
      <w:tr>
        <w:trPr>
          <w:trHeight w:hRule="exact" w:val="507.443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желудок, сердце, скелет человека, головной мозг, скелет черепа, зубы); комплект инструментов, приборы для оценки анатомо-физиологических показателей физического развития человека и др.).</w:t>
            </w:r>
          </w:p>
        </w:tc>
      </w:tr>
      <w:tr>
        <w:trPr>
          <w:trHeight w:hRule="exact" w:val="277.8301"/>
        </w:trPr>
        <w:tc>
          <w:tcPr>
            <w:tcW w:w="4679" w:type="dxa"/>
          </w:tcPr>
          <w:p/>
        </w:tc>
        <w:tc>
          <w:tcPr>
            <w:tcW w:w="5104" w:type="dxa"/>
          </w:tcPr>
          <w:p/>
        </w:tc>
        <w:tc>
          <w:tcPr>
            <w:tcW w:w="993" w:type="dxa"/>
          </w:tcPr>
          <w:p/>
        </w:tc>
      </w:tr>
      <w:tr>
        <w:trPr>
          <w:trHeight w:hRule="exact" w:val="277.830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2022-2023_44_03_05_23-18-5-ИОZ_plx_Основы экологической культуры</dc:title>
  <dc:creator>FastReport.NET</dc:creator>
</cp:coreProperties>
</file>