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26A74" w:rsidRPr="0007689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26A74" w:rsidRPr="00076895" w:rsidRDefault="00E26A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6A7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E26A74" w:rsidRDefault="000768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26A74">
        <w:trPr>
          <w:trHeight w:hRule="exact" w:val="1139"/>
        </w:trPr>
        <w:tc>
          <w:tcPr>
            <w:tcW w:w="6096" w:type="dxa"/>
          </w:tcPr>
          <w:p w:rsidR="00E26A74" w:rsidRDefault="00E26A7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  <w:tr w:rsidR="00E26A74">
        <w:trPr>
          <w:trHeight w:hRule="exact" w:val="1666"/>
        </w:trPr>
        <w:tc>
          <w:tcPr>
            <w:tcW w:w="6096" w:type="dxa"/>
          </w:tcPr>
          <w:p w:rsidR="00E26A74" w:rsidRDefault="00E26A74"/>
        </w:tc>
        <w:tc>
          <w:tcPr>
            <w:tcW w:w="4679" w:type="dxa"/>
          </w:tcPr>
          <w:p w:rsidR="00E26A74" w:rsidRDefault="00E26A74"/>
        </w:tc>
      </w:tr>
      <w:tr w:rsidR="00E26A7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E26A74" w:rsidRDefault="000768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Фонетика. Фонология.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Графика. Орфография</w:t>
            </w:r>
          </w:p>
        </w:tc>
      </w:tr>
      <w:tr w:rsidR="00E26A74">
        <w:trPr>
          <w:trHeight w:hRule="exact" w:val="972"/>
        </w:trPr>
        <w:tc>
          <w:tcPr>
            <w:tcW w:w="6096" w:type="dxa"/>
          </w:tcPr>
          <w:p w:rsidR="00E26A74" w:rsidRDefault="00E26A74"/>
        </w:tc>
        <w:tc>
          <w:tcPr>
            <w:tcW w:w="4679" w:type="dxa"/>
          </w:tcPr>
          <w:p w:rsidR="00E26A74" w:rsidRDefault="00E26A74"/>
        </w:tc>
      </w:tr>
      <w:tr w:rsidR="00E26A74" w:rsidRPr="00076895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E26A74" w:rsidRPr="00076895" w:rsidRDefault="000768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E26A74" w:rsidRPr="00076895">
        <w:trPr>
          <w:trHeight w:hRule="exact" w:val="4015"/>
        </w:trPr>
        <w:tc>
          <w:tcPr>
            <w:tcW w:w="6096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года</w:t>
            </w:r>
          </w:p>
        </w:tc>
      </w:tr>
      <w:tr w:rsidR="00E26A74">
        <w:trPr>
          <w:trHeight w:hRule="exact" w:val="694"/>
        </w:trPr>
        <w:tc>
          <w:tcPr>
            <w:tcW w:w="6096" w:type="dxa"/>
          </w:tcPr>
          <w:p w:rsidR="00E26A74" w:rsidRDefault="00E26A74"/>
        </w:tc>
        <w:tc>
          <w:tcPr>
            <w:tcW w:w="4679" w:type="dxa"/>
          </w:tcPr>
          <w:p w:rsidR="00E26A74" w:rsidRDefault="00E26A74"/>
        </w:tc>
      </w:tr>
      <w:tr w:rsidR="00E26A7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E26A74" w:rsidRDefault="000768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E26A7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26A74">
        <w:trPr>
          <w:trHeight w:hRule="exact" w:val="277"/>
        </w:trPr>
        <w:tc>
          <w:tcPr>
            <w:tcW w:w="143" w:type="dxa"/>
          </w:tcPr>
          <w:p w:rsidR="00E26A74" w:rsidRDefault="00E26A74"/>
        </w:tc>
        <w:tc>
          <w:tcPr>
            <w:tcW w:w="1418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  <w:tc>
          <w:tcPr>
            <w:tcW w:w="697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7"/>
        </w:trPr>
        <w:tc>
          <w:tcPr>
            <w:tcW w:w="143" w:type="dxa"/>
          </w:tcPr>
          <w:p w:rsidR="00E26A74" w:rsidRDefault="00E26A7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26A74" w:rsidRDefault="00E26A7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русского языка и литературы</w:t>
            </w:r>
          </w:p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7"/>
        </w:trPr>
        <w:tc>
          <w:tcPr>
            <w:tcW w:w="143" w:type="dxa"/>
          </w:tcPr>
          <w:p w:rsidR="00E26A74" w:rsidRDefault="00E26A74"/>
        </w:tc>
        <w:tc>
          <w:tcPr>
            <w:tcW w:w="1418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  <w:tc>
          <w:tcPr>
            <w:tcW w:w="697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 w:rsidRPr="00076895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E26A74"/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9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7"/>
        </w:trPr>
        <w:tc>
          <w:tcPr>
            <w:tcW w:w="143" w:type="dxa"/>
          </w:tcPr>
          <w:p w:rsidR="00E26A74" w:rsidRDefault="00E26A7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955"/>
        </w:trPr>
        <w:tc>
          <w:tcPr>
            <w:tcW w:w="143" w:type="dxa"/>
          </w:tcPr>
          <w:p w:rsidR="00E26A74" w:rsidRDefault="00E26A74"/>
        </w:tc>
        <w:tc>
          <w:tcPr>
            <w:tcW w:w="1418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  <w:tc>
          <w:tcPr>
            <w:tcW w:w="697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7"/>
        </w:trPr>
        <w:tc>
          <w:tcPr>
            <w:tcW w:w="143" w:type="dxa"/>
          </w:tcPr>
          <w:p w:rsidR="00E26A74" w:rsidRDefault="00E26A7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>
        <w:trPr>
          <w:trHeight w:hRule="exact" w:val="277"/>
        </w:trPr>
        <w:tc>
          <w:tcPr>
            <w:tcW w:w="143" w:type="dxa"/>
          </w:tcPr>
          <w:p w:rsidR="00E26A74" w:rsidRDefault="00E26A74"/>
        </w:tc>
        <w:tc>
          <w:tcPr>
            <w:tcW w:w="1418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  <w:tc>
          <w:tcPr>
            <w:tcW w:w="697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472" w:type="dxa"/>
          </w:tcPr>
          <w:p w:rsidR="00E26A74" w:rsidRDefault="00E26A74"/>
        </w:tc>
        <w:tc>
          <w:tcPr>
            <w:tcW w:w="255" w:type="dxa"/>
          </w:tcPr>
          <w:p w:rsidR="00E26A74" w:rsidRDefault="00E26A74"/>
        </w:tc>
        <w:tc>
          <w:tcPr>
            <w:tcW w:w="1277" w:type="dxa"/>
          </w:tcPr>
          <w:p w:rsidR="00E26A74" w:rsidRDefault="00E26A74"/>
        </w:tc>
        <w:tc>
          <w:tcPr>
            <w:tcW w:w="3828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</w:tr>
      <w:tr w:rsidR="00E26A74" w:rsidRPr="00076895">
        <w:trPr>
          <w:trHeight w:hRule="exact" w:val="4584"/>
        </w:trPr>
        <w:tc>
          <w:tcPr>
            <w:tcW w:w="143" w:type="dxa"/>
          </w:tcPr>
          <w:p w:rsidR="00E26A74" w:rsidRDefault="00E26A7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E26A74" w:rsidRPr="00076895" w:rsidRDefault="00E26A74">
            <w:pPr>
              <w:spacing w:after="0" w:line="240" w:lineRule="auto"/>
              <w:rPr>
                <w:lang w:val="ru-RU"/>
              </w:rPr>
            </w:pPr>
          </w:p>
          <w:p w:rsidR="00E26A74" w:rsidRPr="00076895" w:rsidRDefault="00E26A74">
            <w:pPr>
              <w:spacing w:after="0" w:line="240" w:lineRule="auto"/>
              <w:rPr>
                <w:lang w:val="ru-RU"/>
              </w:rPr>
            </w:pPr>
          </w:p>
          <w:p w:rsidR="00E26A74" w:rsidRPr="00076895" w:rsidRDefault="00076895">
            <w:pPr>
              <w:spacing w:after="0" w:line="240" w:lineRule="auto"/>
              <w:rPr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филол. наук, Проф., Букаренко Светлана Григорьевна </w:t>
            </w:r>
            <w:r w:rsidRPr="00076895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E26A74" w:rsidRPr="00076895" w:rsidRDefault="00E26A74">
            <w:pPr>
              <w:spacing w:after="0" w:line="240" w:lineRule="auto"/>
              <w:rPr>
                <w:lang w:val="ru-RU"/>
              </w:rPr>
            </w:pPr>
          </w:p>
          <w:p w:rsidR="00E26A74" w:rsidRPr="00076895" w:rsidRDefault="00076895">
            <w:pPr>
              <w:spacing w:after="0" w:line="240" w:lineRule="auto"/>
              <w:rPr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lang w:val="ru-RU"/>
              </w:rPr>
              <w:t>Зав. кафедрой: Нарушевич А. Г. _________________</w:t>
            </w:r>
          </w:p>
        </w:tc>
      </w:tr>
    </w:tbl>
    <w:p w:rsidR="00E26A74" w:rsidRPr="00076895" w:rsidRDefault="00076895">
      <w:pPr>
        <w:rPr>
          <w:sz w:val="0"/>
          <w:szCs w:val="0"/>
          <w:lang w:val="ru-RU"/>
        </w:rPr>
      </w:pPr>
      <w:r w:rsidRPr="000768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E26A7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26A74">
        <w:trPr>
          <w:trHeight w:hRule="exact" w:val="138"/>
        </w:trPr>
        <w:tc>
          <w:tcPr>
            <w:tcW w:w="766" w:type="dxa"/>
          </w:tcPr>
          <w:p w:rsidR="00E26A74" w:rsidRDefault="00E26A74"/>
        </w:tc>
        <w:tc>
          <w:tcPr>
            <w:tcW w:w="228" w:type="dxa"/>
          </w:tcPr>
          <w:p w:rsidR="00E26A74" w:rsidRDefault="00E26A74"/>
        </w:tc>
        <w:tc>
          <w:tcPr>
            <w:tcW w:w="3687" w:type="dxa"/>
          </w:tcPr>
          <w:p w:rsidR="00E26A74" w:rsidRDefault="00E26A74"/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</w:tr>
      <w:tr w:rsidR="00E26A7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26A74" w:rsidRPr="0007689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систематизированных знаний в области фонетики, фонологии, орфо-эпии,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графики, орфографии.</w:t>
            </w:r>
          </w:p>
        </w:tc>
      </w:tr>
      <w:tr w:rsidR="00E26A74" w:rsidRPr="00076895">
        <w:trPr>
          <w:trHeight w:hRule="exact" w:val="277"/>
        </w:trPr>
        <w:tc>
          <w:tcPr>
            <w:tcW w:w="766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 w:rsidRPr="0007689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дополнительные общеобразовательные программы в профессиональной деятельности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ПКР-7.1:Владеет навыками разработки и и реализации дополнительных 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общеобразовательных программ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ПКР-7.2:Умеет разрабатывать дополнительные общеобразовательные программы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ПКР-7.3:Внедряет дополнительные общеобразовательные программы в учебный процесс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ОПК-8.1:Владеет основами специальных научных знаний в сфере 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E26A74" w:rsidRPr="0007689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E26A74" w:rsidRPr="00076895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ОПК-8.3:Владеть алгоритмами и технологиями осуществления профессиональ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 w:rsidR="00E26A74" w:rsidRPr="0007689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E26A74" w:rsidRPr="0007689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E26A74" w:rsidRPr="00076895">
        <w:trPr>
          <w:trHeight w:hRule="exact" w:val="277"/>
        </w:trPr>
        <w:tc>
          <w:tcPr>
            <w:tcW w:w="766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обучающийся должен: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26A74" w:rsidRPr="00076895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социальные, культурные и личностные различия при работе в команде;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профессиональной этики и речевой культуры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образовательные программы по учебным предметам в соответствии с требованиями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образова-тельных стандартов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единиц фонетического яруса языка, законы их функционирования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системные связи единиц языка; место единиц фонетического уровня в системе языковых единиц (морфем и слов)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 лингвистического анализа текста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современной системы русского литературного языка в ее современном состоянии;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26A74" w:rsidRPr="00076895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 в команде, толерантно воспринимать социальные, культурные и личностные различия;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профессиональной этикой и речевой культурой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ориентироваться в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программах по предмету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 верно выстраивать устную и письменную речь;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фонетико-орфоэпический, фонологический, графико-орфографический анализ слова;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различные типы словарей, для получения как научной, так и спра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вочной информа-ции;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 в тенденциях развития и изменения литературных норм, особенно в области ударения и произношения;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26A74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толерантного восприятия  социальных, культурных и личностных различий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основами профессиональной этики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речевой культуры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 образовательных программ по предмету в соответствии с требованиями образователь-ных стандартов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взаимосвязи явлений и фактов на базе владения методологией и методикой научных исследований;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логически верн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построения устной и письменной речи;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лингвистического анализа текста в нормативном аспекте.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мотивации;</w:t>
            </w:r>
          </w:p>
        </w:tc>
      </w:tr>
      <w:tr w:rsidR="00E26A74">
        <w:trPr>
          <w:trHeight w:hRule="exact" w:val="277"/>
        </w:trPr>
        <w:tc>
          <w:tcPr>
            <w:tcW w:w="766" w:type="dxa"/>
          </w:tcPr>
          <w:p w:rsidR="00E26A74" w:rsidRDefault="00E26A74"/>
        </w:tc>
        <w:tc>
          <w:tcPr>
            <w:tcW w:w="228" w:type="dxa"/>
          </w:tcPr>
          <w:p w:rsidR="00E26A74" w:rsidRDefault="00E26A74"/>
        </w:tc>
        <w:tc>
          <w:tcPr>
            <w:tcW w:w="3687" w:type="dxa"/>
          </w:tcPr>
          <w:p w:rsidR="00E26A74" w:rsidRDefault="00E26A74"/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</w:tr>
      <w:tr w:rsidR="00E26A7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«ВВЕДЕНИЕ»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3"/>
        <w:gridCol w:w="1004"/>
        <w:gridCol w:w="721"/>
        <w:gridCol w:w="1148"/>
        <w:gridCol w:w="284"/>
        <w:gridCol w:w="1007"/>
      </w:tblGrid>
      <w:tr w:rsidR="00E26A7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26A74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Современный русский язык как предмет научного изучения.Связи курса «Современный русский  язык» с другими дисциплинами.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Русский язык – национальный язык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 народа. Русский язык как отражение истории и культуры русского народа.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Современный русский литературный язык как этап исторического развития русского языка. Вопрос о хронологических рамках современного русского языка. Литературный язык как нормиро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ванная форма общенародного языка. Письменная и устная форма литературного языка, их основные различия.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 стили современного русского языка.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 язык как средство межнационального общения. Русский язык в современном мире.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«ФОНЕТИКА»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  <w:tr w:rsidR="00E26A7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Фонетика современного русского литературного языка (общая характеристика).Звуковая сторона речи и ее значение. Акустико- артикуляционный и функциональный аспекты фонетики.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фонетики с другими дисциплинами. Методы изучения звучащей речи.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Сегментные и суперсегментные единицы. Основные фонетические средства языка: звуки, ударение, интонация. Основные фонетические единицы членения звукового потока: фраза, речевой такт, фоне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тическое слово, слог, звук.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Фонетическая транскрипция.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Звуки речи и звуки языка. Гласные и согласные.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Артикуляционная и акустическая классификация звуков.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 звуков в речевом потоке. Фонетические чередования согласных звуков, различающихся по глухости/звонкости, твердости/мягкости.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Фонетические чередования гласных звуков в зависимости от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соседства (или) предшествующих и (или) последующих твердых и мягких согласных и от положения по отношению к ударению.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Слог как единица членения речевого потока.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Слог.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 слога.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Слоговые и неслоговые звуки. Типы слогов в современном русском литературном языке.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Слогораздел в русском языке.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Фонетическое членение речевого потока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Артикуляционная классификация звуков в современном русском литературном языке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Позиционные мены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гласных и согласных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Акустическая классификация гласных и согласных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Слог как единица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членения речевого потока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 Л3.2</w:t>
            </w:r>
          </w:p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3"/>
        <w:gridCol w:w="1004"/>
        <w:gridCol w:w="721"/>
        <w:gridCol w:w="1148"/>
        <w:gridCol w:w="284"/>
        <w:gridCol w:w="1007"/>
      </w:tblGrid>
      <w:tr w:rsidR="00E26A7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Современный русский язык как предмет научного изучения; связи курса «Современный русский литературный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язык» с другими дисциплинам.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 о хронологических рамках современного русского языка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фонетики. Связь фонетики с другими дисциплинами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изучения звучащей речи.Основные фонетические средства языка (звуки, ударения, интонация)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фонетические единицы членения звукового потока.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Артикуляционная классификация  звуков.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Акустическая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 звуков.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Фонетическое чередование гласных звуков. Фонетическое чередование согласных звуков.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Слог как единица членения речевого потока.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 слога.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слогоделения. Типы слогов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Л1.4Л2.2Л3.1 Л3.2</w:t>
            </w:r>
          </w:p>
        </w:tc>
      </w:tr>
      <w:tr w:rsidR="00E26A7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Ударение. Интонация как суперсегментная единица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Ударение. Характер русского словесного ударения и его организующая роль в звуковом оформлении слова, различении смысла слов и их форм. Неподвижное и подвижное словоизменительное и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словообразовательное ударение. Проклитики и энклитики. Слабоударяемые слова. Фразовое, тактовое, логическое ударение.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Интонация. Интонационные конструкции, их структура. Типы интонационных конструкций. Функции интонации.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Интонация и пунктуация.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Ударение. Характер русского словесного ударения и его организующая роль в звуковом оформлении слова, различении смысла слов и их форм.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Словесное ударение. Проклитики и энклитики. Слабоударяемые слова. Фразовое, тактовое и логическое ударение.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Интонационные конструкции, их структура. Типы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интонационных конструкций.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интонации. Интонация и пунктуация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Л1.4Л2.2Л3.1 Л3.2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 «ФОНОЛОГИЯ»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7"/>
        <w:gridCol w:w="1994"/>
        <w:gridCol w:w="1004"/>
        <w:gridCol w:w="721"/>
        <w:gridCol w:w="1148"/>
        <w:gridCol w:w="284"/>
        <w:gridCol w:w="1007"/>
      </w:tblGrid>
      <w:tr w:rsidR="00E26A7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26A74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Фонема и фонологические школы в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русском языкознании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Московская фонологическая школа /МФШ/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Петербургская (Ленинградская) фонологическая школа /П(Л) ФШ/.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Фонологическая система русского языка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Звуки речи и звуки языка. Понятие фонемы. Принципы объединения звуков в составе одной фонемы. Дифф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еренциальные и интегральные признаки фонем.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нейтрализации. Аллофоны: доминанта, вариации и варианты одной фонемы.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Сильные и слабые позиции фонем. Гиперфонема. Фонологическая транскрипция.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фонем современного русского языка. Состав гласных и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согласных фонем. Система гласных фонем. Система согласных фонем. Синтагматика и парадигматика фонем.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гласных фонем современного русского языка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ОПК-5.2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согласныхфонем современного русского языка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Фонема и фонологические школы в русском языкознании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Звуки речи и звуки языка.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фонем современного русского языка.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Л1.4Л2.1Л3.1 Л3.2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«ОРФОЭПИЯ»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  <w:tr w:rsidR="00E26A74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Орфоэпия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орфоэпии. Значение орфоэпических норм. Культурно- исторический опыт русской орфоэпии. Стили произношения. Причины отступления от литературного произношения.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орфоэпические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орфоэпические нормы в области гласных, согласных и их сочетаний. Произношение отдельных грамматических форм. Особенности произношения заимствованных слов. Варианты литературных произносительных норм. Современные орфоэпические словари и с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правочники.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русского литературного произношения. Дальнейшие тенденции развития произносительных норм.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Орфоэпические нормы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Л1.4Л2.1Л3.1 Л3.2</w:t>
            </w:r>
          </w:p>
        </w:tc>
      </w:tr>
      <w:tr w:rsidR="00E26A7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русского литературного произношения. Дальнейшие тенденции развития произносительных норм.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5 «ГРАФИКА»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3"/>
        <w:gridCol w:w="1004"/>
        <w:gridCol w:w="721"/>
        <w:gridCol w:w="1148"/>
        <w:gridCol w:w="284"/>
        <w:gridCol w:w="1007"/>
      </w:tblGrid>
      <w:tr w:rsidR="00E26A7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1985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1135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26A74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Русская графика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Графика. Графема и буква. Русский алфавит. Названия букв. Соотношения между буквами (графемами) и звуками (фонемами). Небуквенные графические средства.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русской графики: фонемный и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буквосочетательный (слоговой, позиционный). Обозначение на письме твердости- мягкости согласных.  Обозначение фонемы &lt;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 Гласные буквы после щипящих и ц.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 букв. Понятие об однозначности и многозначности. Значения согласных букв. Значения гласных б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укв. Значения ь и ъ.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 сведения из истории русской графики.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русской графики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Графика. Графема и буква.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Русский алфавит. Названия букв. Соотношения между буквами (графемами) и звуками (фонемами).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Небуквенные графические средства.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Обозначение фонемы &lt;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&gt;.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Гласные буквы после щипящих и ц.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 сведения из истории русской графики.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«ОРФОГРАФИЯ»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</w:tr>
      <w:tr w:rsidR="00E26A74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Русская орфография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об орфографии. Разделы русской орфографии.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Орфограмма. Типы орфограмм. Передача буквами фонемного состава слов и морфем.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Фонемный, фонетический, традиционный, морфематический принцип написания. Дифференцирующие написания.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Сли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тные, раздельные и дефисные (полуслитные) написания. Принципы этих написаний.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Прописные и строчные буквы. Принципы их употребления.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Перенос слов с одной строки на другую, его принципы.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 сокращения. Принципы графических сохранений и их типы.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 сведения из истории русской орфографии.</w:t>
            </w: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русской орфографии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Фонемный,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фонетический, традиционный, морфематический принцип написания.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Дифференцирующие написания.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 Л3.2</w:t>
            </w:r>
          </w:p>
        </w:tc>
      </w:tr>
      <w:tr w:rsidR="00E26A7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Перенос слов с одной строки на другую, его принципы.</w:t>
            </w:r>
          </w:p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Графические сокращения. Принципы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 сохранений и их типы.</w:t>
            </w:r>
          </w:p>
          <w:p w:rsidR="00E26A74" w:rsidRPr="00076895" w:rsidRDefault="00E26A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Слитные, раздельные и дефисные (полуслитные) написания.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этих написаний.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Л1.4Л2.1Л3.1</w:t>
            </w:r>
          </w:p>
        </w:tc>
      </w:tr>
      <w:tr w:rsidR="00E26A7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 сведения из истории русской орфографии.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Л1.4Л2.1Л3.1</w:t>
            </w:r>
          </w:p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19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E26A7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E26A74" w:rsidRDefault="00E26A74"/>
        </w:tc>
        <w:tc>
          <w:tcPr>
            <w:tcW w:w="143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426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26A74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Л2.2Л3.1 Л3.2</w:t>
            </w:r>
          </w:p>
        </w:tc>
      </w:tr>
      <w:tr w:rsidR="00E26A74">
        <w:trPr>
          <w:trHeight w:hRule="exact" w:val="277"/>
        </w:trPr>
        <w:tc>
          <w:tcPr>
            <w:tcW w:w="710" w:type="dxa"/>
          </w:tcPr>
          <w:p w:rsidR="00E26A74" w:rsidRDefault="00E26A74"/>
        </w:tc>
        <w:tc>
          <w:tcPr>
            <w:tcW w:w="285" w:type="dxa"/>
          </w:tcPr>
          <w:p w:rsidR="00E26A74" w:rsidRDefault="00E26A74"/>
        </w:tc>
        <w:tc>
          <w:tcPr>
            <w:tcW w:w="1560" w:type="dxa"/>
          </w:tcPr>
          <w:p w:rsidR="00E26A74" w:rsidRDefault="00E26A74"/>
        </w:tc>
        <w:tc>
          <w:tcPr>
            <w:tcW w:w="2127" w:type="dxa"/>
          </w:tcPr>
          <w:p w:rsidR="00E26A74" w:rsidRDefault="00E26A74"/>
        </w:tc>
        <w:tc>
          <w:tcPr>
            <w:tcW w:w="1844" w:type="dxa"/>
          </w:tcPr>
          <w:p w:rsidR="00E26A74" w:rsidRDefault="00E26A74"/>
        </w:tc>
        <w:tc>
          <w:tcPr>
            <w:tcW w:w="143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426" w:type="dxa"/>
          </w:tcPr>
          <w:p w:rsidR="00E26A74" w:rsidRDefault="00E26A74"/>
        </w:tc>
        <w:tc>
          <w:tcPr>
            <w:tcW w:w="710" w:type="dxa"/>
          </w:tcPr>
          <w:p w:rsidR="00E26A74" w:rsidRDefault="00E26A74"/>
        </w:tc>
        <w:tc>
          <w:tcPr>
            <w:tcW w:w="284" w:type="dxa"/>
          </w:tcPr>
          <w:p w:rsidR="00E26A74" w:rsidRDefault="00E26A74"/>
        </w:tc>
        <w:tc>
          <w:tcPr>
            <w:tcW w:w="993" w:type="dxa"/>
          </w:tcPr>
          <w:p w:rsidR="00E26A74" w:rsidRDefault="00E26A74"/>
        </w:tc>
      </w:tr>
      <w:tr w:rsidR="00E26A7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26A74" w:rsidRPr="0007689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26A74" w:rsidRPr="00076895">
        <w:trPr>
          <w:trHeight w:hRule="exact" w:val="277"/>
        </w:trPr>
        <w:tc>
          <w:tcPr>
            <w:tcW w:w="71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 w:rsidRPr="0007689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26A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26A7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Теория. Анализ языковых единиц. В 2-х ч.: Учеб. 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  <w:tr w:rsidR="00E26A7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</w:tr>
      <w:tr w:rsidR="00E26A74" w:rsidRPr="0007689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Ганиев Ж.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Фонетика. 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Графика.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Орфография. Орфоэпия: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=103369 неограниченный доступ для зарегистрированных пользователей</w:t>
            </w:r>
          </w:p>
        </w:tc>
      </w:tr>
      <w:tr w:rsidR="00E26A74" w:rsidRPr="0007689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Колесникова С. М., Алтабаева Е. В., Водясова Л. П., Лисина Е. Н., 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Каштанова П. В., Колесникова С.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=482454 неограниченный доступ для зарегистрированных пользователей</w:t>
            </w:r>
          </w:p>
        </w:tc>
      </w:tr>
      <w:tr w:rsidR="00E26A74" w:rsidRPr="0007689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Пермякова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фонетика для журналистов: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=576383 неограниченный доступ для зарегистрированных пользователей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Дополнительная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26A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26A74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истор. комментирование: учеб.пособие для студентов, высш.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032900-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E26A74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Новиков Л. А., Зубкова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язык: фонетика, лексикология, словообразование, морфология, синтаксис: учеб. для студентов высш. учеб. заведений, обучающихся по филолог.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Лань,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</w:p>
        </w:tc>
      </w:tr>
      <w:tr w:rsidR="00E26A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E26A7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26A74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Букаренко С. Г., Дроботова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8"/>
                <w:szCs w:val="18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Методы обучения (контрольные работы с образцами их выполнения): учеб. пособие для студ.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1-Vк. ф-та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Изд-во Таганрог. гос. пед. ин-та,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E26A7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Белкина Е. М., Васильева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язык. Тесты: учеб. пособие для студентов филолог. фак. и абитуриентов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информационные справочные </w:t>
            </w: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системы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http://www.gramota.ru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http://www.gramma.ru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http://www.kultura-rechi.ru</w:t>
            </w:r>
          </w:p>
        </w:tc>
      </w:tr>
    </w:tbl>
    <w:p w:rsidR="00E26A74" w:rsidRDefault="000768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E26A7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5104" w:type="dxa"/>
          </w:tcPr>
          <w:p w:rsidR="00E26A74" w:rsidRDefault="00E26A7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http://www.rusresh.ru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http://www.rusforus.ru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http://www.rulinguistic.com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http://www.filologia.su/kultura-rechi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http://www.slovari.ru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http://www.russkie-slovari.ru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http://www.philology.ru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http://www.lecton.perm.ru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http://www.russian.slavica.org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http://www.ruscorpora.ru</w:t>
            </w:r>
          </w:p>
        </w:tc>
      </w:tr>
      <w:tr w:rsidR="00E26A74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http://www.lexicograf.ru</w:t>
            </w:r>
          </w:p>
        </w:tc>
      </w:tr>
      <w:tr w:rsidR="00E26A74" w:rsidRPr="0007689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rusgram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narod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(Электронная версия «Грамматики-80»)</w:t>
            </w:r>
          </w:p>
        </w:tc>
      </w:tr>
      <w:tr w:rsidR="00E26A7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26A74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Default="0007689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26A74" w:rsidRPr="00076895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26A74" w:rsidRPr="00076895">
        <w:trPr>
          <w:trHeight w:hRule="exact" w:val="277"/>
        </w:trPr>
        <w:tc>
          <w:tcPr>
            <w:tcW w:w="4679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 w:rsidRPr="0007689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26A74" w:rsidRPr="00076895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оборудованы необходимыми лицензионными программными средствами и выходом в Интернет.</w:t>
            </w:r>
          </w:p>
        </w:tc>
      </w:tr>
      <w:tr w:rsidR="00E26A74" w:rsidRPr="00076895">
        <w:trPr>
          <w:trHeight w:hRule="exact" w:val="277"/>
        </w:trPr>
        <w:tc>
          <w:tcPr>
            <w:tcW w:w="4679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26A74" w:rsidRPr="00076895" w:rsidRDefault="00E26A74">
            <w:pPr>
              <w:rPr>
                <w:lang w:val="ru-RU"/>
              </w:rPr>
            </w:pPr>
          </w:p>
        </w:tc>
      </w:tr>
      <w:tr w:rsidR="00E26A74" w:rsidRPr="0007689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E26A74" w:rsidRPr="0007689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6A74" w:rsidRPr="00076895" w:rsidRDefault="0007689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</w:t>
            </w:r>
            <w:r w:rsidRPr="000768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</w:tr>
    </w:tbl>
    <w:p w:rsidR="00E26A74" w:rsidRPr="00076895" w:rsidRDefault="00E26A74">
      <w:pPr>
        <w:rPr>
          <w:lang w:val="ru-RU"/>
        </w:rPr>
      </w:pPr>
    </w:p>
    <w:sectPr w:rsidR="00E26A74" w:rsidRPr="00076895" w:rsidSect="00E26A7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6895"/>
    <w:rsid w:val="001F0BC7"/>
    <w:rsid w:val="00D31453"/>
    <w:rsid w:val="00E209E2"/>
    <w:rsid w:val="00E2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2020-2021_44_03_05_17-19-2-РЯЛZ_plx_Фонетика_ Фонология_ Графика_ Орфография</dc:title>
  <dc:creator>FastReport.NET</dc:creator>
  <cp:lastModifiedBy>Нарушевич Андрей Георгиевич</cp:lastModifiedBy>
  <cp:revision>3</cp:revision>
  <dcterms:created xsi:type="dcterms:W3CDTF">2022-10-13T15:35:00Z</dcterms:created>
  <dcterms:modified xsi:type="dcterms:W3CDTF">2022-10-13T15:35:00Z</dcterms:modified>
</cp:coreProperties>
</file>