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C1594" w:rsidRPr="00090C3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C1594" w:rsidRPr="00090C3F" w:rsidRDefault="00090C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C1594" w:rsidRPr="00090C3F" w:rsidRDefault="009C15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C159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C1594" w:rsidRPr="00090C3F" w:rsidRDefault="00090C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C1594" w:rsidRPr="00090C3F" w:rsidRDefault="00090C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C1594" w:rsidRPr="00090C3F" w:rsidRDefault="00090C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9C1594" w:rsidRDefault="00090C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C1594">
        <w:trPr>
          <w:trHeight w:hRule="exact" w:val="1139"/>
        </w:trPr>
        <w:tc>
          <w:tcPr>
            <w:tcW w:w="6096" w:type="dxa"/>
          </w:tcPr>
          <w:p w:rsidR="009C1594" w:rsidRDefault="009C159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9C1594"/>
        </w:tc>
      </w:tr>
      <w:tr w:rsidR="009C1594">
        <w:trPr>
          <w:trHeight w:hRule="exact" w:val="1666"/>
        </w:trPr>
        <w:tc>
          <w:tcPr>
            <w:tcW w:w="6096" w:type="dxa"/>
          </w:tcPr>
          <w:p w:rsidR="009C1594" w:rsidRDefault="009C1594"/>
        </w:tc>
        <w:tc>
          <w:tcPr>
            <w:tcW w:w="4679" w:type="dxa"/>
          </w:tcPr>
          <w:p w:rsidR="009C1594" w:rsidRDefault="009C1594"/>
        </w:tc>
      </w:tr>
      <w:tr w:rsidR="009C159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</w:t>
            </w:r>
            <w:proofErr w:type="spellEnd"/>
          </w:p>
          <w:p w:rsidR="009C1594" w:rsidRDefault="00090C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Стилистика</w:t>
            </w:r>
            <w:proofErr w:type="spellEnd"/>
          </w:p>
        </w:tc>
      </w:tr>
      <w:tr w:rsidR="009C1594">
        <w:trPr>
          <w:trHeight w:hRule="exact" w:val="972"/>
        </w:trPr>
        <w:tc>
          <w:tcPr>
            <w:tcW w:w="6096" w:type="dxa"/>
          </w:tcPr>
          <w:p w:rsidR="009C1594" w:rsidRDefault="009C1594"/>
        </w:tc>
        <w:tc>
          <w:tcPr>
            <w:tcW w:w="4679" w:type="dxa"/>
          </w:tcPr>
          <w:p w:rsidR="009C1594" w:rsidRDefault="009C1594"/>
        </w:tc>
      </w:tr>
      <w:tr w:rsidR="009C1594" w:rsidRPr="00090C3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9C1594" w:rsidRPr="00090C3F" w:rsidRDefault="00090C3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</w:t>
            </w:r>
            <w:r w:rsidRPr="00090C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44.03.05.17 Русский язык и Литература</w:t>
            </w:r>
          </w:p>
        </w:tc>
      </w:tr>
      <w:tr w:rsidR="009C1594" w:rsidRPr="00090C3F">
        <w:trPr>
          <w:trHeight w:hRule="exact" w:val="4015"/>
        </w:trPr>
        <w:tc>
          <w:tcPr>
            <w:tcW w:w="6096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C1594">
        <w:trPr>
          <w:trHeight w:hRule="exact" w:val="694"/>
        </w:trPr>
        <w:tc>
          <w:tcPr>
            <w:tcW w:w="6096" w:type="dxa"/>
          </w:tcPr>
          <w:p w:rsidR="009C1594" w:rsidRDefault="009C1594"/>
        </w:tc>
        <w:tc>
          <w:tcPr>
            <w:tcW w:w="4679" w:type="dxa"/>
          </w:tcPr>
          <w:p w:rsidR="009C1594" w:rsidRDefault="009C1594"/>
        </w:tc>
      </w:tr>
      <w:tr w:rsidR="009C159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9C1594" w:rsidRDefault="00090C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9C1594" w:rsidRDefault="00090C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9C159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C1594">
        <w:trPr>
          <w:trHeight w:hRule="exact" w:val="277"/>
        </w:trPr>
        <w:tc>
          <w:tcPr>
            <w:tcW w:w="143" w:type="dxa"/>
          </w:tcPr>
          <w:p w:rsidR="009C1594" w:rsidRDefault="009C1594"/>
        </w:tc>
        <w:tc>
          <w:tcPr>
            <w:tcW w:w="1418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  <w:tc>
          <w:tcPr>
            <w:tcW w:w="697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7"/>
        </w:trPr>
        <w:tc>
          <w:tcPr>
            <w:tcW w:w="143" w:type="dxa"/>
          </w:tcPr>
          <w:p w:rsidR="009C1594" w:rsidRDefault="009C159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C1594" w:rsidRDefault="009C159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литературы</w:t>
            </w:r>
            <w:proofErr w:type="spellEnd"/>
          </w:p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7"/>
        </w:trPr>
        <w:tc>
          <w:tcPr>
            <w:tcW w:w="143" w:type="dxa"/>
          </w:tcPr>
          <w:p w:rsidR="009C1594" w:rsidRDefault="009C1594"/>
        </w:tc>
        <w:tc>
          <w:tcPr>
            <w:tcW w:w="1418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  <w:tc>
          <w:tcPr>
            <w:tcW w:w="697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 w:rsidRPr="00090C3F">
        <w:trPr>
          <w:trHeight w:hRule="exact" w:val="279"/>
        </w:trPr>
        <w:tc>
          <w:tcPr>
            <w:tcW w:w="143" w:type="dxa"/>
          </w:tcPr>
          <w:p w:rsidR="009C1594" w:rsidRDefault="009C1594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>
        <w:trPr>
          <w:trHeight w:hRule="exact" w:val="279"/>
        </w:trPr>
        <w:tc>
          <w:tcPr>
            <w:tcW w:w="14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9"/>
        </w:trPr>
        <w:tc>
          <w:tcPr>
            <w:tcW w:w="143" w:type="dxa"/>
          </w:tcPr>
          <w:p w:rsidR="009C1594" w:rsidRDefault="009C15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9C1594"/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9"/>
        </w:trPr>
        <w:tc>
          <w:tcPr>
            <w:tcW w:w="143" w:type="dxa"/>
          </w:tcPr>
          <w:p w:rsidR="009C1594" w:rsidRDefault="009C15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9"/>
        </w:trPr>
        <w:tc>
          <w:tcPr>
            <w:tcW w:w="143" w:type="dxa"/>
          </w:tcPr>
          <w:p w:rsidR="009C1594" w:rsidRDefault="009C15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9"/>
        </w:trPr>
        <w:tc>
          <w:tcPr>
            <w:tcW w:w="143" w:type="dxa"/>
          </w:tcPr>
          <w:p w:rsidR="009C1594" w:rsidRDefault="009C15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9"/>
        </w:trPr>
        <w:tc>
          <w:tcPr>
            <w:tcW w:w="143" w:type="dxa"/>
          </w:tcPr>
          <w:p w:rsidR="009C1594" w:rsidRDefault="009C15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9"/>
        </w:trPr>
        <w:tc>
          <w:tcPr>
            <w:tcW w:w="143" w:type="dxa"/>
          </w:tcPr>
          <w:p w:rsidR="009C1594" w:rsidRDefault="009C15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9"/>
        </w:trPr>
        <w:tc>
          <w:tcPr>
            <w:tcW w:w="143" w:type="dxa"/>
          </w:tcPr>
          <w:p w:rsidR="009C1594" w:rsidRDefault="009C15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7"/>
        </w:trPr>
        <w:tc>
          <w:tcPr>
            <w:tcW w:w="143" w:type="dxa"/>
          </w:tcPr>
          <w:p w:rsidR="009C1594" w:rsidRDefault="009C15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955"/>
        </w:trPr>
        <w:tc>
          <w:tcPr>
            <w:tcW w:w="143" w:type="dxa"/>
          </w:tcPr>
          <w:p w:rsidR="009C1594" w:rsidRDefault="009C1594"/>
        </w:tc>
        <w:tc>
          <w:tcPr>
            <w:tcW w:w="1418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  <w:tc>
          <w:tcPr>
            <w:tcW w:w="697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7"/>
        </w:trPr>
        <w:tc>
          <w:tcPr>
            <w:tcW w:w="143" w:type="dxa"/>
          </w:tcPr>
          <w:p w:rsidR="009C1594" w:rsidRDefault="009C159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>
        <w:trPr>
          <w:trHeight w:hRule="exact" w:val="277"/>
        </w:trPr>
        <w:tc>
          <w:tcPr>
            <w:tcW w:w="143" w:type="dxa"/>
          </w:tcPr>
          <w:p w:rsidR="009C1594" w:rsidRDefault="009C1594"/>
        </w:tc>
        <w:tc>
          <w:tcPr>
            <w:tcW w:w="1418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  <w:tc>
          <w:tcPr>
            <w:tcW w:w="697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472" w:type="dxa"/>
          </w:tcPr>
          <w:p w:rsidR="009C1594" w:rsidRDefault="009C1594"/>
        </w:tc>
        <w:tc>
          <w:tcPr>
            <w:tcW w:w="255" w:type="dxa"/>
          </w:tcPr>
          <w:p w:rsidR="009C1594" w:rsidRDefault="009C1594"/>
        </w:tc>
        <w:tc>
          <w:tcPr>
            <w:tcW w:w="1277" w:type="dxa"/>
          </w:tcPr>
          <w:p w:rsidR="009C1594" w:rsidRDefault="009C1594"/>
        </w:tc>
        <w:tc>
          <w:tcPr>
            <w:tcW w:w="3828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285" w:type="dxa"/>
          </w:tcPr>
          <w:p w:rsidR="009C1594" w:rsidRDefault="009C1594"/>
        </w:tc>
      </w:tr>
      <w:tr w:rsidR="009C1594" w:rsidRPr="00090C3F">
        <w:trPr>
          <w:trHeight w:hRule="exact" w:val="4584"/>
        </w:trPr>
        <w:tc>
          <w:tcPr>
            <w:tcW w:w="143" w:type="dxa"/>
          </w:tcPr>
          <w:p w:rsidR="009C1594" w:rsidRDefault="009C159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9C1594" w:rsidRPr="00090C3F" w:rsidRDefault="009C1594">
            <w:pPr>
              <w:spacing w:after="0" w:line="240" w:lineRule="auto"/>
              <w:rPr>
                <w:lang w:val="ru-RU"/>
              </w:rPr>
            </w:pPr>
          </w:p>
          <w:p w:rsidR="009C1594" w:rsidRPr="00090C3F" w:rsidRDefault="009C1594">
            <w:pPr>
              <w:spacing w:after="0" w:line="240" w:lineRule="auto"/>
              <w:rPr>
                <w:lang w:val="ru-RU"/>
              </w:rPr>
            </w:pPr>
          </w:p>
          <w:p w:rsidR="009C1594" w:rsidRPr="00090C3F" w:rsidRDefault="00090C3F">
            <w:pPr>
              <w:spacing w:after="0" w:line="240" w:lineRule="auto"/>
              <w:rPr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lang w:val="ru-RU"/>
              </w:rPr>
              <w:t>филол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lang w:val="ru-RU"/>
              </w:rPr>
              <w:t>. наук, Доц., Ваганов А.В. _________________</w:t>
            </w:r>
          </w:p>
          <w:p w:rsidR="009C1594" w:rsidRPr="00090C3F" w:rsidRDefault="009C1594">
            <w:pPr>
              <w:spacing w:after="0" w:line="240" w:lineRule="auto"/>
              <w:rPr>
                <w:lang w:val="ru-RU"/>
              </w:rPr>
            </w:pPr>
          </w:p>
          <w:p w:rsidR="009C1594" w:rsidRPr="00090C3F" w:rsidRDefault="00090C3F">
            <w:pPr>
              <w:spacing w:after="0" w:line="240" w:lineRule="auto"/>
              <w:rPr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lang w:val="ru-RU"/>
              </w:rPr>
              <w:t>Нарушевич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lang w:val="ru-RU"/>
              </w:rPr>
              <w:t xml:space="preserve"> А. Г. _________________</w:t>
            </w:r>
          </w:p>
        </w:tc>
      </w:tr>
    </w:tbl>
    <w:p w:rsidR="009C1594" w:rsidRPr="00090C3F" w:rsidRDefault="00090C3F">
      <w:pPr>
        <w:rPr>
          <w:sz w:val="0"/>
          <w:szCs w:val="0"/>
          <w:lang w:val="ru-RU"/>
        </w:rPr>
      </w:pPr>
      <w:r w:rsidRPr="00090C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9C15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44.03.05.17-19-2-РЯЛZ.plx</w:t>
            </w:r>
          </w:p>
        </w:tc>
        <w:tc>
          <w:tcPr>
            <w:tcW w:w="1985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1135" w:type="dxa"/>
          </w:tcPr>
          <w:p w:rsidR="009C1594" w:rsidRDefault="009C1594"/>
        </w:tc>
        <w:tc>
          <w:tcPr>
            <w:tcW w:w="284" w:type="dxa"/>
          </w:tcPr>
          <w:p w:rsidR="009C1594" w:rsidRDefault="009C15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C1594">
        <w:trPr>
          <w:trHeight w:hRule="exact" w:val="138"/>
        </w:trPr>
        <w:tc>
          <w:tcPr>
            <w:tcW w:w="766" w:type="dxa"/>
          </w:tcPr>
          <w:p w:rsidR="009C1594" w:rsidRDefault="009C1594"/>
        </w:tc>
        <w:tc>
          <w:tcPr>
            <w:tcW w:w="228" w:type="dxa"/>
          </w:tcPr>
          <w:p w:rsidR="009C1594" w:rsidRDefault="009C1594"/>
        </w:tc>
        <w:tc>
          <w:tcPr>
            <w:tcW w:w="3687" w:type="dxa"/>
          </w:tcPr>
          <w:p w:rsidR="009C1594" w:rsidRDefault="009C1594"/>
        </w:tc>
        <w:tc>
          <w:tcPr>
            <w:tcW w:w="1985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1135" w:type="dxa"/>
          </w:tcPr>
          <w:p w:rsidR="009C1594" w:rsidRDefault="009C1594"/>
        </w:tc>
        <w:tc>
          <w:tcPr>
            <w:tcW w:w="284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</w:tr>
      <w:tr w:rsidR="009C159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C1594" w:rsidRPr="00090C3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освоения дисциплины: ознакомление студентов с основными закономерностями функционирования русского литературного языка в различных сферах общения, характеристика 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стилистических ресурсов русского языка, обеспечивающих целенаправленное использование языковых средств.</w:t>
            </w:r>
          </w:p>
        </w:tc>
      </w:tr>
      <w:tr w:rsidR="009C1594" w:rsidRPr="00090C3F">
        <w:trPr>
          <w:trHeight w:hRule="exact" w:val="277"/>
        </w:trPr>
        <w:tc>
          <w:tcPr>
            <w:tcW w:w="766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 w:rsidRPr="00090C3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C1594" w:rsidRPr="00090C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9C1594" w:rsidRPr="00090C3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9C1594" w:rsidRPr="00090C3F">
        <w:trPr>
          <w:trHeight w:hRule="exact" w:val="113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ОПК-8.3:</w:t>
            </w:r>
            <w:proofErr w:type="gramStart"/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 алгоритмами и технологиями осуществления профессиональной педагогической деятельности</w:t>
            </w: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</w:t>
            </w: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овиях современного мира, формирования у обучающихся культуры здорового и безопасного образа жизни</w:t>
            </w:r>
            <w:proofErr w:type="gramEnd"/>
          </w:p>
        </w:tc>
      </w:tr>
      <w:tr w:rsidR="009C1594" w:rsidRPr="00090C3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ОПК-5.1:Разрабатывает программу диагностики и мониторинга </w:t>
            </w:r>
            <w:proofErr w:type="spellStart"/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</w:t>
            </w:r>
          </w:p>
        </w:tc>
      </w:tr>
      <w:tr w:rsidR="009C1594" w:rsidRPr="00090C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ОПК-5.2:Обеспечивает объективность и </w:t>
            </w: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достоверность оценки образовательных результатов обучающихся</w:t>
            </w:r>
          </w:p>
        </w:tc>
      </w:tr>
      <w:tr w:rsidR="009C1594" w:rsidRPr="00090C3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9C1594" w:rsidRPr="00090C3F">
        <w:trPr>
          <w:trHeight w:hRule="exact" w:val="277"/>
        </w:trPr>
        <w:tc>
          <w:tcPr>
            <w:tcW w:w="766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 w:rsidRPr="00090C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C15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1594" w:rsidRPr="00090C3F">
        <w:trPr>
          <w:trHeight w:hRule="exact" w:val="28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стилистики к речи;  стилистические ресурсы языка,  функциональные стили русского литературного языка.</w:t>
            </w:r>
          </w:p>
        </w:tc>
      </w:tr>
      <w:tr w:rsidR="009C15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1594" w:rsidRPr="00090C3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на практике основные требования стилистики к речи; определить стилистическую окрашенность языковых средств,  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показать в тексте черты определённого стиля.</w:t>
            </w:r>
          </w:p>
        </w:tc>
      </w:tr>
      <w:tr w:rsidR="009C15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1594" w:rsidRPr="00090C3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стилистической правки и стилистического редактирования; навыки анализа стилистических  ресурсов  разных языковых уровней, навыки стилистического анализа текста.</w:t>
            </w:r>
          </w:p>
        </w:tc>
      </w:tr>
      <w:tr w:rsidR="009C1594" w:rsidRPr="00090C3F">
        <w:trPr>
          <w:trHeight w:hRule="exact" w:val="277"/>
        </w:trPr>
        <w:tc>
          <w:tcPr>
            <w:tcW w:w="766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9C159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1594" w:rsidRPr="00090C3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9C15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Раздел 1. Введение. Стилистическая окрашенность языковых средств.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"Предмет и задачи стилистики"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"Требования стилистики к речи"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</w:t>
            </w:r>
          </w:p>
        </w:tc>
      </w:tr>
      <w:tr w:rsidR="009C159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"Стилистические и нестилистические ошибки"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 Л2.8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"Стилистическая окрашенность 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языковых средств"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9C1594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опросу по разделу 1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Л2.8</w:t>
            </w:r>
          </w:p>
        </w:tc>
      </w:tr>
      <w:tr w:rsidR="009C1594" w:rsidRPr="00090C3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9C15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Раздел 2. Стили русского литературного языка.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"Понятие о функциональных стилях" 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Л1.2Л2.10</w:t>
            </w:r>
          </w:p>
        </w:tc>
      </w:tr>
      <w:tr w:rsidR="009C1594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"Официально-деловой стиль" /</w:t>
            </w:r>
            <w:proofErr w:type="spellStart"/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 Л2.10</w:t>
            </w:r>
          </w:p>
        </w:tc>
      </w:tr>
      <w:tr w:rsidR="009C159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Л2.7 Л2.9</w:t>
            </w:r>
          </w:p>
        </w:tc>
      </w:tr>
    </w:tbl>
    <w:p w:rsidR="009C1594" w:rsidRDefault="00090C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2"/>
        <w:gridCol w:w="1004"/>
        <w:gridCol w:w="721"/>
        <w:gridCol w:w="1148"/>
        <w:gridCol w:w="284"/>
        <w:gridCol w:w="1006"/>
      </w:tblGrid>
      <w:tr w:rsidR="009C15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1135" w:type="dxa"/>
          </w:tcPr>
          <w:p w:rsidR="009C1594" w:rsidRDefault="009C1594"/>
        </w:tc>
        <w:tc>
          <w:tcPr>
            <w:tcW w:w="284" w:type="dxa"/>
          </w:tcPr>
          <w:p w:rsidR="009C1594" w:rsidRDefault="009C15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C15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Публицистический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Л2.2Л2.10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Разговорный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""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"Вопрос о стилевом статусе рекламных текстов"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"Проблема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художественного стиля (или языка художественной литературы)"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"Проблема церковно-религиозного стиля"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"Формирование функциональных стилей в национальный период развития 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 литературного языка"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</w:tr>
      <w:tr w:rsidR="009C159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опросу по разделу 2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 Л2.10 Л2.7 Л2.8 Л2.9</w:t>
            </w:r>
          </w:p>
        </w:tc>
      </w:tr>
      <w:tr w:rsidR="009C1594" w:rsidRPr="00090C3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9C15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Раздел 3. Стилистические ресурсы современного русского литературного языка.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"Синонимика как основа стилистики"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Л1.2Л2.5</w:t>
            </w:r>
          </w:p>
        </w:tc>
      </w:tr>
      <w:tr w:rsidR="009C15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"Лексические синонимы, их стилистические функции" /</w:t>
            </w:r>
            <w:proofErr w:type="spellStart"/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"Стилистические возможности фразеологизмов"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Л2.5</w:t>
            </w:r>
          </w:p>
        </w:tc>
      </w:tr>
      <w:tr w:rsidR="009C15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"Стилистические возможности имени существительного"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Л2.10</w:t>
            </w:r>
          </w:p>
        </w:tc>
      </w:tr>
      <w:tr w:rsidR="009C15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"Стилистические возможности глагола"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Л2.10</w:t>
            </w:r>
          </w:p>
        </w:tc>
      </w:tr>
      <w:tr w:rsidR="009C15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"Стилистические возможности прилагательных"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Л2.10</w:t>
            </w:r>
          </w:p>
        </w:tc>
      </w:tr>
      <w:tr w:rsidR="009C15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"Стилистические возможности местоимений"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Л2.10</w:t>
            </w:r>
          </w:p>
        </w:tc>
      </w:tr>
      <w:tr w:rsidR="009C159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"Стилистические возможности синтаксических средств"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Л2.10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"Стилистические ресурсы словообразования" /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</w:tr>
      <w:tr w:rsidR="009C159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опросу по разделу 3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Л2.5 Л2.10</w:t>
            </w:r>
          </w:p>
        </w:tc>
      </w:tr>
      <w:tr w:rsidR="009C1594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Л2.10 Л2.7 Л2.8 Л2.9</w:t>
            </w:r>
          </w:p>
        </w:tc>
      </w:tr>
      <w:tr w:rsidR="009C1594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Л2.10 Л2.7 Л2.8 Л2.9</w:t>
            </w:r>
          </w:p>
        </w:tc>
      </w:tr>
      <w:tr w:rsidR="009C1594">
        <w:trPr>
          <w:trHeight w:hRule="exact" w:val="277"/>
        </w:trPr>
        <w:tc>
          <w:tcPr>
            <w:tcW w:w="993" w:type="dxa"/>
          </w:tcPr>
          <w:p w:rsidR="009C1594" w:rsidRDefault="009C1594"/>
        </w:tc>
        <w:tc>
          <w:tcPr>
            <w:tcW w:w="3687" w:type="dxa"/>
          </w:tcPr>
          <w:p w:rsidR="009C1594" w:rsidRDefault="009C1594"/>
        </w:tc>
        <w:tc>
          <w:tcPr>
            <w:tcW w:w="1985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  <w:tc>
          <w:tcPr>
            <w:tcW w:w="710" w:type="dxa"/>
          </w:tcPr>
          <w:p w:rsidR="009C1594" w:rsidRDefault="009C1594"/>
        </w:tc>
        <w:tc>
          <w:tcPr>
            <w:tcW w:w="1135" w:type="dxa"/>
          </w:tcPr>
          <w:p w:rsidR="009C1594" w:rsidRDefault="009C1594"/>
        </w:tc>
        <w:tc>
          <w:tcPr>
            <w:tcW w:w="284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</w:tr>
      <w:tr w:rsidR="009C1594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C1594" w:rsidRPr="00090C3F">
        <w:trPr>
          <w:trHeight w:hRule="exact" w:val="32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 для проведения текущей и промежуточной аттестации представлены 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</w:tc>
      </w:tr>
    </w:tbl>
    <w:p w:rsidR="009C1594" w:rsidRPr="00090C3F" w:rsidRDefault="00090C3F">
      <w:pPr>
        <w:rPr>
          <w:sz w:val="0"/>
          <w:szCs w:val="0"/>
          <w:lang w:val="ru-RU"/>
        </w:rPr>
      </w:pPr>
      <w:r w:rsidRPr="00090C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9C15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9C1594" w:rsidRDefault="009C1594"/>
        </w:tc>
        <w:tc>
          <w:tcPr>
            <w:tcW w:w="2269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C1594" w:rsidRPr="00090C3F">
        <w:trPr>
          <w:trHeight w:hRule="exact" w:val="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 рабочей программе дисциплины.</w:t>
            </w:r>
          </w:p>
        </w:tc>
      </w:tr>
      <w:tr w:rsidR="009C1594" w:rsidRPr="00090C3F">
        <w:trPr>
          <w:trHeight w:hRule="exact" w:val="277"/>
        </w:trPr>
        <w:tc>
          <w:tcPr>
            <w:tcW w:w="710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 w:rsidRPr="00090C3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C15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15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9C159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C1594" w:rsidRPr="00090C3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Лыткина О. И., Селезнева Л. В., Скороходова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Практическая стилистика русского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=69158 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9C1594" w:rsidRPr="00090C3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Кожина М. Н.,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Дускаева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Р.,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Салимовский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=83211 неограниченный доступ для 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9C15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15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9C159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C159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Солганик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Г.Я.,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Дроняева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Стилистика современного русского языка и культура речи: Учеб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и 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преподавателей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фак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и отд. журналистики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9C159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8"/>
                <w:szCs w:val="18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Лингвистическая стилистика: учеб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филолог.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9C1594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Стилистика и литературное редактирование: учеб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,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9C159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Дускаева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Лилия Рашидовна,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Протопопова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Стилистика официально-деловой речи: учеб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учреждений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9C1594" w:rsidRPr="00090C3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Стилистика русского языка и культура речи: лексикология для речевых действий: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=57882 неограниченный доступ для зарегистрированных пользователей</w:t>
            </w:r>
          </w:p>
        </w:tc>
      </w:tr>
      <w:tr w:rsidR="009C1594" w:rsidRPr="00090C3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Стилистика и литературное редактирование: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=259177 неограниченный доступ для зарегистрированных пользователей</w:t>
            </w:r>
          </w:p>
        </w:tc>
      </w:tr>
      <w:tr w:rsidR="009C1594" w:rsidRPr="00090C3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Гребенюк Н. И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Гусаренко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Стилистика русского научного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дискурса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=457967 неограниченный доступ для зарегистрированных пользователей</w:t>
            </w:r>
          </w:p>
        </w:tc>
      </w:tr>
      <w:tr w:rsidR="009C1594" w:rsidRPr="00090C3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Мистюк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Стилистика русского языка и культура речи: теория: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=576424 неограниченный доступ для зарегистрированных 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9C1594" w:rsidRPr="00090C3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Стилистика русского научного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дискурса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 для студентов магистратуры нефилологических специальностей: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=603198 неограниченный 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9C15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</w:tbl>
    <w:p w:rsidR="009C1594" w:rsidRDefault="00090C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9C15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9C1594" w:rsidRDefault="009C1594"/>
        </w:tc>
        <w:tc>
          <w:tcPr>
            <w:tcW w:w="2269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C15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9C159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C1594" w:rsidRPr="00090C3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Флоря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Русская стилистика: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90C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=375633 неограниченный доступ для зарегистрированных пользователей</w:t>
            </w:r>
          </w:p>
        </w:tc>
      </w:tr>
      <w:tr w:rsidR="009C1594" w:rsidRPr="00090C3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C1594" w:rsidRPr="00090C3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Университетская библиотека </w:t>
            </w:r>
            <w:proofErr w:type="spellStart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9C1594" w:rsidRPr="00090C3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Голуб 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И.Б. Стилистика русского языка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books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xbook</w:t>
            </w:r>
            <w:proofErr w:type="spellEnd"/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028/01/</w:t>
            </w:r>
          </w:p>
        </w:tc>
      </w:tr>
      <w:tr w:rsidR="009C15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C159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C1594" w:rsidRPr="00090C3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C1594" w:rsidRPr="00090C3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C1594" w:rsidRPr="00090C3F">
        <w:trPr>
          <w:trHeight w:hRule="exact" w:val="277"/>
        </w:trPr>
        <w:tc>
          <w:tcPr>
            <w:tcW w:w="710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1594" w:rsidRPr="00090C3F" w:rsidRDefault="009C1594">
            <w:pPr>
              <w:rPr>
                <w:lang w:val="ru-RU"/>
              </w:rPr>
            </w:pPr>
          </w:p>
        </w:tc>
      </w:tr>
      <w:tr w:rsidR="009C1594" w:rsidRPr="00090C3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C1594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Default="00090C3F">
            <w:pPr>
              <w:spacing w:after="0" w:line="240" w:lineRule="auto"/>
              <w:rPr>
                <w:sz w:val="19"/>
                <w:szCs w:val="19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C1594">
        <w:trPr>
          <w:trHeight w:hRule="exact" w:val="277"/>
        </w:trPr>
        <w:tc>
          <w:tcPr>
            <w:tcW w:w="710" w:type="dxa"/>
          </w:tcPr>
          <w:p w:rsidR="009C1594" w:rsidRDefault="009C1594"/>
        </w:tc>
        <w:tc>
          <w:tcPr>
            <w:tcW w:w="1844" w:type="dxa"/>
          </w:tcPr>
          <w:p w:rsidR="009C1594" w:rsidRDefault="009C1594"/>
        </w:tc>
        <w:tc>
          <w:tcPr>
            <w:tcW w:w="2127" w:type="dxa"/>
          </w:tcPr>
          <w:p w:rsidR="009C1594" w:rsidRDefault="009C1594"/>
        </w:tc>
        <w:tc>
          <w:tcPr>
            <w:tcW w:w="1844" w:type="dxa"/>
          </w:tcPr>
          <w:p w:rsidR="009C1594" w:rsidRDefault="009C1594"/>
        </w:tc>
        <w:tc>
          <w:tcPr>
            <w:tcW w:w="2269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  <w:tc>
          <w:tcPr>
            <w:tcW w:w="993" w:type="dxa"/>
          </w:tcPr>
          <w:p w:rsidR="009C1594" w:rsidRDefault="009C1594"/>
        </w:tc>
      </w:tr>
      <w:tr w:rsidR="009C1594" w:rsidRPr="00090C3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90C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9C1594" w:rsidRPr="00090C3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94" w:rsidRPr="00090C3F" w:rsidRDefault="00090C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90C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C1594" w:rsidRPr="00090C3F" w:rsidRDefault="009C1594">
      <w:pPr>
        <w:rPr>
          <w:lang w:val="ru-RU"/>
        </w:rPr>
      </w:pPr>
    </w:p>
    <w:sectPr w:rsidR="009C1594" w:rsidRPr="00090C3F" w:rsidSect="009C159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0C3F"/>
    <w:rsid w:val="001F0BC7"/>
    <w:rsid w:val="009C159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2020-2021_44_03_05_17-19-2-РЯЛZ_plx_Стилистика </dc:title>
  <dc:creator>FastReport.NET</dc:creator>
  <cp:lastModifiedBy>Нарушевич Андрей Георгиевич</cp:lastModifiedBy>
  <cp:revision>3</cp:revision>
  <dcterms:created xsi:type="dcterms:W3CDTF">2022-10-13T15:36:00Z</dcterms:created>
  <dcterms:modified xsi:type="dcterms:W3CDTF">2022-10-13T15:37:00Z</dcterms:modified>
</cp:coreProperties>
</file>