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Зарубежная литература XVII-XVIII веков</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44.03.05.17 Русский язык и Литература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695"/>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44.03.05.17-19-2-РЯЛ.plx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русского языка и литературы</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(2.1)</w:t>
            </w:r>
          </w:p>
        </w:tc>
        <w:tc>
          <w:tcPr>
            <w:tcW w:w="118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 4/6</w:t>
            </w:r>
          </w:p>
        </w:tc>
        <w:tc>
          <w:tcPr>
            <w:tcW w:w="118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58</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58</w:t>
            </w:r>
          </w:p>
        </w:tc>
        <w:tc>
          <w:tcPr>
            <w:tcW w:w="31"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31" w:type="dxa"/>
          </w:tcPr>
          <w:p/>
        </w:tc>
        <w:tc>
          <w:tcPr>
            <w:tcW w:w="1277" w:type="dxa"/>
          </w:tcPr>
          <w:p/>
        </w:tc>
        <w:tc>
          <w:tcPr>
            <w:tcW w:w="3828" w:type="dxa"/>
          </w:tcPr>
          <w:p/>
        </w:tc>
        <w:tc>
          <w:tcPr>
            <w:tcW w:w="710" w:type="dxa"/>
          </w:tcPr>
          <w:p/>
        </w:tc>
        <w:tc>
          <w:tcPr>
            <w:tcW w:w="285" w:type="dxa"/>
          </w:tcPr>
          <w:p/>
        </w:tc>
      </w:tr>
      <w:tr>
        <w:trPr>
          <w:trHeight w:hRule="exact" w:val="508.1791"/>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25.02.2020 протокол № 8.</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филол. наук, Доц., Субботина татьяна Марленовна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Нарушевич А. Г.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44.03.05.17-19-2-РЯЛ.plx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946.9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сформировать у студентов систему ориентирующих знаний о литературе Европы XVII–XVIII вв., включая литературу Испанского и Английского Возрождения, и фрагментарное представление о литературах других регионов мира. В процессе обучения предполагается также обращение к аспекту русско-зарубежных литературных связей.</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ОПК-8.1:Владеет основами специальных научных знаний в сфере профессиональной деятельности</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trPr>
          <w:trHeight w:hRule="exact" w:val="1137.3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ОПК-8.3:Владеть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ПКО-3.1:Осуществляет обучение учебному предмету на основе использования предметных методик и со-временных образовательных технологий</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ПКО-3.2:Осуществляет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ПКО-3.3:Применяет предметные знания при реализации образовательного процесса</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ПКО-3.4:Организует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ПКО-3.5:Участвует в проектировании предметной среды образовательной программы</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386.5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основные литературоведческие понятия и категории,</w:t>
            </w:r>
          </w:p>
          <w:p>
            <w:pPr>
              <w:jc w:val="left"/>
              <w:spacing w:after="0" w:line="240" w:lineRule="auto"/>
              <w:rPr>
                <w:sz w:val="19"/>
                <w:szCs w:val="19"/>
              </w:rPr>
            </w:pPr>
            <w:r>
              <w:rPr>
                <w:rFonts w:ascii="Times New Roman" w:hAnsi="Times New Roman" w:cs="Times New Roman"/>
                <w:color w:val="#000000"/>
                <w:sz w:val="19"/>
                <w:szCs w:val="19"/>
              </w:rPr>
              <w:t> - содержание изучаемых литературных произведений</w:t>
            </w:r>
          </w:p>
          <w:p>
            <w:pPr>
              <w:jc w:val="left"/>
              <w:spacing w:after="0" w:line="240" w:lineRule="auto"/>
              <w:rPr>
                <w:sz w:val="19"/>
                <w:szCs w:val="19"/>
              </w:rPr>
            </w:pPr>
            <w:r>
              <w:rPr>
                <w:rFonts w:ascii="Times New Roman" w:hAnsi="Times New Roman" w:cs="Times New Roman"/>
                <w:color w:val="#000000"/>
                <w:sz w:val="19"/>
                <w:szCs w:val="19"/>
              </w:rPr>
              <w:t> - основные события, этапы и закономерности развития мирового литературного процесса</w:t>
            </w:r>
          </w:p>
          <w:p>
            <w:pPr>
              <w:jc w:val="left"/>
              <w:spacing w:after="0" w:line="240" w:lineRule="auto"/>
              <w:rPr>
                <w:sz w:val="19"/>
                <w:szCs w:val="19"/>
              </w:rPr>
            </w:pPr>
            <w:r>
              <w:rPr>
                <w:rFonts w:ascii="Times New Roman" w:hAnsi="Times New Roman" w:cs="Times New Roman"/>
                <w:color w:val="#000000"/>
                <w:sz w:val="19"/>
                <w:szCs w:val="19"/>
              </w:rPr>
              <w:t> - творчество известных зарубежных писателей и поэтов</w:t>
            </w:r>
          </w:p>
          <w:p>
            <w:pPr>
              <w:jc w:val="left"/>
              <w:spacing w:after="0" w:line="240" w:lineRule="auto"/>
              <w:rPr>
                <w:sz w:val="19"/>
                <w:szCs w:val="19"/>
              </w:rPr>
            </w:pPr>
            <w:r>
              <w:rPr>
                <w:rFonts w:ascii="Times New Roman" w:hAnsi="Times New Roman" w:cs="Times New Roman"/>
                <w:color w:val="#000000"/>
                <w:sz w:val="19"/>
                <w:szCs w:val="19"/>
              </w:rPr>
              <w:t> - содержание изучаемых литературных произведений</w:t>
            </w:r>
          </w:p>
          <w:p>
            <w:pPr>
              <w:jc w:val="left"/>
              <w:spacing w:after="0" w:line="240" w:lineRule="auto"/>
              <w:rPr>
                <w:sz w:val="19"/>
                <w:szCs w:val="19"/>
              </w:rPr>
            </w:pPr>
            <w:r>
              <w:rPr>
                <w:rFonts w:ascii="Times New Roman" w:hAnsi="Times New Roman" w:cs="Times New Roman"/>
                <w:color w:val="#000000"/>
                <w:sz w:val="19"/>
                <w:szCs w:val="19"/>
              </w:rPr>
              <w:t> -современные концепции анализа текстов памятников; их оценку в литературоведении и критике.</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606.26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использовать литературоведческий понятийно-категориальный аппарат, знания об основных за-кономерностях развития литературы для анализа произведений разных видов и жанров</w:t>
            </w:r>
          </w:p>
          <w:p>
            <w:pPr>
              <w:jc w:val="left"/>
              <w:spacing w:after="0" w:line="240" w:lineRule="auto"/>
              <w:rPr>
                <w:sz w:val="19"/>
                <w:szCs w:val="19"/>
              </w:rPr>
            </w:pPr>
            <w:r>
              <w:rPr>
                <w:rFonts w:ascii="Times New Roman" w:hAnsi="Times New Roman" w:cs="Times New Roman"/>
                <w:color w:val="#000000"/>
                <w:sz w:val="19"/>
                <w:szCs w:val="19"/>
              </w:rPr>
              <w:t> ориентироваться в современной литературоведческой учебной и научной литературе</w:t>
            </w:r>
          </w:p>
          <w:p>
            <w:pPr>
              <w:jc w:val="left"/>
              <w:spacing w:after="0" w:line="240" w:lineRule="auto"/>
              <w:rPr>
                <w:sz w:val="19"/>
                <w:szCs w:val="19"/>
              </w:rPr>
            </w:pPr>
            <w:r>
              <w:rPr>
                <w:rFonts w:ascii="Times New Roman" w:hAnsi="Times New Roman" w:cs="Times New Roman"/>
                <w:color w:val="#000000"/>
                <w:sz w:val="19"/>
                <w:szCs w:val="19"/>
              </w:rPr>
              <w:t> определять художественное своеобразие произведений и творчества писателя в целом</w:t>
            </w:r>
          </w:p>
          <w:p>
            <w:pPr>
              <w:jc w:val="left"/>
              <w:spacing w:after="0" w:line="240" w:lineRule="auto"/>
              <w:rPr>
                <w:sz w:val="19"/>
                <w:szCs w:val="19"/>
              </w:rPr>
            </w:pPr>
            <w:r>
              <w:rPr>
                <w:rFonts w:ascii="Times New Roman" w:hAnsi="Times New Roman" w:cs="Times New Roman"/>
                <w:color w:val="#000000"/>
                <w:sz w:val="19"/>
                <w:szCs w:val="19"/>
              </w:rPr>
              <w:t> рассматривать и оценивать литературные явления в связи с культурно-историческим процессом</w:t>
            </w:r>
          </w:p>
          <w:p>
            <w:pPr>
              <w:jc w:val="left"/>
              <w:spacing w:after="0" w:line="240" w:lineRule="auto"/>
              <w:rPr>
                <w:sz w:val="19"/>
                <w:szCs w:val="19"/>
              </w:rPr>
            </w:pPr>
            <w:r>
              <w:rPr>
                <w:rFonts w:ascii="Times New Roman" w:hAnsi="Times New Roman" w:cs="Times New Roman"/>
                <w:color w:val="#000000"/>
                <w:sz w:val="19"/>
                <w:szCs w:val="19"/>
              </w:rPr>
              <w:t> использовать литературоведческий понятийно-категориальный аппарат, знания об основных за-кономерностях развития литературы для анализа произведений разных видов и жанров</w:t>
            </w:r>
          </w:p>
        </w:tc>
      </w:tr>
      <w:tr>
        <w:trPr>
          <w:trHeight w:hRule="exact" w:val="277.831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1386.50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навыками толерантного восприятия фактов, приемами корректного ведения дискуссии по про-блемам, связанным с русской литературой.</w:t>
            </w:r>
          </w:p>
          <w:p>
            <w:pPr>
              <w:jc w:val="left"/>
              <w:spacing w:after="0" w:line="240" w:lineRule="auto"/>
              <w:rPr>
                <w:sz w:val="19"/>
                <w:szCs w:val="19"/>
              </w:rPr>
            </w:pPr>
            <w:r>
              <w:rPr>
                <w:rFonts w:ascii="Times New Roman" w:hAnsi="Times New Roman" w:cs="Times New Roman"/>
                <w:color w:val="#000000"/>
                <w:sz w:val="19"/>
                <w:szCs w:val="19"/>
              </w:rPr>
              <w:t> навыками публичной речи, аргументации, ведения дискуссии</w:t>
            </w:r>
          </w:p>
          <w:p>
            <w:pPr>
              <w:jc w:val="left"/>
              <w:spacing w:after="0" w:line="240" w:lineRule="auto"/>
              <w:rPr>
                <w:sz w:val="19"/>
                <w:szCs w:val="19"/>
              </w:rPr>
            </w:pPr>
            <w:r>
              <w:rPr>
                <w:rFonts w:ascii="Times New Roman" w:hAnsi="Times New Roman" w:cs="Times New Roman"/>
                <w:color w:val="#000000"/>
                <w:sz w:val="19"/>
                <w:szCs w:val="19"/>
              </w:rPr>
              <w:t> навыками поиска и аналитико-синтетической переработки необходимой информации из различ-ных источников по проблемам литературы</w:t>
            </w:r>
          </w:p>
          <w:p>
            <w:pPr>
              <w:jc w:val="left"/>
              <w:spacing w:after="0" w:line="240" w:lineRule="auto"/>
              <w:rPr>
                <w:sz w:val="19"/>
                <w:szCs w:val="19"/>
              </w:rPr>
            </w:pPr>
            <w:r>
              <w:rPr>
                <w:rFonts w:ascii="Times New Roman" w:hAnsi="Times New Roman" w:cs="Times New Roman"/>
                <w:color w:val="#000000"/>
                <w:sz w:val="19"/>
                <w:szCs w:val="19"/>
              </w:rPr>
              <w:t> навыками историко-литературного анализа для выработки системного, целостного взгляда на проблемы литературы</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Зарубежная литература XVII 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44.03.05.17-19-2-РЯЛ.plx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4213.7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Своеобразие зарубежной литературы и культуры XVII в. Возрождение в Англии</w:t>
            </w:r>
          </w:p>
          <w:p>
            <w:pPr>
              <w:jc w:val="left"/>
              <w:spacing w:after="0" w:line="240" w:lineRule="auto"/>
              <w:rPr>
                <w:sz w:val="19"/>
                <w:szCs w:val="19"/>
              </w:rPr>
            </w:pPr>
            <w:r>
              <w:rPr>
                <w:rFonts w:ascii="Times New Roman" w:hAnsi="Times New Roman" w:cs="Times New Roman"/>
                <w:color w:val="#000000"/>
                <w:sz w:val="19"/>
                <w:szCs w:val="19"/>
              </w:rPr>
              <w:t> XVII в. как особая культурно-историческая эпоха. Основные направления в литературе этого периода.</w:t>
            </w:r>
          </w:p>
          <w:p>
            <w:pPr>
              <w:jc w:val="left"/>
              <w:spacing w:after="0" w:line="240" w:lineRule="auto"/>
              <w:rPr>
                <w:sz w:val="19"/>
                <w:szCs w:val="19"/>
              </w:rPr>
            </w:pPr>
            <w:r>
              <w:rPr>
                <w:rFonts w:ascii="Times New Roman" w:hAnsi="Times New Roman" w:cs="Times New Roman"/>
                <w:color w:val="#000000"/>
                <w:sz w:val="19"/>
                <w:szCs w:val="19"/>
              </w:rPr>
              <w:t> Сущность понятия "Возрождение". Предпосылки формирования гуманистического, антропоцентрического сознания Ренессанса. Периодизация и историческая обусловленность Возрождения в Англии. Историческая характеристика Англии в XV — XVI веках. Война Алой и Белой роз. Усиление королевской власти при Тюдорах. Церковная реформа Генриха VIII и возникновение англиканской церкви. Правление Елизаветы Тюдор, "елизаветинская эпоха". Казнь Марии Стюарт. Разгром испанской "непобедимой Армады" и рост национального самосознания англичан. Господство на море, экономические успехи Англии. "Огораживание" и крестьянские бунты. Становление буржуазии как реальной общественной силы. Философия Фр. Бэкона.</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Возрождение в Англии и драматургии У. Шекспира.</w:t>
            </w:r>
          </w:p>
          <w:p>
            <w:pPr>
              <w:jc w:val="left"/>
              <w:spacing w:after="0" w:line="240" w:lineRule="auto"/>
              <w:rPr>
                <w:sz w:val="19"/>
                <w:szCs w:val="19"/>
              </w:rPr>
            </w:pPr>
            <w:r>
              <w:rPr>
                <w:rFonts w:ascii="Times New Roman" w:hAnsi="Times New Roman" w:cs="Times New Roman"/>
                <w:color w:val="#000000"/>
                <w:sz w:val="19"/>
                <w:szCs w:val="19"/>
              </w:rPr>
              <w:t> "Шекспировский вопрос". Стрэдфордианцы и антистрэдфордианцы. Биография Шекспира. Периодизация его творчества. Жанры шекспировской драматургии: исторические хроники, комедии, трагедии, трагикомедии.</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3993.9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Творчество У. Шекспира первого периода.</w:t>
            </w:r>
          </w:p>
          <w:p>
            <w:pPr>
              <w:jc w:val="left"/>
              <w:spacing w:after="0" w:line="240" w:lineRule="auto"/>
              <w:rPr>
                <w:sz w:val="19"/>
                <w:szCs w:val="19"/>
              </w:rPr>
            </w:pPr>
            <w:r>
              <w:rPr>
                <w:rFonts w:ascii="Times New Roman" w:hAnsi="Times New Roman" w:cs="Times New Roman"/>
                <w:color w:val="#000000"/>
                <w:sz w:val="19"/>
                <w:szCs w:val="19"/>
              </w:rPr>
              <w:t> Первый период. Концепция Единой цепи бытия. Исторические хроники. Их объединение в цикл. Проблема перехода персонажа из одной исторической хроники в другую.</w:t>
            </w:r>
          </w:p>
          <w:p>
            <w:pPr>
              <w:jc w:val="left"/>
              <w:spacing w:after="0" w:line="240" w:lineRule="auto"/>
              <w:rPr>
                <w:sz w:val="19"/>
                <w:szCs w:val="19"/>
              </w:rPr>
            </w:pPr>
            <w:r>
              <w:rPr>
                <w:rFonts w:ascii="Times New Roman" w:hAnsi="Times New Roman" w:cs="Times New Roman"/>
                <w:color w:val="#000000"/>
                <w:sz w:val="19"/>
                <w:szCs w:val="19"/>
              </w:rPr>
              <w:t> Магистральный сюжет шекспировской исторической хроники: приоритет общественной жизни. Образ Времени. Образы правителей (Генрих IV, ГенрихУ, Генрих VI, Ричард III). Образ Фальстафа и "фальстафовский фон" ("Генрих IV") ‒ комедийное начало.</w:t>
            </w:r>
          </w:p>
          <w:p>
            <w:pPr>
              <w:jc w:val="left"/>
              <w:spacing w:after="0" w:line="240" w:lineRule="auto"/>
              <w:rPr>
                <w:sz w:val="19"/>
                <w:szCs w:val="19"/>
              </w:rPr>
            </w:pPr>
            <w:r>
              <w:rPr>
                <w:rFonts w:ascii="Times New Roman" w:hAnsi="Times New Roman" w:cs="Times New Roman"/>
                <w:color w:val="#000000"/>
                <w:sz w:val="19"/>
                <w:szCs w:val="19"/>
              </w:rPr>
              <w:t> Историческая хроника "Ричард III". Образ Ричарда III ‒ исторический, Томаса Мора, Шекспира. Ранние трагедии. Трагическое как ужасное в "Тите Андронике". Трагедия "Ромео и Джульетта". Источник сюжета (новелла Матео Банделло и др.). Система образов. Конфликт трагедии. Характер трагического. Сочетание трагического и комического. Метафоры в языке трагедии. Развитие трагического начала в "Юлии Цезаре".</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Возрождение в Испании и творчество М. де Сервантеса.</w:t>
            </w:r>
          </w:p>
          <w:p>
            <w:pPr>
              <w:jc w:val="left"/>
              <w:spacing w:after="0" w:line="240" w:lineRule="auto"/>
              <w:rPr>
                <w:sz w:val="19"/>
                <w:szCs w:val="19"/>
              </w:rPr>
            </w:pPr>
            <w:r>
              <w:rPr>
                <w:rFonts w:ascii="Times New Roman" w:hAnsi="Times New Roman" w:cs="Times New Roman"/>
                <w:color w:val="#000000"/>
                <w:sz w:val="19"/>
                <w:szCs w:val="19"/>
              </w:rPr>
              <w:t> Исторические судьбы Испании в XV ‒ XVI вв. Биография Мигеля де Сервантеса Сааведра. Драматургия Сервантеса. Трагедия «Нумансия». Пасторальный роман «Галатея». «Назидательные новеллы», развитие жанра новеллы и принципов циклизации новелл. Творчество Сервантеса. Роман М. Сервантеса «Хитроумный идальго Дон Кихот Ламанчский» - вершина литературы Испанского Возрождения. Своеобразие сатиры. Образы Дон Кихота и Санчо Панса.</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Своеобразие осмысления природы и социума в литературе XVII- XVIII вв.</w:t>
            </w:r>
          </w:p>
          <w:p>
            <w:pPr>
              <w:jc w:val="left"/>
              <w:spacing w:after="0" w:line="240" w:lineRule="auto"/>
              <w:rPr>
                <w:sz w:val="19"/>
                <w:szCs w:val="19"/>
              </w:rPr>
            </w:pPr>
            <w:r>
              <w:rPr>
                <w:rFonts w:ascii="Times New Roman" w:hAnsi="Times New Roman" w:cs="Times New Roman"/>
                <w:color w:val="#000000"/>
                <w:sz w:val="19"/>
                <w:szCs w:val="19"/>
              </w:rPr>
              <w:t> Проблема перехода от XVII-XVIII вв. Просвещение как тип культуры. Социоисторические предпосылки формирования культуры Просвещения. От Локка до Канта – условные хронологические границы «века Просвещения». Просвещение и научная революция. Двойственный тип «просветительской личности» (просвещенный ум и чувствительная душа). Тема испытания и воспитания человека как две магистральные темы литературы Просвещения. Классицизм в литературе Просвещения. Просветительский реализм.</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44.03.05.17-19-2-РЯЛ.plx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4653.2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1. Трагедия и трагический характер в эпоху Ренессанса (на примере произведения У. Шекспира «Гамлет»).</w:t>
            </w:r>
          </w:p>
          <w:p>
            <w:pPr>
              <w:jc w:val="left"/>
              <w:spacing w:after="0" w:line="240" w:lineRule="auto"/>
              <w:rPr>
                <w:sz w:val="19"/>
                <w:szCs w:val="19"/>
              </w:rPr>
            </w:pPr>
            <w:r>
              <w:rPr>
                <w:rFonts w:ascii="Times New Roman" w:hAnsi="Times New Roman" w:cs="Times New Roman"/>
                <w:color w:val="#000000"/>
                <w:sz w:val="19"/>
                <w:szCs w:val="19"/>
              </w:rPr>
              <w:t> Источники сюжета (Саксон Грамматик и др.).</w:t>
            </w:r>
          </w:p>
          <w:p>
            <w:pPr>
              <w:jc w:val="left"/>
              <w:spacing w:after="0" w:line="240" w:lineRule="auto"/>
              <w:rPr>
                <w:sz w:val="19"/>
                <w:szCs w:val="19"/>
              </w:rPr>
            </w:pPr>
            <w:r>
              <w:rPr>
                <w:rFonts w:ascii="Times New Roman" w:hAnsi="Times New Roman" w:cs="Times New Roman"/>
                <w:color w:val="#000000"/>
                <w:sz w:val="19"/>
                <w:szCs w:val="19"/>
              </w:rPr>
              <w:t> Понятие «трагедия» и «трагическое» у Шекспира.</w:t>
            </w:r>
          </w:p>
          <w:p>
            <w:pPr>
              <w:jc w:val="left"/>
              <w:spacing w:after="0" w:line="240" w:lineRule="auto"/>
              <w:rPr>
                <w:sz w:val="19"/>
                <w:szCs w:val="19"/>
              </w:rPr>
            </w:pPr>
            <w:r>
              <w:rPr>
                <w:rFonts w:ascii="Times New Roman" w:hAnsi="Times New Roman" w:cs="Times New Roman"/>
                <w:color w:val="#000000"/>
                <w:sz w:val="19"/>
                <w:szCs w:val="19"/>
              </w:rPr>
              <w:t> Ха¬рактер конфликта. Система образов.</w:t>
            </w:r>
          </w:p>
          <w:p>
            <w:pPr>
              <w:jc w:val="left"/>
              <w:spacing w:after="0" w:line="240" w:lineRule="auto"/>
              <w:rPr>
                <w:sz w:val="19"/>
                <w:szCs w:val="19"/>
              </w:rPr>
            </w:pPr>
            <w:r>
              <w:rPr>
                <w:rFonts w:ascii="Times New Roman" w:hAnsi="Times New Roman" w:cs="Times New Roman"/>
                <w:color w:val="#000000"/>
                <w:sz w:val="19"/>
                <w:szCs w:val="19"/>
              </w:rPr>
              <w:t> Специфика трагического характера в эпоху Возрождения.</w:t>
            </w:r>
          </w:p>
          <w:p>
            <w:pPr>
              <w:jc w:val="left"/>
              <w:spacing w:after="0" w:line="240" w:lineRule="auto"/>
              <w:rPr>
                <w:sz w:val="19"/>
                <w:szCs w:val="19"/>
              </w:rPr>
            </w:pPr>
            <w:r>
              <w:rPr>
                <w:rFonts w:ascii="Times New Roman" w:hAnsi="Times New Roman" w:cs="Times New Roman"/>
                <w:color w:val="#000000"/>
                <w:sz w:val="19"/>
                <w:szCs w:val="19"/>
              </w:rPr>
              <w:t> Образ Гамлета, его содержание и способы раскрытия (трактовка Гете, Белинского, Тургенева, Выготского, Пинского). Проблема воли (монолог "Быть или не быть?"). Проблема мести (Гамлет, Лаэрт, Фортинбрас).</w:t>
            </w:r>
          </w:p>
          <w:p>
            <w:pPr>
              <w:jc w:val="left"/>
              <w:spacing w:after="0" w:line="240" w:lineRule="auto"/>
              <w:rPr>
                <w:sz w:val="19"/>
                <w:szCs w:val="19"/>
              </w:rPr>
            </w:pPr>
            <w:r>
              <w:rPr>
                <w:rFonts w:ascii="Times New Roman" w:hAnsi="Times New Roman" w:cs="Times New Roman"/>
                <w:color w:val="#000000"/>
                <w:sz w:val="19"/>
                <w:szCs w:val="19"/>
              </w:rPr>
              <w:t> Женские образы (Офелия, Гертруда).</w:t>
            </w:r>
          </w:p>
          <w:p>
            <w:pPr>
              <w:jc w:val="left"/>
              <w:spacing w:after="0" w:line="240" w:lineRule="auto"/>
              <w:rPr>
                <w:sz w:val="19"/>
                <w:szCs w:val="19"/>
              </w:rPr>
            </w:pPr>
            <w:r>
              <w:rPr>
                <w:rFonts w:ascii="Times New Roman" w:hAnsi="Times New Roman" w:cs="Times New Roman"/>
                <w:color w:val="#000000"/>
                <w:sz w:val="19"/>
                <w:szCs w:val="19"/>
              </w:rPr>
              <w:t> Зло в мире (Клавдий). Образы Полония, Розенкранца и Гильденстерна, Озрика. Тень отца Гамлета. Мотив дружбы (Горацио).</w:t>
            </w:r>
          </w:p>
          <w:p>
            <w:pPr>
              <w:jc w:val="left"/>
              <w:spacing w:after="0" w:line="240" w:lineRule="auto"/>
              <w:rPr>
                <w:sz w:val="19"/>
                <w:szCs w:val="19"/>
              </w:rPr>
            </w:pPr>
            <w:r>
              <w:rPr>
                <w:rFonts w:ascii="Times New Roman" w:hAnsi="Times New Roman" w:cs="Times New Roman"/>
                <w:color w:val="#000000"/>
                <w:sz w:val="19"/>
                <w:szCs w:val="19"/>
              </w:rPr>
              <w:t> Проблемы искусства: актеры.</w:t>
            </w:r>
          </w:p>
          <w:p>
            <w:pPr>
              <w:jc w:val="left"/>
              <w:spacing w:after="0" w:line="240" w:lineRule="auto"/>
              <w:rPr>
                <w:sz w:val="19"/>
                <w:szCs w:val="19"/>
              </w:rPr>
            </w:pPr>
            <w:r>
              <w:rPr>
                <w:rFonts w:ascii="Times New Roman" w:hAnsi="Times New Roman" w:cs="Times New Roman"/>
                <w:color w:val="#000000"/>
                <w:sz w:val="19"/>
                <w:szCs w:val="19"/>
              </w:rPr>
              <w:t> Мотив смерти: могильщики, образ Йорика.</w:t>
            </w:r>
          </w:p>
          <w:p>
            <w:pPr>
              <w:jc w:val="left"/>
              <w:spacing w:after="0" w:line="240" w:lineRule="auto"/>
              <w:rPr>
                <w:sz w:val="19"/>
                <w:szCs w:val="19"/>
              </w:rPr>
            </w:pPr>
            <w:r>
              <w:rPr>
                <w:rFonts w:ascii="Times New Roman" w:hAnsi="Times New Roman" w:cs="Times New Roman"/>
                <w:color w:val="#000000"/>
                <w:sz w:val="19"/>
                <w:szCs w:val="19"/>
              </w:rPr>
              <w:t> Композиция трагедии, параллелизм и удвоение. Сцена "мышеловки". Трактовка финала.</w:t>
            </w:r>
          </w:p>
          <w:p>
            <w:pPr>
              <w:jc w:val="left"/>
              <w:spacing w:after="0" w:line="240" w:lineRule="auto"/>
              <w:rPr>
                <w:sz w:val="19"/>
                <w:szCs w:val="19"/>
              </w:rPr>
            </w:pPr>
            <w:r>
              <w:rPr>
                <w:rFonts w:ascii="Times New Roman" w:hAnsi="Times New Roman" w:cs="Times New Roman"/>
                <w:color w:val="#000000"/>
                <w:sz w:val="19"/>
                <w:szCs w:val="19"/>
              </w:rPr>
              <w:t> Особенности языка трагедии.</w:t>
            </w:r>
          </w:p>
          <w:p>
            <w:pPr>
              <w:jc w:val="left"/>
              <w:spacing w:after="0" w:line="240" w:lineRule="auto"/>
              <w:rPr>
                <w:sz w:val="19"/>
                <w:szCs w:val="19"/>
              </w:rPr>
            </w:pPr>
            <w:r>
              <w:rPr>
                <w:rFonts w:ascii="Times New Roman" w:hAnsi="Times New Roman" w:cs="Times New Roman"/>
                <w:color w:val="#000000"/>
                <w:sz w:val="19"/>
                <w:szCs w:val="19"/>
              </w:rPr>
              <w:t> Философское звучание трагедии.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2."Ввеликие трагедии" У. Шекспира.</w:t>
            </w:r>
          </w:p>
          <w:p>
            <w:pPr>
              <w:jc w:val="left"/>
              <w:spacing w:after="0" w:line="240" w:lineRule="auto"/>
              <w:rPr>
                <w:sz w:val="19"/>
                <w:szCs w:val="19"/>
              </w:rPr>
            </w:pPr>
            <w:r>
              <w:rPr>
                <w:rFonts w:ascii="Times New Roman" w:hAnsi="Times New Roman" w:cs="Times New Roman"/>
                <w:color w:val="#000000"/>
                <w:sz w:val="19"/>
                <w:szCs w:val="19"/>
              </w:rPr>
              <w:t> Магистральный сюжет трагедий: судьба личности. Открытие истинного лица мира. Характер трагического. "Отелло": источники сюжета ("Венецианский мавр" Дж. Чинтио). Система образов. Тема ревности. "Отелло от природы не ревнив ‒ напротив: он доверчив" (А.С. Пушкин). Характер конфликта. Композиция трагедии. Особенности художественной формы произведения. "Король Лир". Эксперимент короля Лира. Образная система трагедии. Художественное мастерство Шекспира. "Макбет". Трансформация титанической личности в образе Макбета.</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3. Ренессансный сонет в творчестве У. Шекспира.</w:t>
            </w:r>
          </w:p>
          <w:p>
            <w:pPr>
              <w:jc w:val="left"/>
              <w:spacing w:after="0" w:line="240" w:lineRule="auto"/>
              <w:rPr>
                <w:sz w:val="19"/>
                <w:szCs w:val="19"/>
              </w:rPr>
            </w:pPr>
            <w:r>
              <w:rPr>
                <w:rFonts w:ascii="Times New Roman" w:hAnsi="Times New Roman" w:cs="Times New Roman"/>
                <w:color w:val="#000000"/>
                <w:sz w:val="19"/>
                <w:szCs w:val="19"/>
              </w:rPr>
              <w:t> Характеристика раннего творчества поэта, влияние итальянской поэзии  (петраркизма). Сонет как лирический жанр. Отличие шекспировского сонета от итальянских жанровых канонов. Общая характеристика книги сонетов У. Шекспира. Внутренняя циклизация сборника. Основные темы сборника и их поэтическое воплощение (любовь, дружба, ревность, судьба, добродетель и проч.). Образы адресатов сонетов («смуглая леди» и благородный друг). Художественные приемы выразительности. Богатство поэтического языка.</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4653.2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4. Классицизм в европейской литературе XVII в.</w:t>
            </w:r>
          </w:p>
          <w:p>
            <w:pPr>
              <w:jc w:val="left"/>
              <w:spacing w:after="0" w:line="240" w:lineRule="auto"/>
              <w:rPr>
                <w:sz w:val="19"/>
                <w:szCs w:val="19"/>
              </w:rPr>
            </w:pPr>
            <w:r>
              <w:rPr>
                <w:rFonts w:ascii="Times New Roman" w:hAnsi="Times New Roman" w:cs="Times New Roman"/>
                <w:color w:val="#000000"/>
                <w:sz w:val="19"/>
                <w:szCs w:val="19"/>
              </w:rPr>
              <w:t> Значение термина «классицизм». Классицизм и рационалистическая философия. Формирование эстетики классицизма. Правдоподобие и «идеальная модель», «подражание древним» и дух состязательности с античностью. Иерархическая система жанров. «Типологизация» Природы и социума, а-хронизм восприятия мира в художественном сознании классицизма. Французский классицистический  театр, его генезис и  соотношение с испанской барочной драмой. Специфика драматического конфликта и принципы построения образа героя в пьесах П. Корнеля. Конфликт долга и чувства и их трансформация в столкновение неуправляемых страстей в пьесах Ж. Расина. Концепция «разума» и «природы» во французской философской мысли XVII столетия и их преломление в драматургии Ж.-Б. Мольера. Принципы построения комического характера, понятие «типа» в драматургии. Трансформация «внешнего», комедийного конфликта во «внутренний», драматический. Фарсовый (карнавальный) и «внутренний» смех как два полюса комического у Мольера.</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44.03.05.17-19-2-РЯЛ.plx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5. Синтез барокко и классицизма в поэме Д. Мильтона “Потерянный рай”.</w:t>
            </w:r>
          </w:p>
          <w:p>
            <w:pPr>
              <w:jc w:val="left"/>
              <w:spacing w:after="0" w:line="240" w:lineRule="auto"/>
              <w:rPr>
                <w:sz w:val="19"/>
                <w:szCs w:val="19"/>
              </w:rPr>
            </w:pPr>
            <w:r>
              <w:rPr>
                <w:rFonts w:ascii="Times New Roman" w:hAnsi="Times New Roman" w:cs="Times New Roman"/>
                <w:color w:val="#000000"/>
                <w:sz w:val="19"/>
                <w:szCs w:val="19"/>
              </w:rPr>
              <w:t> Периодизация английской литературы XVII в., динамика литературных направлений. Творчество Д. Мильтона и его периодизация. Проблема творческого метода Д. Мильтона. Барочные и классицистические тенденции в поэме «Потерянный рай». Проблематика поэмы. Осмысление библейского сюжета. Поэтика поэмы. Роль аллегории. Обобщенно-философский и актуально-политический смысл.</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1.Особенности комического в произведениях У. Шекспира.</w:t>
            </w:r>
          </w:p>
          <w:p>
            <w:pPr>
              <w:jc w:val="left"/>
              <w:spacing w:after="0" w:line="240" w:lineRule="auto"/>
              <w:rPr>
                <w:sz w:val="19"/>
                <w:szCs w:val="19"/>
              </w:rPr>
            </w:pPr>
            <w:r>
              <w:rPr>
                <w:rFonts w:ascii="Times New Roman" w:hAnsi="Times New Roman" w:cs="Times New Roman"/>
                <w:color w:val="#000000"/>
                <w:sz w:val="19"/>
                <w:szCs w:val="19"/>
              </w:rPr>
              <w:t> Комедии Шекспира. Развитие комического от "Комедии ошибок" и "Укрощения строптивой" до "Сна в летнюю ночь" и "Двенадцатой ночи". Магистральный сюжет шекспировской комедии: приоритет естественной жизни. Торжество счастливой случайности, жизнерадостность смеха. Драматические повороты действия в "Венецианском купце" и "Много шуму из ничего". Художественные особенности комедий.</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4433.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2. Позднее творчество Шекспира.</w:t>
            </w:r>
          </w:p>
          <w:p>
            <w:pPr>
              <w:jc w:val="left"/>
              <w:spacing w:after="0" w:line="240" w:lineRule="auto"/>
              <w:rPr>
                <w:sz w:val="19"/>
                <w:szCs w:val="19"/>
              </w:rPr>
            </w:pPr>
            <w:r>
              <w:rPr>
                <w:rFonts w:ascii="Times New Roman" w:hAnsi="Times New Roman" w:cs="Times New Roman"/>
                <w:color w:val="#000000"/>
                <w:sz w:val="19"/>
                <w:szCs w:val="19"/>
              </w:rPr>
              <w:t> Магистральный сюжет трагедий: судьба личности. Открытие истинного лица мира. Характер трагического. "Отелло": источники сюжета ("Венецианский мавр" Джиральди Чинтио). Система образов. Тема ревности. "Отелло от природы не ревнив — напротив: он доверчив" (А.С.Пушкин). Характер конфликта. Композиция трагедии. Особенности художественной формы произведения."Король Лир". Эксперимент короля Лира. Образная система трагедии. Художественное мастерство Шекспира в "Короле Лире". "Макбет". Трансформация титанической личности в образе Макбета. Образ леди Макбет. Роль фантастического начала. "Античные трагедии" "Антоний и Клеопатра", "Тимон Афинский", их художественные особенности.</w:t>
            </w:r>
          </w:p>
          <w:p>
            <w:pPr>
              <w:jc w:val="left"/>
              <w:spacing w:after="0" w:line="240" w:lineRule="auto"/>
              <w:rPr>
                <w:sz w:val="19"/>
                <w:szCs w:val="19"/>
              </w:rPr>
            </w:pPr>
            <w:r>
              <w:rPr>
                <w:rFonts w:ascii="Times New Roman" w:hAnsi="Times New Roman" w:cs="Times New Roman"/>
                <w:color w:val="#000000"/>
                <w:sz w:val="19"/>
                <w:szCs w:val="19"/>
              </w:rPr>
              <w:t> "Мрачные комедии" "Все хорошо, что хорошо кончается", "Мера за меру", их отличие от ранних комедий. Трагикомедии. "Цимбелин". "Зимняя сказка". "Буря". Соединение трагедии с утопической развязкой. Роль сказочного элемента. Хронотоп "Бури".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44.03.05.17-19-2-РЯЛ.plx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13662.9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3. Шекспироведение: его история и основные тенденции.</w:t>
            </w:r>
          </w:p>
          <w:p>
            <w:pPr>
              <w:jc w:val="left"/>
              <w:spacing w:after="0" w:line="240" w:lineRule="auto"/>
              <w:rPr>
                <w:sz w:val="19"/>
                <w:szCs w:val="19"/>
              </w:rPr>
            </w:pPr>
            <w:r>
              <w:rPr>
                <w:rFonts w:ascii="Times New Roman" w:hAnsi="Times New Roman" w:cs="Times New Roman"/>
                <w:color w:val="#000000"/>
                <w:sz w:val="19"/>
                <w:szCs w:val="19"/>
              </w:rPr>
              <w:t> Шекспир — наиболее изученный писатель мира. Шекспироведение. XVII век: предисловие к фолио 1623 года Бена Джонсона. XVIII век: первая биография Шекспира Николаса Роу. Вольтер о Шекспире. Предисловие Сэмюеля Джонсона к собранию сочинений Шекспира (1765), содержавшее утверждение, что правдивость драм Шекспира искупает нарушение им     "правил". "Опыт о драматическом характере сэра Джона Фальстафа" Мориса Моргана (1777) ‒ первая попытка психологического истолкования характеров Шекспира. Культ Шекспира в Германии (Лессинг, Гердер, Гете). XIX век: романтическая трактовка произведений Шекспира (Ф.Шлегель, Г.Гегель, С.Кольридж, Стендаль, В.Гюго). Рассмотрение эволюции творчества Шекспира в труде Г.Г. Гервинуса "Шекспир" (4 т., 1849-1850). "История английской литературы" И.Тэна (1863-1865) — культурно-историческое истолкование творчества Шекспира. Позитивистская критика романтического культа Шекспира ("Шекспиромания" Р. Бенедикса, 1873, и др.). Дж. Б. Шоу ‒ критик Шекспира. Исследование Г. Брандеса "Уильям Шекспир" (1895-1896) ‒ вершина Шекспироведения XIX века. XX век: основополагающее значение трудов Э.К. Чемберса, развитие текстологических исследований (А.У. Поллард, Р. Мак- Керроу,У.У. Грег). Раскрытие традиций народного  театра в драматургии Шекспира (Л. Шюкинг, Э. Стол). Возникновение школы, изучающей произведения Шекспира с точки зрения поэтической образности (Кэролайн Сперджен, У.Найт), приходящей к трактовке драм Шекспира как конгломерата поэтических образов (этюд Ч.С.Льюиса "Гамлет: принц или поэма?", 1942). Философски ориентированные исследования: фрейдизм ("Толкование</w:t>
            </w:r>
          </w:p>
          <w:p>
            <w:pPr>
              <w:jc w:val="left"/>
              <w:spacing w:after="0" w:line="240" w:lineRule="auto"/>
              <w:rPr>
                <w:sz w:val="19"/>
                <w:szCs w:val="19"/>
              </w:rPr>
            </w:pPr>
            <w:r>
              <w:rPr>
                <w:rFonts w:ascii="Times New Roman" w:hAnsi="Times New Roman" w:cs="Times New Roman"/>
                <w:color w:val="#000000"/>
                <w:sz w:val="19"/>
                <w:szCs w:val="19"/>
              </w:rPr>
              <w:t>  сновидений" З. Фрейда, 1900, "Характер и мотивы у Шекспира" Дж. Стюарта, 1949, и др.), неогегельянство ("Шекспировская трагедия" Э.С.Брэдли, 1904), интуитивизм ("Ариосто, Шекспир и Корнель" Б. Кроче, 1920), экзистенциализм ("Шекспир с экзистенциалистской точки зрения" Д. Хоровитца) и др. Образы Шекспира в произведениях современной художественной литературы (роман А. Мердок "Черный принц" и др.).</w:t>
            </w:r>
          </w:p>
          <w:p>
            <w:pPr>
              <w:jc w:val="left"/>
              <w:spacing w:after="0" w:line="240" w:lineRule="auto"/>
              <w:rPr>
                <w:sz w:val="19"/>
                <w:szCs w:val="19"/>
              </w:rPr>
            </w:pPr>
            <w:r>
              <w:rPr>
                <w:rFonts w:ascii="Times New Roman" w:hAnsi="Times New Roman" w:cs="Times New Roman"/>
                <w:color w:val="#000000"/>
                <w:sz w:val="19"/>
                <w:szCs w:val="19"/>
              </w:rPr>
              <w:t> Русское шекспироведение. XIX век: отзывы А.С. Пушкина, В.Г. Белинского. Статья И.С. Тургенева "Гамлет и Дон Кихот" (1860). Н.И. Стороженко — основоположник русского академического шекспироведения. Деятельность С.А. Венгерова по подготовке издания полного собрания сочинений У. Шекспира (вышло в 1902—1904 гг.). Философский подход к произведениям Шекспира в книге Л. Шестова "Шекспир и его критик Брандес" (1898). XX век: статья Л.Н. Толстого "О Шекспире и о драме" (1903—1904). А. Блок о Шекспире. Возникновение советского шекспироведения. А.В. Луначарский о Шекспире. Социологизм в трудах В.М. Фриче. Возникновение шекспировского театроведения ("Драма и театр эпохи Шекспира" В.К. Мюллера, 1925), монография "Творчество Шекспира" А.А. Смирнова (1934). Психологическое исследование произведений Шекспира ("Психология искусства" Л.С. Выготского, 1925). Исследование языка и стиля Шекспира (труды М.М. Морозова). Труды А.А. Аникста о Шекспире. Книга Л.Е. Пинского "Шекспир: начала драматургии". Проблемы периодизации творчества Шекспира в работе Ю.Ф. Шведова «Эволюция шекспировской трагедии». Альтернативное шекспироведение: книга И.М. Гилилова «Игра об Уильяме Шекспире, или Тайна Великого Феникса» (1997).</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44.03.05.17-19-2-РЯЛ.plx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5532.19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4. Своеобразие литературы и культуры XVII в. Барокко в литературе и культуре XVII в.</w:t>
            </w:r>
          </w:p>
          <w:p>
            <w:pPr>
              <w:jc w:val="left"/>
              <w:spacing w:after="0" w:line="240" w:lineRule="auto"/>
              <w:rPr>
                <w:sz w:val="19"/>
                <w:szCs w:val="19"/>
              </w:rPr>
            </w:pPr>
            <w:r>
              <w:rPr>
                <w:rFonts w:ascii="Times New Roman" w:hAnsi="Times New Roman" w:cs="Times New Roman"/>
                <w:color w:val="#000000"/>
                <w:sz w:val="19"/>
                <w:szCs w:val="19"/>
              </w:rPr>
              <w:t> Основные направления в литературе этого периода. XVII в. как особая культурно-историческая эпоха. «Идея личности» (В. Библер), базирующаяся на крушении ренессансного «мифа о человеке». Формирование новых представлений о времени и пространстве в науке, консервация и реставрация средневекового, мифологического и библейского хронотопов в культуре барокко и классицизма.</w:t>
            </w:r>
          </w:p>
          <w:p>
            <w:pPr>
              <w:jc w:val="left"/>
              <w:spacing w:after="0" w:line="240" w:lineRule="auto"/>
              <w:rPr>
                <w:sz w:val="19"/>
                <w:szCs w:val="19"/>
              </w:rPr>
            </w:pPr>
            <w:r>
              <w:rPr>
                <w:rFonts w:ascii="Times New Roman" w:hAnsi="Times New Roman" w:cs="Times New Roman"/>
                <w:color w:val="#000000"/>
                <w:sz w:val="19"/>
                <w:szCs w:val="19"/>
              </w:rPr>
              <w:t> Эстетические принципы барокко. «Причудливая гармония», «согласование противоположностей», экспрессивное и рациональное начала, аллегория и метафора в искусстве барокко. Барочная драма и ее художественная практика. Поэзия барокко. Л. де Гонгора-и-Арготе и культеранизм (гонгоризм).</w:t>
            </w:r>
          </w:p>
          <w:p>
            <w:pPr>
              <w:jc w:val="left"/>
              <w:spacing w:after="0" w:line="240" w:lineRule="auto"/>
              <w:rPr>
                <w:sz w:val="19"/>
                <w:szCs w:val="19"/>
              </w:rPr>
            </w:pPr>
            <w:r>
              <w:rPr>
                <w:rFonts w:ascii="Times New Roman" w:hAnsi="Times New Roman" w:cs="Times New Roman"/>
                <w:color w:val="#000000"/>
                <w:sz w:val="19"/>
                <w:szCs w:val="19"/>
              </w:rPr>
              <w:t> Барочная проза. Б. Грасиан. Судьба плутовского романа (Кеведо, Гевара). Консептизм как барочная художественная система в испанской литературе XVII в.</w:t>
            </w:r>
          </w:p>
          <w:p>
            <w:pPr>
              <w:jc w:val="left"/>
              <w:spacing w:after="0" w:line="240" w:lineRule="auto"/>
              <w:rPr>
                <w:sz w:val="19"/>
                <w:szCs w:val="19"/>
              </w:rPr>
            </w:pPr>
            <w:r>
              <w:rPr>
                <w:rFonts w:ascii="Times New Roman" w:hAnsi="Times New Roman" w:cs="Times New Roman"/>
                <w:color w:val="#000000"/>
                <w:sz w:val="19"/>
                <w:szCs w:val="19"/>
              </w:rPr>
              <w:t> Особенности развития испанской драмы. Тирсо де Молина. Жанровое многообразие его драматургии. Драма «Севильский озорник, или Каменный гость». Образ Дон Хуана (Дон Жуана).</w:t>
            </w:r>
          </w:p>
          <w:p>
            <w:pPr>
              <w:jc w:val="left"/>
              <w:spacing w:after="0" w:line="240" w:lineRule="auto"/>
              <w:rPr>
                <w:sz w:val="19"/>
                <w:szCs w:val="19"/>
              </w:rPr>
            </w:pPr>
            <w:r>
              <w:rPr>
                <w:rFonts w:ascii="Times New Roman" w:hAnsi="Times New Roman" w:cs="Times New Roman"/>
                <w:color w:val="#000000"/>
                <w:sz w:val="19"/>
                <w:szCs w:val="19"/>
              </w:rPr>
              <w:t> Творчество П. Кальдерона ‒ вершина литературы барокко. Жанровое многообразие драматургии Кальдерона. Лопе де Вега и Кальдерон. Философская драма «Жизнь есть сон». Концепция жизни человека, свободы и власти.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4653.2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5. Просвещение в Англии.</w:t>
            </w:r>
          </w:p>
          <w:p>
            <w:pPr>
              <w:jc w:val="left"/>
              <w:spacing w:after="0" w:line="240" w:lineRule="auto"/>
              <w:rPr>
                <w:sz w:val="19"/>
                <w:szCs w:val="19"/>
              </w:rPr>
            </w:pPr>
            <w:r>
              <w:rPr>
                <w:rFonts w:ascii="Times New Roman" w:hAnsi="Times New Roman" w:cs="Times New Roman"/>
                <w:color w:val="#000000"/>
                <w:sz w:val="19"/>
                <w:szCs w:val="19"/>
              </w:rPr>
              <w:t> Особенности социально-политической ситуации в Англии XVIII в. Англия как послереволюционная страна. Интенсивность духовной, общественно-политической и культурной жизни в Англии этой эпохи. Формирование просветительских тенденций. Философские источники английского Просвещения (Локк, Шефтсбери, Мандевиль, Толанд, Беркли, Юм). Роль публицистики в развитии новых литературных тенденций. Роль английской церкви и пуританства в общественных движениях и литературе XVIII столетия. Основные этапы развития английской литературы XVIII века.</w:t>
            </w:r>
          </w:p>
          <w:p>
            <w:pPr>
              <w:jc w:val="left"/>
              <w:spacing w:after="0" w:line="240" w:lineRule="auto"/>
              <w:rPr>
                <w:sz w:val="19"/>
                <w:szCs w:val="19"/>
              </w:rPr>
            </w:pPr>
            <w:r>
              <w:rPr>
                <w:rFonts w:ascii="Times New Roman" w:hAnsi="Times New Roman" w:cs="Times New Roman"/>
                <w:color w:val="#000000"/>
                <w:sz w:val="19"/>
                <w:szCs w:val="19"/>
              </w:rPr>
              <w:t> Английская литература 1690–1730-х гг. Роль публицистических жанров в развитии новых литературных тенденций. Эссеистика Аддисона и Стиля как пример раннего английского рококо: интерес к частным аспектам жизни, «семейной» тематике, добродушно-иронические интонации повествования, сочетание критичности и снисходительности в оценках характеров и ситуаций. Творчество А. Поупа – «первого правильного поэта» Англии. Феномен английского просветительского романа.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Зарубежная литература XVIII 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44.03.05.17-19-2-РЯЛ.plx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5312.43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Просвещения во Франции.</w:t>
            </w:r>
          </w:p>
          <w:p>
            <w:pPr>
              <w:jc w:val="left"/>
              <w:spacing w:after="0" w:line="240" w:lineRule="auto"/>
              <w:rPr>
                <w:sz w:val="19"/>
                <w:szCs w:val="19"/>
              </w:rPr>
            </w:pPr>
            <w:r>
              <w:rPr>
                <w:rFonts w:ascii="Times New Roman" w:hAnsi="Times New Roman" w:cs="Times New Roman"/>
                <w:color w:val="#000000"/>
                <w:sz w:val="19"/>
                <w:szCs w:val="19"/>
              </w:rPr>
              <w:t> Своеобразие историко-социального развития во Франции XVIII столетия. Кризис абсолютизма и неоднозначные последствия его в культуре и литературе эпохи. Своеобразие французского Просвещения как наиболее радикального среди других национальных типов этого всеевропейского движения. Основные этапы литературного развития во Франции XVIII столетия.</w:t>
            </w:r>
          </w:p>
          <w:p>
            <w:pPr>
              <w:jc w:val="left"/>
              <w:spacing w:after="0" w:line="240" w:lineRule="auto"/>
              <w:rPr>
                <w:sz w:val="19"/>
                <w:szCs w:val="19"/>
              </w:rPr>
            </w:pPr>
            <w:r>
              <w:rPr>
                <w:rFonts w:ascii="Times New Roman" w:hAnsi="Times New Roman" w:cs="Times New Roman"/>
                <w:color w:val="#000000"/>
                <w:sz w:val="19"/>
                <w:szCs w:val="19"/>
              </w:rPr>
              <w:t> Французская литература 1690–1720-х гг. Формирование поэтики рококо в поэзии (Шолье, Лафар) и прозе этого периода. Особенности ранней драматургии ХVIII века (классицистические комедии Реньяра, сатирические пьесы Лесажа, любовно-психологические и философско-утопические комедии Мариво). Творчество Лесажа. Трансформация традиции мольеровского театра в драматургии Лесажа («Тюркаре»). Роман «Жиль Блас»: переходность жанровой формы и поэтики произведения, традиционное и новаторское в нем. Творчество Мариво. Значение психологического мастерства Мариво в развитии традиций психологической прозы XVIII (Ричардсон, Стерн, Шодерло де Лакло) и XIX вв. (Мюссе, Пушкин). Творчество Прево и его судьба в истории литературы. «Манон Леско» – шедевр социально-психологического романа рококо.</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4653.28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Просвещения в Германии.</w:t>
            </w:r>
          </w:p>
          <w:p>
            <w:pPr>
              <w:jc w:val="left"/>
              <w:spacing w:after="0" w:line="240" w:lineRule="auto"/>
              <w:rPr>
                <w:sz w:val="19"/>
                <w:szCs w:val="19"/>
              </w:rPr>
            </w:pPr>
            <w:r>
              <w:rPr>
                <w:rFonts w:ascii="Times New Roman" w:hAnsi="Times New Roman" w:cs="Times New Roman"/>
                <w:color w:val="#000000"/>
                <w:sz w:val="19"/>
                <w:szCs w:val="19"/>
              </w:rPr>
              <w:t> Немецкая литература 1690–1720-х гг. Время формирования раннего немецкого рококо (Х. Вейзе) и философская «подготовка» Просвещения (Лейбниц, Вольф). Общеевропейское значение немецкой философии этого периода и особенности полемики с ней. Барочная лирика И. К. Гюнтера.</w:t>
            </w:r>
          </w:p>
          <w:p>
            <w:pPr>
              <w:jc w:val="left"/>
              <w:spacing w:after="0" w:line="240" w:lineRule="auto"/>
              <w:rPr>
                <w:sz w:val="19"/>
                <w:szCs w:val="19"/>
              </w:rPr>
            </w:pPr>
            <w:r>
              <w:rPr>
                <w:rFonts w:ascii="Times New Roman" w:hAnsi="Times New Roman" w:cs="Times New Roman"/>
                <w:color w:val="#000000"/>
                <w:sz w:val="19"/>
                <w:szCs w:val="19"/>
              </w:rPr>
              <w:t> Немецкая литература 1730–1740-х гг. Становление немецкого классицизма XVIII века и роль в этом процессе Готшеда. Пафос реформаторства в литературной и театральной деятельности писателя. Призыв к тщательному подражанию французской классицистической драматургии как способу исправления художественного вкуса и достижения высоких эстетических результатов. Педантизм и рассудочность готшедовской литературной реформы.</w:t>
            </w:r>
          </w:p>
          <w:p>
            <w:pPr>
              <w:jc w:val="left"/>
              <w:spacing w:after="0" w:line="240" w:lineRule="auto"/>
              <w:rPr>
                <w:sz w:val="19"/>
                <w:szCs w:val="19"/>
              </w:rPr>
            </w:pPr>
            <w:r>
              <w:rPr>
                <w:rFonts w:ascii="Times New Roman" w:hAnsi="Times New Roman" w:cs="Times New Roman"/>
                <w:color w:val="#000000"/>
                <w:sz w:val="19"/>
                <w:szCs w:val="19"/>
              </w:rPr>
              <w:t> Немецкая литература 1750–1760-х гг. Дальнейшее развитие эстетики классицизма в Германии. Эстетическая теория Винкельмана и ее значение. Полемика с немецким барокко. Своеобразие представления об античном искусстве как об идеале гармонии, простоты и величия.</w:t>
            </w:r>
          </w:p>
          <w:p>
            <w:pPr>
              <w:jc w:val="left"/>
              <w:spacing w:after="0" w:line="240" w:lineRule="auto"/>
              <w:rPr>
                <w:sz w:val="19"/>
                <w:szCs w:val="19"/>
              </w:rPr>
            </w:pPr>
            <w:r>
              <w:rPr>
                <w:rFonts w:ascii="Times New Roman" w:hAnsi="Times New Roman" w:cs="Times New Roman"/>
                <w:color w:val="#000000"/>
                <w:sz w:val="19"/>
                <w:szCs w:val="19"/>
              </w:rPr>
              <w:t> Штюрмерский период творчества И.В. Гете и Ф. Шиллера.</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6. Концепция “естественного” человека в романе Д. Дефо «Робинзон Крузо».</w:t>
            </w:r>
          </w:p>
          <w:p>
            <w:pPr>
              <w:jc w:val="left"/>
              <w:spacing w:after="0" w:line="240" w:lineRule="auto"/>
              <w:rPr>
                <w:sz w:val="19"/>
                <w:szCs w:val="19"/>
              </w:rPr>
            </w:pPr>
            <w:r>
              <w:rPr>
                <w:rFonts w:ascii="Times New Roman" w:hAnsi="Times New Roman" w:cs="Times New Roman"/>
                <w:color w:val="#000000"/>
                <w:sz w:val="19"/>
                <w:szCs w:val="19"/>
              </w:rPr>
              <w:t> Особенности социально-политической ситуации в Англии XVIII в. Формирование просветительских тенденций. Философские источники английского Просвещения (Локк, Шефтсбери, Мандевиль, Толанд, Беркли, Юм). Роль публицистики в развитии новых литературных тенденций. Творчество Д. Дефо: от журналистики – к художественной литературе. Место «Робинзона Крузо» в романном творчестве писателя. Специфика трансформации предшествующей жанровой традиции прозы – плутовской, мемуарной, «литературы путешествий». Авантюрное и притчевое в фабуле романа. Концепция «естественного» человека и его варианты в произведении. Особенности просветительской проблематики и поэтики романа. Социально-философский смысл произведения.</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44.03.05.17-19-2-РЯЛ.plx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7. Своеобразие сатиры Д. Свифта в романе «Путешествия Гулливера».</w:t>
            </w:r>
          </w:p>
          <w:p>
            <w:pPr>
              <w:jc w:val="left"/>
              <w:spacing w:after="0" w:line="240" w:lineRule="auto"/>
              <w:rPr>
                <w:sz w:val="19"/>
                <w:szCs w:val="19"/>
              </w:rPr>
            </w:pPr>
            <w:r>
              <w:rPr>
                <w:rFonts w:ascii="Times New Roman" w:hAnsi="Times New Roman" w:cs="Times New Roman"/>
                <w:color w:val="#000000"/>
                <w:sz w:val="19"/>
                <w:szCs w:val="19"/>
              </w:rPr>
              <w:t> Жанровая природа произведения. Памфлетно- публицистический, приключенческий, фантастический повествовательные  компоненты. Философские и исторические источники сюжета. Критика пережитков феодализма, политики, парламентской системы, лженауки и религиозных предрассудков в романе. Особенности сюжетно- композиционной структуры произведения. Приемы сатиры и аллегории в романе. Смысловая концепция произведения. Нравственный идеал автора.</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8. Сентиментализм в европейской литературе XVIII в.</w:t>
            </w:r>
          </w:p>
          <w:p>
            <w:pPr>
              <w:jc w:val="left"/>
              <w:spacing w:after="0" w:line="240" w:lineRule="auto"/>
              <w:rPr>
                <w:sz w:val="19"/>
                <w:szCs w:val="19"/>
              </w:rPr>
            </w:pPr>
            <w:r>
              <w:rPr>
                <w:rFonts w:ascii="Times New Roman" w:hAnsi="Times New Roman" w:cs="Times New Roman"/>
                <w:color w:val="#000000"/>
                <w:sz w:val="19"/>
                <w:szCs w:val="19"/>
              </w:rPr>
              <w:t> Социокультурный генезис сентиментализма. Сентиментализм в поэзии и прозе Просвещения. «Сердце» и «ум», «рассудочное» и «чувствительное», их содержание и эволюция в сентименталистской литературе. Проблема воспитания личности, идеи совершенствования общества, демократические симпатии, тяготение к «идиллическому хронотопу», обращение к чувствительному читателю, интерес к иррациональному. Жанровая система сентиментализма. Творчество Ричардсона, Голдсмита, Р. Бернса, Стерна.</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9. Своеобразие романа Д. Дидро «Монахиня».</w:t>
            </w:r>
          </w:p>
          <w:p>
            <w:pPr>
              <w:jc w:val="left"/>
              <w:spacing w:after="0" w:line="240" w:lineRule="auto"/>
              <w:rPr>
                <w:sz w:val="19"/>
                <w:szCs w:val="19"/>
              </w:rPr>
            </w:pPr>
            <w:r>
              <w:rPr>
                <w:rFonts w:ascii="Times New Roman" w:hAnsi="Times New Roman" w:cs="Times New Roman"/>
                <w:color w:val="#000000"/>
                <w:sz w:val="19"/>
                <w:szCs w:val="19"/>
              </w:rPr>
              <w:t> Дидро-романист и его эволюция. «Монахиня» как просветительский сентименталисткий роман: сочетание открытой проблемности, тенденциозности, экспериментальной «выстроенности» сюжета со стремлением к естественному и психологически достоверному эмоциональному повествованию.</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10. Пьеса Ф. Шиллера «Коварство и любовь»</w:t>
            </w:r>
          </w:p>
          <w:p>
            <w:pPr>
              <w:jc w:val="left"/>
              <w:spacing w:after="0" w:line="240" w:lineRule="auto"/>
              <w:rPr>
                <w:sz w:val="19"/>
                <w:szCs w:val="19"/>
              </w:rPr>
            </w:pPr>
            <w:r>
              <w:rPr>
                <w:rFonts w:ascii="Times New Roman" w:hAnsi="Times New Roman" w:cs="Times New Roman"/>
                <w:color w:val="#000000"/>
                <w:sz w:val="19"/>
                <w:szCs w:val="19"/>
              </w:rPr>
              <w:t> Штюрмерство как идейно-эстетическое движение в немецкой литературе конца XVIII века (индивидуальное сообщение).</w:t>
            </w:r>
          </w:p>
          <w:p>
            <w:pPr>
              <w:jc w:val="left"/>
              <w:spacing w:after="0" w:line="240" w:lineRule="auto"/>
              <w:rPr>
                <w:sz w:val="19"/>
                <w:szCs w:val="19"/>
              </w:rPr>
            </w:pPr>
            <w:r>
              <w:rPr>
                <w:rFonts w:ascii="Times New Roman" w:hAnsi="Times New Roman" w:cs="Times New Roman"/>
                <w:color w:val="#000000"/>
                <w:sz w:val="19"/>
                <w:szCs w:val="19"/>
              </w:rPr>
              <w:t> Творческий путь Ф. Шиллера.</w:t>
            </w:r>
          </w:p>
          <w:p>
            <w:pPr>
              <w:jc w:val="left"/>
              <w:spacing w:after="0" w:line="240" w:lineRule="auto"/>
              <w:rPr>
                <w:sz w:val="19"/>
                <w:szCs w:val="19"/>
              </w:rPr>
            </w:pPr>
            <w:r>
              <w:rPr>
                <w:rFonts w:ascii="Times New Roman" w:hAnsi="Times New Roman" w:cs="Times New Roman"/>
                <w:color w:val="#000000"/>
                <w:sz w:val="19"/>
                <w:szCs w:val="19"/>
              </w:rPr>
              <w:t> Жанр мещанской драмы в творчестве Шиллера:</w:t>
            </w:r>
          </w:p>
          <w:p>
            <w:pPr>
              <w:jc w:val="left"/>
              <w:spacing w:after="0" w:line="240" w:lineRule="auto"/>
              <w:rPr>
                <w:sz w:val="19"/>
                <w:szCs w:val="19"/>
              </w:rPr>
            </w:pPr>
            <w:r>
              <w:rPr>
                <w:rFonts w:ascii="Times New Roman" w:hAnsi="Times New Roman" w:cs="Times New Roman"/>
                <w:color w:val="#000000"/>
                <w:sz w:val="19"/>
                <w:szCs w:val="19"/>
              </w:rPr>
              <w:t> История создания пьесы «Коварство и любовь».</w:t>
            </w:r>
          </w:p>
          <w:p>
            <w:pPr>
              <w:jc w:val="left"/>
              <w:spacing w:after="0" w:line="240" w:lineRule="auto"/>
              <w:rPr>
                <w:sz w:val="19"/>
                <w:szCs w:val="19"/>
              </w:rPr>
            </w:pPr>
            <w:r>
              <w:rPr>
                <w:rFonts w:ascii="Times New Roman" w:hAnsi="Times New Roman" w:cs="Times New Roman"/>
                <w:color w:val="#000000"/>
                <w:sz w:val="19"/>
                <w:szCs w:val="19"/>
              </w:rPr>
              <w:t> Особенности проблематики и сюжет драмы.</w:t>
            </w:r>
          </w:p>
          <w:p>
            <w:pPr>
              <w:jc w:val="left"/>
              <w:spacing w:after="0" w:line="240" w:lineRule="auto"/>
              <w:rPr>
                <w:sz w:val="19"/>
                <w:szCs w:val="19"/>
              </w:rPr>
            </w:pPr>
            <w:r>
              <w:rPr>
                <w:rFonts w:ascii="Times New Roman" w:hAnsi="Times New Roman" w:cs="Times New Roman"/>
                <w:color w:val="#000000"/>
                <w:sz w:val="19"/>
                <w:szCs w:val="19"/>
              </w:rPr>
              <w:t> Конфликт и система персонажей.</w:t>
            </w:r>
          </w:p>
          <w:p>
            <w:pPr>
              <w:jc w:val="left"/>
              <w:spacing w:after="0" w:line="240" w:lineRule="auto"/>
              <w:rPr>
                <w:sz w:val="19"/>
                <w:szCs w:val="19"/>
              </w:rPr>
            </w:pPr>
            <w:r>
              <w:rPr>
                <w:rFonts w:ascii="Times New Roman" w:hAnsi="Times New Roman" w:cs="Times New Roman"/>
                <w:color w:val="#000000"/>
                <w:sz w:val="19"/>
                <w:szCs w:val="19"/>
              </w:rPr>
              <w:t> Мир «коварства» и мир «любви» в пьесе.</w:t>
            </w:r>
          </w:p>
          <w:p>
            <w:pPr>
              <w:jc w:val="left"/>
              <w:spacing w:after="0" w:line="240" w:lineRule="auto"/>
              <w:rPr>
                <w:sz w:val="19"/>
                <w:szCs w:val="19"/>
              </w:rPr>
            </w:pPr>
            <w:r>
              <w:rPr>
                <w:rFonts w:ascii="Times New Roman" w:hAnsi="Times New Roman" w:cs="Times New Roman"/>
                <w:color w:val="#000000"/>
                <w:sz w:val="19"/>
                <w:szCs w:val="19"/>
              </w:rPr>
              <w:t> Особенности психологической характеристики главных героев.</w:t>
            </w:r>
          </w:p>
          <w:p>
            <w:pPr>
              <w:jc w:val="left"/>
              <w:spacing w:after="0" w:line="240" w:lineRule="auto"/>
              <w:rPr>
                <w:sz w:val="19"/>
                <w:szCs w:val="19"/>
              </w:rPr>
            </w:pPr>
            <w:r>
              <w:rPr>
                <w:rFonts w:ascii="Times New Roman" w:hAnsi="Times New Roman" w:cs="Times New Roman"/>
                <w:color w:val="#000000"/>
                <w:sz w:val="19"/>
                <w:szCs w:val="19"/>
              </w:rPr>
              <w:t> Смысловая концепция произведения</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4213.7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11. Трагедия И. В. Гете «Фауст» и проблема познания Личность И. В. Гете и научное знание эпохи.Творческая история «Фауста» И. В. Гете.</w:t>
            </w:r>
          </w:p>
          <w:p>
            <w:pPr>
              <w:jc w:val="left"/>
              <w:spacing w:after="0" w:line="240" w:lineRule="auto"/>
              <w:rPr>
                <w:sz w:val="19"/>
                <w:szCs w:val="19"/>
              </w:rPr>
            </w:pPr>
            <w:r>
              <w:rPr>
                <w:rFonts w:ascii="Times New Roman" w:hAnsi="Times New Roman" w:cs="Times New Roman"/>
                <w:color w:val="#000000"/>
                <w:sz w:val="19"/>
                <w:szCs w:val="19"/>
              </w:rPr>
              <w:t> Жанровое своеобразие «Фауста».</w:t>
            </w:r>
          </w:p>
          <w:p>
            <w:pPr>
              <w:jc w:val="left"/>
              <w:spacing w:after="0" w:line="240" w:lineRule="auto"/>
              <w:rPr>
                <w:sz w:val="19"/>
                <w:szCs w:val="19"/>
              </w:rPr>
            </w:pPr>
            <w:r>
              <w:rPr>
                <w:rFonts w:ascii="Times New Roman" w:hAnsi="Times New Roman" w:cs="Times New Roman"/>
                <w:color w:val="#000000"/>
                <w:sz w:val="19"/>
                <w:szCs w:val="19"/>
              </w:rPr>
              <w:t>  Композиционные особенности: «Посвящение»; эстетические позиции Гете в «Театральном прологе»; символический характер «Пролога на небе»; сущность спора между Богом и Мефистофелем.</w:t>
            </w:r>
          </w:p>
          <w:p>
            <w:pPr>
              <w:jc w:val="left"/>
              <w:spacing w:after="0" w:line="240" w:lineRule="auto"/>
              <w:rPr>
                <w:sz w:val="19"/>
                <w:szCs w:val="19"/>
              </w:rPr>
            </w:pPr>
            <w:r>
              <w:rPr>
                <w:rFonts w:ascii="Times New Roman" w:hAnsi="Times New Roman" w:cs="Times New Roman"/>
                <w:color w:val="#000000"/>
                <w:sz w:val="19"/>
                <w:szCs w:val="19"/>
              </w:rPr>
              <w:t> Проблема познания и самопознания в трагедии «Фауст»:</w:t>
            </w:r>
          </w:p>
          <w:p>
            <w:pPr>
              <w:jc w:val="left"/>
              <w:spacing w:after="0" w:line="240" w:lineRule="auto"/>
              <w:rPr>
                <w:sz w:val="19"/>
                <w:szCs w:val="19"/>
              </w:rPr>
            </w:pPr>
            <w:r>
              <w:rPr>
                <w:rFonts w:ascii="Times New Roman" w:hAnsi="Times New Roman" w:cs="Times New Roman"/>
                <w:color w:val="#000000"/>
                <w:sz w:val="19"/>
                <w:szCs w:val="19"/>
              </w:rPr>
              <w:t> 1)	Фауст и Дух Земли;</w:t>
            </w:r>
          </w:p>
          <w:p>
            <w:pPr>
              <w:jc w:val="left"/>
              <w:spacing w:after="0" w:line="240" w:lineRule="auto"/>
              <w:rPr>
                <w:sz w:val="19"/>
                <w:szCs w:val="19"/>
              </w:rPr>
            </w:pPr>
            <w:r>
              <w:rPr>
                <w:rFonts w:ascii="Times New Roman" w:hAnsi="Times New Roman" w:cs="Times New Roman"/>
                <w:color w:val="#000000"/>
                <w:sz w:val="19"/>
                <w:szCs w:val="19"/>
              </w:rPr>
              <w:t> 2)	Фауст и Вагнер;</w:t>
            </w:r>
          </w:p>
          <w:p>
            <w:pPr>
              <w:jc w:val="left"/>
              <w:spacing w:after="0" w:line="240" w:lineRule="auto"/>
              <w:rPr>
                <w:sz w:val="19"/>
                <w:szCs w:val="19"/>
              </w:rPr>
            </w:pPr>
            <w:r>
              <w:rPr>
                <w:rFonts w:ascii="Times New Roman" w:hAnsi="Times New Roman" w:cs="Times New Roman"/>
                <w:color w:val="#000000"/>
                <w:sz w:val="19"/>
                <w:szCs w:val="19"/>
              </w:rPr>
              <w:t> 3)	Фауст и Мефистофель;</w:t>
            </w:r>
          </w:p>
          <w:p>
            <w:pPr>
              <w:jc w:val="left"/>
              <w:spacing w:after="0" w:line="240" w:lineRule="auto"/>
              <w:rPr>
                <w:sz w:val="19"/>
                <w:szCs w:val="19"/>
              </w:rPr>
            </w:pPr>
            <w:r>
              <w:rPr>
                <w:rFonts w:ascii="Times New Roman" w:hAnsi="Times New Roman" w:cs="Times New Roman"/>
                <w:color w:val="#000000"/>
                <w:sz w:val="19"/>
                <w:szCs w:val="19"/>
              </w:rPr>
              <w:t> 4)	Фауст и Маргарита;</w:t>
            </w:r>
          </w:p>
          <w:p>
            <w:pPr>
              <w:jc w:val="left"/>
              <w:spacing w:after="0" w:line="240" w:lineRule="auto"/>
              <w:rPr>
                <w:sz w:val="19"/>
                <w:szCs w:val="19"/>
              </w:rPr>
            </w:pPr>
            <w:r>
              <w:rPr>
                <w:rFonts w:ascii="Times New Roman" w:hAnsi="Times New Roman" w:cs="Times New Roman"/>
                <w:color w:val="#000000"/>
                <w:sz w:val="19"/>
                <w:szCs w:val="19"/>
              </w:rPr>
              <w:t> 5)	Фауст и Елена;</w:t>
            </w:r>
          </w:p>
          <w:p>
            <w:pPr>
              <w:jc w:val="left"/>
              <w:spacing w:after="0" w:line="240" w:lineRule="auto"/>
              <w:rPr>
                <w:sz w:val="19"/>
                <w:szCs w:val="19"/>
              </w:rPr>
            </w:pPr>
            <w:r>
              <w:rPr>
                <w:rFonts w:ascii="Times New Roman" w:hAnsi="Times New Roman" w:cs="Times New Roman"/>
                <w:color w:val="#000000"/>
                <w:sz w:val="19"/>
                <w:szCs w:val="19"/>
              </w:rPr>
              <w:t> 6)	Фауст и народ.</w:t>
            </w:r>
          </w:p>
          <w:p>
            <w:pPr>
              <w:jc w:val="left"/>
              <w:spacing w:after="0" w:line="240" w:lineRule="auto"/>
              <w:rPr>
                <w:sz w:val="19"/>
                <w:szCs w:val="19"/>
              </w:rPr>
            </w:pPr>
            <w:r>
              <w:rPr>
                <w:rFonts w:ascii="Times New Roman" w:hAnsi="Times New Roman" w:cs="Times New Roman"/>
                <w:color w:val="#000000"/>
                <w:sz w:val="19"/>
                <w:szCs w:val="19"/>
              </w:rPr>
              <w:t> Смысл истины, найденной Фаустом (последний монолог).</w:t>
            </w:r>
          </w:p>
          <w:p>
            <w:pPr>
              <w:jc w:val="left"/>
              <w:spacing w:after="0" w:line="240" w:lineRule="auto"/>
              <w:rPr>
                <w:sz w:val="19"/>
                <w:szCs w:val="19"/>
              </w:rPr>
            </w:pPr>
            <w:r>
              <w:rPr>
                <w:rFonts w:ascii="Times New Roman" w:hAnsi="Times New Roman" w:cs="Times New Roman"/>
                <w:color w:val="#000000"/>
                <w:sz w:val="19"/>
                <w:szCs w:val="19"/>
              </w:rPr>
              <w:t> Трагический оптимизм Гете.</w:t>
            </w:r>
          </w:p>
          <w:p>
            <w:pPr>
              <w:jc w:val="left"/>
              <w:spacing w:after="0" w:line="240" w:lineRule="auto"/>
              <w:rPr>
                <w:sz w:val="19"/>
                <w:szCs w:val="19"/>
              </w:rPr>
            </w:pPr>
            <w:r>
              <w:rPr>
                <w:rFonts w:ascii="Times New Roman" w:hAnsi="Times New Roman" w:cs="Times New Roman"/>
                <w:color w:val="#000000"/>
                <w:sz w:val="19"/>
                <w:szCs w:val="19"/>
              </w:rPr>
              <w:t> Художественные новации произведения.</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44.03.05.17-19-2-РЯЛ.plx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14975.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7. Просвещение во Франции.</w:t>
            </w:r>
          </w:p>
          <w:p>
            <w:pPr>
              <w:jc w:val="left"/>
              <w:spacing w:after="0" w:line="240" w:lineRule="auto"/>
              <w:rPr>
                <w:sz w:val="19"/>
                <w:szCs w:val="19"/>
              </w:rPr>
            </w:pPr>
            <w:r>
              <w:rPr>
                <w:rFonts w:ascii="Times New Roman" w:hAnsi="Times New Roman" w:cs="Times New Roman"/>
                <w:color w:val="#000000"/>
                <w:sz w:val="19"/>
                <w:szCs w:val="19"/>
              </w:rPr>
              <w:t> Своеобразие историко-социального развития во Франции XVIII столетия. Кризис абсолютизма и неоднозначные последствия его в культуре и литературе эпохи. Своеобразие французского Просвещения как наиболее радикального среди других национальных типов этого всеевропейского движения. Основные этапы литературного развития во Франции XVIII столетия.</w:t>
            </w:r>
          </w:p>
          <w:p>
            <w:pPr>
              <w:jc w:val="left"/>
              <w:spacing w:after="0" w:line="240" w:lineRule="auto"/>
              <w:rPr>
                <w:sz w:val="19"/>
                <w:szCs w:val="19"/>
              </w:rPr>
            </w:pPr>
            <w:r>
              <w:rPr>
                <w:rFonts w:ascii="Times New Roman" w:hAnsi="Times New Roman" w:cs="Times New Roman"/>
                <w:color w:val="#000000"/>
                <w:sz w:val="19"/>
                <w:szCs w:val="19"/>
              </w:rPr>
              <w:t> Французская литература 1690–1720-х гг. Формирование поэтики рококо в поэзии (Шолье, Лафар) и прозе этого периода. Особенности ранней драматургии ХVIII века (классицистические комедии Реньяра, сатирические пьесы Лесажа, любовно-психологические и философско-утопические комедии Мариво). Творчество Лесажа. Трансформация традиции мольеровского театра в драматургии Лесажа («Тюркаре»). Роман «Жиль Блас»: переходность жанровой формы и поэтики произведения, традиционное и новаторское в нем. Творчество Мариво. Значение психологического мастерства Мариво в развитии традиций психологической прозы XVIII (Ричардсон, Стерн, Шодерло де Лакло) и XIX вв. (Мюссе, Пушкин). Творчество Прево и его судьба в истории литературы. «Манон Леско» – шедевр социально-психологического романа рококо.</w:t>
            </w:r>
          </w:p>
          <w:p>
            <w:pPr>
              <w:jc w:val="left"/>
              <w:spacing w:after="0" w:line="240" w:lineRule="auto"/>
              <w:rPr>
                <w:sz w:val="19"/>
                <w:szCs w:val="19"/>
              </w:rPr>
            </w:pPr>
            <w:r>
              <w:rPr>
                <w:rFonts w:ascii="Times New Roman" w:hAnsi="Times New Roman" w:cs="Times New Roman"/>
                <w:color w:val="#000000"/>
                <w:sz w:val="19"/>
                <w:szCs w:val="19"/>
              </w:rPr>
              <w:t> Просветительская литература первого периода французской литературы XVIII века. Монтескье – автор «Персидских писем» – «подлинного манифеста эпохи Просвещения». Художественное своеобразие «персидской» темы в романе. Сатира на государственный строй Франции. Особенности эпистолярного повествования. Специфика взаимодействия просветительской поэтики и поэтики рококо в «Персидских письмах». Значение «Размышления о причинах величия и падения римлян» в становлении исторической науки. Ведущие идейные тенденции «Духа законов» Монтескье.</w:t>
            </w:r>
          </w:p>
          <w:p>
            <w:pPr>
              <w:jc w:val="left"/>
              <w:spacing w:after="0" w:line="240" w:lineRule="auto"/>
              <w:rPr>
                <w:sz w:val="19"/>
                <w:szCs w:val="19"/>
              </w:rPr>
            </w:pPr>
            <w:r>
              <w:rPr>
                <w:rFonts w:ascii="Times New Roman" w:hAnsi="Times New Roman" w:cs="Times New Roman"/>
                <w:color w:val="#000000"/>
                <w:sz w:val="19"/>
                <w:szCs w:val="19"/>
              </w:rPr>
              <w:t> Французская литература 1730–1750-х гг. Расцвет просветительского движения на этом этапе.</w:t>
            </w:r>
          </w:p>
          <w:p>
            <w:pPr>
              <w:jc w:val="left"/>
              <w:spacing w:after="0" w:line="240" w:lineRule="auto"/>
              <w:rPr>
                <w:sz w:val="19"/>
                <w:szCs w:val="19"/>
              </w:rPr>
            </w:pPr>
            <w:r>
              <w:rPr>
                <w:rFonts w:ascii="Times New Roman" w:hAnsi="Times New Roman" w:cs="Times New Roman"/>
                <w:color w:val="#000000"/>
                <w:sz w:val="19"/>
                <w:szCs w:val="19"/>
              </w:rPr>
              <w:t> Творчество Вольтера – центральное явление зрелого французского Просвещения. Основные периоды литературной деятельности Вольтера. Особенности мировоззрения писателя. Вольтер и церковь, Вольтер и религия. Этико-философские и социально-политические взгляды Вольтера. Вольтер как историк. Эволюция художественного творчества писателя. Просветительский классицизм в трагедиях Вольтера («Царь Эдип», «Заира», «Магомет»). Антиклерикальный смысл поэмы «Орлеанская девственница». Жанровые особенности и поэтика рококо в произведении. Пушкин о поэме Вольтера.</w:t>
            </w:r>
          </w:p>
          <w:p>
            <w:pPr>
              <w:jc w:val="left"/>
              <w:spacing w:after="0" w:line="240" w:lineRule="auto"/>
              <w:rPr>
                <w:sz w:val="19"/>
                <w:szCs w:val="19"/>
              </w:rPr>
            </w:pPr>
            <w:r>
              <w:rPr>
                <w:rFonts w:ascii="Times New Roman" w:hAnsi="Times New Roman" w:cs="Times New Roman"/>
                <w:color w:val="#000000"/>
                <w:sz w:val="19"/>
                <w:szCs w:val="19"/>
              </w:rPr>
              <w:t> Своеобразие жанра философской повести у Вольтера: рационалистическая заданность сюжета, тезисность основного конфликта, полемическая направленность, иллюстративность сюжетных ситуаций и образов. «Кандид» как лучший образец философско-художественной прозы Вольтера. Двойная художественная задача писателя: пародирование романических клише и опровержение определенного философского тезиса.</w:t>
            </w:r>
          </w:p>
          <w:p>
            <w:pPr>
              <w:jc w:val="left"/>
              <w:spacing w:after="0" w:line="240" w:lineRule="auto"/>
              <w:rPr>
                <w:sz w:val="19"/>
                <w:szCs w:val="19"/>
              </w:rPr>
            </w:pPr>
            <w:r>
              <w:rPr>
                <w:rFonts w:ascii="Times New Roman" w:hAnsi="Times New Roman" w:cs="Times New Roman"/>
                <w:color w:val="#000000"/>
                <w:sz w:val="19"/>
                <w:szCs w:val="19"/>
              </w:rPr>
              <w:t> Специфика системы персонажей в «Кандиде». Особенности критицизма повести и специфика образа Эльдорадо как пародии на утопию. Сложность и глубина конечного вывода в произведении. Переплетение тенденций классицизма и рококо в поэтике «Кандида».</w:t>
            </w:r>
          </w:p>
          <w:p>
            <w:pPr>
              <w:jc w:val="left"/>
              <w:spacing w:after="0" w:line="240" w:lineRule="auto"/>
              <w:rPr>
                <w:sz w:val="19"/>
                <w:szCs w:val="19"/>
              </w:rPr>
            </w:pPr>
            <w:r>
              <w:rPr>
                <w:rFonts w:ascii="Times New Roman" w:hAnsi="Times New Roman" w:cs="Times New Roman"/>
                <w:color w:val="#000000"/>
                <w:sz w:val="19"/>
                <w:szCs w:val="19"/>
              </w:rPr>
              <w:t> «Энциклопедия» как высшее выражение французского Просвещения. Дидро и другие энциклопедисты (Гельвеций, Гольбах, д’Аламбер), особенности их мировоззрения. Дидро как наиболее диалектически мыслящий писатель просветительской эпохи. Теория драматургии у Дидро: полемика с классицистическим театром XVII века и рационалистическая основа его собственной театральной эстетики («Разговор о «Побочном сыне», «Рассуждение о драме»). Теоретические положения эстетики театра у Дидро и его драматургическая практика.</w:t>
            </w:r>
          </w:p>
          <w:p>
            <w:pPr>
              <w:jc w:val="left"/>
              <w:spacing w:after="0" w:line="240" w:lineRule="auto"/>
              <w:rPr>
                <w:sz w:val="19"/>
                <w:szCs w:val="19"/>
              </w:rPr>
            </w:pPr>
            <w:r>
              <w:rPr>
                <w:rFonts w:ascii="Times New Roman" w:hAnsi="Times New Roman" w:cs="Times New Roman"/>
                <w:color w:val="#000000"/>
                <w:sz w:val="19"/>
                <w:szCs w:val="19"/>
              </w:rPr>
              <w:t> Творчество Руссо и его периодизация. Место Руссо 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44.03.05.17-19-2-РЯЛ.plx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12</w:t>
            </w:r>
          </w:p>
        </w:tc>
      </w:tr>
      <w:tr>
        <w:trPr>
          <w:trHeight w:hRule="exact" w:val="14975.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просветительском движении: мировоззрение Руссо как пример полемики Просвещения с самим собой, дифференцированности и разнообразия просветительских концепций. Руссо и руссоизм. Специфика философских, социально-политических и исторических взглядов Руссо. Философский роман-трактат о воспитании «Эмиль» и его воздействие на педагогические концепции XVIII–XIX вв. Эпистолярный сентименталистский роман «Юлия, или Новая Элоиза». Проблематика романа, социально-психологический смысл основного конфликта в нем. Тема сословного неравенства. Духовная драма главных героев романа, этапы любовно-психологического и этического конфликта, специфика сентименталистского психологизма. Своеобразие морализации в произведении. Новаторство Руссо в создании сентименталистского романа-исповеди («Исповедь»). Специфика автобиографизма, влияние «Исповеди» на последующее развитие жанра романа-автобиографии. Руссо как «предромантик».</w:t>
            </w:r>
          </w:p>
          <w:p>
            <w:pPr>
              <w:jc w:val="left"/>
              <w:spacing w:after="0" w:line="240" w:lineRule="auto"/>
              <w:rPr>
                <w:sz w:val="19"/>
                <w:szCs w:val="19"/>
              </w:rPr>
            </w:pPr>
            <w:r>
              <w:rPr>
                <w:rFonts w:ascii="Times New Roman" w:hAnsi="Times New Roman" w:cs="Times New Roman"/>
                <w:color w:val="#000000"/>
                <w:sz w:val="19"/>
                <w:szCs w:val="19"/>
              </w:rPr>
              <w:t> Тема 7. Просвещение во Франции.</w:t>
            </w:r>
          </w:p>
          <w:p>
            <w:pPr>
              <w:jc w:val="left"/>
              <w:spacing w:after="0" w:line="240" w:lineRule="auto"/>
              <w:rPr>
                <w:sz w:val="19"/>
                <w:szCs w:val="19"/>
              </w:rPr>
            </w:pPr>
            <w:r>
              <w:rPr>
                <w:rFonts w:ascii="Times New Roman" w:hAnsi="Times New Roman" w:cs="Times New Roman"/>
                <w:color w:val="#000000"/>
                <w:sz w:val="19"/>
                <w:szCs w:val="19"/>
              </w:rPr>
              <w:t> Своеобразие историко-социального развития во Франции XVIII столетия. Кризис абсолютизма и неоднозначные последствия его в культуре и литературе эпохи. Своеобразие французского Просвещения как наиболее радикального среди других национальных типов этого всеевропейского движения. Основные этапы литературного развития во Франции XVIII столетия.</w:t>
            </w:r>
          </w:p>
          <w:p>
            <w:pPr>
              <w:jc w:val="left"/>
              <w:spacing w:after="0" w:line="240" w:lineRule="auto"/>
              <w:rPr>
                <w:sz w:val="19"/>
                <w:szCs w:val="19"/>
              </w:rPr>
            </w:pPr>
            <w:r>
              <w:rPr>
                <w:rFonts w:ascii="Times New Roman" w:hAnsi="Times New Roman" w:cs="Times New Roman"/>
                <w:color w:val="#000000"/>
                <w:sz w:val="19"/>
                <w:szCs w:val="19"/>
              </w:rPr>
              <w:t> Французская литература 1690–1720-х гг. Формирование поэтики рококо в поэзии (Шолье, Лафар) и прозе этого периода. Особенности ранней драматургии ХVIII века (классицистические комедии Реньяра, сатирические пьесы Лесажа, любовно-психологические и философско-утопические комедии Мариво). Творчество Лесажа. Трансформация традиции мольеровского театра в драматургии Лесажа («Тюркаре»). Роман «Жиль Блас»: переходность жанровой формы и поэтики произведения, традиционное и новаторское в нем. Творчество Мариво. Значение психологического мастерства Мариво в развитии традиций психологической прозы XVIII (Ричардсон, Стерн, Шодерло де Лакло) и XIX вв. (Мюссе, Пушкин). Творчество Прево и его судьба в истории литературы. «Манон Леско» – шедевр социально-психологического романа рококо.</w:t>
            </w:r>
          </w:p>
          <w:p>
            <w:pPr>
              <w:jc w:val="left"/>
              <w:spacing w:after="0" w:line="240" w:lineRule="auto"/>
              <w:rPr>
                <w:sz w:val="19"/>
                <w:szCs w:val="19"/>
              </w:rPr>
            </w:pPr>
            <w:r>
              <w:rPr>
                <w:rFonts w:ascii="Times New Roman" w:hAnsi="Times New Roman" w:cs="Times New Roman"/>
                <w:color w:val="#000000"/>
                <w:sz w:val="19"/>
                <w:szCs w:val="19"/>
              </w:rPr>
              <w:t> Просветительская литература первого периода французской литературы XVIII века. Монтескье – автор «Персидских писем» – «подлинного манифеста эпохи Просвещения». Художественное своеобразие «персидской» темы в романе. Сатира на государственный строй Франции. Особенности эпистолярного повествования. Специфика взаимодействия просветительской поэтики и поэтики рококо в «Персидских письмах». Значение «Размышления о причинах величия и падения римлян» в становлении исторической науки. Ведущие идейные тенденции «Духа законов» Монтескье.</w:t>
            </w:r>
          </w:p>
          <w:p>
            <w:pPr>
              <w:jc w:val="left"/>
              <w:spacing w:after="0" w:line="240" w:lineRule="auto"/>
              <w:rPr>
                <w:sz w:val="19"/>
                <w:szCs w:val="19"/>
              </w:rPr>
            </w:pPr>
            <w:r>
              <w:rPr>
                <w:rFonts w:ascii="Times New Roman" w:hAnsi="Times New Roman" w:cs="Times New Roman"/>
                <w:color w:val="#000000"/>
                <w:sz w:val="19"/>
                <w:szCs w:val="19"/>
              </w:rPr>
              <w:t> Французская литература 1730–1750-х гг. Расцвет просветительского движения на этом этапе.</w:t>
            </w:r>
          </w:p>
          <w:p>
            <w:pPr>
              <w:jc w:val="left"/>
              <w:spacing w:after="0" w:line="240" w:lineRule="auto"/>
              <w:rPr>
                <w:sz w:val="19"/>
                <w:szCs w:val="19"/>
              </w:rPr>
            </w:pPr>
            <w:r>
              <w:rPr>
                <w:rFonts w:ascii="Times New Roman" w:hAnsi="Times New Roman" w:cs="Times New Roman"/>
                <w:color w:val="#000000"/>
                <w:sz w:val="19"/>
                <w:szCs w:val="19"/>
              </w:rPr>
              <w:t> Творчество Вольтера – центральное явление зрелого французского Просвещения. Основные периоды литературной деятельности Вольтера. Особенности мировоззрения писателя. Вольтер и церковь, Вольтер и религия. Этико-философские и социально-политические взгляды Вольтера. Вольтер как историк. Эволюция художественного творчества писателя. Просветительский классицизм в трагедиях Вольтера («Царь Эдип», «Заира», «Магомет»). Антиклерикальный смысл поэмы «Орлеанская девственница». Жанровые особенности и поэтика рококо в произведении. Пушкин о поэме Вольтера.</w:t>
            </w:r>
          </w:p>
          <w:p>
            <w:pPr>
              <w:jc w:val="left"/>
              <w:spacing w:after="0" w:line="240" w:lineRule="auto"/>
              <w:rPr>
                <w:sz w:val="19"/>
                <w:szCs w:val="19"/>
              </w:rPr>
            </w:pPr>
            <w:r>
              <w:rPr>
                <w:rFonts w:ascii="Times New Roman" w:hAnsi="Times New Roman" w:cs="Times New Roman"/>
                <w:color w:val="#000000"/>
                <w:sz w:val="19"/>
                <w:szCs w:val="19"/>
              </w:rPr>
              <w:t> Своеобразие жанра философской повести у Вольтера: рационалистическая заданность сюжета, тезисность основного конфликта, полемическая направленность, иллюстративность сюжетных ситуаций и образов. «Кандид» как лучший образец философско-художественной прозы Вольтера. Двойная художественная задача писателя: пародирование романических</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44.03.05.17-19-2-РЯЛ.plx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13</w:t>
            </w:r>
          </w:p>
        </w:tc>
      </w:tr>
      <w:tr>
        <w:trPr>
          <w:trHeight w:hRule="exact" w:val="7729.701"/>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клише и опровержение определенного философского тезиса.</w:t>
            </w:r>
          </w:p>
          <w:p>
            <w:pPr>
              <w:jc w:val="left"/>
              <w:spacing w:after="0" w:line="240" w:lineRule="auto"/>
              <w:rPr>
                <w:sz w:val="19"/>
                <w:szCs w:val="19"/>
              </w:rPr>
            </w:pPr>
            <w:r>
              <w:rPr>
                <w:rFonts w:ascii="Times New Roman" w:hAnsi="Times New Roman" w:cs="Times New Roman"/>
                <w:color w:val="#000000"/>
                <w:sz w:val="19"/>
                <w:szCs w:val="19"/>
              </w:rPr>
              <w:t> Специфика системы персонажей в «Кандиде». Особенности критицизма повести и специфика образа Эльдорадо как пародии на утопию. Сложность и глубина конечного вывода в произведении. Переплетение тенденций классицизма и рококо в поэтике «Кандида».</w:t>
            </w:r>
          </w:p>
          <w:p>
            <w:pPr>
              <w:jc w:val="left"/>
              <w:spacing w:after="0" w:line="240" w:lineRule="auto"/>
              <w:rPr>
                <w:sz w:val="19"/>
                <w:szCs w:val="19"/>
              </w:rPr>
            </w:pPr>
            <w:r>
              <w:rPr>
                <w:rFonts w:ascii="Times New Roman" w:hAnsi="Times New Roman" w:cs="Times New Roman"/>
                <w:color w:val="#000000"/>
                <w:sz w:val="19"/>
                <w:szCs w:val="19"/>
              </w:rPr>
              <w:t> «Энциклопедия» как высшее выражение французского Просвещения. Дидро и другие энциклопедисты (Гельвеций, Гольбах, д’Аламбер), особенности их мировоззрения. Дидро как наиболее диалектически мыслящий писатель просветительской эпохи. Теория драматургии у Дидро: полемика с классицистическим театром XVII века и рационалистическая основа его собственной театральной эстетики («Разговор о «Побочном сыне», «Рассуждение о драме»). Теоретические положения эстетики театра у Дидро и его драматургическая практика.</w:t>
            </w:r>
          </w:p>
          <w:p>
            <w:pPr>
              <w:jc w:val="left"/>
              <w:spacing w:after="0" w:line="240" w:lineRule="auto"/>
              <w:rPr>
                <w:sz w:val="19"/>
                <w:szCs w:val="19"/>
              </w:rPr>
            </w:pPr>
            <w:r>
              <w:rPr>
                <w:rFonts w:ascii="Times New Roman" w:hAnsi="Times New Roman" w:cs="Times New Roman"/>
                <w:color w:val="#000000"/>
                <w:sz w:val="19"/>
                <w:szCs w:val="19"/>
              </w:rPr>
              <w:t> Творчество Руссо и его периодизация. Место Руссо в просветительском движении: мировоззрение Руссо как пример полемики Просвещения с самим собой, дифференцированности и разнообразия просветительских концепций. Руссо и руссоизм. Специфика философских, социально-политических и исторических взглядов Руссо. Философский роман-трактат о воспитании «Эмиль» и его воздействие на педагогические концепции XVIII–XIX вв. Эпистолярный сентименталистский роман «Юлия, или Новая Элоиза». Проблематика романа, социально-психологический смысл основного конфликта в нем. Тема сословного неравенства. Духовная драма главных героев романа, этапы любовно-психологического и этического конфликта, специфика сентименталистского психологизма. Своеобразие морализации в произведении. Новаторство Руссо в создании сентименталистского романа-исповеди («Исповедь»). Специфика автобиографизма, влияние «Исповеди» на последующее развитие жанра романа-автобиографии. Руссо как «предромантик».</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2.10</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8. Просвещение в Германии.</w:t>
            </w:r>
          </w:p>
          <w:p>
            <w:pPr>
              <w:jc w:val="left"/>
              <w:spacing w:after="0" w:line="240" w:lineRule="auto"/>
              <w:rPr>
                <w:sz w:val="19"/>
                <w:szCs w:val="19"/>
              </w:rPr>
            </w:pPr>
            <w:r>
              <w:rPr>
                <w:rFonts w:ascii="Times New Roman" w:hAnsi="Times New Roman" w:cs="Times New Roman"/>
                <w:color w:val="#000000"/>
                <w:sz w:val="19"/>
                <w:szCs w:val="19"/>
              </w:rPr>
              <w:t> Сентиментализм в немецкой литературе последней трети XVIII в. «Страдания юного Вертера» Гете.</w:t>
            </w:r>
          </w:p>
          <w:p>
            <w:pPr>
              <w:jc w:val="left"/>
              <w:spacing w:after="0" w:line="240" w:lineRule="auto"/>
              <w:rPr>
                <w:sz w:val="19"/>
                <w:szCs w:val="19"/>
              </w:rPr>
            </w:pPr>
            <w:r>
              <w:rPr>
                <w:rFonts w:ascii="Times New Roman" w:hAnsi="Times New Roman" w:cs="Times New Roman"/>
                <w:color w:val="#000000"/>
                <w:sz w:val="19"/>
                <w:szCs w:val="19"/>
              </w:rPr>
              <w:t> Предромантизм в немецкой литературе как внестилевой концепт. Философия культуры Гердера и Шиллера. Движение «бури и натиска». Драматургия Шиллера. Позднее творчество Гете.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917.573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Задания к зачёту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42.4688"/>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Апенко Е.М., Белобратов А.В.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зарубежной литературы XYIII века: Учеб. для студентов высш.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1999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20</w:t>
            </w:r>
          </w:p>
        </w:tc>
      </w:tr>
      <w:tr>
        <w:trPr>
          <w:trHeight w:hRule="exact" w:val="466.138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Жирмунская Н.А., Плавскин З.И.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зарубежной литературы ХVII века: Учеб. для студентов высш.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Высш. шк.: Академия, 1999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44.03.05.17-19-2-РЯЛ.plx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14</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322.70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Ковалева,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зарубежной литературы (от истоков до Античности):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Воронеж: Воронежский государственный архитектурно- строительный университет, ЭБС АСВ,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ru/30838.html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Джолдасбекова, Б. У.</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зарубежной литературы XVII-XVІII, ХІХ и ХХ вв: комплекс учебно-методических указаний и рекомендаций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Алматы: Казахский национальный университет им. аль- Фараби,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ru/58664.html неограниченный доступ для зарегистрированных пользователей</w:t>
            </w:r>
          </w:p>
        </w:tc>
      </w:tr>
      <w:tr>
        <w:trPr>
          <w:trHeight w:hRule="exact" w:val="277.830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Зарубежная литература XVII-XVIII вв.: хрестоматия: учеб. пособие для студентов пед. ин-тов по спец. "Рус. яз. и лит."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Просвещение, 1982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w:t>
            </w:r>
          </w:p>
        </w:tc>
      </w:tr>
      <w:tr>
        <w:trPr>
          <w:trHeight w:hRule="exact" w:val="848.190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Черноземова Е. Н., Ганин В.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зарубежной литературы XVII-XVIII веков: практикум: планы, задания, материалы: учеб. пособие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Флинта: Наука,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6</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Исаева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Методические указания для студентов стационара и ОЗО филологического факультета по подготовке к практическим занятиям по курсу "История зарубежной литературы XVII- XVIII вв.":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page=book&amp;id=272147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Университетская библиотека ONLINE	www.biblioclub.ru
</w:t>
            </w:r>
          </w:p>
        </w:tc>
      </w:tr>
      <w:tr>
        <w:trPr>
          <w:trHeight w:hRule="exact" w:val="287.67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Polpred.com Обзор СМИ	http://www.polpred.com
</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Sciencedirect	http://www.sciencedirect.com 
</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Scopus	http://www.scopus.com 
</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Российская государственная библиотека	http://www.rsl.ru/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Электронная библиотека диссертаций Российской Государственной Библиотеки (ЭБД РГБ)	http://diss.rsl.ru/ 
</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Электронно- библиотечная система «Айбукс»	http://ibooks.ru/home.php
</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Электронно-библиотечная система «Znanium.com»	http://znanium.com</w:t>
            </w: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 +	http://www.consultant.ru/
</w:t>
            </w:r>
          </w:p>
        </w:tc>
      </w:tr>
      <w:tr>
        <w:trPr>
          <w:trHeight w:hRule="exact" w:val="507.445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Электронно – библиотечная система образовательных и просветительских изданий	http://www.iqlib.ru/support/about.visp
</w:t>
            </w: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Поисковая система по фондам электронных библиотек «eBdb»	http://www.ebdb.ru/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Поисковая система «Букинист»	http://bukinist.agava.ru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Электронно-библиотечная система «КнигаФонд»	http://www.knigafund.ru/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Мир энциклопедий	http://www.encyclopedia.ru/</w:t>
            </w: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«Публичная Библиотека» ‒ открытый доступ к базе СМИ	http://www.public.ru/</w:t>
            </w:r>
          </w:p>
        </w:tc>
      </w:tr>
      <w:tr>
        <w:trPr>
          <w:trHeight w:hRule="exact" w:val="287.6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Библиотека Гумер ‒ гуманитарные науки	http://www.gumer.info/</w:t>
            </w: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Научная электронная библиотека «eLibrary.ru»	http://elibrary.ru/defaultx.asp</w:t>
            </w:r>
          </w:p>
        </w:tc>
      </w:tr>
      <w:tr>
        <w:trPr>
          <w:trHeight w:hRule="exact" w:val="287.6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Библиотека Максима Мошкова	http://www.lib.ru/</w:t>
            </w: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«Поиск книг» − поиск электронных книг	http://www.poiskknig.ru/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44.03.05.17-19-2-РЯЛ.plx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15</w:t>
            </w:r>
          </w:p>
        </w:tc>
      </w:tr>
      <w:tr>
        <w:trPr>
          <w:trHeight w:hRule="exact" w:val="277.83"/>
        </w:trPr>
        <w:tc>
          <w:tcPr>
            <w:tcW w:w="4679" w:type="dxa"/>
          </w:tcPr>
          <w:p/>
        </w:tc>
        <w:tc>
          <w:tcPr>
            <w:tcW w:w="5104" w:type="dxa"/>
          </w:tcPr>
          <w:p/>
        </w:tc>
        <w:tc>
          <w:tcPr>
            <w:tcW w:w="993" w:type="dxa"/>
          </w:tcPr>
          <w:p/>
        </w:tc>
      </w:tr>
      <w:tr>
        <w:trPr>
          <w:trHeight w:hRule="exact" w:val="416.74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507.443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Аудитории для проведения всех видов учебных работ, предусмотренных учебным планом, укомплектованы необходимой специализированной учебной мебелью и техническими средствами обучения.</w:t>
            </w:r>
          </w:p>
        </w:tc>
      </w:tr>
      <w:tr>
        <w:trPr>
          <w:trHeight w:hRule="exact" w:val="727.2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Для проведения занятий лекционного и семинарского типов используются демонстрационное оборудование и учебно- наглядные пособия (тематические иллюстрации, соответствующие примерным программам дисциплин (модулей) и рабочей учебной программы дисциплины (модулей).</w:t>
            </w:r>
          </w:p>
        </w:tc>
      </w:tr>
      <w:tr>
        <w:trPr>
          <w:trHeight w:hRule="exact" w:val="507.44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самостоятельной работы обучающихся оснащены компьютерной техникой с возможностью подключения к сети «Интернет» и обеспечены доступом в электронную информационно-образовательную среду организации.</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2020-2021_44_03_05_17-19-2-РЯЛ_plx_Зарубежная литература XVII-XVIII веков</dc:title>
  <dc:creator>FastReport.NET</dc:creator>
</cp:coreProperties>
</file>