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Элективные курсы по физической культуре и спорту</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44.03.01 Педагогическое образование</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44.03.01.06 Математика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471"/>
        <w:gridCol w:w="254"/>
        <w:gridCol w:w="218"/>
        <w:gridCol w:w="471"/>
        <w:gridCol w:w="587"/>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219" w:type="dxa"/>
          </w:tcPr>
          <w:p/>
        </w:tc>
        <w:tc>
          <w:tcPr>
            <w:tcW w:w="472" w:type="dxa"/>
          </w:tcPr>
          <w:p/>
        </w:tc>
        <w:tc>
          <w:tcPr>
            <w:tcW w:w="588"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физической культуры</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5239.801"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957.6"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957.6"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588"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318</w:t>
            </w:r>
          </w:p>
        </w:tc>
        <w:tc>
          <w:tcPr>
            <w:tcW w:w="588"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328</w:t>
            </w:r>
          </w:p>
        </w:tc>
        <w:tc>
          <w:tcPr>
            <w:tcW w:w="588" w:type="dxa"/>
          </w:tcPr>
          <w:p/>
        </w:tc>
        <w:tc>
          <w:tcPr>
            <w:tcW w:w="3828" w:type="dxa"/>
          </w:tcPr>
          <w:p/>
        </w:tc>
        <w:tc>
          <w:tcPr>
            <w:tcW w:w="710" w:type="dxa"/>
          </w:tcPr>
          <w:p/>
        </w:tc>
        <w:tc>
          <w:tcPr>
            <w:tcW w:w="285" w:type="dxa"/>
          </w:tcPr>
          <w:p/>
        </w:tc>
      </w:tr>
      <w:tr>
        <w:trPr>
          <w:trHeight w:hRule="exact" w:val="1235.388"/>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472" w:type="dxa"/>
          </w:tcPr>
          <w:p/>
        </w:tc>
        <w:tc>
          <w:tcPr>
            <w:tcW w:w="255" w:type="dxa"/>
          </w:tcPr>
          <w:p/>
        </w:tc>
        <w:tc>
          <w:tcPr>
            <w:tcW w:w="219" w:type="dxa"/>
          </w:tcPr>
          <w:p/>
        </w:tc>
        <w:tc>
          <w:tcPr>
            <w:tcW w:w="472" w:type="dxa"/>
          </w:tcPr>
          <w:p/>
        </w:tc>
        <w:tc>
          <w:tcPr>
            <w:tcW w:w="588"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пед. наук, Зав. каф., Кибенко Елена Ивановна;канд. пед. наук, Доц., Бегун Ольга Валентиновна;канд. пед. наук, Доц., Сальный Роман Викторович;Доц., Хвалебо Галина Васильевна;Доц., Сыроваткина Ирина Анатольевна;Доц., Занина Татьяна Николаевна;Доц., Лебединская Ирина Герардовна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Кибенко Е. 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3912"/>
        <w:gridCol w:w="510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3913" w:type="dxa"/>
          </w:tcPr>
          <w:p/>
        </w:tc>
        <w:tc>
          <w:tcPr>
            <w:tcW w:w="5104" w:type="dxa"/>
          </w:tcPr>
          <w:p/>
        </w:tc>
        <w:tc>
          <w:tcPr>
            <w:tcW w:w="993" w:type="dxa"/>
          </w:tcPr>
          <w:p/>
        </w:tc>
      </w:tr>
      <w:tr>
        <w:trPr>
          <w:trHeight w:hRule="exact" w:val="416.74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физической культуры личности,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адаптационных возможностей организма, психофизической подготовки и самоподготовки к будущей профессиональной деятельности, обладающей практическими навыками межличностного общения, способной к коммуникации, толерантному отношению к окружающим</w:t>
            </w:r>
          </w:p>
        </w:tc>
      </w:tr>
      <w:tr>
        <w:trPr>
          <w:trHeight w:hRule="exact" w:val="277.8297"/>
        </w:trPr>
        <w:tc>
          <w:tcPr>
            <w:tcW w:w="766" w:type="dxa"/>
          </w:tcPr>
          <w:p/>
        </w:tc>
        <w:tc>
          <w:tcPr>
            <w:tcW w:w="3913" w:type="dxa"/>
          </w:tcPr>
          <w:p/>
        </w:tc>
        <w:tc>
          <w:tcPr>
            <w:tcW w:w="5104" w:type="dxa"/>
          </w:tcPr>
          <w:p/>
        </w:tc>
        <w:tc>
          <w:tcPr>
            <w:tcW w:w="993" w:type="dxa"/>
          </w:tcPr>
          <w:p/>
        </w:tc>
      </w:tr>
      <w:tr>
        <w:trPr>
          <w:trHeight w:hRule="exact" w:val="416.745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УК-7.1:Понимает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УК-7.2:Определяет личный уровень сформированности показателей физического развития и физической подготовленности</w:t>
            </w:r>
          </w:p>
        </w:tc>
      </w:tr>
      <w:tr>
        <w:trPr>
          <w:trHeight w:hRule="exact" w:val="478.043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697.809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9"/>
        </w:trPr>
        <w:tc>
          <w:tcPr>
            <w:tcW w:w="766" w:type="dxa"/>
          </w:tcPr>
          <w:p/>
        </w:tc>
        <w:tc>
          <w:tcPr>
            <w:tcW w:w="3913" w:type="dxa"/>
          </w:tcPr>
          <w:p/>
        </w:tc>
        <w:tc>
          <w:tcPr>
            <w:tcW w:w="5104" w:type="dxa"/>
          </w:tcPr>
          <w:p/>
        </w:tc>
        <w:tc>
          <w:tcPr>
            <w:tcW w:w="993" w:type="dxa"/>
          </w:tcP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3583.861"/>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основы формирования физической культуры личности студента;</w:t>
            </w:r>
          </w:p>
          <w:p>
            <w:pPr>
              <w:jc w:val="left"/>
              <w:spacing w:after="0" w:line="240" w:lineRule="auto"/>
              <w:rPr>
                <w:sz w:val="19"/>
                <w:szCs w:val="19"/>
              </w:rPr>
            </w:pPr>
            <w:r>
              <w:rPr>
                <w:rFonts w:ascii="Times New Roman" w:hAnsi="Times New Roman" w:cs="Times New Roman"/>
                <w:color w:val="#000000"/>
                <w:sz w:val="19"/>
                <w:szCs w:val="19"/>
              </w:rPr>
              <w:t> – средства, методы, формы физического воспитания, способствующие сохранению и укреплению здоровья человека:</w:t>
            </w:r>
          </w:p>
          <w:p>
            <w:pPr>
              <w:jc w:val="left"/>
              <w:spacing w:after="0" w:line="240" w:lineRule="auto"/>
              <w:rPr>
                <w:sz w:val="19"/>
                <w:szCs w:val="19"/>
              </w:rPr>
            </w:pPr>
            <w:r>
              <w:rPr>
                <w:rFonts w:ascii="Times New Roman" w:hAnsi="Times New Roman" w:cs="Times New Roman"/>
                <w:color w:val="#000000"/>
                <w:sz w:val="19"/>
                <w:szCs w:val="19"/>
              </w:rPr>
              <w:t>  –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способы организации физкультурно-спортивной деятельности;</w:t>
            </w:r>
          </w:p>
          <w:p>
            <w:pPr>
              <w:jc w:val="left"/>
              <w:spacing w:after="0" w:line="240" w:lineRule="auto"/>
              <w:rPr>
                <w:sz w:val="19"/>
                <w:szCs w:val="19"/>
              </w:rPr>
            </w:pPr>
            <w:r>
              <w:rPr>
                <w:rFonts w:ascii="Times New Roman" w:hAnsi="Times New Roman" w:cs="Times New Roman"/>
                <w:color w:val="#000000"/>
                <w:sz w:val="19"/>
                <w:szCs w:val="19"/>
              </w:rPr>
              <w:t> – средства и методы,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методы организации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способы составления вариантов утренней гигиенической и корригирующей гимнастики, направленных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способы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оценки и коррекции осанки, проведения физкультурных пауз и физкультурных минуток; регулирование психических состояний человека;</w:t>
            </w:r>
          </w:p>
          <w:p>
            <w:pPr>
              <w:jc w:val="left"/>
              <w:spacing w:after="0" w:line="240" w:lineRule="auto"/>
              <w:rPr>
                <w:sz w:val="19"/>
                <w:szCs w:val="19"/>
              </w:rPr>
            </w:pPr>
            <w:r>
              <w:rPr>
                <w:rFonts w:ascii="Times New Roman" w:hAnsi="Times New Roman" w:cs="Times New Roman"/>
                <w:color w:val="#000000"/>
                <w:sz w:val="19"/>
                <w:szCs w:val="19"/>
              </w:rPr>
              <w:t> – способы планирования тренировочных занятий по избранному виду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методику организации самостоятельных занятий физкультурно-спортивной направленности;</w:t>
            </w:r>
          </w:p>
          <w:p>
            <w:pPr>
              <w:jc w:val="left"/>
              <w:spacing w:after="0" w:line="240" w:lineRule="auto"/>
              <w:rPr>
                <w:sz w:val="19"/>
                <w:szCs w:val="19"/>
              </w:rPr>
            </w:pPr>
            <w:r>
              <w:rPr>
                <w:rFonts w:ascii="Times New Roman" w:hAnsi="Times New Roman" w:cs="Times New Roman"/>
                <w:color w:val="#000000"/>
                <w:sz w:val="19"/>
                <w:szCs w:val="19"/>
              </w:rPr>
              <w:t> – способы оценки приобретенных умений и навыков, компетенций для понимания их значимости в образовательной и профессиональной деятельности</w:t>
            </w:r>
          </w:p>
        </w:tc>
      </w:tr>
      <w:tr>
        <w:trPr>
          <w:trHeight w:hRule="exact" w:val="277.829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4462.919"/>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использовать средства, методы, формы физического воспитания, позволяющие сохранить и укрепить здоровье;</w:t>
            </w:r>
          </w:p>
          <w:p>
            <w:pPr>
              <w:jc w:val="left"/>
              <w:spacing w:after="0" w:line="240" w:lineRule="auto"/>
              <w:rPr>
                <w:sz w:val="19"/>
                <w:szCs w:val="19"/>
              </w:rPr>
            </w:pPr>
            <w:r>
              <w:rPr>
                <w:rFonts w:ascii="Times New Roman" w:hAnsi="Times New Roman" w:cs="Times New Roman"/>
                <w:color w:val="#000000"/>
                <w:sz w:val="19"/>
                <w:szCs w:val="19"/>
              </w:rPr>
              <w:t> – подбирать наиболее эффективные физические упражнения, направленные на решение оздоровительных, образовательных и воспитательных задач;</w:t>
            </w:r>
          </w:p>
          <w:p>
            <w:pPr>
              <w:jc w:val="left"/>
              <w:spacing w:after="0" w:line="240" w:lineRule="auto"/>
              <w:rPr>
                <w:sz w:val="19"/>
                <w:szCs w:val="19"/>
              </w:rPr>
            </w:pPr>
            <w:r>
              <w:rPr>
                <w:rFonts w:ascii="Times New Roman" w:hAnsi="Times New Roman" w:cs="Times New Roman"/>
                <w:color w:val="#000000"/>
                <w:sz w:val="19"/>
                <w:szCs w:val="19"/>
              </w:rPr>
              <w:t> –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позволяющие дать оценку физическому развитию и физической подготовленности человека;</w:t>
            </w:r>
          </w:p>
          <w:p>
            <w:pPr>
              <w:jc w:val="left"/>
              <w:spacing w:after="0" w:line="240" w:lineRule="auto"/>
              <w:rPr>
                <w:sz w:val="19"/>
                <w:szCs w:val="19"/>
              </w:rPr>
            </w:pPr>
            <w:r>
              <w:rPr>
                <w:rFonts w:ascii="Times New Roman" w:hAnsi="Times New Roman" w:cs="Times New Roman"/>
                <w:color w:val="#000000"/>
                <w:sz w:val="19"/>
                <w:szCs w:val="19"/>
              </w:rPr>
              <w:t> – организовать самоконтроль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использовать средства и методы физического воспитания при планировании занятий физической культурой или спортом, направленные на повышение функциональных и двигательных возможностей;</w:t>
            </w:r>
          </w:p>
          <w:p>
            <w:pPr>
              <w:jc w:val="left"/>
              <w:spacing w:after="0" w:line="240" w:lineRule="auto"/>
              <w:rPr>
                <w:sz w:val="19"/>
                <w:szCs w:val="19"/>
              </w:rPr>
            </w:pPr>
            <w:r>
              <w:rPr>
                <w:rFonts w:ascii="Times New Roman" w:hAnsi="Times New Roman" w:cs="Times New Roman"/>
                <w:color w:val="#000000"/>
                <w:sz w:val="19"/>
                <w:szCs w:val="19"/>
              </w:rPr>
              <w:t> – дать оценку и при необходимости провести коррекцию осанки, используя комплекс физических упражнений, разработанный самостоятельно;</w:t>
            </w:r>
          </w:p>
          <w:p>
            <w:pPr>
              <w:jc w:val="left"/>
              <w:spacing w:after="0" w:line="240" w:lineRule="auto"/>
              <w:rPr>
                <w:sz w:val="19"/>
                <w:szCs w:val="19"/>
              </w:rPr>
            </w:pPr>
            <w:r>
              <w:rPr>
                <w:rFonts w:ascii="Times New Roman" w:hAnsi="Times New Roman" w:cs="Times New Roman"/>
                <w:color w:val="#000000"/>
                <w:sz w:val="19"/>
                <w:szCs w:val="19"/>
              </w:rPr>
              <w:t> – провести малые формы физического воспитания: физкультурные паузы, физкультурные минутки;</w:t>
            </w:r>
          </w:p>
          <w:p>
            <w:pPr>
              <w:jc w:val="left"/>
              <w:spacing w:after="0" w:line="240" w:lineRule="auto"/>
              <w:rPr>
                <w:sz w:val="19"/>
                <w:szCs w:val="19"/>
              </w:rPr>
            </w:pPr>
            <w:r>
              <w:rPr>
                <w:rFonts w:ascii="Times New Roman" w:hAnsi="Times New Roman" w:cs="Times New Roman"/>
                <w:color w:val="#000000"/>
                <w:sz w:val="19"/>
                <w:szCs w:val="19"/>
              </w:rPr>
              <w:t> – составить комплекс физических упражнений и провести его для снятия утомления во время или после напряженного учебного труда;</w:t>
            </w:r>
          </w:p>
          <w:p>
            <w:pPr>
              <w:jc w:val="left"/>
              <w:spacing w:after="0" w:line="240" w:lineRule="auto"/>
              <w:rPr>
                <w:sz w:val="19"/>
                <w:szCs w:val="19"/>
              </w:rPr>
            </w:pPr>
            <w:r>
              <w:rPr>
                <w:rFonts w:ascii="Times New Roman" w:hAnsi="Times New Roman" w:cs="Times New Roman"/>
                <w:color w:val="#000000"/>
                <w:sz w:val="19"/>
                <w:szCs w:val="19"/>
              </w:rPr>
              <w:t> – провести корригирующую гимнастику для профилактики, снятия утомления и повышения остроты зрения;</w:t>
            </w:r>
          </w:p>
          <w:p>
            <w:pPr>
              <w:jc w:val="left"/>
              <w:spacing w:after="0" w:line="240" w:lineRule="auto"/>
              <w:rPr>
                <w:sz w:val="19"/>
                <w:szCs w:val="19"/>
              </w:rPr>
            </w:pPr>
            <w:r>
              <w:rPr>
                <w:rFonts w:ascii="Times New Roman" w:hAnsi="Times New Roman" w:cs="Times New Roman"/>
                <w:color w:val="#000000"/>
                <w:sz w:val="19"/>
                <w:szCs w:val="19"/>
              </w:rPr>
              <w:t> – регулировать психические состояния при помощи методов саморегуляции, с использованием методики психорегулирующей 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77.8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924.712"/>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p>
            <w:pPr>
              <w:jc w:val="left"/>
              <w:spacing w:after="0" w:line="240" w:lineRule="auto"/>
              <w:rPr>
                <w:sz w:val="19"/>
                <w:szCs w:val="19"/>
              </w:rPr>
            </w:pPr>
            <w:r>
              <w:rPr>
                <w:rFonts w:ascii="Times New Roman" w:hAnsi="Times New Roman" w:cs="Times New Roman"/>
                <w:color w:val="#000000"/>
                <w:sz w:val="19"/>
                <w:szCs w:val="19"/>
              </w:rPr>
              <w:t> – использования средств и методов, позволяющих контролировать физическое развитие и физическую подготовленность человека;</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самоконтроля во время и после занятий физическими упражнениями и спортом;</w:t>
            </w:r>
          </w:p>
          <w:p>
            <w:pPr>
              <w:jc w:val="left"/>
              <w:spacing w:after="0" w:line="240" w:lineRule="auto"/>
              <w:rPr>
                <w:sz w:val="19"/>
                <w:szCs w:val="19"/>
              </w:rPr>
            </w:pPr>
            <w:r>
              <w:rPr>
                <w:rFonts w:ascii="Times New Roman" w:hAnsi="Times New Roman" w:cs="Times New Roman"/>
                <w:color w:val="#000000"/>
                <w:sz w:val="19"/>
                <w:szCs w:val="19"/>
              </w:rPr>
              <w:t> – составления вариантов и проведения утренней гигиенической и корригирующей гимнастики;</w:t>
            </w:r>
          </w:p>
          <w:p>
            <w:pPr>
              <w:jc w:val="left"/>
              <w:spacing w:after="0" w:line="240" w:lineRule="auto"/>
              <w:rPr>
                <w:sz w:val="19"/>
                <w:szCs w:val="19"/>
              </w:rPr>
            </w:pPr>
            <w:r>
              <w:rPr>
                <w:rFonts w:ascii="Times New Roman" w:hAnsi="Times New Roman" w:cs="Times New Roman"/>
                <w:color w:val="#000000"/>
                <w:sz w:val="19"/>
                <w:szCs w:val="19"/>
              </w:rPr>
              <w:t> –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составления комплексов, для проведения малых форм физического воспитания: физкультурных пауз, физкультурных минуток;</w:t>
            </w:r>
          </w:p>
          <w:p>
            <w:pPr>
              <w:jc w:val="left"/>
              <w:spacing w:after="0" w:line="240" w:lineRule="auto"/>
              <w:rPr>
                <w:sz w:val="19"/>
                <w:szCs w:val="19"/>
              </w:rPr>
            </w:pPr>
            <w:r>
              <w:rPr>
                <w:rFonts w:ascii="Times New Roman" w:hAnsi="Times New Roman" w:cs="Times New Roman"/>
                <w:color w:val="#000000"/>
                <w:sz w:val="19"/>
                <w:szCs w:val="19"/>
              </w:rPr>
              <w:t> – использования методов регуляции психических состояний, используя методы саморегуляции;</w:t>
            </w:r>
          </w:p>
          <w:p>
            <w:pPr>
              <w:jc w:val="left"/>
              <w:spacing w:after="0" w:line="240" w:lineRule="auto"/>
              <w:rPr>
                <w:sz w:val="19"/>
                <w:szCs w:val="19"/>
              </w:rPr>
            </w:pPr>
            <w:r>
              <w:rPr>
                <w:rFonts w:ascii="Times New Roman" w:hAnsi="Times New Roman" w:cs="Times New Roman"/>
                <w:color w:val="#000000"/>
                <w:sz w:val="19"/>
                <w:szCs w:val="19"/>
              </w:rPr>
              <w:t> – проведения физкультурной паузы и физкультурной минутки;</w:t>
            </w:r>
          </w:p>
          <w:p>
            <w:pPr>
              <w:jc w:val="left"/>
              <w:spacing w:after="0" w:line="240" w:lineRule="auto"/>
              <w:rPr>
                <w:sz w:val="19"/>
                <w:szCs w:val="19"/>
              </w:rPr>
            </w:pPr>
            <w:r>
              <w:rPr>
                <w:rFonts w:ascii="Times New Roman" w:hAnsi="Times New Roman" w:cs="Times New Roman"/>
                <w:color w:val="#000000"/>
                <w:sz w:val="19"/>
                <w:szCs w:val="19"/>
              </w:rPr>
              <w:t> – организации и проведения самостоятельных тренировочных занятий оздоровительной направленности;</w:t>
            </w:r>
          </w:p>
          <w:p>
            <w:pPr>
              <w:jc w:val="left"/>
              <w:spacing w:after="0" w:line="240" w:lineRule="auto"/>
              <w:rPr>
                <w:sz w:val="19"/>
                <w:szCs w:val="19"/>
              </w:rPr>
            </w:pPr>
            <w:r>
              <w:rPr>
                <w:rFonts w:ascii="Times New Roman" w:hAnsi="Times New Roman" w:cs="Times New Roman"/>
                <w:color w:val="#000000"/>
                <w:sz w:val="19"/>
                <w:szCs w:val="19"/>
              </w:rPr>
              <w:t> – проведения самоконтроля, используя методы саморегуляции, психорегулирующей тренировки</w:t>
            </w:r>
          </w:p>
        </w:tc>
      </w:tr>
      <w:tr>
        <w:trPr>
          <w:trHeight w:hRule="exact" w:val="277.8301"/>
        </w:trPr>
        <w:tc>
          <w:tcPr>
            <w:tcW w:w="993"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Физическая культура и спорт в общественной и профессиональной подготовке студентов. Роль физической культуры  в процессе формирования и становления личности, ее значение для повышения работоспособности и улучшения качества жизни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Здоровье и двигательная активность человека. Гигиена физических упражнений. В основе гигиенических требований к оздоровительным физическим упражнениям лежат общие принципы непрерывности, комплексности, адекватности. Формирование профессионально важных психических качеств средствами физической культуры и спорта. Средства и методы физического воспитания. Основы методики самостоятельных занятий физическими упражнениями. Планирование самостоятельных занятий. Основные формы организации самостоятельных занятий. Особенности самостоятельных занятий женщин. Особенности занятий избранным видом спорта или системой физических упражнений. Спорт в жизни студента. Основы врачебного контроля и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Л1.17Л2.6 Л2.8</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Основы техники гимнастических  упражнений. Способы овладения жизненно необходимыми умениями и навыками. Социально-биологические основы адаптации организма человека к физической  и умственной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Определение и оценка двигательных способностей человека. Методика коррекции осанки и плоскостопия. Методика составления индивидуальных программ физического самовоспитания и занятий с оздоровительной, рекреационной и восстановительной направленностью.</w:t>
            </w:r>
          </w:p>
          <w:p>
            <w:pPr>
              <w:jc w:val="left"/>
              <w:spacing w:after="0" w:line="240" w:lineRule="auto"/>
              <w:rPr>
                <w:sz w:val="19"/>
                <w:szCs w:val="19"/>
              </w:rPr>
            </w:pPr>
            <w:r>
              <w:rPr>
                <w:rFonts w:ascii="Times New Roman" w:hAnsi="Times New Roman" w:cs="Times New Roman"/>
                <w:color w:val="#000000"/>
                <w:sz w:val="19"/>
                <w:szCs w:val="19"/>
              </w:rPr>
              <w:t> Гигиеническая гимнастика: задачи, средства, методические особенности ее проведения. Методические особенности проведения зарядки (гигиенической гимнастики) с предметом и без предмета. Атлетическая гимнастика. Методика освоения различных типов дыхания. Дыхательная гимнастика К. Бутейко и парадоксальная дыхательная гимнастика А. Стрельниковой. Простейшие методики самооценки работоспособности. Субъективные и объективные показатели самоконтроля. Схема оценки степени утомления (по С. Н. Кучкину и В. М. Ченегину, 1981)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Л1.19 Л1.9 Л2.8 Л1.17 Л1.14Л2.19 Л2.1</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Физическая подготовка как процесс целенаправленного формирование двигательных умений и навыков, развития физических качеств. Подвижные игры.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физическая и спортивная подготовка студентов в образовательном процессе. Методические основы составления комплексов физических упражнений разной целевой направленности: оздоровительной, рекреационной, восстановительной, тренирующей, корригирующей и др.</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w:t>
            </w:r>
          </w:p>
          <w:p>
            <w:pPr>
              <w:jc w:val="left"/>
              <w:spacing w:after="0" w:line="240" w:lineRule="auto"/>
              <w:rPr>
                <w:sz w:val="19"/>
                <w:szCs w:val="19"/>
              </w:rPr>
            </w:pPr>
            <w:r>
              <w:rPr>
                <w:rFonts w:ascii="Times New Roman" w:hAnsi="Times New Roman" w:cs="Times New Roman"/>
                <w:color w:val="#000000"/>
                <w:sz w:val="19"/>
                <w:szCs w:val="19"/>
              </w:rPr>
              <w:t> Подвижные игры в жизни человека. Оздоровительная, образовательная и воспитательная роль подвижных игр. Подвижные игры, направленные на обучение  и совершенствование двигательных умений и навыков, развитие и совершенствование физических качеств. Сюжетные и бессюжетные подвижные игры. Игровые учебные занятия с целью развития коммуникативных навыков и навыков межличностного общения.  Разработка плана-конспекта для проведения подвижной игры (определенной целевой направленности)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Л1.9 Л2.6 Л1.18 Л1.17 Л1.15Л2.2 Л2.16 Л2.8 Л2.13 Л2.12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Методика использования средств физической культуры для самостоятельных занятий физическими упражнениями. Легкая атлетика: основы техники бега на короткие, средние и длинные дистанции; техника прыжков в длину с места и с разбега. Методика воспитания физических качеств с использованием средств легкоатлетической направленности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воспитания физических качеств с использованием средств легкоатлетической направленности: быстроты, силы, выносливости, гибкости, ловкости. Основы техники бега на короткие дистанции: низкий старт, стартовый разбег, бег по дистанции, финиширование.</w:t>
            </w:r>
          </w:p>
          <w:p>
            <w:pPr>
              <w:jc w:val="left"/>
              <w:spacing w:after="0" w:line="240" w:lineRule="auto"/>
              <w:rPr>
                <w:sz w:val="19"/>
                <w:szCs w:val="19"/>
              </w:rPr>
            </w:pPr>
            <w:r>
              <w:rPr>
                <w:rFonts w:ascii="Times New Roman" w:hAnsi="Times New Roman" w:cs="Times New Roman"/>
                <w:color w:val="#000000"/>
                <w:sz w:val="19"/>
                <w:szCs w:val="19"/>
              </w:rPr>
              <w:t> Основы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pPr>
              <w:jc w:val="left"/>
              <w:spacing w:after="0" w:line="240" w:lineRule="auto"/>
              <w:rPr>
                <w:sz w:val="19"/>
                <w:szCs w:val="19"/>
              </w:rPr>
            </w:pPr>
            <w:r>
              <w:rPr>
                <w:rFonts w:ascii="Times New Roman" w:hAnsi="Times New Roman" w:cs="Times New Roman"/>
                <w:color w:val="#000000"/>
                <w:sz w:val="19"/>
                <w:szCs w:val="19"/>
              </w:rPr>
              <w:t> Кроссовая подготовка, ее цель и задачи.</w:t>
            </w:r>
          </w:p>
          <w:p>
            <w:pPr>
              <w:jc w:val="left"/>
              <w:spacing w:after="0" w:line="240" w:lineRule="auto"/>
              <w:rPr>
                <w:sz w:val="19"/>
                <w:szCs w:val="19"/>
              </w:rPr>
            </w:pPr>
            <w:r>
              <w:rPr>
                <w:rFonts w:ascii="Times New Roman" w:hAnsi="Times New Roman" w:cs="Times New Roman"/>
                <w:color w:val="#000000"/>
                <w:sz w:val="19"/>
                <w:szCs w:val="19"/>
              </w:rPr>
              <w:t> Эстафетный бег. Техника эстафетного бега. Особенности тренировки эстафетных команд. Передача эстафетной палочки.</w:t>
            </w:r>
          </w:p>
          <w:p>
            <w:pPr>
              <w:jc w:val="left"/>
              <w:spacing w:after="0" w:line="240" w:lineRule="auto"/>
              <w:rPr>
                <w:sz w:val="19"/>
                <w:szCs w:val="19"/>
              </w:rPr>
            </w:pPr>
            <w:r>
              <w:rPr>
                <w:rFonts w:ascii="Times New Roman" w:hAnsi="Times New Roman" w:cs="Times New Roman"/>
                <w:color w:val="#000000"/>
                <w:sz w:val="19"/>
                <w:szCs w:val="19"/>
              </w:rPr>
              <w:t> Спортивная ходьба. Особенности техники спортивной ходьбы. Финишный спурт. Тактическое построение ходьбы по дистанции.</w:t>
            </w:r>
          </w:p>
          <w:p>
            <w:pPr>
              <w:jc w:val="left"/>
              <w:spacing w:after="0" w:line="240" w:lineRule="auto"/>
              <w:rPr>
                <w:sz w:val="19"/>
                <w:szCs w:val="19"/>
              </w:rPr>
            </w:pPr>
            <w:r>
              <w:rPr>
                <w:rFonts w:ascii="Times New Roman" w:hAnsi="Times New Roman" w:cs="Times New Roman"/>
                <w:color w:val="#000000"/>
                <w:sz w:val="19"/>
                <w:szCs w:val="19"/>
              </w:rPr>
              <w:t> Основы техники прыжков в длину с места и с разбега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Л1.8 Л1.10Л2.15 Л2.12 Л2.10</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Индивидуальный выбор видов спорта или систем физических упражнений. Студенческий спорт. Спортивные игры, знакомство с  наиболее востребованными игровыми видами спорта в вузе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092.81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Студенческий спорт, его организационные особенности. Методика составления и проведения простейших самостоятельных занятий физическими упражнениями оздоровительной или тренировочной направленности. Методика проведения учебно-тренировочного занятия.</w:t>
            </w:r>
          </w:p>
          <w:p>
            <w:pPr>
              <w:jc w:val="left"/>
              <w:spacing w:after="0" w:line="240" w:lineRule="auto"/>
              <w:rPr>
                <w:sz w:val="19"/>
                <w:szCs w:val="19"/>
              </w:rPr>
            </w:pPr>
            <w:r>
              <w:rPr>
                <w:rFonts w:ascii="Times New Roman" w:hAnsi="Times New Roman" w:cs="Times New Roman"/>
                <w:color w:val="#000000"/>
                <w:sz w:val="19"/>
                <w:szCs w:val="19"/>
              </w:rPr>
              <w:t> Выбор видов спорта и упражнений для повышения функциональных возможностей организма.</w:t>
            </w:r>
          </w:p>
          <w:p>
            <w:pPr>
              <w:jc w:val="left"/>
              <w:spacing w:after="0" w:line="240" w:lineRule="auto"/>
              <w:rPr>
                <w:sz w:val="19"/>
                <w:szCs w:val="19"/>
              </w:rPr>
            </w:pPr>
            <w:r>
              <w:rPr>
                <w:rFonts w:ascii="Times New Roman" w:hAnsi="Times New Roman" w:cs="Times New Roman"/>
                <w:color w:val="#000000"/>
                <w:sz w:val="19"/>
                <w:szCs w:val="19"/>
              </w:rPr>
              <w:t> Волейбол. Основные приемы техники спортивной игры волейбол: стойка волейболиста, перемещения, прием мяча, нижняя и верхняя подача мяча, нижняя боковая подача; верхние и нижние передачи мяча.  Освоение правил спортивной игры. Развитие коммуникативных навыков и навыков межличностного общения в процессе тренировочных занятий волейболом.</w:t>
            </w:r>
          </w:p>
          <w:p>
            <w:pPr>
              <w:jc w:val="left"/>
              <w:spacing w:after="0" w:line="240" w:lineRule="auto"/>
              <w:rPr>
                <w:sz w:val="19"/>
                <w:szCs w:val="19"/>
              </w:rPr>
            </w:pPr>
            <w:r>
              <w:rPr>
                <w:rFonts w:ascii="Times New Roman" w:hAnsi="Times New Roman" w:cs="Times New Roman"/>
                <w:color w:val="#000000"/>
                <w:sz w:val="19"/>
                <w:szCs w:val="19"/>
              </w:rPr>
              <w:t> Баскетбол. Основные приемы техники спортивной игры баскетбол: стойка баскетболиста, перемещения, остановки; держание мяча,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Освоение правил спортивной игры. Приобретение  навыков межличностного общения, толерантного отношения к окружающим в процессе занятий спортивной игрой баскетбол.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Л1.6 Л1.1 Л1.16Л2.3 Л2.4 Л2.17 Л2.11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Характеристика возможностей влияния избранного вида спорта (системы физических упражнений) на физическое развитие, функциональную подготовленность, психические качества и свойства личности. Участие в соревновательной деятельности. Всероссийский физкультурно-спортивный комплекс «Готов к труду и обороне (ГТО)»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Теория и методика  избранного вида спорта. Освоение простейших правил судейства, с целью приобретения знаний, умений и навыков для проведения соревнований по избранному виду спорта. Знакомство с нормативными требованиями  и методикой выполнения физических упражнений-тестов Всероссийского физкультурно-спортивного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Л1.6 Л1.8 Л2.6 Л2.8Л2.3 Л2.15 Л1.1 Л1.17 Л2.12 Л2.10</w:t>
            </w: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Основы техники гимнастических   упражнений. Физическая культура в профессиональной деятельности бакалавра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(ОРУ). Динамические  и статические упражнения. Упражнения ОФП, СФП.</w:t>
            </w:r>
          </w:p>
          <w:p>
            <w:pPr>
              <w:jc w:val="left"/>
              <w:spacing w:after="0" w:line="240" w:lineRule="auto"/>
              <w:rPr>
                <w:sz w:val="19"/>
                <w:szCs w:val="19"/>
              </w:rPr>
            </w:pPr>
            <w:r>
              <w:rPr>
                <w:rFonts w:ascii="Times New Roman" w:hAnsi="Times New Roman" w:cs="Times New Roman"/>
                <w:color w:val="#000000"/>
                <w:sz w:val="19"/>
                <w:szCs w:val="19"/>
              </w:rPr>
              <w:t> Общеразвивающие упражнения для мышц рук, туловища, ног, для развития силы, гибкости, быстроты, выносливости, ловкости, выполняемые из различных исходных положений: стоя, лежа, сидя, в висах и упорах. Упражнения, направленные на совершенствование функций вестибулярного аппарата.</w:t>
            </w:r>
          </w:p>
          <w:p>
            <w:pPr>
              <w:jc w:val="left"/>
              <w:spacing w:after="0" w:line="240" w:lineRule="auto"/>
              <w:rPr>
                <w:sz w:val="19"/>
                <w:szCs w:val="19"/>
              </w:rPr>
            </w:pPr>
            <w:r>
              <w:rPr>
                <w:rFonts w:ascii="Times New Roman" w:hAnsi="Times New Roman" w:cs="Times New Roman"/>
                <w:color w:val="#000000"/>
                <w:sz w:val="19"/>
                <w:szCs w:val="19"/>
              </w:rPr>
              <w:t> Освоение методики выполнения самостоятельной разминки в соответствии с поставленными задачами. Методика самостоятельного освоения отдельных элементов профессионально-прикладной физической подготовки с использованием методов самоконтроля. Методика самоконтроля работоспособности, усталости и утомления при занятиях физической культурой и спортом. Методы регулирования психоэмоционального состояния, применяемые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Л1.19 Л1.8 Л1.9 Л2.6 Л2.8 Л1.17 Л1.14Л2.1 Л2.18</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Базовое физическое воспитание. Физическая культура студента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Место и роль физической культуры и спорта в социальных институтах общества. Федеральный закон о физической культуре и спорте в Российской Федерации". Массовая физкультурно-оздоровительная и спортивная работа в вузе. Комплексная оценка физического здоровья. Методы самоконтроля за уровнем физического здоровья. Ведение дневника самоконтроля.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Л1.9 Л2.6 Л1.17Л2.19 Л2.1 Л2.18</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Содержание и методика проведения тренировочного занятия оздоровительной направленности. Программа оздоровительного бега Н. М. Амосова.  Программа оздоровительного бега К. Купера. Методика и принципы разработки индивидуальной программы оздоровительного бега. Предупреждение травматизма.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Л2.6 Л2.8 Л1.17Л2.15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Роль физической культуры и спорта в формировании здорового стиля  жизни студентов.</w:t>
            </w:r>
          </w:p>
          <w:p>
            <w:pPr>
              <w:jc w:val="left"/>
              <w:spacing w:after="0" w:line="240" w:lineRule="auto"/>
              <w:rPr>
                <w:sz w:val="19"/>
                <w:szCs w:val="19"/>
              </w:rPr>
            </w:pPr>
            <w:r>
              <w:rPr>
                <w:rFonts w:ascii="Times New Roman" w:hAnsi="Times New Roman" w:cs="Times New Roman"/>
                <w:color w:val="#000000"/>
                <w:sz w:val="19"/>
                <w:szCs w:val="19"/>
              </w:rPr>
              <w:t> Оценка гибкости. Методика выполнения физических упражнений на растягивание. Методика проведения занятий по развитию силовых способностей и общей выносливости. Методические основы составления комплексов физических упражнений для использования в режиме дня.</w:t>
            </w:r>
          </w:p>
          <w:p>
            <w:pPr>
              <w:jc w:val="left"/>
              <w:spacing w:after="0" w:line="240" w:lineRule="auto"/>
              <w:rPr>
                <w:sz w:val="19"/>
                <w:szCs w:val="19"/>
              </w:rPr>
            </w:pPr>
            <w:r>
              <w:rPr>
                <w:rFonts w:ascii="Times New Roman" w:hAnsi="Times New Roman" w:cs="Times New Roman"/>
                <w:color w:val="#000000"/>
                <w:sz w:val="19"/>
                <w:szCs w:val="19"/>
              </w:rPr>
              <w:t> Средства физической культуры в обеспечении высокого уровня умственной и физической работоспособности. Планирование объема и интенсивности физических упражнений с учетом умственной учебной нагрузки.</w:t>
            </w:r>
          </w:p>
          <w:p>
            <w:pPr>
              <w:jc w:val="left"/>
              <w:spacing w:after="0" w:line="240" w:lineRule="auto"/>
              <w:rPr>
                <w:sz w:val="19"/>
                <w:szCs w:val="19"/>
              </w:rPr>
            </w:pPr>
            <w:r>
              <w:rPr>
                <w:rFonts w:ascii="Times New Roman" w:hAnsi="Times New Roman" w:cs="Times New Roman"/>
                <w:color w:val="#000000"/>
                <w:sz w:val="19"/>
                <w:szCs w:val="19"/>
              </w:rPr>
              <w:t> Методика использования средств физической культуры для самостоятельных занятий физическими упражнениями. Методические основы составления комплексов физических упражнений для снятия утомления, повышения работоспособности в учебное время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Л1.19 Л1.8 Л1.9 Л2.6 Л2.8 Л1.17Л2.1 Л2.18</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Личная и социально-экономическая необходимость специальной физической подготовки человека к труду. Место профессионально-прикладной физической подготовки (ППФП) в системе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факторы, определяющие содержание ППФП студентов. Дополнительные факторы, определяющие содержание ППФП студентов.</w:t>
            </w:r>
          </w:p>
          <w:p>
            <w:pPr>
              <w:jc w:val="left"/>
              <w:spacing w:after="0" w:line="240" w:lineRule="auto"/>
              <w:rPr>
                <w:sz w:val="19"/>
                <w:szCs w:val="19"/>
              </w:rPr>
            </w:pPr>
            <w:r>
              <w:rPr>
                <w:rFonts w:ascii="Times New Roman" w:hAnsi="Times New Roman" w:cs="Times New Roman"/>
                <w:color w:val="#000000"/>
                <w:sz w:val="19"/>
                <w:szCs w:val="19"/>
              </w:rPr>
              <w:t> Производственная гимнастика. Методика проведения производственной гимнастики с учетом заданных условий и характера труда. Физкультурные минутки и физкультурные паузы в течение рабочего дня, методика их проведения. Краткие занятия физическими упражнениями в обеденный перерыв.</w:t>
            </w:r>
          </w:p>
          <w:p>
            <w:pPr>
              <w:jc w:val="left"/>
              <w:spacing w:after="0" w:line="240" w:lineRule="auto"/>
              <w:rPr>
                <w:sz w:val="19"/>
                <w:szCs w:val="19"/>
              </w:rPr>
            </w:pPr>
            <w:r>
              <w:rPr>
                <w:rFonts w:ascii="Times New Roman" w:hAnsi="Times New Roman" w:cs="Times New Roman"/>
                <w:color w:val="#000000"/>
                <w:sz w:val="19"/>
                <w:szCs w:val="19"/>
              </w:rPr>
              <w:t> Профилактика производственных заболеваний и травматизма средствами физической культуры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Л1.19 Л1.9 Л2.6 Л2.8 Л1.17Л2.19 Л2.1 Л2.18</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10. Спортивные игры, знакомство с  наиболее востребованными игровыми видами спорта в вузе. Профилактика травматизма средствами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5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10.1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Футбол. Основные приемы техники спортивной игры: передвижения, передачи (короткие, длинные, «на ход»), ведение мяча,  обводки соперника, удары по воротам.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Бадминтон. Основные приемы техники спортивной игры: стойка бадминтониста, прием подачи, подачи, удары (справа, слева, сверху, снизу, на уровне пояса). Освоение правил спортивной игры.</w:t>
            </w:r>
          </w:p>
          <w:p>
            <w:pPr>
              <w:jc w:val="left"/>
              <w:spacing w:after="0" w:line="240" w:lineRule="auto"/>
              <w:rPr>
                <w:sz w:val="19"/>
                <w:szCs w:val="19"/>
              </w:rPr>
            </w:pPr>
            <w:r>
              <w:rPr>
                <w:rFonts w:ascii="Times New Roman" w:hAnsi="Times New Roman" w:cs="Times New Roman"/>
                <w:color w:val="#000000"/>
                <w:sz w:val="19"/>
                <w:szCs w:val="19"/>
              </w:rPr>
              <w:t> Способы формирования  навыков межличностного общения, толерантного отношения к окружающим с использованием спортивных игр.</w:t>
            </w:r>
          </w:p>
          <w:p>
            <w:pPr>
              <w:jc w:val="left"/>
              <w:spacing w:after="0" w:line="240" w:lineRule="auto"/>
              <w:rPr>
                <w:sz w:val="19"/>
                <w:szCs w:val="19"/>
              </w:rPr>
            </w:pPr>
            <w:r>
              <w:rPr>
                <w:rFonts w:ascii="Times New Roman" w:hAnsi="Times New Roman" w:cs="Times New Roman"/>
                <w:color w:val="#000000"/>
                <w:sz w:val="19"/>
                <w:szCs w:val="19"/>
              </w:rPr>
              <w:t> Методика составления индивидуальных программ оздоровительной, рекреационной и восстановительной направленности. Профилактика спортивного травматизма и оказание первой доврачебной помощи при занятиях физической культурой и спортом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Л1.7 Л1.1 Л1.11 Л2.8 Л1.17Л2.5 Л2.14</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11.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455.78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УК-7.1 УК- 7.2 УК-7.3 УК-7.4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Л1.8 Л1.9 Л1.10 Л1.1 Л1.11 Л1.12 Л1.13 Л1.17Л2.3 Л2.4 Л2.17 Л2.16 Л2.15 Л2.14 Л2.9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1"/>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Кикоть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page=book&amp;id=117573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Чеснова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page=book&amp;id=210945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Забелина Л. Г., Нечунаева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page=book&amp;id=228993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Евсеев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 Феникс,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page=book&amp;id=271591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Эртман Ю. Н., Ковыршина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page=book&amp;id=429370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 Лексаков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page=book&amp;id=430456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page=book&amp;id=444640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Алаева Л. С., Клецов К. Г., Зябрева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page=book&amp;id=483271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Сираковская Я. В., Завьялов А. В., Шкирева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Бадминтон: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page=book&amp;id=576215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технический университет,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page=book&amp;id=576645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Мудриевская,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Саратов: Вузовское образование, 2021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ru/107083.html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Мостовая,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Подвижные игры в системе физического воспитания в ВУЗе: учебно -методическое пособие для высшего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ru/65717.html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Ширшова, Е. О., Волков,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Калининград: Балтийский федеральный университет им. Иммануила Канта,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ru/23931.html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Коротких И. А., Прасалов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университет,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page=book&amp;id=600357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Шалаев О. С., Мишенькина В. Ф., Эртман Ю. Н., Ковыршина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page=book&amp;id=573661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Поваляева Г. В., Сыромятникова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обучения базовым видам спорта: гимнастика: для подготовки к практическим занятиям: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page=book&amp;id=274888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Котешева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Гимнастика для женщин: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Владос-Пресс,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page=book&amp;id=56603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Гераськин А. А., Шалаев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во внеклассной работе общеобразовательной школы: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page=book&amp;id=274874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Мишенькина В. Ф., Рогов И. А., Шалаев О. С., Карбанов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Сибирский государственный университет физической культуры и спорта,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page=book&amp;id=274903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Адейеми Д. П., Сулейманова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Баскетбол: основы обучения техническим приемам игры в нападении: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Издательство Уральского университета,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page=book&amp;id=275631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Губа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page=book&amp;id=461299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Эммерт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технический университет (ОмГТУ),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page=book&amp;id=493420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Турманидзе В. Г., Иванова Л. М., Ковтун Г. С., Кожин С. В., Майоркина И. В., Салугин А. В., Турманидзе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Омск: Омский государственный университет им. Ф.М. Достоевского,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page=book&amp;id=563142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page=book&amp;id=572425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Скороходова Н. Н., Магун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педагогический университет имени П.П. Семенова-Тян-Шанского,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page=book&amp;id=577153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Мульгин,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Самостоятельная физическая подготовка: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Новосибирск: Новосибирский государственный университет экономики и управления «НИНХ»,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ru/106155.html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Ерёмина,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Спортивные игры в вузе. Волейбол: учебно-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Челябинский государственный институт культуры,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ru/87205.html неограниченный доступ для зарегистрированных пользователей</w:t>
            </w:r>
          </w:p>
        </w:tc>
      </w:tr>
      <w:tr>
        <w:trPr>
          <w:trHeight w:hRule="exact" w:val="1862.34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Барчуков, И. С., Назаров, Ю. Н., Кикоть, В. Я., Егоров, С. С., Мацур, И. А., Сидоренко, И. В., Алексеев, Н. А., Маликов, Н. Н., Барчукова, И. С., Кикотя,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ЮНИТИ-ДАНА,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ru/81709.html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Горбачева,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Орел: Межрегиональная Академия безопасности и выживания (МАБИВ),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ru/73253.html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Гриднев В. А., Комендантов Г. А., Рязанов А. А., Шпичко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Профессионально-прикладная физическая подготовка студентов непрофильных вузов средствами футбола: учебное электронное издание: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Тамбов: Тамбовский государственный технический университет (ТГТУ),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page=book&amp;id=570438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Кравчук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Легкая атлетика: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page=book&amp;id=492140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Рыбакова Е. В., Голомысова С.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Подвижные игры в тренировке волейболистов: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Йошкар-Ола: Поволжский государственный технологический университет,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page=book&amp;id=459507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Фомин Е. В., Булыкина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Волейбол: начальное обучение: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Спорт,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page=book&amp;id=430415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Мелихов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Силовая гимнастика для студентов, занимающихся адаптивным физическим воспитанием в специальных медицинских группах: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Елец: Елецкий государственный университет им. И. А. Бунина,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page=book&amp;id=272210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44.03.01.06-20-3-МАТZ.plx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Амосова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РИПОЛ классик,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page=book&amp;id=54534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507.44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trPr>
          <w:trHeight w:hRule="exact" w:val="727.20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2022-2023_44_03_01_06-20-3-МАТZ_plx_Элективные курсы по физической культуре и спорту</dc:title>
  <dc:creator>FastReport.NET</dc:creator>
</cp:coreProperties>
</file>