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6E" w:rsidRPr="0036126E" w:rsidRDefault="0036126E" w:rsidP="0036126E">
      <w:pPr>
        <w:spacing w:after="0" w:line="360" w:lineRule="auto"/>
        <w:ind w:firstLine="567"/>
        <w:jc w:val="center"/>
        <w:rPr>
          <w:rFonts w:ascii="Times New Roman" w:hAnsi="Times New Roman" w:cs="Times New Roman"/>
          <w:b/>
          <w:color w:val="000000" w:themeColor="text1"/>
          <w:sz w:val="28"/>
          <w:szCs w:val="28"/>
        </w:rPr>
      </w:pPr>
      <w:r w:rsidRPr="0036126E">
        <w:rPr>
          <w:rFonts w:ascii="Times New Roman" w:hAnsi="Times New Roman" w:cs="Times New Roman"/>
          <w:b/>
          <w:color w:val="000000" w:themeColor="text1"/>
          <w:sz w:val="28"/>
          <w:szCs w:val="28"/>
        </w:rPr>
        <w:t>Методические указания по написанию реферата</w:t>
      </w:r>
    </w:p>
    <w:p w:rsidR="0036126E" w:rsidRPr="0036126E" w:rsidRDefault="0036126E" w:rsidP="0036126E">
      <w:pPr>
        <w:spacing w:after="0" w:line="360" w:lineRule="auto"/>
        <w:ind w:firstLine="567"/>
        <w:jc w:val="center"/>
        <w:rPr>
          <w:rFonts w:ascii="Times New Roman" w:hAnsi="Times New Roman" w:cs="Times New Roman"/>
          <w:b/>
          <w:color w:val="000000" w:themeColor="text1"/>
          <w:sz w:val="28"/>
          <w:szCs w:val="28"/>
        </w:rPr>
      </w:pPr>
    </w:p>
    <w:p w:rsidR="00241554" w:rsidRDefault="007469C2" w:rsidP="0036126E">
      <w:pPr>
        <w:spacing w:after="0" w:line="360" w:lineRule="auto"/>
        <w:ind w:firstLine="567"/>
        <w:jc w:val="both"/>
        <w:rPr>
          <w:rFonts w:ascii="Times New Roman" w:hAnsi="Times New Roman" w:cs="Times New Roman"/>
          <w:color w:val="000000" w:themeColor="text1"/>
          <w:sz w:val="28"/>
          <w:szCs w:val="28"/>
        </w:rPr>
      </w:pPr>
      <w:r w:rsidRPr="007469C2">
        <w:rPr>
          <w:rFonts w:ascii="Times New Roman" w:hAnsi="Times New Roman" w:cs="Times New Roman"/>
          <w:color w:val="000000" w:themeColor="text1"/>
          <w:sz w:val="28"/>
          <w:szCs w:val="28"/>
        </w:rPr>
        <w:t xml:space="preserve">Реферат представляет собой краткое изложение содержания монографии (одной или нескольких книг), тематической группы научных статей, материалов научных публикаций по определенной проблеме, вопросу, дискуссии или концепции. Реферат не предполагает самостоятельного научного </w:t>
      </w:r>
      <w:r>
        <w:rPr>
          <w:rFonts w:ascii="Times New Roman" w:hAnsi="Times New Roman" w:cs="Times New Roman"/>
          <w:color w:val="000000" w:themeColor="text1"/>
          <w:sz w:val="28"/>
          <w:szCs w:val="28"/>
        </w:rPr>
        <w:t>исследования</w:t>
      </w:r>
      <w:r w:rsidRPr="007469C2">
        <w:rPr>
          <w:rFonts w:ascii="Times New Roman" w:hAnsi="Times New Roman" w:cs="Times New Roman"/>
          <w:color w:val="000000" w:themeColor="text1"/>
          <w:sz w:val="28"/>
          <w:szCs w:val="28"/>
        </w:rPr>
        <w:t xml:space="preserve"> и</w:t>
      </w:r>
      <w:r>
        <w:rPr>
          <w:rFonts w:ascii="Times New Roman" w:hAnsi="Times New Roman" w:cs="Times New Roman"/>
          <w:color w:val="000000" w:themeColor="text1"/>
          <w:sz w:val="28"/>
          <w:szCs w:val="28"/>
        </w:rPr>
        <w:t xml:space="preserve">  </w:t>
      </w:r>
      <w:r w:rsidRPr="007469C2">
        <w:rPr>
          <w:rFonts w:ascii="Times New Roman" w:hAnsi="Times New Roman" w:cs="Times New Roman"/>
          <w:color w:val="000000" w:themeColor="text1"/>
          <w:sz w:val="28"/>
          <w:szCs w:val="28"/>
        </w:rPr>
        <w:t>нее требует определения позиции автора.</w:t>
      </w:r>
    </w:p>
    <w:p w:rsidR="007469C2" w:rsidRPr="007469C2" w:rsidRDefault="007469C2" w:rsidP="0036126E">
      <w:pPr>
        <w:spacing w:after="0" w:line="360" w:lineRule="auto"/>
        <w:ind w:firstLine="567"/>
        <w:jc w:val="both"/>
        <w:rPr>
          <w:rFonts w:ascii="Times New Roman" w:hAnsi="Times New Roman" w:cs="Times New Roman"/>
          <w:sz w:val="28"/>
          <w:szCs w:val="28"/>
        </w:rPr>
      </w:pPr>
      <w:r w:rsidRPr="007469C2">
        <w:rPr>
          <w:rFonts w:ascii="Times New Roman" w:hAnsi="Times New Roman" w:cs="Times New Roman"/>
          <w:sz w:val="28"/>
          <w:szCs w:val="28"/>
        </w:rPr>
        <w:t xml:space="preserve">Главная задача, стоящая перед </w:t>
      </w:r>
      <w:proofErr w:type="gramStart"/>
      <w:r w:rsidRPr="007469C2">
        <w:rPr>
          <w:rFonts w:ascii="Times New Roman" w:hAnsi="Times New Roman" w:cs="Times New Roman"/>
          <w:sz w:val="28"/>
          <w:szCs w:val="28"/>
        </w:rPr>
        <w:t>обучающимися</w:t>
      </w:r>
      <w:proofErr w:type="gramEnd"/>
      <w:r w:rsidRPr="007469C2">
        <w:rPr>
          <w:rFonts w:ascii="Times New Roman" w:hAnsi="Times New Roman" w:cs="Times New Roman"/>
          <w:sz w:val="28"/>
          <w:szCs w:val="28"/>
        </w:rPr>
        <w:t xml:space="preserve"> при его написании, - научиться осуществлять подбор источников по теме, кратко излагать имеющиеся в литературе суждения по определенной проблеме, сравнивать различные точки зрения.</w:t>
      </w:r>
    </w:p>
    <w:p w:rsidR="007469C2" w:rsidRDefault="007469C2" w:rsidP="0036126E">
      <w:pPr>
        <w:spacing w:after="0" w:line="360" w:lineRule="auto"/>
        <w:ind w:firstLine="567"/>
        <w:jc w:val="both"/>
        <w:rPr>
          <w:rFonts w:ascii="Times New Roman" w:hAnsi="Times New Roman" w:cs="Times New Roman"/>
          <w:sz w:val="28"/>
          <w:szCs w:val="28"/>
        </w:rPr>
      </w:pPr>
      <w:r w:rsidRPr="007469C2">
        <w:rPr>
          <w:rFonts w:ascii="Times New Roman" w:hAnsi="Times New Roman" w:cs="Times New Roman"/>
          <w:sz w:val="28"/>
          <w:szCs w:val="28"/>
        </w:rPr>
        <w:t xml:space="preserve">Рефераты являются одной из основных форм самостоятельной работы студентов и средством </w:t>
      </w:r>
      <w:proofErr w:type="gramStart"/>
      <w:r w:rsidRPr="007469C2">
        <w:rPr>
          <w:rFonts w:ascii="Times New Roman" w:hAnsi="Times New Roman" w:cs="Times New Roman"/>
          <w:sz w:val="28"/>
          <w:szCs w:val="28"/>
        </w:rPr>
        <w:t>контроля за</w:t>
      </w:r>
      <w:proofErr w:type="gramEnd"/>
      <w:r w:rsidRPr="007469C2">
        <w:rPr>
          <w:rFonts w:ascii="Times New Roman" w:hAnsi="Times New Roman" w:cs="Times New Roman"/>
          <w:sz w:val="28"/>
          <w:szCs w:val="28"/>
        </w:rPr>
        <w:t xml:space="preserve"> усвоением учебного и нормативного материала в объеме, устанавливаемым программой. Для</w:t>
      </w:r>
      <w:r>
        <w:rPr>
          <w:rFonts w:ascii="Times New Roman" w:hAnsi="Times New Roman" w:cs="Times New Roman"/>
          <w:sz w:val="28"/>
          <w:szCs w:val="28"/>
        </w:rPr>
        <w:t xml:space="preserve"> </w:t>
      </w:r>
      <w:r w:rsidRPr="007469C2">
        <w:rPr>
          <w:rFonts w:ascii="Times New Roman" w:hAnsi="Times New Roman" w:cs="Times New Roman"/>
          <w:sz w:val="28"/>
          <w:szCs w:val="28"/>
        </w:rPr>
        <w:t>большинства</w:t>
      </w:r>
      <w:r>
        <w:rPr>
          <w:rFonts w:ascii="Times New Roman" w:hAnsi="Times New Roman" w:cs="Times New Roman"/>
          <w:sz w:val="28"/>
          <w:szCs w:val="28"/>
        </w:rPr>
        <w:t xml:space="preserve"> </w:t>
      </w:r>
      <w:r w:rsidRPr="007469C2">
        <w:rPr>
          <w:rFonts w:ascii="Times New Roman" w:hAnsi="Times New Roman" w:cs="Times New Roman"/>
          <w:sz w:val="28"/>
          <w:szCs w:val="28"/>
        </w:rPr>
        <w:t>студентов</w:t>
      </w:r>
      <w:r>
        <w:rPr>
          <w:rFonts w:ascii="Times New Roman" w:hAnsi="Times New Roman" w:cs="Times New Roman"/>
          <w:sz w:val="28"/>
          <w:szCs w:val="28"/>
        </w:rPr>
        <w:t xml:space="preserve"> </w:t>
      </w:r>
      <w:r w:rsidRPr="007469C2">
        <w:rPr>
          <w:rFonts w:ascii="Times New Roman" w:hAnsi="Times New Roman" w:cs="Times New Roman"/>
          <w:sz w:val="28"/>
          <w:szCs w:val="28"/>
        </w:rPr>
        <w:t>реферат</w:t>
      </w:r>
      <w:r>
        <w:rPr>
          <w:rFonts w:ascii="Times New Roman" w:hAnsi="Times New Roman" w:cs="Times New Roman"/>
          <w:sz w:val="28"/>
          <w:szCs w:val="28"/>
        </w:rPr>
        <w:t xml:space="preserve"> </w:t>
      </w:r>
      <w:r w:rsidRPr="007469C2">
        <w:rPr>
          <w:rFonts w:ascii="Times New Roman" w:hAnsi="Times New Roman" w:cs="Times New Roman"/>
          <w:sz w:val="28"/>
          <w:szCs w:val="28"/>
        </w:rPr>
        <w:t>носит</w:t>
      </w:r>
      <w:r>
        <w:rPr>
          <w:rFonts w:ascii="Times New Roman" w:hAnsi="Times New Roman" w:cs="Times New Roman"/>
          <w:sz w:val="28"/>
          <w:szCs w:val="28"/>
        </w:rPr>
        <w:t xml:space="preserve"> </w:t>
      </w:r>
      <w:r w:rsidRPr="007469C2">
        <w:rPr>
          <w:rFonts w:ascii="Times New Roman" w:hAnsi="Times New Roman" w:cs="Times New Roman"/>
          <w:sz w:val="28"/>
          <w:szCs w:val="28"/>
        </w:rPr>
        <w:t>учебный</w:t>
      </w:r>
      <w:r>
        <w:rPr>
          <w:rFonts w:ascii="Times New Roman" w:hAnsi="Times New Roman" w:cs="Times New Roman"/>
          <w:sz w:val="28"/>
          <w:szCs w:val="28"/>
        </w:rPr>
        <w:t xml:space="preserve"> </w:t>
      </w:r>
      <w:r w:rsidRPr="007469C2">
        <w:rPr>
          <w:rFonts w:ascii="Times New Roman" w:hAnsi="Times New Roman" w:cs="Times New Roman"/>
          <w:sz w:val="28"/>
          <w:szCs w:val="28"/>
        </w:rPr>
        <w:t>характер, однако</w:t>
      </w:r>
      <w:r>
        <w:rPr>
          <w:rFonts w:ascii="Times New Roman" w:hAnsi="Times New Roman" w:cs="Times New Roman"/>
          <w:sz w:val="28"/>
          <w:szCs w:val="28"/>
        </w:rPr>
        <w:t xml:space="preserve"> </w:t>
      </w:r>
      <w:r w:rsidRPr="007469C2">
        <w:rPr>
          <w:rFonts w:ascii="Times New Roman" w:hAnsi="Times New Roman" w:cs="Times New Roman"/>
          <w:sz w:val="28"/>
          <w:szCs w:val="28"/>
        </w:rPr>
        <w:t>он</w:t>
      </w:r>
      <w:r>
        <w:rPr>
          <w:rFonts w:ascii="Times New Roman" w:hAnsi="Times New Roman" w:cs="Times New Roman"/>
          <w:sz w:val="28"/>
          <w:szCs w:val="28"/>
        </w:rPr>
        <w:t xml:space="preserve"> </w:t>
      </w:r>
      <w:r w:rsidRPr="007469C2">
        <w:rPr>
          <w:rFonts w:ascii="Times New Roman" w:hAnsi="Times New Roman" w:cs="Times New Roman"/>
          <w:sz w:val="28"/>
          <w:szCs w:val="28"/>
        </w:rPr>
        <w:t>може</w:t>
      </w:r>
      <w:r w:rsidR="00D5688E">
        <w:rPr>
          <w:rFonts w:ascii="Times New Roman" w:hAnsi="Times New Roman" w:cs="Times New Roman"/>
          <w:sz w:val="28"/>
          <w:szCs w:val="28"/>
        </w:rPr>
        <w:t xml:space="preserve">т </w:t>
      </w:r>
      <w:r w:rsidRPr="007469C2">
        <w:rPr>
          <w:rFonts w:ascii="Times New Roman" w:hAnsi="Times New Roman" w:cs="Times New Roman"/>
          <w:sz w:val="28"/>
          <w:szCs w:val="28"/>
        </w:rPr>
        <w:t>включать</w:t>
      </w:r>
      <w:r>
        <w:rPr>
          <w:rFonts w:ascii="Times New Roman" w:hAnsi="Times New Roman" w:cs="Times New Roman"/>
          <w:sz w:val="28"/>
          <w:szCs w:val="28"/>
        </w:rPr>
        <w:t xml:space="preserve"> </w:t>
      </w:r>
      <w:r w:rsidRPr="007469C2">
        <w:rPr>
          <w:rFonts w:ascii="Times New Roman" w:hAnsi="Times New Roman" w:cs="Times New Roman"/>
          <w:sz w:val="28"/>
          <w:szCs w:val="28"/>
        </w:rPr>
        <w:t>элементы</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исследовательской</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работы</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и</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стать</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базой</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для</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написания</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выпускной</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квалификационной</w:t>
      </w:r>
      <w:r w:rsidR="00D5688E">
        <w:rPr>
          <w:rFonts w:ascii="Times New Roman" w:hAnsi="Times New Roman" w:cs="Times New Roman"/>
          <w:sz w:val="28"/>
          <w:szCs w:val="28"/>
        </w:rPr>
        <w:t xml:space="preserve"> </w:t>
      </w:r>
      <w:r w:rsidRPr="007469C2">
        <w:rPr>
          <w:rFonts w:ascii="Times New Roman" w:hAnsi="Times New Roman" w:cs="Times New Roman"/>
          <w:sz w:val="28"/>
          <w:szCs w:val="28"/>
        </w:rPr>
        <w:t>работы.</w:t>
      </w:r>
    </w:p>
    <w:p w:rsidR="00D5688E" w:rsidRPr="00D5688E" w:rsidRDefault="00D5688E" w:rsidP="00D5688E">
      <w:pPr>
        <w:spacing w:after="0" w:line="360" w:lineRule="auto"/>
        <w:ind w:firstLine="709"/>
        <w:jc w:val="both"/>
        <w:outlineLvl w:val="1"/>
        <w:rPr>
          <w:rFonts w:ascii="Times New Roman" w:eastAsia="Times New Roman" w:hAnsi="Times New Roman" w:cs="Times New Roman"/>
          <w:b/>
          <w:bCs/>
          <w:sz w:val="36"/>
          <w:szCs w:val="36"/>
          <w:lang w:eastAsia="ru-RU"/>
        </w:rPr>
      </w:pPr>
      <w:r w:rsidRPr="00D5688E">
        <w:rPr>
          <w:rFonts w:ascii="Times New Roman" w:eastAsia="Times New Roman" w:hAnsi="Times New Roman" w:cs="Times New Roman"/>
          <w:b/>
          <w:bCs/>
          <w:sz w:val="28"/>
          <w:lang w:eastAsia="ru-RU"/>
        </w:rPr>
        <w:t xml:space="preserve">Требования к оформлению реферата по </w:t>
      </w:r>
      <w:proofErr w:type="spellStart"/>
      <w:r w:rsidRPr="00D5688E">
        <w:rPr>
          <w:rFonts w:ascii="Times New Roman" w:eastAsia="Times New Roman" w:hAnsi="Times New Roman" w:cs="Times New Roman"/>
          <w:b/>
          <w:bCs/>
          <w:sz w:val="28"/>
          <w:lang w:eastAsia="ru-RU"/>
        </w:rPr>
        <w:t>ГОСТу</w:t>
      </w:r>
      <w:proofErr w:type="spellEnd"/>
    </w:p>
    <w:p w:rsidR="00D5688E" w:rsidRDefault="00D5688E" w:rsidP="00D5688E">
      <w:pPr>
        <w:spacing w:after="0" w:line="360" w:lineRule="auto"/>
        <w:ind w:firstLine="709"/>
        <w:jc w:val="both"/>
        <w:rPr>
          <w:rFonts w:ascii="Times New Roman" w:eastAsia="Times New Roman" w:hAnsi="Times New Roman" w:cs="Times New Roman"/>
          <w:sz w:val="28"/>
          <w:szCs w:val="28"/>
          <w:lang w:eastAsia="ru-RU"/>
        </w:rPr>
      </w:pPr>
      <w:r w:rsidRPr="00D5688E">
        <w:rPr>
          <w:rFonts w:ascii="Times New Roman" w:eastAsia="Times New Roman" w:hAnsi="Times New Roman" w:cs="Times New Roman"/>
          <w:i/>
          <w:iCs/>
          <w:sz w:val="28"/>
          <w:lang w:eastAsia="ru-RU"/>
        </w:rPr>
        <w:t xml:space="preserve">На настоящий момент (2020-2021 гг.) действует стандарт, введенный с 2018 г. </w:t>
      </w:r>
      <w:r w:rsidRPr="00D5688E">
        <w:rPr>
          <w:rFonts w:ascii="Times New Roman" w:eastAsia="Times New Roman" w:hAnsi="Times New Roman" w:cs="Times New Roman"/>
          <w:sz w:val="28"/>
          <w:szCs w:val="28"/>
          <w:lang w:eastAsia="ru-RU"/>
        </w:rPr>
        <w:t xml:space="preserve">Общие требования по оформлению студенческих работ содержатся в </w:t>
      </w:r>
      <w:r w:rsidRPr="00D5688E">
        <w:rPr>
          <w:rFonts w:ascii="Times New Roman" w:eastAsia="Times New Roman" w:hAnsi="Times New Roman" w:cs="Times New Roman"/>
          <w:b/>
          <w:bCs/>
          <w:sz w:val="28"/>
          <w:lang w:eastAsia="ru-RU"/>
        </w:rPr>
        <w:t xml:space="preserve">ГОСТ 7.32-2017 </w:t>
      </w:r>
      <w:r w:rsidRPr="00D5688E">
        <w:rPr>
          <w:rFonts w:ascii="Times New Roman" w:eastAsia="Times New Roman" w:hAnsi="Times New Roman" w:cs="Times New Roman"/>
          <w:sz w:val="28"/>
          <w:szCs w:val="28"/>
          <w:lang w:eastAsia="ru-RU"/>
        </w:rPr>
        <w:t> «Отчёт о научно-исследовательской работе. Структура и правила оформления». Требования ГОСТ  распространяются на все научно-исследовательские работы: рефераты, курсовые и выпускные квалификационные работы (ВКР) и т.д.</w:t>
      </w:r>
    </w:p>
    <w:p w:rsidR="0050542A" w:rsidRPr="0050542A" w:rsidRDefault="0050542A" w:rsidP="0050542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w:t>
      </w:r>
      <w:r w:rsidRPr="0050542A">
        <w:rPr>
          <w:rFonts w:ascii="Times New Roman" w:eastAsia="Times New Roman" w:hAnsi="Times New Roman" w:cs="Times New Roman"/>
          <w:sz w:val="28"/>
          <w:szCs w:val="28"/>
          <w:lang w:eastAsia="ru-RU"/>
        </w:rPr>
        <w:t xml:space="preserve">огласно </w:t>
      </w:r>
      <w:proofErr w:type="spellStart"/>
      <w:r w:rsidRPr="0050542A">
        <w:rPr>
          <w:rFonts w:ascii="Times New Roman" w:eastAsia="Times New Roman" w:hAnsi="Times New Roman" w:cs="Times New Roman"/>
          <w:sz w:val="28"/>
          <w:szCs w:val="28"/>
          <w:lang w:eastAsia="ru-RU"/>
        </w:rPr>
        <w:t>ГОСТу</w:t>
      </w:r>
      <w:proofErr w:type="spellEnd"/>
      <w:r w:rsidRPr="0050542A">
        <w:rPr>
          <w:rFonts w:ascii="Times New Roman" w:eastAsia="Times New Roman" w:hAnsi="Times New Roman" w:cs="Times New Roman"/>
          <w:sz w:val="28"/>
          <w:szCs w:val="28"/>
          <w:lang w:eastAsia="ru-RU"/>
        </w:rPr>
        <w:t xml:space="preserve"> и общим рекомендациям:</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объем: 15-25 страниц;</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формат бумаги – А</w:t>
      </w:r>
      <w:proofErr w:type="gramStart"/>
      <w:r w:rsidRPr="0050542A">
        <w:rPr>
          <w:rFonts w:ascii="Times New Roman" w:eastAsia="Times New Roman" w:hAnsi="Times New Roman" w:cs="Times New Roman"/>
          <w:sz w:val="28"/>
          <w:szCs w:val="28"/>
          <w:lang w:eastAsia="ru-RU"/>
        </w:rPr>
        <w:t>4</w:t>
      </w:r>
      <w:proofErr w:type="gramEnd"/>
      <w:r w:rsidRPr="0050542A">
        <w:rPr>
          <w:rFonts w:ascii="Times New Roman" w:eastAsia="Times New Roman" w:hAnsi="Times New Roman" w:cs="Times New Roman"/>
          <w:sz w:val="28"/>
          <w:szCs w:val="28"/>
          <w:lang w:eastAsia="ru-RU"/>
        </w:rPr>
        <w:t>;</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поля: левое – 30 мм, правое – 15 мм, верхнее и нижнее – 20 мм;</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 xml:space="preserve">шрифт – </w:t>
      </w:r>
      <w:proofErr w:type="spellStart"/>
      <w:r w:rsidRPr="0050542A">
        <w:rPr>
          <w:rFonts w:ascii="Times New Roman" w:eastAsia="Times New Roman" w:hAnsi="Times New Roman" w:cs="Times New Roman"/>
          <w:sz w:val="28"/>
          <w:szCs w:val="28"/>
          <w:lang w:eastAsia="ru-RU"/>
        </w:rPr>
        <w:t>Times</w:t>
      </w:r>
      <w:proofErr w:type="spellEnd"/>
      <w:r w:rsidRPr="0050542A">
        <w:rPr>
          <w:rFonts w:ascii="Times New Roman" w:eastAsia="Times New Roman" w:hAnsi="Times New Roman" w:cs="Times New Roman"/>
          <w:sz w:val="28"/>
          <w:szCs w:val="28"/>
          <w:lang w:eastAsia="ru-RU"/>
        </w:rPr>
        <w:t xml:space="preserve"> </w:t>
      </w:r>
      <w:proofErr w:type="spellStart"/>
      <w:r w:rsidRPr="0050542A">
        <w:rPr>
          <w:rFonts w:ascii="Times New Roman" w:eastAsia="Times New Roman" w:hAnsi="Times New Roman" w:cs="Times New Roman"/>
          <w:sz w:val="28"/>
          <w:szCs w:val="28"/>
          <w:lang w:eastAsia="ru-RU"/>
        </w:rPr>
        <w:t>New</w:t>
      </w:r>
      <w:proofErr w:type="spellEnd"/>
      <w:r w:rsidRPr="0050542A">
        <w:rPr>
          <w:rFonts w:ascii="Times New Roman" w:eastAsia="Times New Roman" w:hAnsi="Times New Roman" w:cs="Times New Roman"/>
          <w:sz w:val="28"/>
          <w:szCs w:val="28"/>
          <w:lang w:eastAsia="ru-RU"/>
        </w:rPr>
        <w:t xml:space="preserve"> </w:t>
      </w:r>
      <w:proofErr w:type="spellStart"/>
      <w:r w:rsidRPr="0050542A">
        <w:rPr>
          <w:rFonts w:ascii="Times New Roman" w:eastAsia="Times New Roman" w:hAnsi="Times New Roman" w:cs="Times New Roman"/>
          <w:sz w:val="28"/>
          <w:szCs w:val="28"/>
          <w:lang w:eastAsia="ru-RU"/>
        </w:rPr>
        <w:t>Roman</w:t>
      </w:r>
      <w:proofErr w:type="spellEnd"/>
      <w:r w:rsidRPr="0050542A">
        <w:rPr>
          <w:rFonts w:ascii="Times New Roman" w:eastAsia="Times New Roman" w:hAnsi="Times New Roman" w:cs="Times New Roman"/>
          <w:sz w:val="28"/>
          <w:szCs w:val="28"/>
          <w:lang w:eastAsia="ru-RU"/>
        </w:rPr>
        <w:t>, размер – 14 (в сносках – 12);</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цвет шрифта – черный;</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интервал между абзацами – 0 пт.;</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lastRenderedPageBreak/>
        <w:t>междустрочный интервал – 1,5 (в сносках – 1);</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выравнивание – по ширине;</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отступ слева и справа – 0 пт.;</w:t>
      </w:r>
    </w:p>
    <w:p w:rsidR="0050542A" w:rsidRPr="0050542A" w:rsidRDefault="0050542A" w:rsidP="005054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0542A">
        <w:rPr>
          <w:rFonts w:ascii="Times New Roman" w:eastAsia="Times New Roman" w:hAnsi="Times New Roman" w:cs="Times New Roman"/>
          <w:sz w:val="28"/>
          <w:szCs w:val="28"/>
          <w:lang w:eastAsia="ru-RU"/>
        </w:rPr>
        <w:t>отступ первой строки (абзац) – 1,25 см (не допускается создание абзацной строки с помощью клавиши «Пробел»).</w:t>
      </w:r>
    </w:p>
    <w:p w:rsidR="0050542A" w:rsidRDefault="0050542A" w:rsidP="00D5688E">
      <w:pPr>
        <w:spacing w:after="0" w:line="360" w:lineRule="auto"/>
        <w:ind w:firstLine="709"/>
        <w:jc w:val="both"/>
        <w:rPr>
          <w:rFonts w:ascii="Times New Roman" w:hAnsi="Times New Roman" w:cs="Times New Roman"/>
          <w:sz w:val="28"/>
          <w:szCs w:val="28"/>
        </w:rPr>
      </w:pPr>
      <w:r w:rsidRPr="0050542A">
        <w:rPr>
          <w:rStyle w:val="a5"/>
          <w:rFonts w:ascii="Times New Roman" w:hAnsi="Times New Roman" w:cs="Times New Roman"/>
          <w:sz w:val="28"/>
          <w:szCs w:val="28"/>
        </w:rPr>
        <w:t xml:space="preserve">Уникальность текста: </w:t>
      </w:r>
      <w:r w:rsidRPr="0050542A">
        <w:rPr>
          <w:rFonts w:ascii="Times New Roman" w:hAnsi="Times New Roman" w:cs="Times New Roman"/>
          <w:sz w:val="28"/>
          <w:szCs w:val="28"/>
        </w:rPr>
        <w:t>по стандарту нет требований к проценту оригинальности реферата. При этом введение и заключение должно быть написано полностью самостоятельно, а в тексте работы не должно быть плагиата (заимствования должны быть корректными, т.е. с указанием источника в соответствии с правилами цитирования).</w:t>
      </w:r>
    </w:p>
    <w:p w:rsidR="0050542A" w:rsidRPr="0050542A" w:rsidRDefault="0050542A" w:rsidP="000C763F">
      <w:pPr>
        <w:pStyle w:val="2"/>
        <w:spacing w:before="0" w:beforeAutospacing="0" w:after="0" w:afterAutospacing="0" w:line="360" w:lineRule="auto"/>
        <w:ind w:left="57" w:firstLine="709"/>
        <w:jc w:val="center"/>
      </w:pPr>
      <w:r w:rsidRPr="0050542A">
        <w:rPr>
          <w:rStyle w:val="a3"/>
          <w:b/>
          <w:bCs/>
          <w:sz w:val="28"/>
          <w:szCs w:val="28"/>
        </w:rPr>
        <w:t>Требования к структуре реферата</w:t>
      </w:r>
    </w:p>
    <w:p w:rsidR="0050542A" w:rsidRPr="0050542A" w:rsidRDefault="0050542A" w:rsidP="0050542A">
      <w:pPr>
        <w:pStyle w:val="a4"/>
        <w:spacing w:before="0" w:beforeAutospacing="0" w:after="0" w:afterAutospacing="0" w:line="360" w:lineRule="auto"/>
        <w:ind w:left="57" w:firstLine="709"/>
        <w:jc w:val="both"/>
      </w:pPr>
      <w:r w:rsidRPr="0050542A">
        <w:rPr>
          <w:sz w:val="28"/>
          <w:szCs w:val="28"/>
        </w:rPr>
        <w:t>Реферат должен содержать титульный лист, содержание, введение, главы, которые могут быть разбиты на параграфы, заключение, список использованных источников и литературы, приложения (при необходимости).</w:t>
      </w:r>
    </w:p>
    <w:p w:rsidR="0050542A" w:rsidRPr="0036126E" w:rsidRDefault="0050542A" w:rsidP="0036126E">
      <w:pPr>
        <w:pStyle w:val="3"/>
        <w:spacing w:before="0" w:line="360" w:lineRule="auto"/>
        <w:ind w:left="57" w:firstLine="709"/>
        <w:jc w:val="center"/>
        <w:rPr>
          <w:rFonts w:ascii="Times New Roman" w:hAnsi="Times New Roman" w:cs="Times New Roman"/>
          <w:i/>
          <w:color w:val="000000" w:themeColor="text1"/>
          <w:lang w:val="en-US"/>
        </w:rPr>
      </w:pPr>
      <w:r w:rsidRPr="0036126E">
        <w:rPr>
          <w:rStyle w:val="a5"/>
          <w:rFonts w:ascii="Times New Roman" w:hAnsi="Times New Roman" w:cs="Times New Roman"/>
          <w:i w:val="0"/>
          <w:color w:val="000000" w:themeColor="text1"/>
          <w:sz w:val="28"/>
          <w:szCs w:val="28"/>
        </w:rPr>
        <w:t>Введение реферата</w:t>
      </w:r>
    </w:p>
    <w:p w:rsidR="0050542A" w:rsidRPr="0050542A" w:rsidRDefault="0050542A" w:rsidP="0050542A">
      <w:pPr>
        <w:pStyle w:val="a4"/>
        <w:spacing w:before="0" w:beforeAutospacing="0" w:after="0" w:afterAutospacing="0" w:line="360" w:lineRule="auto"/>
        <w:ind w:left="57" w:firstLine="709"/>
        <w:jc w:val="both"/>
      </w:pPr>
      <w:r w:rsidRPr="0050542A">
        <w:rPr>
          <w:sz w:val="28"/>
          <w:szCs w:val="28"/>
        </w:rPr>
        <w:t>Во</w:t>
      </w:r>
      <w:r w:rsidRPr="0050542A">
        <w:rPr>
          <w:rStyle w:val="a5"/>
          <w:rFonts w:eastAsiaTheme="majorEastAsia"/>
          <w:sz w:val="28"/>
          <w:szCs w:val="28"/>
        </w:rPr>
        <w:t xml:space="preserve"> введении реферата</w:t>
      </w:r>
      <w:r w:rsidRPr="0050542A">
        <w:rPr>
          <w:sz w:val="28"/>
          <w:szCs w:val="28"/>
        </w:rPr>
        <w:t xml:space="preserve"> должна быть показана </w:t>
      </w:r>
      <w:r w:rsidRPr="0050542A">
        <w:rPr>
          <w:rStyle w:val="a3"/>
          <w:sz w:val="28"/>
          <w:szCs w:val="28"/>
        </w:rPr>
        <w:t>актуальность</w:t>
      </w:r>
      <w:r w:rsidRPr="0050542A">
        <w:rPr>
          <w:sz w:val="28"/>
          <w:szCs w:val="28"/>
        </w:rPr>
        <w:t xml:space="preserve"> заявленной темы, сформулированы </w:t>
      </w:r>
      <w:r w:rsidRPr="0050542A">
        <w:rPr>
          <w:rStyle w:val="a3"/>
          <w:sz w:val="28"/>
          <w:szCs w:val="28"/>
        </w:rPr>
        <w:t xml:space="preserve">цель </w:t>
      </w:r>
      <w:r w:rsidRPr="0050542A">
        <w:rPr>
          <w:sz w:val="28"/>
          <w:szCs w:val="28"/>
        </w:rPr>
        <w:t>и</w:t>
      </w:r>
      <w:r w:rsidRPr="0050542A">
        <w:rPr>
          <w:rStyle w:val="a3"/>
          <w:sz w:val="28"/>
          <w:szCs w:val="28"/>
        </w:rPr>
        <w:t xml:space="preserve"> задачи,</w:t>
      </w:r>
      <w:r w:rsidRPr="0050542A">
        <w:rPr>
          <w:sz w:val="28"/>
          <w:szCs w:val="28"/>
        </w:rPr>
        <w:t xml:space="preserve"> определены </w:t>
      </w:r>
      <w:r w:rsidRPr="0050542A">
        <w:rPr>
          <w:rStyle w:val="a3"/>
          <w:sz w:val="28"/>
          <w:szCs w:val="28"/>
        </w:rPr>
        <w:t>объект,</w:t>
      </w:r>
      <w:r w:rsidRPr="0050542A">
        <w:rPr>
          <w:sz w:val="28"/>
          <w:szCs w:val="28"/>
        </w:rPr>
        <w:t xml:space="preserve"> </w:t>
      </w:r>
      <w:r w:rsidRPr="0050542A">
        <w:rPr>
          <w:rStyle w:val="a3"/>
          <w:sz w:val="28"/>
          <w:szCs w:val="28"/>
        </w:rPr>
        <w:t>предмет</w:t>
      </w:r>
      <w:r w:rsidRPr="0050542A">
        <w:rPr>
          <w:sz w:val="28"/>
          <w:szCs w:val="28"/>
        </w:rPr>
        <w:t xml:space="preserve"> исследования</w:t>
      </w:r>
      <w:r w:rsidRPr="0050542A">
        <w:rPr>
          <w:rStyle w:val="a3"/>
          <w:sz w:val="28"/>
          <w:szCs w:val="28"/>
        </w:rPr>
        <w:t xml:space="preserve">. </w:t>
      </w:r>
    </w:p>
    <w:p w:rsidR="0050542A" w:rsidRPr="0050542A" w:rsidRDefault="0050542A" w:rsidP="0050542A">
      <w:pPr>
        <w:pStyle w:val="a4"/>
        <w:spacing w:before="0" w:beforeAutospacing="0" w:after="0" w:afterAutospacing="0" w:line="360" w:lineRule="auto"/>
        <w:ind w:left="57" w:firstLine="709"/>
        <w:jc w:val="both"/>
      </w:pPr>
      <w:r w:rsidRPr="0050542A">
        <w:rPr>
          <w:sz w:val="28"/>
          <w:szCs w:val="28"/>
        </w:rPr>
        <w:t xml:space="preserve">Цель научной работы состоит в выяснении главного смысла заявленной темы. Цель неразрывно связана с актуальностью проводимого исследования, формулируется после ее изложения и включает в себя то, что конкретно автор планирует выполнить в ходе исследования. </w:t>
      </w:r>
      <w:r w:rsidRPr="0050542A">
        <w:rPr>
          <w:rStyle w:val="a3"/>
          <w:sz w:val="28"/>
          <w:szCs w:val="28"/>
        </w:rPr>
        <w:t>Задача</w:t>
      </w:r>
      <w:r w:rsidRPr="0050542A">
        <w:rPr>
          <w:sz w:val="28"/>
          <w:szCs w:val="28"/>
        </w:rPr>
        <w:t xml:space="preserve"> представляет собой шаг, звено, этап достижения цели. Постановка задач позволяет выстроить логическую цепь доказательств в решении поставленной цели.</w:t>
      </w:r>
      <w:r w:rsidRPr="0050542A">
        <w:rPr>
          <w:rStyle w:val="a3"/>
          <w:sz w:val="28"/>
          <w:szCs w:val="28"/>
        </w:rPr>
        <w:t xml:space="preserve"> </w:t>
      </w:r>
    </w:p>
    <w:p w:rsidR="0050542A" w:rsidRPr="0050542A" w:rsidRDefault="0050542A" w:rsidP="0050542A">
      <w:pPr>
        <w:pStyle w:val="a4"/>
        <w:spacing w:before="0" w:beforeAutospacing="0" w:after="0" w:afterAutospacing="0" w:line="360" w:lineRule="auto"/>
        <w:ind w:left="57" w:firstLine="709"/>
        <w:jc w:val="both"/>
      </w:pPr>
      <w:r w:rsidRPr="0050542A">
        <w:rPr>
          <w:sz w:val="28"/>
          <w:szCs w:val="28"/>
        </w:rPr>
        <w:t>При желании, во введении можно описать методологию исследования, проанализировать источники и степень разработанности проблемы (историография вопроса).</w:t>
      </w:r>
    </w:p>
    <w:p w:rsidR="0050542A" w:rsidRPr="0050542A" w:rsidRDefault="0050542A" w:rsidP="0050542A">
      <w:pPr>
        <w:pStyle w:val="a4"/>
        <w:spacing w:before="0" w:beforeAutospacing="0" w:after="0" w:afterAutospacing="0" w:line="360" w:lineRule="auto"/>
        <w:ind w:left="57" w:firstLine="709"/>
        <w:jc w:val="both"/>
      </w:pPr>
      <w:r w:rsidRPr="0050542A">
        <w:rPr>
          <w:sz w:val="28"/>
          <w:szCs w:val="28"/>
        </w:rPr>
        <w:t>Объем введения для реферата должен составлять 1-2 страницы</w:t>
      </w:r>
    </w:p>
    <w:p w:rsidR="0050542A" w:rsidRPr="000C763F" w:rsidRDefault="0050542A" w:rsidP="0050542A">
      <w:pPr>
        <w:pStyle w:val="3"/>
        <w:jc w:val="center"/>
        <w:rPr>
          <w:rFonts w:ascii="Times New Roman" w:hAnsi="Times New Roman" w:cs="Times New Roman"/>
          <w:i/>
          <w:color w:val="000000" w:themeColor="text1"/>
          <w:lang w:val="en-US"/>
        </w:rPr>
      </w:pPr>
      <w:r w:rsidRPr="000C763F">
        <w:rPr>
          <w:rStyle w:val="a5"/>
          <w:rFonts w:ascii="Times New Roman" w:hAnsi="Times New Roman" w:cs="Times New Roman"/>
          <w:i w:val="0"/>
          <w:color w:val="000000" w:themeColor="text1"/>
          <w:sz w:val="28"/>
          <w:szCs w:val="28"/>
        </w:rPr>
        <w:t>Основная часть реферата</w:t>
      </w:r>
    </w:p>
    <w:p w:rsidR="0050542A" w:rsidRDefault="0050542A" w:rsidP="0036126E">
      <w:pPr>
        <w:pStyle w:val="a4"/>
        <w:spacing w:before="0" w:beforeAutospacing="0" w:after="0" w:afterAutospacing="0" w:line="360" w:lineRule="auto"/>
        <w:ind w:firstLine="567"/>
        <w:jc w:val="both"/>
      </w:pPr>
      <w:r>
        <w:rPr>
          <w:sz w:val="28"/>
          <w:szCs w:val="28"/>
        </w:rPr>
        <w:t xml:space="preserve">В основной части работы необходимо раскрыть суть рассматриваемой проблемы, опираясь на источники и научную литературу. Основная часть </w:t>
      </w:r>
      <w:r>
        <w:rPr>
          <w:sz w:val="28"/>
          <w:szCs w:val="28"/>
        </w:rPr>
        <w:lastRenderedPageBreak/>
        <w:t>реферата должна быть логически разделена на главы и параграфы. Деление должно быть не произвольным, а соответствовать поставленным задачам, которые Вы сформулировали во введении. Объемы глав и параграфов должны быть примерно сопоставимы друг с другом. Названия глав и параграфов выделяются жирным шрифтом, выравниваются по центру, в конце предложения точка не ставится.</w:t>
      </w:r>
    </w:p>
    <w:p w:rsidR="0050542A" w:rsidRDefault="0050542A" w:rsidP="0050542A">
      <w:pPr>
        <w:pStyle w:val="a4"/>
        <w:spacing w:before="0" w:beforeAutospacing="0" w:after="0" w:afterAutospacing="0" w:line="360" w:lineRule="auto"/>
        <w:jc w:val="both"/>
      </w:pPr>
      <w:r>
        <w:rPr>
          <w:sz w:val="28"/>
          <w:szCs w:val="28"/>
        </w:rPr>
        <w:t xml:space="preserve">Сам текст должен быть разделен на </w:t>
      </w:r>
      <w:r>
        <w:rPr>
          <w:rStyle w:val="a3"/>
          <w:sz w:val="28"/>
          <w:szCs w:val="28"/>
        </w:rPr>
        <w:t>абзацы</w:t>
      </w:r>
      <w:r>
        <w:rPr>
          <w:sz w:val="28"/>
          <w:szCs w:val="28"/>
        </w:rPr>
        <w:t>. Главным критерием деления текста на абзацы является его смысловая завершенность. Каждый абзац должен содержать одну мысль, смысловую единицу. При этом не рекомендуется делать слишком большие абзацы. Абзацы должны быть логически связаны между собой.</w:t>
      </w:r>
    </w:p>
    <w:p w:rsidR="0050542A" w:rsidRDefault="0050542A" w:rsidP="0036126E">
      <w:pPr>
        <w:pStyle w:val="a4"/>
        <w:spacing w:before="0" w:beforeAutospacing="0" w:after="0" w:afterAutospacing="0" w:line="360" w:lineRule="auto"/>
        <w:ind w:firstLine="567"/>
        <w:jc w:val="both"/>
      </w:pPr>
      <w:r>
        <w:rPr>
          <w:sz w:val="28"/>
          <w:szCs w:val="28"/>
        </w:rPr>
        <w:t xml:space="preserve">На цитаты, статистические и другие данные </w:t>
      </w:r>
      <w:r>
        <w:rPr>
          <w:rStyle w:val="a3"/>
          <w:sz w:val="28"/>
          <w:szCs w:val="28"/>
        </w:rPr>
        <w:t>в обязательном порядке</w:t>
      </w:r>
      <w:r>
        <w:rPr>
          <w:sz w:val="28"/>
          <w:szCs w:val="28"/>
        </w:rPr>
        <w:t xml:space="preserve"> даются сноски на источник информации (в сноске указывается конкретная страница). Сноски оформляются в соответствии с </w:t>
      </w:r>
      <w:r>
        <w:rPr>
          <w:rStyle w:val="a3"/>
          <w:sz w:val="28"/>
          <w:szCs w:val="28"/>
        </w:rPr>
        <w:t xml:space="preserve">ГОСТ </w:t>
      </w:r>
      <w:proofErr w:type="gramStart"/>
      <w:r>
        <w:rPr>
          <w:rStyle w:val="a3"/>
          <w:sz w:val="28"/>
          <w:szCs w:val="28"/>
        </w:rPr>
        <w:t>Р</w:t>
      </w:r>
      <w:proofErr w:type="gramEnd"/>
      <w:r>
        <w:rPr>
          <w:rStyle w:val="a3"/>
          <w:sz w:val="28"/>
          <w:szCs w:val="28"/>
        </w:rPr>
        <w:t xml:space="preserve"> 7.0.5-2008</w:t>
      </w:r>
      <w:r>
        <w:rPr>
          <w:sz w:val="28"/>
          <w:szCs w:val="28"/>
        </w:rPr>
        <w:t>. При использовании любого исторического факта необходимо указать, откуда Вы взяли информацию. Исключение составляют общеизвестные факты, например, дата начала Великой Отечественной войны.</w:t>
      </w:r>
    </w:p>
    <w:p w:rsidR="0050542A" w:rsidRDefault="0050542A" w:rsidP="0036126E">
      <w:pPr>
        <w:pStyle w:val="a4"/>
        <w:spacing w:before="0" w:beforeAutospacing="0" w:after="0" w:afterAutospacing="0" w:line="360" w:lineRule="auto"/>
        <w:ind w:firstLine="567"/>
        <w:jc w:val="both"/>
      </w:pPr>
      <w:r>
        <w:rPr>
          <w:sz w:val="28"/>
          <w:szCs w:val="28"/>
        </w:rPr>
        <w:t>Корректное заимствование (цитирование) – это использование выдержки из чужой работы в соответствии с правилами цитирования.</w:t>
      </w:r>
    </w:p>
    <w:p w:rsidR="0050542A" w:rsidRDefault="0050542A" w:rsidP="0036126E">
      <w:pPr>
        <w:pStyle w:val="a4"/>
        <w:spacing w:before="0" w:beforeAutospacing="0" w:after="0" w:afterAutospacing="0" w:line="360" w:lineRule="auto"/>
        <w:ind w:firstLine="567"/>
        <w:jc w:val="both"/>
      </w:pPr>
      <w:r>
        <w:rPr>
          <w:sz w:val="28"/>
          <w:szCs w:val="28"/>
        </w:rPr>
        <w:t>Корректное заимствование подразумевает возможность использования прямой и косвенной речи. В случае дословного цитирования те</w:t>
      </w:r>
      <w:proofErr w:type="gramStart"/>
      <w:r>
        <w:rPr>
          <w:sz w:val="28"/>
          <w:szCs w:val="28"/>
        </w:rPr>
        <w:t>кст пр</w:t>
      </w:r>
      <w:proofErr w:type="gramEnd"/>
      <w:r>
        <w:rPr>
          <w:sz w:val="28"/>
          <w:szCs w:val="28"/>
        </w:rPr>
        <w:t>иводится в кавычках «» и в конце указывается сноска. Как правило, прямая речь используется при цитировании источников, например, фрагмент из «Повести временных лет».</w:t>
      </w:r>
    </w:p>
    <w:p w:rsidR="0050542A" w:rsidRDefault="0050542A" w:rsidP="0036126E">
      <w:pPr>
        <w:pStyle w:val="a4"/>
        <w:spacing w:before="0" w:beforeAutospacing="0" w:after="0" w:afterAutospacing="0" w:line="360" w:lineRule="auto"/>
        <w:ind w:firstLine="567"/>
        <w:jc w:val="both"/>
      </w:pPr>
      <w:r>
        <w:rPr>
          <w:sz w:val="28"/>
          <w:szCs w:val="28"/>
        </w:rPr>
        <w:t xml:space="preserve">В случае использования косвенной речи (чаще всего) необходимо написать: </w:t>
      </w:r>
      <w:r>
        <w:rPr>
          <w:rStyle w:val="a5"/>
          <w:sz w:val="28"/>
          <w:szCs w:val="28"/>
        </w:rPr>
        <w:t>Как отмечает И.И. Иванов в своем исследовании, ….</w:t>
      </w:r>
      <w:r>
        <w:rPr>
          <w:sz w:val="28"/>
          <w:szCs w:val="28"/>
        </w:rPr>
        <w:t>(или подобные речевые клише), далее идет текст, после которого ставится сноска.</w:t>
      </w:r>
    </w:p>
    <w:p w:rsidR="0050542A" w:rsidRDefault="0050542A" w:rsidP="0050542A">
      <w:pPr>
        <w:pStyle w:val="a4"/>
        <w:spacing w:before="0" w:beforeAutospacing="0" w:after="0" w:afterAutospacing="0" w:line="360" w:lineRule="auto"/>
        <w:jc w:val="both"/>
      </w:pPr>
      <w:r>
        <w:rPr>
          <w:sz w:val="28"/>
          <w:szCs w:val="28"/>
        </w:rPr>
        <w:t>После сноски может быть написан Ваш текст, например, с анализом приведенных данных.</w:t>
      </w:r>
    </w:p>
    <w:p w:rsidR="0050542A" w:rsidRDefault="0050542A" w:rsidP="0050542A">
      <w:pPr>
        <w:pStyle w:val="a4"/>
        <w:spacing w:before="0" w:beforeAutospacing="0" w:after="0" w:afterAutospacing="0" w:line="360" w:lineRule="auto"/>
        <w:jc w:val="both"/>
      </w:pPr>
      <w:r>
        <w:rPr>
          <w:sz w:val="28"/>
          <w:szCs w:val="28"/>
        </w:rPr>
        <w:lastRenderedPageBreak/>
        <w:t>Отсутствие сносок на чужую работу является, с одной стороны, нарушением этики научных исследований, а, с другой стороны, законодательства.</w:t>
      </w:r>
    </w:p>
    <w:p w:rsidR="00707231" w:rsidRPr="00707231" w:rsidRDefault="00707231" w:rsidP="0070723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8"/>
          <w:lang w:val="en-US" w:eastAsia="ru-RU"/>
        </w:rPr>
        <w:t>П</w:t>
      </w:r>
      <w:proofErr w:type="spellStart"/>
      <w:r w:rsidRPr="00707231">
        <w:rPr>
          <w:rFonts w:ascii="Times New Roman" w:eastAsia="Times New Roman" w:hAnsi="Times New Roman" w:cs="Times New Roman"/>
          <w:i/>
          <w:iCs/>
          <w:sz w:val="28"/>
          <w:lang w:eastAsia="ru-RU"/>
        </w:rPr>
        <w:t>ример</w:t>
      </w:r>
      <w:proofErr w:type="spellEnd"/>
      <w:r w:rsidRPr="00707231">
        <w:rPr>
          <w:rFonts w:ascii="Times New Roman" w:eastAsia="Times New Roman" w:hAnsi="Times New Roman" w:cs="Times New Roman"/>
          <w:i/>
          <w:iCs/>
          <w:sz w:val="28"/>
          <w:lang w:eastAsia="ru-RU"/>
        </w:rPr>
        <w:t xml:space="preserve"> оформления постраничных сносок:</w:t>
      </w:r>
    </w:p>
    <w:p w:rsidR="00707231" w:rsidRPr="00707231" w:rsidRDefault="00707231" w:rsidP="007072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07231">
        <w:rPr>
          <w:rFonts w:ascii="Times New Roman" w:eastAsia="Times New Roman" w:hAnsi="Times New Roman" w:cs="Times New Roman"/>
          <w:sz w:val="28"/>
          <w:szCs w:val="28"/>
          <w:lang w:eastAsia="ru-RU"/>
        </w:rPr>
        <w:t xml:space="preserve">ГАРФ. Ф. 45. Оп. 1. Д. 5. Л. 7. </w:t>
      </w:r>
      <w:r w:rsidRPr="00707231">
        <w:rPr>
          <w:rFonts w:ascii="Times New Roman" w:eastAsia="Times New Roman" w:hAnsi="Times New Roman" w:cs="Times New Roman"/>
          <w:i/>
          <w:iCs/>
          <w:sz w:val="28"/>
          <w:lang w:eastAsia="ru-RU"/>
        </w:rPr>
        <w:t>(для архивных источников).</w:t>
      </w:r>
    </w:p>
    <w:p w:rsidR="00707231" w:rsidRPr="00707231" w:rsidRDefault="00707231" w:rsidP="007072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07231">
        <w:rPr>
          <w:rFonts w:ascii="Times New Roman" w:eastAsia="Times New Roman" w:hAnsi="Times New Roman" w:cs="Times New Roman"/>
          <w:sz w:val="28"/>
          <w:szCs w:val="28"/>
          <w:lang w:eastAsia="ru-RU"/>
        </w:rPr>
        <w:t>Файн</w:t>
      </w:r>
      <w:proofErr w:type="spellEnd"/>
      <w:r w:rsidRPr="00707231">
        <w:rPr>
          <w:rFonts w:ascii="Times New Roman" w:eastAsia="Times New Roman" w:hAnsi="Times New Roman" w:cs="Times New Roman"/>
          <w:sz w:val="28"/>
          <w:szCs w:val="28"/>
          <w:lang w:eastAsia="ru-RU"/>
        </w:rPr>
        <w:t xml:space="preserve"> Л. Е. Российская кооперация: историко-теоретический очерк. 1861 – 1930. – Иваново, 2002. – С. 182. </w:t>
      </w:r>
      <w:r w:rsidRPr="00707231">
        <w:rPr>
          <w:rFonts w:ascii="Times New Roman" w:eastAsia="Times New Roman" w:hAnsi="Times New Roman" w:cs="Times New Roman"/>
          <w:i/>
          <w:iCs/>
          <w:sz w:val="28"/>
          <w:lang w:eastAsia="ru-RU"/>
        </w:rPr>
        <w:t>(для книги).</w:t>
      </w:r>
    </w:p>
    <w:p w:rsidR="00707231" w:rsidRPr="00707231" w:rsidRDefault="00707231" w:rsidP="007072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07231">
        <w:rPr>
          <w:rFonts w:ascii="Times New Roman" w:eastAsia="Times New Roman" w:hAnsi="Times New Roman" w:cs="Times New Roman"/>
          <w:sz w:val="28"/>
          <w:szCs w:val="28"/>
          <w:lang w:eastAsia="ru-RU"/>
        </w:rPr>
        <w:t>Ефременко</w:t>
      </w:r>
      <w:proofErr w:type="spellEnd"/>
      <w:r w:rsidRPr="00707231">
        <w:rPr>
          <w:rFonts w:ascii="Times New Roman" w:eastAsia="Times New Roman" w:hAnsi="Times New Roman" w:cs="Times New Roman"/>
          <w:sz w:val="28"/>
          <w:szCs w:val="28"/>
          <w:lang w:eastAsia="ru-RU"/>
        </w:rPr>
        <w:t xml:space="preserve"> А. В. Агрономический аспект </w:t>
      </w:r>
      <w:proofErr w:type="spellStart"/>
      <w:r w:rsidRPr="00707231">
        <w:rPr>
          <w:rFonts w:ascii="Times New Roman" w:eastAsia="Times New Roman" w:hAnsi="Times New Roman" w:cs="Times New Roman"/>
          <w:sz w:val="28"/>
          <w:szCs w:val="28"/>
          <w:lang w:eastAsia="ru-RU"/>
        </w:rPr>
        <w:t>столыпинской</w:t>
      </w:r>
      <w:proofErr w:type="spellEnd"/>
      <w:r w:rsidRPr="00707231">
        <w:rPr>
          <w:rFonts w:ascii="Times New Roman" w:eastAsia="Times New Roman" w:hAnsi="Times New Roman" w:cs="Times New Roman"/>
          <w:sz w:val="28"/>
          <w:szCs w:val="28"/>
          <w:lang w:eastAsia="ru-RU"/>
        </w:rPr>
        <w:t xml:space="preserve"> земельной реформы // Вопросы истории. – 1996. – №11/12. – С. 9. </w:t>
      </w:r>
      <w:r w:rsidRPr="00707231">
        <w:rPr>
          <w:rFonts w:ascii="Times New Roman" w:eastAsia="Times New Roman" w:hAnsi="Times New Roman" w:cs="Times New Roman"/>
          <w:i/>
          <w:iCs/>
          <w:sz w:val="28"/>
          <w:lang w:eastAsia="ru-RU"/>
        </w:rPr>
        <w:t>(для статьи из журнала).</w:t>
      </w:r>
    </w:p>
    <w:p w:rsidR="00707231" w:rsidRPr="00707231" w:rsidRDefault="00707231" w:rsidP="007072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07231">
        <w:rPr>
          <w:rFonts w:ascii="Times New Roman" w:eastAsia="Times New Roman" w:hAnsi="Times New Roman" w:cs="Times New Roman"/>
          <w:sz w:val="28"/>
          <w:szCs w:val="28"/>
          <w:lang w:eastAsia="ru-RU"/>
        </w:rPr>
        <w:t xml:space="preserve">Кооперация // Советский энциклопедический словарь. – М., 1988. – С. 132. </w:t>
      </w:r>
      <w:r w:rsidRPr="00707231">
        <w:rPr>
          <w:rFonts w:ascii="Times New Roman" w:eastAsia="Times New Roman" w:hAnsi="Times New Roman" w:cs="Times New Roman"/>
          <w:i/>
          <w:iCs/>
          <w:sz w:val="28"/>
          <w:lang w:eastAsia="ru-RU"/>
        </w:rPr>
        <w:t>(для статьи из энциклопедии)</w:t>
      </w:r>
      <w:r w:rsidRPr="00707231">
        <w:rPr>
          <w:rFonts w:ascii="Times New Roman" w:eastAsia="Times New Roman" w:hAnsi="Times New Roman" w:cs="Times New Roman"/>
          <w:sz w:val="28"/>
          <w:szCs w:val="28"/>
          <w:lang w:eastAsia="ru-RU"/>
        </w:rPr>
        <w:t>.</w:t>
      </w:r>
    </w:p>
    <w:p w:rsidR="00707231" w:rsidRDefault="00707231" w:rsidP="00707231">
      <w:pPr>
        <w:spacing w:after="0" w:line="360" w:lineRule="auto"/>
        <w:ind w:firstLine="709"/>
        <w:jc w:val="both"/>
        <w:rPr>
          <w:rFonts w:ascii="Times New Roman" w:eastAsia="Times New Roman" w:hAnsi="Times New Roman" w:cs="Times New Roman"/>
          <w:sz w:val="28"/>
          <w:szCs w:val="28"/>
          <w:lang w:eastAsia="ru-RU"/>
        </w:rPr>
      </w:pPr>
      <w:r w:rsidRPr="00707231">
        <w:rPr>
          <w:rFonts w:ascii="Times New Roman" w:eastAsia="Times New Roman" w:hAnsi="Times New Roman" w:cs="Times New Roman"/>
          <w:sz w:val="28"/>
          <w:szCs w:val="28"/>
          <w:lang w:eastAsia="ru-RU"/>
        </w:rPr>
        <w:t xml:space="preserve">Сноски в квадратных скобках. Как правило, используются в научных статьях. Однако иногда преподаватели просят сделать именно такие, чтобы приучить студента к данному виду оформления ссылок. </w:t>
      </w:r>
      <w:r w:rsidRPr="00707231">
        <w:rPr>
          <w:rFonts w:ascii="Times New Roman" w:eastAsia="Times New Roman" w:hAnsi="Times New Roman" w:cs="Times New Roman"/>
          <w:sz w:val="24"/>
          <w:szCs w:val="24"/>
          <w:lang w:eastAsia="ru-RU"/>
        </w:rPr>
        <w:br/>
      </w:r>
      <w:r w:rsidRPr="00707231">
        <w:rPr>
          <w:rFonts w:ascii="Times New Roman" w:eastAsia="Times New Roman" w:hAnsi="Times New Roman" w:cs="Times New Roman"/>
          <w:i/>
          <w:iCs/>
          <w:sz w:val="28"/>
          <w:lang w:eastAsia="ru-RU"/>
        </w:rPr>
        <w:t>Пример: Текст [1, с. 999]</w:t>
      </w:r>
      <w:r w:rsidRPr="00707231">
        <w:rPr>
          <w:rFonts w:ascii="Times New Roman" w:eastAsia="Times New Roman" w:hAnsi="Times New Roman" w:cs="Times New Roman"/>
          <w:sz w:val="28"/>
          <w:szCs w:val="28"/>
          <w:lang w:eastAsia="ru-RU"/>
        </w:rPr>
        <w:t>. В данной сноске первая цифра означает номер источника в библиографическом списке, а вторая – конкретную страницу. Т.е. в данном примере ссылаются на страницу 999, из работы, которая стоит под номером 1 в списке литературы.</w:t>
      </w:r>
    </w:p>
    <w:p w:rsidR="00707231" w:rsidRPr="0036126E" w:rsidRDefault="00707231" w:rsidP="0036126E">
      <w:pPr>
        <w:pStyle w:val="3"/>
        <w:jc w:val="center"/>
        <w:rPr>
          <w:rFonts w:ascii="Times New Roman" w:hAnsi="Times New Roman" w:cs="Times New Roman"/>
          <w:i/>
          <w:color w:val="000000" w:themeColor="text1"/>
        </w:rPr>
      </w:pPr>
      <w:r w:rsidRPr="0036126E">
        <w:rPr>
          <w:rStyle w:val="a5"/>
          <w:rFonts w:ascii="Times New Roman" w:hAnsi="Times New Roman" w:cs="Times New Roman"/>
          <w:i w:val="0"/>
          <w:color w:val="000000" w:themeColor="text1"/>
          <w:sz w:val="28"/>
          <w:szCs w:val="28"/>
        </w:rPr>
        <w:t>Заключение реферата</w:t>
      </w:r>
    </w:p>
    <w:p w:rsidR="00707231" w:rsidRDefault="00707231" w:rsidP="00707231">
      <w:pPr>
        <w:pStyle w:val="a4"/>
        <w:spacing w:before="0" w:beforeAutospacing="0" w:after="0" w:afterAutospacing="0" w:line="360" w:lineRule="auto"/>
        <w:ind w:firstLine="567"/>
        <w:jc w:val="both"/>
      </w:pPr>
      <w:r>
        <w:rPr>
          <w:rStyle w:val="a5"/>
          <w:sz w:val="28"/>
          <w:szCs w:val="28"/>
        </w:rPr>
        <w:t>В заключени</w:t>
      </w:r>
      <w:proofErr w:type="gramStart"/>
      <w:r>
        <w:rPr>
          <w:rStyle w:val="a5"/>
          <w:sz w:val="28"/>
          <w:szCs w:val="28"/>
        </w:rPr>
        <w:t>и</w:t>
      </w:r>
      <w:proofErr w:type="gramEnd"/>
      <w:r>
        <w:rPr>
          <w:rStyle w:val="a5"/>
          <w:sz w:val="28"/>
          <w:szCs w:val="28"/>
        </w:rPr>
        <w:t xml:space="preserve"> реферата </w:t>
      </w:r>
      <w:r>
        <w:rPr>
          <w:sz w:val="28"/>
          <w:szCs w:val="28"/>
        </w:rPr>
        <w:t>подводятся итоги исследования, суммируются научные результаты, даются рекомендации по дальнейшей разработке проблемы. Если во введении ставятся к разрешению те или иные вопросы исследования, то в заключении дается ответ на них. Исследование, таким образом, отличается цельностью, стройностью, завершенностью. Для того чтобы была соблюдена целостность работы в заключении должны быть выводы по поставленным задачам и работе в целом.</w:t>
      </w:r>
    </w:p>
    <w:p w:rsidR="00707231" w:rsidRDefault="00707231" w:rsidP="00707231">
      <w:pPr>
        <w:pStyle w:val="a4"/>
        <w:spacing w:before="0" w:beforeAutospacing="0" w:after="0" w:afterAutospacing="0" w:line="360" w:lineRule="auto"/>
        <w:jc w:val="both"/>
        <w:rPr>
          <w:sz w:val="28"/>
          <w:szCs w:val="28"/>
        </w:rPr>
      </w:pPr>
      <w:r>
        <w:rPr>
          <w:sz w:val="28"/>
          <w:szCs w:val="28"/>
        </w:rPr>
        <w:t>Объем заключения реферата должен составлять 1-2 страницы.</w:t>
      </w:r>
    </w:p>
    <w:p w:rsidR="00707231" w:rsidRDefault="00707231" w:rsidP="00707231">
      <w:pPr>
        <w:pStyle w:val="a4"/>
        <w:spacing w:before="0" w:beforeAutospacing="0" w:after="0" w:afterAutospacing="0" w:line="360" w:lineRule="auto"/>
        <w:jc w:val="both"/>
        <w:rPr>
          <w:sz w:val="28"/>
          <w:szCs w:val="28"/>
        </w:rPr>
      </w:pPr>
    </w:p>
    <w:p w:rsidR="00707231" w:rsidRDefault="00707231" w:rsidP="00707231">
      <w:pPr>
        <w:pStyle w:val="a4"/>
        <w:spacing w:before="0" w:beforeAutospacing="0" w:after="0" w:afterAutospacing="0" w:line="360" w:lineRule="auto"/>
        <w:jc w:val="both"/>
        <w:rPr>
          <w:sz w:val="28"/>
          <w:szCs w:val="28"/>
        </w:rPr>
      </w:pPr>
    </w:p>
    <w:p w:rsidR="00707231" w:rsidRDefault="00707231" w:rsidP="00707231">
      <w:pPr>
        <w:pStyle w:val="a4"/>
        <w:spacing w:before="0" w:beforeAutospacing="0" w:after="0" w:afterAutospacing="0" w:line="360" w:lineRule="auto"/>
        <w:jc w:val="both"/>
        <w:rPr>
          <w:sz w:val="28"/>
          <w:szCs w:val="28"/>
        </w:rPr>
      </w:pPr>
    </w:p>
    <w:p w:rsidR="00707231" w:rsidRDefault="00707231" w:rsidP="00707231">
      <w:pPr>
        <w:pStyle w:val="a4"/>
        <w:spacing w:before="0" w:beforeAutospacing="0" w:after="0" w:afterAutospacing="0" w:line="360" w:lineRule="auto"/>
        <w:jc w:val="both"/>
        <w:rPr>
          <w:sz w:val="28"/>
          <w:szCs w:val="28"/>
        </w:rPr>
      </w:pPr>
    </w:p>
    <w:p w:rsidR="00707231" w:rsidRPr="0011282A" w:rsidRDefault="00707231" w:rsidP="0011282A">
      <w:pPr>
        <w:pStyle w:val="3"/>
        <w:jc w:val="center"/>
        <w:rPr>
          <w:rFonts w:ascii="Times New Roman" w:hAnsi="Times New Roman" w:cs="Times New Roman"/>
          <w:b w:val="0"/>
          <w:i/>
          <w:color w:val="auto"/>
        </w:rPr>
      </w:pPr>
      <w:r w:rsidRPr="0011282A">
        <w:rPr>
          <w:rStyle w:val="a5"/>
          <w:rFonts w:ascii="Times New Roman" w:hAnsi="Times New Roman" w:cs="Times New Roman"/>
          <w:b w:val="0"/>
          <w:i w:val="0"/>
          <w:color w:val="auto"/>
          <w:sz w:val="28"/>
          <w:szCs w:val="28"/>
        </w:rPr>
        <w:lastRenderedPageBreak/>
        <w:t xml:space="preserve">Список литературы по </w:t>
      </w:r>
      <w:proofErr w:type="spellStart"/>
      <w:r w:rsidRPr="0011282A">
        <w:rPr>
          <w:rStyle w:val="a5"/>
          <w:rFonts w:ascii="Times New Roman" w:hAnsi="Times New Roman" w:cs="Times New Roman"/>
          <w:b w:val="0"/>
          <w:i w:val="0"/>
          <w:color w:val="auto"/>
          <w:sz w:val="28"/>
          <w:szCs w:val="28"/>
        </w:rPr>
        <w:t>ГОСТу</w:t>
      </w:r>
      <w:proofErr w:type="spellEnd"/>
      <w:r w:rsidRPr="0011282A">
        <w:rPr>
          <w:rStyle w:val="a5"/>
          <w:rFonts w:ascii="Times New Roman" w:hAnsi="Times New Roman" w:cs="Times New Roman"/>
          <w:b w:val="0"/>
          <w:i w:val="0"/>
          <w:color w:val="auto"/>
          <w:sz w:val="28"/>
          <w:szCs w:val="28"/>
        </w:rPr>
        <w:t xml:space="preserve"> (</w:t>
      </w:r>
      <w:proofErr w:type="gramStart"/>
      <w:r w:rsidRPr="0011282A">
        <w:rPr>
          <w:rStyle w:val="a3"/>
          <w:rFonts w:ascii="Times New Roman" w:hAnsi="Times New Roman" w:cs="Times New Roman"/>
          <w:b/>
          <w:bCs/>
          <w:i/>
          <w:iCs/>
          <w:color w:val="auto"/>
          <w:sz w:val="28"/>
          <w:szCs w:val="28"/>
        </w:rPr>
        <w:t>Р</w:t>
      </w:r>
      <w:proofErr w:type="gramEnd"/>
      <w:r w:rsidRPr="0011282A">
        <w:rPr>
          <w:rStyle w:val="a3"/>
          <w:rFonts w:ascii="Times New Roman" w:hAnsi="Times New Roman" w:cs="Times New Roman"/>
          <w:b/>
          <w:bCs/>
          <w:i/>
          <w:iCs/>
          <w:color w:val="auto"/>
          <w:sz w:val="28"/>
          <w:szCs w:val="28"/>
        </w:rPr>
        <w:t xml:space="preserve"> 7.0.100-2018</w:t>
      </w:r>
      <w:r w:rsidRPr="0011282A">
        <w:rPr>
          <w:rStyle w:val="a5"/>
          <w:rFonts w:ascii="Times New Roman" w:hAnsi="Times New Roman" w:cs="Times New Roman"/>
          <w:b w:val="0"/>
          <w:i w:val="0"/>
          <w:color w:val="auto"/>
          <w:sz w:val="28"/>
          <w:szCs w:val="28"/>
        </w:rPr>
        <w:t> )</w:t>
      </w:r>
    </w:p>
    <w:p w:rsidR="00707231" w:rsidRDefault="00707231" w:rsidP="00707231">
      <w:pPr>
        <w:pStyle w:val="a4"/>
        <w:ind w:firstLine="567"/>
        <w:jc w:val="both"/>
      </w:pPr>
      <w:r>
        <w:rPr>
          <w:sz w:val="28"/>
          <w:szCs w:val="28"/>
        </w:rPr>
        <w:t>Список источников литературы нумеруется, работы должны располагаться в алфавитном порядке. Литература на иностранном языке (если есть) завершает список литературы.</w:t>
      </w:r>
    </w:p>
    <w:p w:rsidR="00707231" w:rsidRDefault="00707231" w:rsidP="00707231">
      <w:pPr>
        <w:pStyle w:val="a4"/>
        <w:jc w:val="both"/>
      </w:pPr>
      <w:r>
        <w:rPr>
          <w:sz w:val="28"/>
          <w:szCs w:val="28"/>
        </w:rPr>
        <w:t>Желательно, чтобы в списке литературы были использованы как фундаментальные исследования прошлых лет, так и современные исследования по изучаемой проблеме (не старше 5-10 лет).</w:t>
      </w:r>
    </w:p>
    <w:p w:rsidR="00707231" w:rsidRPr="0011282A" w:rsidRDefault="00707231" w:rsidP="00707231">
      <w:pPr>
        <w:pStyle w:val="a4"/>
        <w:jc w:val="both"/>
        <w:rPr>
          <w:rStyle w:val="a5"/>
          <w:sz w:val="28"/>
          <w:szCs w:val="28"/>
        </w:rPr>
      </w:pPr>
      <w:r>
        <w:rPr>
          <w:sz w:val="28"/>
          <w:szCs w:val="28"/>
        </w:rPr>
        <w:t>Подробную информацию об оформлении списка литературы можно прочитать в статье</w:t>
      </w:r>
      <w:r w:rsidR="0011282A" w:rsidRPr="0011282A">
        <w:rPr>
          <w:sz w:val="28"/>
          <w:szCs w:val="28"/>
        </w:rPr>
        <w:t>/</w:t>
      </w:r>
    </w:p>
    <w:p w:rsidR="00707231" w:rsidRDefault="00707231" w:rsidP="00707231">
      <w:pPr>
        <w:pStyle w:val="a4"/>
        <w:jc w:val="center"/>
      </w:pPr>
      <w:r>
        <w:rPr>
          <w:rStyle w:val="a5"/>
          <w:sz w:val="28"/>
          <w:szCs w:val="28"/>
        </w:rPr>
        <w:t>Пример оформления библиографического списка</w:t>
      </w:r>
    </w:p>
    <w:p w:rsidR="00707231" w:rsidRDefault="00707231" w:rsidP="00707231">
      <w:pPr>
        <w:pStyle w:val="a4"/>
        <w:jc w:val="both"/>
      </w:pPr>
      <w:r>
        <w:rPr>
          <w:rStyle w:val="a5"/>
          <w:sz w:val="28"/>
          <w:szCs w:val="28"/>
        </w:rPr>
        <w:t>Книга (указывается автор, название работы, место издания, издательство (в данном случае «Мысль»), год издания и общее количество страниц в книге):</w:t>
      </w:r>
    </w:p>
    <w:p w:rsidR="00707231" w:rsidRDefault="00707231" w:rsidP="00707231">
      <w:pPr>
        <w:pStyle w:val="a4"/>
        <w:jc w:val="both"/>
      </w:pPr>
      <w:r>
        <w:rPr>
          <w:sz w:val="28"/>
          <w:szCs w:val="28"/>
        </w:rPr>
        <w:t xml:space="preserve">Жилин, П.А. Как фашистская Германия готовила нападение на Советский Союз / П.А. Жилин. – Москва: Мысль, 1966. – 296 </w:t>
      </w:r>
      <w:proofErr w:type="gramStart"/>
      <w:r>
        <w:rPr>
          <w:sz w:val="28"/>
          <w:szCs w:val="28"/>
        </w:rPr>
        <w:t>с</w:t>
      </w:r>
      <w:proofErr w:type="gramEnd"/>
      <w:r>
        <w:rPr>
          <w:sz w:val="28"/>
          <w:szCs w:val="28"/>
        </w:rPr>
        <w:t>.</w:t>
      </w:r>
    </w:p>
    <w:p w:rsidR="00707231" w:rsidRDefault="00707231" w:rsidP="00707231">
      <w:pPr>
        <w:pStyle w:val="a4"/>
        <w:jc w:val="center"/>
      </w:pPr>
      <w:r>
        <w:rPr>
          <w:rStyle w:val="a5"/>
          <w:sz w:val="28"/>
          <w:szCs w:val="28"/>
        </w:rPr>
        <w:t>Справочник</w:t>
      </w:r>
    </w:p>
    <w:p w:rsidR="00707231" w:rsidRDefault="00707231" w:rsidP="00707231">
      <w:pPr>
        <w:pStyle w:val="a4"/>
        <w:jc w:val="both"/>
      </w:pPr>
      <w:r>
        <w:rPr>
          <w:sz w:val="28"/>
          <w:szCs w:val="28"/>
        </w:rPr>
        <w:t>Год за годом: Хроника важнейших событий общественной жизни Пензенской области за 50 лет</w:t>
      </w:r>
      <w:proofErr w:type="gramStart"/>
      <w:r>
        <w:rPr>
          <w:sz w:val="28"/>
          <w:szCs w:val="28"/>
        </w:rPr>
        <w:t xml:space="preserve"> / С</w:t>
      </w:r>
      <w:proofErr w:type="gramEnd"/>
      <w:r>
        <w:rPr>
          <w:sz w:val="28"/>
          <w:szCs w:val="28"/>
        </w:rPr>
        <w:t xml:space="preserve">ост. В. С. Годин, Е. Я. Дмитров, В. А. </w:t>
      </w:r>
      <w:proofErr w:type="spellStart"/>
      <w:r>
        <w:rPr>
          <w:sz w:val="28"/>
          <w:szCs w:val="28"/>
        </w:rPr>
        <w:t>Озерская</w:t>
      </w:r>
      <w:proofErr w:type="spellEnd"/>
      <w:r>
        <w:rPr>
          <w:sz w:val="28"/>
          <w:szCs w:val="28"/>
        </w:rPr>
        <w:t xml:space="preserve">, А. В. Сергеев, А. П. </w:t>
      </w:r>
      <w:proofErr w:type="spellStart"/>
      <w:r>
        <w:rPr>
          <w:sz w:val="28"/>
          <w:szCs w:val="28"/>
        </w:rPr>
        <w:t>Сташова</w:t>
      </w:r>
      <w:proofErr w:type="spellEnd"/>
      <w:r>
        <w:rPr>
          <w:sz w:val="28"/>
          <w:szCs w:val="28"/>
        </w:rPr>
        <w:t xml:space="preserve">. – Саратов–Пенза: Приволжское книжное издательство, 1967. – 175 </w:t>
      </w:r>
      <w:proofErr w:type="gramStart"/>
      <w:r>
        <w:rPr>
          <w:sz w:val="28"/>
          <w:szCs w:val="28"/>
        </w:rPr>
        <w:t>с</w:t>
      </w:r>
      <w:proofErr w:type="gramEnd"/>
      <w:r>
        <w:rPr>
          <w:sz w:val="28"/>
          <w:szCs w:val="28"/>
        </w:rPr>
        <w:t>.</w:t>
      </w:r>
    </w:p>
    <w:p w:rsidR="00707231" w:rsidRDefault="00707231" w:rsidP="00707231">
      <w:pPr>
        <w:pStyle w:val="a4"/>
        <w:jc w:val="both"/>
      </w:pPr>
      <w:r>
        <w:rPr>
          <w:rStyle w:val="a5"/>
          <w:sz w:val="28"/>
          <w:szCs w:val="28"/>
        </w:rPr>
        <w:t>Статья в журнале (указывается автор, название работы, после двух косых черт идет название журнала, место издания, год издания, номер выпуска и на каких страницах журнала располагается указанная статья):</w:t>
      </w:r>
    </w:p>
    <w:p w:rsidR="00707231" w:rsidRDefault="00707231" w:rsidP="00707231">
      <w:pPr>
        <w:pStyle w:val="a4"/>
        <w:jc w:val="both"/>
      </w:pPr>
      <w:proofErr w:type="spellStart"/>
      <w:r>
        <w:rPr>
          <w:sz w:val="28"/>
          <w:szCs w:val="28"/>
        </w:rPr>
        <w:t>Кобец</w:t>
      </w:r>
      <w:proofErr w:type="spellEnd"/>
      <w:r>
        <w:rPr>
          <w:sz w:val="28"/>
          <w:szCs w:val="28"/>
        </w:rPr>
        <w:t xml:space="preserve">, Е.А. Генезис и тенденции развития сферы жилищно-коммунального хозяйства / Е. А. </w:t>
      </w:r>
      <w:proofErr w:type="spellStart"/>
      <w:r>
        <w:rPr>
          <w:sz w:val="28"/>
          <w:szCs w:val="28"/>
        </w:rPr>
        <w:t>Кобец</w:t>
      </w:r>
      <w:proofErr w:type="spellEnd"/>
      <w:r>
        <w:rPr>
          <w:sz w:val="28"/>
          <w:szCs w:val="28"/>
        </w:rPr>
        <w:t xml:space="preserve">, А. В. Ханина // Вестник Адыгейского государственного университета. Серия «Экономика». – Майкоп: </w:t>
      </w:r>
      <w:proofErr w:type="spellStart"/>
      <w:r>
        <w:rPr>
          <w:sz w:val="28"/>
          <w:szCs w:val="28"/>
        </w:rPr>
        <w:t>изд</w:t>
      </w:r>
      <w:proofErr w:type="spellEnd"/>
      <w:r>
        <w:rPr>
          <w:sz w:val="28"/>
          <w:szCs w:val="28"/>
        </w:rPr>
        <w:t xml:space="preserve">–во АГУ, 2013. – </w:t>
      </w:r>
      <w:proofErr w:type="spellStart"/>
      <w:r>
        <w:rPr>
          <w:sz w:val="28"/>
          <w:szCs w:val="28"/>
        </w:rPr>
        <w:t>Вып</w:t>
      </w:r>
      <w:proofErr w:type="spellEnd"/>
      <w:r>
        <w:rPr>
          <w:sz w:val="28"/>
          <w:szCs w:val="28"/>
        </w:rPr>
        <w:t>. 2 (120). – С. 172–180.</w:t>
      </w:r>
    </w:p>
    <w:p w:rsidR="00707231" w:rsidRDefault="00707231" w:rsidP="00707231">
      <w:pPr>
        <w:pStyle w:val="a4"/>
        <w:jc w:val="center"/>
      </w:pPr>
      <w:r>
        <w:rPr>
          <w:rStyle w:val="a5"/>
          <w:sz w:val="28"/>
          <w:szCs w:val="28"/>
        </w:rPr>
        <w:t>Статья в газете</w:t>
      </w:r>
    </w:p>
    <w:p w:rsidR="00707231" w:rsidRDefault="00707231" w:rsidP="00707231">
      <w:pPr>
        <w:pStyle w:val="a4"/>
        <w:jc w:val="both"/>
      </w:pPr>
      <w:r>
        <w:rPr>
          <w:sz w:val="28"/>
          <w:szCs w:val="28"/>
        </w:rPr>
        <w:t>Журавлев, Н.А. Англо-германская воздушная война (март-апрель 1941 г.) / Н.А. Журавлев // Красная звезда. – 1941. – 11 апреля.</w:t>
      </w:r>
    </w:p>
    <w:p w:rsidR="00707231" w:rsidRDefault="00707231" w:rsidP="00707231">
      <w:pPr>
        <w:pStyle w:val="a4"/>
        <w:jc w:val="center"/>
        <w:rPr>
          <w:rStyle w:val="a5"/>
          <w:sz w:val="28"/>
          <w:szCs w:val="28"/>
        </w:rPr>
      </w:pPr>
    </w:p>
    <w:p w:rsidR="00707231" w:rsidRDefault="00707231" w:rsidP="00707231">
      <w:pPr>
        <w:pStyle w:val="a4"/>
        <w:jc w:val="center"/>
        <w:rPr>
          <w:rStyle w:val="a5"/>
          <w:sz w:val="28"/>
          <w:szCs w:val="28"/>
        </w:rPr>
      </w:pPr>
    </w:p>
    <w:p w:rsidR="00707231" w:rsidRDefault="00707231" w:rsidP="00707231">
      <w:pPr>
        <w:pStyle w:val="a4"/>
        <w:jc w:val="center"/>
        <w:rPr>
          <w:rStyle w:val="a5"/>
          <w:sz w:val="28"/>
          <w:szCs w:val="28"/>
        </w:rPr>
      </w:pPr>
    </w:p>
    <w:p w:rsidR="00707231" w:rsidRDefault="00707231" w:rsidP="00707231">
      <w:pPr>
        <w:pStyle w:val="a4"/>
        <w:jc w:val="center"/>
      </w:pPr>
      <w:r>
        <w:rPr>
          <w:rStyle w:val="a5"/>
          <w:sz w:val="28"/>
          <w:szCs w:val="28"/>
        </w:rPr>
        <w:lastRenderedPageBreak/>
        <w:t>Электронный ресурс</w:t>
      </w:r>
    </w:p>
    <w:p w:rsidR="00707231" w:rsidRDefault="00707231" w:rsidP="00707231">
      <w:pPr>
        <w:pStyle w:val="a4"/>
        <w:jc w:val="both"/>
      </w:pPr>
      <w:r>
        <w:rPr>
          <w:sz w:val="28"/>
          <w:szCs w:val="28"/>
        </w:rPr>
        <w:t xml:space="preserve">Гущин, А.А. Авторское право и интернет / А.А. Гущин // </w:t>
      </w:r>
      <w:proofErr w:type="spellStart"/>
      <w:r>
        <w:rPr>
          <w:sz w:val="28"/>
          <w:szCs w:val="28"/>
        </w:rPr>
        <w:t>Исторический-сайт</w:t>
      </w:r>
      <w:proofErr w:type="gramStart"/>
      <w:r>
        <w:rPr>
          <w:sz w:val="28"/>
          <w:szCs w:val="28"/>
        </w:rPr>
        <w:t>.р</w:t>
      </w:r>
      <w:proofErr w:type="gramEnd"/>
      <w:r>
        <w:rPr>
          <w:sz w:val="28"/>
          <w:szCs w:val="28"/>
        </w:rPr>
        <w:t>ф</w:t>
      </w:r>
      <w:proofErr w:type="spellEnd"/>
      <w:r>
        <w:rPr>
          <w:sz w:val="28"/>
          <w:szCs w:val="28"/>
        </w:rPr>
        <w:t xml:space="preserve">: [сайт]. – 2013. – URL: </w:t>
      </w:r>
      <w:hyperlink w:tgtFrame="_blank" w:history="1">
        <w:r>
          <w:rPr>
            <w:rStyle w:val="a6"/>
            <w:rFonts w:eastAsiaTheme="majorEastAsia"/>
            <w:sz w:val="28"/>
            <w:szCs w:val="28"/>
          </w:rPr>
          <w:t>https://исторический-сайт.рф/Авторское-право-и-интернет-1.html</w:t>
        </w:r>
      </w:hyperlink>
      <w:r>
        <w:rPr>
          <w:sz w:val="28"/>
          <w:szCs w:val="28"/>
        </w:rPr>
        <w:t xml:space="preserve"> (дата обращения: 22.10.2020).</w:t>
      </w:r>
    </w:p>
    <w:p w:rsidR="00707231" w:rsidRPr="0036126E" w:rsidRDefault="00707231" w:rsidP="00707231">
      <w:pPr>
        <w:pStyle w:val="1"/>
        <w:jc w:val="center"/>
        <w:rPr>
          <w:rFonts w:ascii="Times New Roman" w:hAnsi="Times New Roman" w:cs="Times New Roman"/>
          <w:color w:val="auto"/>
        </w:rPr>
      </w:pPr>
      <w:r w:rsidRPr="0036126E">
        <w:rPr>
          <w:rFonts w:ascii="Times New Roman" w:hAnsi="Times New Roman" w:cs="Times New Roman"/>
          <w:color w:val="auto"/>
        </w:rPr>
        <w:t xml:space="preserve">Оформление списка литературы по </w:t>
      </w:r>
      <w:proofErr w:type="spellStart"/>
      <w:r w:rsidRPr="0036126E">
        <w:rPr>
          <w:rFonts w:ascii="Times New Roman" w:hAnsi="Times New Roman" w:cs="Times New Roman"/>
          <w:color w:val="auto"/>
        </w:rPr>
        <w:t>ГОСТу</w:t>
      </w:r>
      <w:proofErr w:type="spellEnd"/>
      <w:r w:rsidRPr="0036126E">
        <w:rPr>
          <w:rFonts w:ascii="Times New Roman" w:hAnsi="Times New Roman" w:cs="Times New Roman"/>
          <w:color w:val="auto"/>
        </w:rPr>
        <w:t xml:space="preserve"> (актуально для 2020-2021 гг.)</w:t>
      </w:r>
    </w:p>
    <w:p w:rsidR="00707231" w:rsidRPr="0036126E" w:rsidRDefault="00707231" w:rsidP="00707231">
      <w:pPr>
        <w:jc w:val="center"/>
        <w:rPr>
          <w:rFonts w:ascii="Times New Roman" w:hAnsi="Times New Roman" w:cs="Times New Roman"/>
          <w:b/>
          <w:sz w:val="28"/>
          <w:szCs w:val="28"/>
        </w:rPr>
      </w:pPr>
      <w:r w:rsidRPr="0036126E">
        <w:rPr>
          <w:rFonts w:ascii="Times New Roman" w:hAnsi="Times New Roman" w:cs="Times New Roman"/>
          <w:b/>
          <w:sz w:val="28"/>
          <w:szCs w:val="28"/>
        </w:rPr>
        <w:t>(Статья)</w:t>
      </w:r>
    </w:p>
    <w:p w:rsidR="00707231" w:rsidRPr="00CB338A" w:rsidRDefault="00707231" w:rsidP="00707231">
      <w:pPr>
        <w:pStyle w:val="a4"/>
        <w:jc w:val="both"/>
        <w:rPr>
          <w:sz w:val="28"/>
          <w:szCs w:val="28"/>
        </w:rPr>
      </w:pPr>
      <w:r w:rsidRPr="00CB338A">
        <w:rPr>
          <w:sz w:val="28"/>
          <w:szCs w:val="28"/>
        </w:rPr>
        <w:t>В период обучения студентам неоднократно приходится оформлять список литературы. Это необходимо делать в рефератах, курсовых работах, научных публикациях, выпускных квалификационных работах (ВКР) и т.д.</w:t>
      </w:r>
    </w:p>
    <w:p w:rsidR="00707231" w:rsidRPr="00CB338A" w:rsidRDefault="00707231" w:rsidP="00707231">
      <w:pPr>
        <w:pStyle w:val="a4"/>
        <w:jc w:val="both"/>
        <w:rPr>
          <w:sz w:val="28"/>
          <w:szCs w:val="28"/>
        </w:rPr>
      </w:pPr>
      <w:r w:rsidRPr="00CB338A">
        <w:rPr>
          <w:sz w:val="28"/>
          <w:szCs w:val="28"/>
        </w:rPr>
        <w:t xml:space="preserve">Чтобы </w:t>
      </w:r>
      <w:proofErr w:type="gramStart"/>
      <w:r w:rsidRPr="00CB338A">
        <w:rPr>
          <w:sz w:val="28"/>
          <w:szCs w:val="28"/>
        </w:rPr>
        <w:t>разобраться в данном вопросе необходимо обратиться</w:t>
      </w:r>
      <w:proofErr w:type="gramEnd"/>
      <w:r w:rsidRPr="00CB338A">
        <w:rPr>
          <w:sz w:val="28"/>
          <w:szCs w:val="28"/>
        </w:rPr>
        <w:t xml:space="preserve"> к существующим стандартам, содержащим правила библиографического описания документов. В настоящий момент (на 2020-2021 гг.) есть </w:t>
      </w:r>
      <w:r w:rsidRPr="00CB338A">
        <w:rPr>
          <w:rStyle w:val="a5"/>
          <w:sz w:val="28"/>
          <w:szCs w:val="28"/>
        </w:rPr>
        <w:t xml:space="preserve">один действующий </w:t>
      </w:r>
      <w:proofErr w:type="gramStart"/>
      <w:r w:rsidRPr="00CB338A">
        <w:rPr>
          <w:rStyle w:val="a5"/>
          <w:sz w:val="28"/>
          <w:szCs w:val="28"/>
        </w:rPr>
        <w:t>ГОСТ</w:t>
      </w:r>
      <w:proofErr w:type="gramEnd"/>
      <w:r w:rsidRPr="00CB338A">
        <w:rPr>
          <w:sz w:val="28"/>
          <w:szCs w:val="28"/>
        </w:rPr>
        <w:t xml:space="preserve"> согласно которому оформляется библиографический список.</w:t>
      </w:r>
    </w:p>
    <w:p w:rsidR="00707231" w:rsidRPr="00CB338A" w:rsidRDefault="00707231" w:rsidP="00CB338A">
      <w:pPr>
        <w:spacing w:after="0" w:line="360" w:lineRule="auto"/>
        <w:ind w:firstLine="709"/>
        <w:jc w:val="both"/>
        <w:rPr>
          <w:rFonts w:ascii="Times New Roman" w:hAnsi="Times New Roman" w:cs="Times New Roman"/>
          <w:sz w:val="28"/>
          <w:szCs w:val="28"/>
        </w:rPr>
      </w:pPr>
      <w:r w:rsidRPr="00CB338A">
        <w:rPr>
          <w:rFonts w:ascii="Times New Roman" w:hAnsi="Times New Roman" w:cs="Times New Roman"/>
          <w:sz w:val="28"/>
          <w:szCs w:val="28"/>
        </w:rPr>
        <w:t xml:space="preserve">С 2019 года в России начал действовать новый </w:t>
      </w:r>
      <w:r w:rsidRPr="00CB338A">
        <w:rPr>
          <w:rStyle w:val="a3"/>
          <w:rFonts w:ascii="Times New Roman" w:hAnsi="Times New Roman" w:cs="Times New Roman"/>
          <w:sz w:val="28"/>
          <w:szCs w:val="28"/>
        </w:rPr>
        <w:t xml:space="preserve">ГОСТ </w:t>
      </w:r>
      <w:proofErr w:type="gramStart"/>
      <w:r w:rsidRPr="00CB338A">
        <w:rPr>
          <w:rStyle w:val="a3"/>
          <w:rFonts w:ascii="Times New Roman" w:hAnsi="Times New Roman" w:cs="Times New Roman"/>
          <w:sz w:val="28"/>
          <w:szCs w:val="28"/>
        </w:rPr>
        <w:t>Р</w:t>
      </w:r>
      <w:proofErr w:type="gramEnd"/>
      <w:r w:rsidRPr="00CB338A">
        <w:rPr>
          <w:rStyle w:val="a3"/>
          <w:rFonts w:ascii="Times New Roman" w:hAnsi="Times New Roman" w:cs="Times New Roman"/>
          <w:sz w:val="28"/>
          <w:szCs w:val="28"/>
        </w:rPr>
        <w:t xml:space="preserve"> 7.0.100-2018</w:t>
      </w:r>
      <w:r w:rsidRPr="00CB338A">
        <w:rPr>
          <w:rFonts w:ascii="Times New Roman" w:hAnsi="Times New Roman" w:cs="Times New Roman"/>
          <w:sz w:val="28"/>
          <w:szCs w:val="28"/>
        </w:rPr>
        <w:t xml:space="preserve"> «Библиографическая запись. Библиографическое описание. Общие требования и правила составления». Этот стандарт унифицирован с международными правилами. С 1 июня 2020 г. данный стандарт стал единственным действующим на территории Российской Федерации.</w:t>
      </w:r>
    </w:p>
    <w:p w:rsidR="00707231" w:rsidRPr="00CB338A" w:rsidRDefault="00707231" w:rsidP="00CB338A">
      <w:pPr>
        <w:spacing w:after="0" w:line="360" w:lineRule="auto"/>
        <w:ind w:firstLine="709"/>
        <w:jc w:val="both"/>
        <w:rPr>
          <w:rFonts w:ascii="Times New Roman" w:hAnsi="Times New Roman" w:cs="Times New Roman"/>
          <w:sz w:val="28"/>
          <w:szCs w:val="28"/>
        </w:rPr>
      </w:pPr>
      <w:r w:rsidRPr="00CB338A">
        <w:rPr>
          <w:rFonts w:ascii="Times New Roman" w:hAnsi="Times New Roman" w:cs="Times New Roman"/>
          <w:sz w:val="28"/>
          <w:szCs w:val="28"/>
        </w:rPr>
        <w:t xml:space="preserve">Необходимо обратить внимание, что ГОСТ </w:t>
      </w:r>
      <w:proofErr w:type="gramStart"/>
      <w:r w:rsidRPr="00CB338A">
        <w:rPr>
          <w:rFonts w:ascii="Times New Roman" w:hAnsi="Times New Roman" w:cs="Times New Roman"/>
          <w:sz w:val="28"/>
          <w:szCs w:val="28"/>
        </w:rPr>
        <w:t>Р</w:t>
      </w:r>
      <w:proofErr w:type="gramEnd"/>
      <w:r w:rsidRPr="00CB338A">
        <w:rPr>
          <w:rFonts w:ascii="Times New Roman" w:hAnsi="Times New Roman" w:cs="Times New Roman"/>
          <w:sz w:val="28"/>
          <w:szCs w:val="28"/>
        </w:rPr>
        <w:t xml:space="preserve"> 7.0.100-2018 не распространяется на правила оформления сносок – они регламентируются </w:t>
      </w:r>
      <w:r w:rsidRPr="00CB338A">
        <w:rPr>
          <w:rStyle w:val="a3"/>
          <w:rFonts w:ascii="Times New Roman" w:hAnsi="Times New Roman" w:cs="Times New Roman"/>
          <w:sz w:val="28"/>
          <w:szCs w:val="28"/>
        </w:rPr>
        <w:t xml:space="preserve">ГОСТ Р 7.0.5-2008. </w:t>
      </w:r>
    </w:p>
    <w:p w:rsidR="00707231" w:rsidRDefault="00707231" w:rsidP="00CB338A">
      <w:pPr>
        <w:pStyle w:val="a4"/>
        <w:spacing w:before="0" w:beforeAutospacing="0" w:after="0" w:afterAutospacing="0" w:line="360" w:lineRule="auto"/>
        <w:ind w:firstLine="567"/>
        <w:jc w:val="both"/>
      </w:pPr>
      <w:r>
        <w:rPr>
          <w:sz w:val="28"/>
          <w:szCs w:val="28"/>
        </w:rPr>
        <w:t xml:space="preserve">По последнему </w:t>
      </w:r>
      <w:proofErr w:type="spellStart"/>
      <w:r>
        <w:rPr>
          <w:sz w:val="28"/>
          <w:szCs w:val="28"/>
        </w:rPr>
        <w:t>ГОСТу</w:t>
      </w:r>
      <w:proofErr w:type="spellEnd"/>
      <w:r>
        <w:rPr>
          <w:sz w:val="28"/>
          <w:szCs w:val="28"/>
        </w:rPr>
        <w:t xml:space="preserve"> в библиографическом описании есть обязательные, условно-обязательные  и факультативные части.</w:t>
      </w:r>
    </w:p>
    <w:p w:rsidR="00707231" w:rsidRDefault="00707231" w:rsidP="00CB338A">
      <w:pPr>
        <w:pStyle w:val="a4"/>
        <w:spacing w:before="0" w:beforeAutospacing="0" w:after="0" w:afterAutospacing="0" w:line="360" w:lineRule="auto"/>
        <w:jc w:val="both"/>
      </w:pPr>
      <w:r>
        <w:rPr>
          <w:sz w:val="28"/>
          <w:szCs w:val="28"/>
        </w:rPr>
        <w:t>В соответствии с этим различают: краткое библиографическое описание (содержит только обязательные элементы); расширенное библиографическое описание (содержит обязательные и условно-обязательные элементы); полное библиографическое описание (содержит обязательные, условно-обязательные и факультативные элементы).</w:t>
      </w:r>
    </w:p>
    <w:p w:rsidR="00707231" w:rsidRDefault="00707231" w:rsidP="00CB338A">
      <w:pPr>
        <w:pStyle w:val="a4"/>
        <w:spacing w:before="0" w:beforeAutospacing="0" w:after="0" w:afterAutospacing="0" w:line="360" w:lineRule="auto"/>
        <w:jc w:val="both"/>
      </w:pPr>
      <w:r>
        <w:rPr>
          <w:sz w:val="28"/>
          <w:szCs w:val="28"/>
        </w:rPr>
        <w:t xml:space="preserve">При оформлении списка литературы в рефератах, курсовых и дипломных работах (ВКР) обычно используется краткое библиографическое описание. Список литературы, как правило, группируется по алфавиту (в ВКР могут и по </w:t>
      </w:r>
      <w:r>
        <w:rPr>
          <w:sz w:val="28"/>
          <w:szCs w:val="28"/>
        </w:rPr>
        <w:lastRenderedPageBreak/>
        <w:t>видам источника и др.). При наличии литературы на иностранных языках, она размещается в конце списка и сортируется также по алфавиту.</w:t>
      </w:r>
    </w:p>
    <w:p w:rsidR="00707231" w:rsidRDefault="00707231" w:rsidP="00707231">
      <w:pPr>
        <w:pStyle w:val="a4"/>
        <w:jc w:val="both"/>
      </w:pPr>
      <w:r>
        <w:t> </w:t>
      </w:r>
    </w:p>
    <w:p w:rsidR="00707231" w:rsidRDefault="00707231" w:rsidP="00CB338A">
      <w:pPr>
        <w:pStyle w:val="2"/>
        <w:jc w:val="center"/>
      </w:pPr>
      <w:r>
        <w:rPr>
          <w:sz w:val="28"/>
          <w:szCs w:val="28"/>
        </w:rPr>
        <w:t>Примеры оформления библиографического списка:</w:t>
      </w:r>
    </w:p>
    <w:p w:rsidR="00707231" w:rsidRDefault="00707231" w:rsidP="00CB338A">
      <w:pPr>
        <w:pStyle w:val="a4"/>
        <w:jc w:val="center"/>
      </w:pPr>
      <w:r>
        <w:rPr>
          <w:sz w:val="28"/>
          <w:szCs w:val="28"/>
        </w:rPr>
        <w:t>Описание книги с 1 автором</w:t>
      </w:r>
    </w:p>
    <w:p w:rsidR="00707231" w:rsidRDefault="00707231" w:rsidP="00707231">
      <w:pPr>
        <w:pStyle w:val="a4"/>
        <w:jc w:val="both"/>
      </w:pPr>
      <w:proofErr w:type="spellStart"/>
      <w:r>
        <w:rPr>
          <w:rStyle w:val="a3"/>
          <w:rFonts w:eastAsiaTheme="majorEastAsia"/>
        </w:rPr>
        <w:t>Первушкин</w:t>
      </w:r>
      <w:proofErr w:type="spellEnd"/>
      <w:r>
        <w:rPr>
          <w:rStyle w:val="a3"/>
          <w:rFonts w:eastAsiaTheme="majorEastAsia"/>
        </w:rPr>
        <w:t>, В. И.</w:t>
      </w:r>
      <w:r>
        <w:rPr>
          <w:sz w:val="28"/>
          <w:szCs w:val="28"/>
        </w:rPr>
        <w:t xml:space="preserve"> Губернские статистические комитеты и провинциальная историческая наука / В. И. </w:t>
      </w:r>
      <w:proofErr w:type="spellStart"/>
      <w:r>
        <w:rPr>
          <w:sz w:val="28"/>
          <w:szCs w:val="28"/>
        </w:rPr>
        <w:t>Первушкин</w:t>
      </w:r>
      <w:proofErr w:type="spellEnd"/>
      <w:r>
        <w:rPr>
          <w:sz w:val="28"/>
          <w:szCs w:val="28"/>
        </w:rPr>
        <w:t>. – Пенза: ПГПУ, 2007. – 214 с.</w:t>
      </w:r>
    </w:p>
    <w:p w:rsidR="00707231" w:rsidRPr="00CB338A" w:rsidRDefault="00707231" w:rsidP="00CB338A">
      <w:pPr>
        <w:pStyle w:val="a4"/>
        <w:tabs>
          <w:tab w:val="left" w:pos="3299"/>
        </w:tabs>
        <w:jc w:val="center"/>
      </w:pPr>
      <w:r>
        <w:rPr>
          <w:sz w:val="28"/>
          <w:szCs w:val="28"/>
        </w:rPr>
        <w:t>На</w:t>
      </w:r>
      <w:r w:rsidRPr="00707231">
        <w:rPr>
          <w:sz w:val="28"/>
          <w:szCs w:val="28"/>
          <w:lang w:val="en-US"/>
        </w:rPr>
        <w:t xml:space="preserve"> </w:t>
      </w:r>
      <w:r>
        <w:rPr>
          <w:sz w:val="28"/>
          <w:szCs w:val="28"/>
        </w:rPr>
        <w:t>иностранном</w:t>
      </w:r>
      <w:r w:rsidRPr="00707231">
        <w:rPr>
          <w:sz w:val="28"/>
          <w:szCs w:val="28"/>
          <w:lang w:val="en-US"/>
        </w:rPr>
        <w:t xml:space="preserve"> </w:t>
      </w:r>
      <w:r>
        <w:rPr>
          <w:sz w:val="28"/>
          <w:szCs w:val="28"/>
        </w:rPr>
        <w:t>языке</w:t>
      </w:r>
    </w:p>
    <w:p w:rsidR="00707231" w:rsidRPr="00707231" w:rsidRDefault="00707231" w:rsidP="00707231">
      <w:pPr>
        <w:pStyle w:val="a4"/>
        <w:jc w:val="both"/>
        <w:rPr>
          <w:lang w:val="en-US"/>
        </w:rPr>
      </w:pPr>
      <w:proofErr w:type="spellStart"/>
      <w:r w:rsidRPr="00707231">
        <w:rPr>
          <w:rStyle w:val="a3"/>
          <w:rFonts w:eastAsiaTheme="majorEastAsia"/>
          <w:lang w:val="en-US"/>
        </w:rPr>
        <w:t>Raby</w:t>
      </w:r>
      <w:proofErr w:type="spellEnd"/>
      <w:r w:rsidRPr="00707231">
        <w:rPr>
          <w:rStyle w:val="a3"/>
          <w:rFonts w:eastAsiaTheme="majorEastAsia"/>
          <w:lang w:val="en-US"/>
        </w:rPr>
        <w:t>, D. L.</w:t>
      </w:r>
      <w:r w:rsidRPr="00707231">
        <w:rPr>
          <w:sz w:val="28"/>
          <w:szCs w:val="28"/>
          <w:lang w:val="en-US"/>
        </w:rPr>
        <w:t xml:space="preserve"> Fascism and resistance in Portugal: Communists, </w:t>
      </w:r>
      <w:proofErr w:type="gramStart"/>
      <w:r w:rsidRPr="00707231">
        <w:rPr>
          <w:sz w:val="28"/>
          <w:szCs w:val="28"/>
          <w:lang w:val="en-US"/>
        </w:rPr>
        <w:t>liberals</w:t>
      </w:r>
      <w:proofErr w:type="gramEnd"/>
      <w:r w:rsidRPr="00707231">
        <w:rPr>
          <w:sz w:val="28"/>
          <w:szCs w:val="28"/>
          <w:lang w:val="en-US"/>
        </w:rPr>
        <w:t xml:space="preserve"> a. </w:t>
      </w:r>
      <w:proofErr w:type="spellStart"/>
      <w:r w:rsidRPr="00707231">
        <w:rPr>
          <w:sz w:val="28"/>
          <w:szCs w:val="28"/>
          <w:lang w:val="en-US"/>
        </w:rPr>
        <w:t>milit</w:t>
      </w:r>
      <w:proofErr w:type="spellEnd"/>
      <w:r w:rsidRPr="00707231">
        <w:rPr>
          <w:sz w:val="28"/>
          <w:szCs w:val="28"/>
          <w:lang w:val="en-US"/>
        </w:rPr>
        <w:t xml:space="preserve">. </w:t>
      </w:r>
      <w:proofErr w:type="gramStart"/>
      <w:r w:rsidRPr="00707231">
        <w:rPr>
          <w:sz w:val="28"/>
          <w:szCs w:val="28"/>
          <w:lang w:val="en-US"/>
        </w:rPr>
        <w:t>dissidents</w:t>
      </w:r>
      <w:proofErr w:type="gramEnd"/>
      <w:r w:rsidRPr="00707231">
        <w:rPr>
          <w:sz w:val="28"/>
          <w:szCs w:val="28"/>
          <w:lang w:val="en-US"/>
        </w:rPr>
        <w:t xml:space="preserve"> in the opposition to Salazar, 1941-1974 / D.L. </w:t>
      </w:r>
      <w:proofErr w:type="spellStart"/>
      <w:r w:rsidRPr="00707231">
        <w:rPr>
          <w:sz w:val="28"/>
          <w:szCs w:val="28"/>
          <w:lang w:val="en-US"/>
        </w:rPr>
        <w:t>Raby</w:t>
      </w:r>
      <w:proofErr w:type="spellEnd"/>
      <w:r w:rsidRPr="00707231">
        <w:rPr>
          <w:sz w:val="28"/>
          <w:szCs w:val="28"/>
          <w:lang w:val="en-US"/>
        </w:rPr>
        <w:t xml:space="preserve">. – Manchester; New York: Manchester </w:t>
      </w:r>
      <w:proofErr w:type="spellStart"/>
      <w:r w:rsidRPr="00707231">
        <w:rPr>
          <w:sz w:val="28"/>
          <w:szCs w:val="28"/>
          <w:lang w:val="en-US"/>
        </w:rPr>
        <w:t>univ</w:t>
      </w:r>
      <w:proofErr w:type="spellEnd"/>
      <w:r w:rsidRPr="00707231">
        <w:rPr>
          <w:sz w:val="28"/>
          <w:szCs w:val="28"/>
          <w:lang w:val="en-US"/>
        </w:rPr>
        <w:t>. press, Cop. 1988. – 288 p.</w:t>
      </w:r>
    </w:p>
    <w:p w:rsidR="00707231" w:rsidRDefault="00707231" w:rsidP="00CB338A">
      <w:pPr>
        <w:pStyle w:val="a4"/>
        <w:jc w:val="center"/>
      </w:pPr>
      <w:r>
        <w:rPr>
          <w:sz w:val="28"/>
          <w:szCs w:val="28"/>
        </w:rPr>
        <w:t>Описание книги с 2 авторами</w:t>
      </w:r>
    </w:p>
    <w:p w:rsidR="00707231" w:rsidRDefault="00707231" w:rsidP="00707231">
      <w:pPr>
        <w:pStyle w:val="a4"/>
        <w:jc w:val="both"/>
      </w:pPr>
      <w:proofErr w:type="spellStart"/>
      <w:r>
        <w:rPr>
          <w:rStyle w:val="a3"/>
          <w:rFonts w:eastAsiaTheme="majorEastAsia"/>
        </w:rPr>
        <w:t>Ставицкий</w:t>
      </w:r>
      <w:proofErr w:type="spellEnd"/>
      <w:r>
        <w:rPr>
          <w:rStyle w:val="a3"/>
          <w:rFonts w:eastAsiaTheme="majorEastAsia"/>
        </w:rPr>
        <w:t>, В. В.</w:t>
      </w:r>
      <w:r>
        <w:rPr>
          <w:sz w:val="28"/>
          <w:szCs w:val="28"/>
        </w:rPr>
        <w:t xml:space="preserve"> Неолит – ранний энеолит </w:t>
      </w:r>
      <w:proofErr w:type="gramStart"/>
      <w:r>
        <w:rPr>
          <w:sz w:val="28"/>
          <w:szCs w:val="28"/>
        </w:rPr>
        <w:t>лесостепного</w:t>
      </w:r>
      <w:proofErr w:type="gramEnd"/>
      <w:r>
        <w:rPr>
          <w:sz w:val="28"/>
          <w:szCs w:val="28"/>
        </w:rPr>
        <w:t xml:space="preserve"> </w:t>
      </w:r>
      <w:proofErr w:type="spellStart"/>
      <w:r>
        <w:rPr>
          <w:sz w:val="28"/>
          <w:szCs w:val="28"/>
        </w:rPr>
        <w:t>Посурья</w:t>
      </w:r>
      <w:proofErr w:type="spellEnd"/>
      <w:r>
        <w:rPr>
          <w:sz w:val="28"/>
          <w:szCs w:val="28"/>
        </w:rPr>
        <w:t xml:space="preserve"> и </w:t>
      </w:r>
      <w:proofErr w:type="spellStart"/>
      <w:r>
        <w:rPr>
          <w:sz w:val="28"/>
          <w:szCs w:val="28"/>
        </w:rPr>
        <w:t>Прихоперья</w:t>
      </w:r>
      <w:proofErr w:type="spellEnd"/>
      <w:r>
        <w:rPr>
          <w:sz w:val="28"/>
          <w:szCs w:val="28"/>
        </w:rPr>
        <w:t xml:space="preserve"> / В.В. </w:t>
      </w:r>
      <w:proofErr w:type="spellStart"/>
      <w:r>
        <w:rPr>
          <w:sz w:val="28"/>
          <w:szCs w:val="28"/>
        </w:rPr>
        <w:t>Ставицкий</w:t>
      </w:r>
      <w:proofErr w:type="spellEnd"/>
      <w:r>
        <w:rPr>
          <w:sz w:val="28"/>
          <w:szCs w:val="28"/>
        </w:rPr>
        <w:t xml:space="preserve">, А.А. </w:t>
      </w:r>
      <w:proofErr w:type="spellStart"/>
      <w:r>
        <w:rPr>
          <w:sz w:val="28"/>
          <w:szCs w:val="28"/>
        </w:rPr>
        <w:t>Хреков</w:t>
      </w:r>
      <w:proofErr w:type="spellEnd"/>
      <w:r>
        <w:rPr>
          <w:sz w:val="28"/>
          <w:szCs w:val="28"/>
        </w:rPr>
        <w:t xml:space="preserve">. – Саратов: </w:t>
      </w:r>
      <w:proofErr w:type="gramStart"/>
      <w:r>
        <w:rPr>
          <w:sz w:val="28"/>
          <w:szCs w:val="28"/>
        </w:rPr>
        <w:t xml:space="preserve">Изд-во </w:t>
      </w:r>
      <w:proofErr w:type="spellStart"/>
      <w:r>
        <w:rPr>
          <w:sz w:val="28"/>
          <w:szCs w:val="28"/>
        </w:rPr>
        <w:t>Сарат</w:t>
      </w:r>
      <w:proofErr w:type="spellEnd"/>
      <w:r>
        <w:rPr>
          <w:sz w:val="28"/>
          <w:szCs w:val="28"/>
        </w:rPr>
        <w:t>. ун-та, 2003 (Тип.</w:t>
      </w:r>
      <w:proofErr w:type="gramEnd"/>
      <w:r>
        <w:rPr>
          <w:sz w:val="28"/>
          <w:szCs w:val="28"/>
        </w:rPr>
        <w:t xml:space="preserve"> Изд-ва). – 166 </w:t>
      </w:r>
      <w:proofErr w:type="gramStart"/>
      <w:r>
        <w:rPr>
          <w:sz w:val="28"/>
          <w:szCs w:val="28"/>
        </w:rPr>
        <w:t>с</w:t>
      </w:r>
      <w:proofErr w:type="gramEnd"/>
      <w:r>
        <w:rPr>
          <w:sz w:val="28"/>
          <w:szCs w:val="28"/>
        </w:rPr>
        <w:t>.</w:t>
      </w:r>
    </w:p>
    <w:p w:rsidR="00707231" w:rsidRDefault="00707231" w:rsidP="00CB338A">
      <w:pPr>
        <w:pStyle w:val="a4"/>
        <w:jc w:val="center"/>
      </w:pPr>
      <w:r>
        <w:rPr>
          <w:sz w:val="28"/>
          <w:szCs w:val="28"/>
        </w:rPr>
        <w:t>Описание книги с 3 авторами</w:t>
      </w:r>
    </w:p>
    <w:p w:rsidR="00707231" w:rsidRDefault="00707231" w:rsidP="00707231">
      <w:pPr>
        <w:pStyle w:val="a4"/>
        <w:jc w:val="both"/>
      </w:pPr>
      <w:r>
        <w:rPr>
          <w:rStyle w:val="a3"/>
          <w:rFonts w:eastAsiaTheme="majorEastAsia"/>
        </w:rPr>
        <w:t>Варламова, Л. Н.</w:t>
      </w:r>
      <w:r>
        <w:rPr>
          <w:sz w:val="28"/>
          <w:szCs w:val="28"/>
        </w:rPr>
        <w:t xml:space="preserve"> Управление документацией: англо-русский аннотированный словарь стандартизированной терминологии / Л. Н. Варламова, Л. С. </w:t>
      </w:r>
      <w:proofErr w:type="spellStart"/>
      <w:r>
        <w:rPr>
          <w:sz w:val="28"/>
          <w:szCs w:val="28"/>
        </w:rPr>
        <w:t>Баюн</w:t>
      </w:r>
      <w:proofErr w:type="spellEnd"/>
      <w:r>
        <w:rPr>
          <w:sz w:val="28"/>
          <w:szCs w:val="28"/>
        </w:rPr>
        <w:t xml:space="preserve">, К. А. </w:t>
      </w:r>
      <w:proofErr w:type="spellStart"/>
      <w:r>
        <w:rPr>
          <w:sz w:val="28"/>
          <w:szCs w:val="28"/>
        </w:rPr>
        <w:t>Бастрикова</w:t>
      </w:r>
      <w:proofErr w:type="spellEnd"/>
      <w:r>
        <w:rPr>
          <w:sz w:val="28"/>
          <w:szCs w:val="28"/>
        </w:rPr>
        <w:t xml:space="preserve">. – Москва: </w:t>
      </w:r>
      <w:proofErr w:type="spellStart"/>
      <w:r>
        <w:rPr>
          <w:sz w:val="28"/>
          <w:szCs w:val="28"/>
        </w:rPr>
        <w:t>Спутник+</w:t>
      </w:r>
      <w:proofErr w:type="spellEnd"/>
      <w:r>
        <w:rPr>
          <w:sz w:val="28"/>
          <w:szCs w:val="28"/>
        </w:rPr>
        <w:t xml:space="preserve">, 2017. – 398 </w:t>
      </w:r>
      <w:proofErr w:type="gramStart"/>
      <w:r>
        <w:rPr>
          <w:sz w:val="28"/>
          <w:szCs w:val="28"/>
        </w:rPr>
        <w:t>с</w:t>
      </w:r>
      <w:proofErr w:type="gramEnd"/>
      <w:r>
        <w:rPr>
          <w:sz w:val="28"/>
          <w:szCs w:val="28"/>
        </w:rPr>
        <w:t>.</w:t>
      </w:r>
    </w:p>
    <w:p w:rsidR="00707231" w:rsidRDefault="00707231" w:rsidP="00CB338A">
      <w:pPr>
        <w:pStyle w:val="a4"/>
        <w:jc w:val="center"/>
      </w:pPr>
      <w:r>
        <w:rPr>
          <w:sz w:val="28"/>
          <w:szCs w:val="28"/>
        </w:rPr>
        <w:t>Описание книги с 4 авторами</w:t>
      </w:r>
    </w:p>
    <w:p w:rsidR="00707231" w:rsidRDefault="00707231" w:rsidP="00707231">
      <w:pPr>
        <w:pStyle w:val="a4"/>
        <w:jc w:val="both"/>
      </w:pPr>
      <w:r>
        <w:rPr>
          <w:sz w:val="28"/>
          <w:szCs w:val="28"/>
        </w:rPr>
        <w:t xml:space="preserve">Германия во второй мировой войне (1939–1945) / В. </w:t>
      </w:r>
      <w:proofErr w:type="spellStart"/>
      <w:r>
        <w:rPr>
          <w:sz w:val="28"/>
          <w:szCs w:val="28"/>
        </w:rPr>
        <w:t>Блейер</w:t>
      </w:r>
      <w:proofErr w:type="spellEnd"/>
      <w:r>
        <w:rPr>
          <w:sz w:val="28"/>
          <w:szCs w:val="28"/>
        </w:rPr>
        <w:t xml:space="preserve">, К. </w:t>
      </w:r>
      <w:proofErr w:type="spellStart"/>
      <w:r>
        <w:rPr>
          <w:sz w:val="28"/>
          <w:szCs w:val="28"/>
        </w:rPr>
        <w:t>Дрехслер</w:t>
      </w:r>
      <w:proofErr w:type="spellEnd"/>
      <w:r>
        <w:rPr>
          <w:sz w:val="28"/>
          <w:szCs w:val="28"/>
        </w:rPr>
        <w:t xml:space="preserve">, Г. </w:t>
      </w:r>
      <w:proofErr w:type="spellStart"/>
      <w:r>
        <w:rPr>
          <w:sz w:val="28"/>
          <w:szCs w:val="28"/>
        </w:rPr>
        <w:t>Ферстер</w:t>
      </w:r>
      <w:proofErr w:type="spellEnd"/>
      <w:r>
        <w:rPr>
          <w:sz w:val="28"/>
          <w:szCs w:val="28"/>
        </w:rPr>
        <w:t xml:space="preserve">, Г. </w:t>
      </w:r>
      <w:proofErr w:type="spellStart"/>
      <w:r>
        <w:rPr>
          <w:sz w:val="28"/>
          <w:szCs w:val="28"/>
        </w:rPr>
        <w:t>Хасс</w:t>
      </w:r>
      <w:proofErr w:type="spellEnd"/>
      <w:r>
        <w:rPr>
          <w:sz w:val="28"/>
          <w:szCs w:val="28"/>
        </w:rPr>
        <w:t xml:space="preserve">; перевод </w:t>
      </w:r>
      <w:proofErr w:type="gramStart"/>
      <w:r>
        <w:rPr>
          <w:sz w:val="28"/>
          <w:szCs w:val="28"/>
        </w:rPr>
        <w:t>с</w:t>
      </w:r>
      <w:proofErr w:type="gramEnd"/>
      <w:r>
        <w:rPr>
          <w:sz w:val="28"/>
          <w:szCs w:val="28"/>
        </w:rPr>
        <w:t xml:space="preserve"> </w:t>
      </w:r>
      <w:proofErr w:type="gramStart"/>
      <w:r>
        <w:rPr>
          <w:sz w:val="28"/>
          <w:szCs w:val="28"/>
        </w:rPr>
        <w:t>нем</w:t>
      </w:r>
      <w:proofErr w:type="gramEnd"/>
      <w:r>
        <w:rPr>
          <w:sz w:val="28"/>
          <w:szCs w:val="28"/>
        </w:rPr>
        <w:t xml:space="preserve">. А. И. Долгорукова [и др.]; под ред. д-ра ист. наук, проф. полк. М. И. </w:t>
      </w:r>
      <w:proofErr w:type="spellStart"/>
      <w:r>
        <w:rPr>
          <w:sz w:val="28"/>
          <w:szCs w:val="28"/>
        </w:rPr>
        <w:t>Семиряги</w:t>
      </w:r>
      <w:proofErr w:type="spellEnd"/>
      <w:r>
        <w:rPr>
          <w:sz w:val="28"/>
          <w:szCs w:val="28"/>
        </w:rPr>
        <w:t xml:space="preserve">.  – Москва: Воениздат, 1971. – 432 </w:t>
      </w:r>
      <w:proofErr w:type="gramStart"/>
      <w:r>
        <w:rPr>
          <w:sz w:val="28"/>
          <w:szCs w:val="28"/>
        </w:rPr>
        <w:t>с</w:t>
      </w:r>
      <w:proofErr w:type="gramEnd"/>
      <w:r>
        <w:rPr>
          <w:sz w:val="28"/>
          <w:szCs w:val="28"/>
        </w:rPr>
        <w:t>.</w:t>
      </w:r>
    </w:p>
    <w:p w:rsidR="00707231" w:rsidRDefault="00707231" w:rsidP="00CB338A">
      <w:pPr>
        <w:pStyle w:val="a4"/>
        <w:jc w:val="center"/>
      </w:pPr>
      <w:r>
        <w:rPr>
          <w:sz w:val="28"/>
          <w:szCs w:val="28"/>
        </w:rPr>
        <w:t>Описание книги с 5 и более авторами, под редакцией</w:t>
      </w:r>
    </w:p>
    <w:p w:rsidR="00707231" w:rsidRDefault="00707231" w:rsidP="00707231">
      <w:pPr>
        <w:pStyle w:val="a4"/>
        <w:jc w:val="both"/>
      </w:pPr>
      <w:r>
        <w:rPr>
          <w:sz w:val="28"/>
          <w:szCs w:val="28"/>
        </w:rPr>
        <w:t xml:space="preserve">Краткая история Германии / </w:t>
      </w:r>
      <w:proofErr w:type="spellStart"/>
      <w:r>
        <w:rPr>
          <w:sz w:val="28"/>
          <w:szCs w:val="28"/>
        </w:rPr>
        <w:t>Ульф</w:t>
      </w:r>
      <w:proofErr w:type="spellEnd"/>
      <w:r>
        <w:rPr>
          <w:sz w:val="28"/>
          <w:szCs w:val="28"/>
        </w:rPr>
        <w:t xml:space="preserve"> </w:t>
      </w:r>
      <w:proofErr w:type="spellStart"/>
      <w:r>
        <w:rPr>
          <w:sz w:val="28"/>
          <w:szCs w:val="28"/>
        </w:rPr>
        <w:t>Дирльмайер</w:t>
      </w:r>
      <w:proofErr w:type="spellEnd"/>
      <w:r>
        <w:rPr>
          <w:sz w:val="28"/>
          <w:szCs w:val="28"/>
        </w:rPr>
        <w:t xml:space="preserve">, Андреас </w:t>
      </w:r>
      <w:proofErr w:type="spellStart"/>
      <w:r>
        <w:rPr>
          <w:sz w:val="28"/>
          <w:szCs w:val="28"/>
        </w:rPr>
        <w:t>Гестрих</w:t>
      </w:r>
      <w:proofErr w:type="spellEnd"/>
      <w:r>
        <w:rPr>
          <w:sz w:val="28"/>
          <w:szCs w:val="28"/>
        </w:rPr>
        <w:t xml:space="preserve">, Ульрих </w:t>
      </w:r>
      <w:proofErr w:type="spellStart"/>
      <w:r>
        <w:rPr>
          <w:sz w:val="28"/>
          <w:szCs w:val="28"/>
        </w:rPr>
        <w:t>Херманн</w:t>
      </w:r>
      <w:proofErr w:type="spellEnd"/>
      <w:r>
        <w:rPr>
          <w:sz w:val="28"/>
          <w:szCs w:val="28"/>
        </w:rPr>
        <w:t xml:space="preserve">. [и др.]; Пер. </w:t>
      </w:r>
      <w:proofErr w:type="gramStart"/>
      <w:r>
        <w:rPr>
          <w:sz w:val="28"/>
          <w:szCs w:val="28"/>
        </w:rPr>
        <w:t>с</w:t>
      </w:r>
      <w:proofErr w:type="gramEnd"/>
      <w:r>
        <w:rPr>
          <w:sz w:val="28"/>
          <w:szCs w:val="28"/>
        </w:rPr>
        <w:t xml:space="preserve"> </w:t>
      </w:r>
      <w:proofErr w:type="gramStart"/>
      <w:r>
        <w:rPr>
          <w:sz w:val="28"/>
          <w:szCs w:val="28"/>
        </w:rPr>
        <w:t>нем</w:t>
      </w:r>
      <w:proofErr w:type="gramEnd"/>
      <w:r>
        <w:rPr>
          <w:sz w:val="28"/>
          <w:szCs w:val="28"/>
        </w:rPr>
        <w:t xml:space="preserve">. К. В. Тимофеевой. – Санкт-Петербург: Евразия, 2008. – 542 </w:t>
      </w:r>
      <w:proofErr w:type="gramStart"/>
      <w:r>
        <w:rPr>
          <w:sz w:val="28"/>
          <w:szCs w:val="28"/>
        </w:rPr>
        <w:t>с</w:t>
      </w:r>
      <w:proofErr w:type="gramEnd"/>
      <w:r>
        <w:rPr>
          <w:sz w:val="28"/>
          <w:szCs w:val="28"/>
        </w:rPr>
        <w:t>.</w:t>
      </w:r>
    </w:p>
    <w:p w:rsidR="00707231" w:rsidRDefault="00707231" w:rsidP="00CB338A">
      <w:pPr>
        <w:pStyle w:val="a4"/>
        <w:jc w:val="center"/>
      </w:pPr>
      <w:r>
        <w:rPr>
          <w:sz w:val="28"/>
          <w:szCs w:val="28"/>
        </w:rPr>
        <w:t>Описание книги под редакцией</w:t>
      </w:r>
    </w:p>
    <w:p w:rsidR="00707231" w:rsidRDefault="00707231" w:rsidP="00707231">
      <w:pPr>
        <w:pStyle w:val="a4"/>
        <w:jc w:val="both"/>
      </w:pPr>
      <w:r>
        <w:rPr>
          <w:sz w:val="28"/>
          <w:szCs w:val="28"/>
        </w:rPr>
        <w:lastRenderedPageBreak/>
        <w:t>Философия истории: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студентов вузов, обучающихся по </w:t>
      </w:r>
      <w:proofErr w:type="spellStart"/>
      <w:r>
        <w:rPr>
          <w:sz w:val="28"/>
          <w:szCs w:val="28"/>
        </w:rPr>
        <w:t>гуманит</w:t>
      </w:r>
      <w:proofErr w:type="spellEnd"/>
      <w:r>
        <w:rPr>
          <w:sz w:val="28"/>
          <w:szCs w:val="28"/>
        </w:rPr>
        <w:t xml:space="preserve">. спец. и направлениям / [А. С. Панарин и др.]; под ред. А. С. Панарина. – Москва: </w:t>
      </w:r>
      <w:proofErr w:type="spellStart"/>
      <w:r>
        <w:rPr>
          <w:sz w:val="28"/>
          <w:szCs w:val="28"/>
        </w:rPr>
        <w:t>Гардарики</w:t>
      </w:r>
      <w:proofErr w:type="spellEnd"/>
      <w:r>
        <w:rPr>
          <w:sz w:val="28"/>
          <w:szCs w:val="28"/>
        </w:rPr>
        <w:t>, 1999. – 431 с.</w:t>
      </w:r>
    </w:p>
    <w:p w:rsidR="00707231" w:rsidRDefault="00707231" w:rsidP="0090078C">
      <w:pPr>
        <w:pStyle w:val="a4"/>
        <w:jc w:val="center"/>
      </w:pPr>
      <w:r>
        <w:rPr>
          <w:sz w:val="28"/>
          <w:szCs w:val="28"/>
        </w:rPr>
        <w:t>Справочник</w:t>
      </w:r>
    </w:p>
    <w:p w:rsidR="00707231" w:rsidRDefault="00707231" w:rsidP="00707231">
      <w:pPr>
        <w:pStyle w:val="a4"/>
        <w:jc w:val="both"/>
      </w:pPr>
      <w:r>
        <w:rPr>
          <w:sz w:val="28"/>
          <w:szCs w:val="28"/>
        </w:rPr>
        <w:t>Год за годом: Хроника важнейших событий общественной жизни Пензенской области за 50 лет</w:t>
      </w:r>
      <w:proofErr w:type="gramStart"/>
      <w:r>
        <w:rPr>
          <w:sz w:val="28"/>
          <w:szCs w:val="28"/>
        </w:rPr>
        <w:t xml:space="preserve"> / С</w:t>
      </w:r>
      <w:proofErr w:type="gramEnd"/>
      <w:r>
        <w:rPr>
          <w:sz w:val="28"/>
          <w:szCs w:val="28"/>
        </w:rPr>
        <w:t xml:space="preserve">ост. В. С. Годин, Е. Я. Дмитров, В. А. </w:t>
      </w:r>
      <w:proofErr w:type="spellStart"/>
      <w:r>
        <w:rPr>
          <w:sz w:val="28"/>
          <w:szCs w:val="28"/>
        </w:rPr>
        <w:t>Озерская</w:t>
      </w:r>
      <w:proofErr w:type="spellEnd"/>
      <w:r>
        <w:rPr>
          <w:sz w:val="28"/>
          <w:szCs w:val="28"/>
        </w:rPr>
        <w:t xml:space="preserve">, А. В. Сергеев, А. П. </w:t>
      </w:r>
      <w:proofErr w:type="spellStart"/>
      <w:r>
        <w:rPr>
          <w:sz w:val="28"/>
          <w:szCs w:val="28"/>
        </w:rPr>
        <w:t>Сташова</w:t>
      </w:r>
      <w:proofErr w:type="spellEnd"/>
      <w:r>
        <w:rPr>
          <w:sz w:val="28"/>
          <w:szCs w:val="28"/>
        </w:rPr>
        <w:t xml:space="preserve">. – Саратов–Пенза: Приволжское книжное издательство, 1967. – 175 </w:t>
      </w:r>
      <w:proofErr w:type="gramStart"/>
      <w:r>
        <w:rPr>
          <w:sz w:val="28"/>
          <w:szCs w:val="28"/>
        </w:rPr>
        <w:t>с</w:t>
      </w:r>
      <w:proofErr w:type="gramEnd"/>
      <w:r>
        <w:rPr>
          <w:sz w:val="28"/>
          <w:szCs w:val="28"/>
        </w:rPr>
        <w:t>.</w:t>
      </w:r>
    </w:p>
    <w:p w:rsidR="00707231" w:rsidRDefault="00707231" w:rsidP="0090078C">
      <w:pPr>
        <w:pStyle w:val="a4"/>
        <w:jc w:val="center"/>
      </w:pPr>
      <w:r>
        <w:rPr>
          <w:sz w:val="28"/>
          <w:szCs w:val="28"/>
        </w:rPr>
        <w:t>Диссертации и авторефераты диссертаций</w:t>
      </w:r>
    </w:p>
    <w:p w:rsidR="00707231" w:rsidRDefault="00707231" w:rsidP="00707231">
      <w:pPr>
        <w:pStyle w:val="a4"/>
        <w:jc w:val="both"/>
      </w:pPr>
      <w:r>
        <w:rPr>
          <w:rStyle w:val="a3"/>
          <w:rFonts w:eastAsiaTheme="majorEastAsia"/>
        </w:rPr>
        <w:t>Ярославцева, Т. А.</w:t>
      </w:r>
      <w:r>
        <w:rPr>
          <w:sz w:val="28"/>
          <w:szCs w:val="28"/>
        </w:rPr>
        <w:t xml:space="preserve"> Становление и развитие жилищно-коммунального хозяйства на Дальнем Востоке России: Вторая половина XIX-начало XX вв.: диссертация ... канд. ист. наук: 07.00.02 / Ярославцева Татьяна Александровна. – Хабаровск, 2003. – 260 </w:t>
      </w:r>
      <w:proofErr w:type="gramStart"/>
      <w:r>
        <w:rPr>
          <w:sz w:val="28"/>
          <w:szCs w:val="28"/>
        </w:rPr>
        <w:t>с</w:t>
      </w:r>
      <w:proofErr w:type="gramEnd"/>
      <w:r>
        <w:rPr>
          <w:sz w:val="28"/>
          <w:szCs w:val="28"/>
        </w:rPr>
        <w:t>.</w:t>
      </w:r>
    </w:p>
    <w:p w:rsidR="00707231" w:rsidRDefault="00707231" w:rsidP="00707231">
      <w:pPr>
        <w:pStyle w:val="a4"/>
        <w:jc w:val="both"/>
      </w:pPr>
      <w:r>
        <w:rPr>
          <w:rStyle w:val="a3"/>
          <w:rFonts w:eastAsiaTheme="majorEastAsia"/>
        </w:rPr>
        <w:t>Коняхин, Г. В.</w:t>
      </w:r>
      <w:r>
        <w:rPr>
          <w:sz w:val="28"/>
          <w:szCs w:val="28"/>
        </w:rPr>
        <w:t xml:space="preserve"> Государственная жилищная политика в СССР и постсоветской России: политологический анализ: автореферат </w:t>
      </w:r>
      <w:proofErr w:type="spellStart"/>
      <w:r>
        <w:rPr>
          <w:sz w:val="28"/>
          <w:szCs w:val="28"/>
        </w:rPr>
        <w:t>дис</w:t>
      </w:r>
      <w:proofErr w:type="spellEnd"/>
      <w:r>
        <w:rPr>
          <w:sz w:val="28"/>
          <w:szCs w:val="28"/>
        </w:rPr>
        <w:t>. ... д-ра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олит. наук: 23.00.02 / Коняхин Геннадий Владимирович. – Москва, 2011. – 52 </w:t>
      </w:r>
      <w:proofErr w:type="gramStart"/>
      <w:r>
        <w:rPr>
          <w:sz w:val="28"/>
          <w:szCs w:val="28"/>
        </w:rPr>
        <w:t>с</w:t>
      </w:r>
      <w:proofErr w:type="gramEnd"/>
      <w:r>
        <w:rPr>
          <w:sz w:val="28"/>
          <w:szCs w:val="28"/>
        </w:rPr>
        <w:t>.</w:t>
      </w:r>
    </w:p>
    <w:p w:rsidR="00707231" w:rsidRDefault="00707231" w:rsidP="0090078C">
      <w:pPr>
        <w:pStyle w:val="a4"/>
        <w:jc w:val="center"/>
      </w:pPr>
      <w:r>
        <w:rPr>
          <w:sz w:val="28"/>
          <w:szCs w:val="28"/>
        </w:rPr>
        <w:t>Описание статьи с 1 автором</w:t>
      </w:r>
    </w:p>
    <w:p w:rsidR="00707231" w:rsidRDefault="00707231" w:rsidP="00707231">
      <w:pPr>
        <w:pStyle w:val="a4"/>
        <w:jc w:val="both"/>
      </w:pPr>
      <w:r>
        <w:rPr>
          <w:rStyle w:val="a3"/>
          <w:rFonts w:eastAsiaTheme="majorEastAsia"/>
        </w:rPr>
        <w:t>Хазанов, А. М.</w:t>
      </w:r>
      <w:r>
        <w:rPr>
          <w:sz w:val="28"/>
          <w:szCs w:val="28"/>
        </w:rPr>
        <w:t xml:space="preserve"> </w:t>
      </w:r>
      <w:proofErr w:type="spellStart"/>
      <w:r>
        <w:rPr>
          <w:sz w:val="28"/>
          <w:szCs w:val="28"/>
        </w:rPr>
        <w:t>Салазар</w:t>
      </w:r>
      <w:proofErr w:type="spellEnd"/>
      <w:r>
        <w:rPr>
          <w:sz w:val="28"/>
          <w:szCs w:val="28"/>
        </w:rPr>
        <w:t>: 40 лет диктатуры в Португалии / А. М. Хазанов // Новая и новейшая история. – 2009. – № 3. – С. 129-146.</w:t>
      </w:r>
    </w:p>
    <w:p w:rsidR="00707231" w:rsidRDefault="00707231" w:rsidP="0090078C">
      <w:pPr>
        <w:pStyle w:val="a4"/>
        <w:jc w:val="center"/>
      </w:pPr>
      <w:r>
        <w:rPr>
          <w:sz w:val="28"/>
          <w:szCs w:val="28"/>
        </w:rPr>
        <w:t>Описание статьи с 2 авторами</w:t>
      </w:r>
    </w:p>
    <w:p w:rsidR="00707231" w:rsidRDefault="00707231" w:rsidP="00707231">
      <w:pPr>
        <w:pStyle w:val="a4"/>
        <w:jc w:val="both"/>
      </w:pPr>
      <w:r>
        <w:rPr>
          <w:rStyle w:val="a3"/>
          <w:rFonts w:eastAsiaTheme="majorEastAsia"/>
        </w:rPr>
        <w:t xml:space="preserve">Власов, В. А. </w:t>
      </w:r>
      <w:r>
        <w:rPr>
          <w:sz w:val="28"/>
          <w:szCs w:val="28"/>
        </w:rPr>
        <w:t>Выселение</w:t>
      </w:r>
      <w:r>
        <w:rPr>
          <w:rStyle w:val="a3"/>
          <w:rFonts w:eastAsiaTheme="majorEastAsia"/>
        </w:rPr>
        <w:t xml:space="preserve"> </w:t>
      </w:r>
      <w:r>
        <w:rPr>
          <w:sz w:val="28"/>
          <w:szCs w:val="28"/>
        </w:rPr>
        <w:t xml:space="preserve">раскулаченных крестьян Пензенского края / В. А. Власов, А. В. </w:t>
      </w:r>
      <w:proofErr w:type="gramStart"/>
      <w:r>
        <w:rPr>
          <w:sz w:val="28"/>
          <w:szCs w:val="28"/>
        </w:rPr>
        <w:t>Тишкина</w:t>
      </w:r>
      <w:proofErr w:type="gramEnd"/>
      <w:r>
        <w:rPr>
          <w:sz w:val="28"/>
          <w:szCs w:val="28"/>
        </w:rPr>
        <w:t xml:space="preserve"> // Известия Пензенского государственного педагогического университета им. В.Г. Белинского. Гуманитарные науки. – 2011. – № 23. – С. 338-344.</w:t>
      </w:r>
    </w:p>
    <w:p w:rsidR="00707231" w:rsidRDefault="00707231" w:rsidP="0090078C">
      <w:pPr>
        <w:pStyle w:val="a4"/>
        <w:jc w:val="center"/>
      </w:pPr>
      <w:r>
        <w:rPr>
          <w:sz w:val="28"/>
          <w:szCs w:val="28"/>
        </w:rPr>
        <w:t>Описание статьи с 3 авторами</w:t>
      </w:r>
    </w:p>
    <w:p w:rsidR="00707231" w:rsidRDefault="00707231" w:rsidP="00707231">
      <w:pPr>
        <w:pStyle w:val="a4"/>
        <w:jc w:val="both"/>
      </w:pPr>
      <w:proofErr w:type="spellStart"/>
      <w:r>
        <w:rPr>
          <w:rStyle w:val="a3"/>
          <w:rFonts w:eastAsiaTheme="majorEastAsia"/>
        </w:rPr>
        <w:t>Вазерова</w:t>
      </w:r>
      <w:proofErr w:type="spellEnd"/>
      <w:r>
        <w:rPr>
          <w:rStyle w:val="a3"/>
          <w:rFonts w:eastAsiaTheme="majorEastAsia"/>
        </w:rPr>
        <w:t>, А. Г.</w:t>
      </w:r>
      <w:r>
        <w:rPr>
          <w:sz w:val="28"/>
          <w:szCs w:val="28"/>
        </w:rPr>
        <w:t xml:space="preserve"> Театры Пензенской области в 1940-1950-е годы / А. Г. </w:t>
      </w:r>
      <w:proofErr w:type="spellStart"/>
      <w:r>
        <w:rPr>
          <w:sz w:val="28"/>
          <w:szCs w:val="28"/>
        </w:rPr>
        <w:t>Вазерова</w:t>
      </w:r>
      <w:proofErr w:type="spellEnd"/>
      <w:r>
        <w:rPr>
          <w:sz w:val="28"/>
          <w:szCs w:val="28"/>
        </w:rPr>
        <w:t xml:space="preserve">, Н. В. </w:t>
      </w:r>
      <w:proofErr w:type="spellStart"/>
      <w:r>
        <w:rPr>
          <w:sz w:val="28"/>
          <w:szCs w:val="28"/>
        </w:rPr>
        <w:t>Мику</w:t>
      </w:r>
      <w:proofErr w:type="spellEnd"/>
      <w:r>
        <w:rPr>
          <w:sz w:val="28"/>
          <w:szCs w:val="28"/>
        </w:rPr>
        <w:t xml:space="preserve">, И. Н. </w:t>
      </w:r>
      <w:proofErr w:type="spellStart"/>
      <w:r>
        <w:rPr>
          <w:sz w:val="28"/>
          <w:szCs w:val="28"/>
        </w:rPr>
        <w:t>Гарькин</w:t>
      </w:r>
      <w:proofErr w:type="spellEnd"/>
      <w:r>
        <w:rPr>
          <w:sz w:val="28"/>
          <w:szCs w:val="28"/>
        </w:rPr>
        <w:t xml:space="preserve"> // Гуманитарные, социально-экономические и общественные науки. – 2014. – №4. – С. 108-111.</w:t>
      </w:r>
    </w:p>
    <w:p w:rsidR="00707231" w:rsidRDefault="00707231" w:rsidP="0090078C">
      <w:pPr>
        <w:pStyle w:val="a4"/>
        <w:jc w:val="center"/>
      </w:pPr>
      <w:r>
        <w:rPr>
          <w:sz w:val="28"/>
          <w:szCs w:val="28"/>
        </w:rPr>
        <w:t>Описание статьи с 4 авторами</w:t>
      </w:r>
    </w:p>
    <w:p w:rsidR="00707231" w:rsidRDefault="00707231" w:rsidP="00707231">
      <w:pPr>
        <w:pStyle w:val="a4"/>
        <w:jc w:val="both"/>
      </w:pPr>
      <w:r>
        <w:rPr>
          <w:sz w:val="28"/>
          <w:szCs w:val="28"/>
        </w:rPr>
        <w:t xml:space="preserve">Финансовая интеграция как основа развития региональных рынков / М. Гуревич, Г. </w:t>
      </w:r>
      <w:proofErr w:type="spellStart"/>
      <w:r>
        <w:rPr>
          <w:sz w:val="28"/>
          <w:szCs w:val="28"/>
        </w:rPr>
        <w:t>Господарчук</w:t>
      </w:r>
      <w:proofErr w:type="spellEnd"/>
      <w:r>
        <w:rPr>
          <w:sz w:val="28"/>
          <w:szCs w:val="28"/>
        </w:rPr>
        <w:t>, М. Малкина, Г. Петров. // Рынок ценных бумаг. – 2003. – №14. – С. 64-68.</w:t>
      </w:r>
    </w:p>
    <w:p w:rsidR="00707231" w:rsidRDefault="00707231" w:rsidP="0090078C">
      <w:pPr>
        <w:pStyle w:val="a4"/>
        <w:jc w:val="center"/>
      </w:pPr>
      <w:r>
        <w:rPr>
          <w:sz w:val="28"/>
          <w:szCs w:val="28"/>
        </w:rPr>
        <w:t>Описание статьи с 5 и более авторами</w:t>
      </w:r>
    </w:p>
    <w:p w:rsidR="00707231" w:rsidRDefault="00707231" w:rsidP="00707231">
      <w:pPr>
        <w:pStyle w:val="a4"/>
        <w:jc w:val="both"/>
      </w:pPr>
      <w:r>
        <w:rPr>
          <w:sz w:val="28"/>
          <w:szCs w:val="28"/>
        </w:rPr>
        <w:lastRenderedPageBreak/>
        <w:t xml:space="preserve">Хроника основных событий, вех, творчества и жизни И. И. </w:t>
      </w:r>
      <w:proofErr w:type="spellStart"/>
      <w:r>
        <w:rPr>
          <w:sz w:val="28"/>
          <w:szCs w:val="28"/>
        </w:rPr>
        <w:t>Спрыгина</w:t>
      </w:r>
      <w:proofErr w:type="spellEnd"/>
      <w:r>
        <w:rPr>
          <w:sz w:val="28"/>
          <w:szCs w:val="28"/>
        </w:rPr>
        <w:t xml:space="preserve">  / </w:t>
      </w:r>
      <w:proofErr w:type="spellStart"/>
      <w:r>
        <w:rPr>
          <w:sz w:val="28"/>
          <w:szCs w:val="28"/>
        </w:rPr>
        <w:t>Саксонов</w:t>
      </w:r>
      <w:proofErr w:type="spellEnd"/>
      <w:r>
        <w:rPr>
          <w:sz w:val="28"/>
          <w:szCs w:val="28"/>
        </w:rPr>
        <w:t xml:space="preserve"> С. В., Новикова Л. А., Сенатор С. А. [и др.]. // Самарская Лука: проблемы региональной и глобальной экологии. – 2018. – №4-1. – С. 22-26.</w:t>
      </w:r>
    </w:p>
    <w:p w:rsidR="00707231" w:rsidRPr="0090078C" w:rsidRDefault="00707231" w:rsidP="0090078C">
      <w:pPr>
        <w:pStyle w:val="a4"/>
        <w:jc w:val="center"/>
        <w:rPr>
          <w:b/>
          <w:sz w:val="28"/>
          <w:szCs w:val="28"/>
        </w:rPr>
      </w:pPr>
      <w:r w:rsidRPr="0090078C">
        <w:rPr>
          <w:b/>
          <w:sz w:val="28"/>
          <w:szCs w:val="28"/>
        </w:rPr>
        <w:t>Описание статьи из сборника материалов научной конференции</w:t>
      </w:r>
    </w:p>
    <w:p w:rsidR="00707231" w:rsidRPr="0090078C" w:rsidRDefault="00707231" w:rsidP="00707231">
      <w:pPr>
        <w:pStyle w:val="a4"/>
        <w:jc w:val="both"/>
        <w:rPr>
          <w:sz w:val="28"/>
          <w:szCs w:val="28"/>
        </w:rPr>
      </w:pPr>
      <w:proofErr w:type="spellStart"/>
      <w:r w:rsidRPr="0090078C">
        <w:rPr>
          <w:rStyle w:val="a3"/>
          <w:rFonts w:eastAsiaTheme="majorEastAsia"/>
          <w:sz w:val="28"/>
          <w:szCs w:val="28"/>
        </w:rPr>
        <w:t>Кондрашин</w:t>
      </w:r>
      <w:proofErr w:type="spellEnd"/>
      <w:r w:rsidRPr="0090078C">
        <w:rPr>
          <w:rStyle w:val="a3"/>
          <w:rFonts w:eastAsiaTheme="majorEastAsia"/>
          <w:sz w:val="28"/>
          <w:szCs w:val="28"/>
        </w:rPr>
        <w:t>, В. В.</w:t>
      </w:r>
      <w:r w:rsidRPr="0090078C">
        <w:rPr>
          <w:sz w:val="28"/>
          <w:szCs w:val="28"/>
        </w:rPr>
        <w:t xml:space="preserve"> Люди во времени: Л. Б. </w:t>
      </w:r>
      <w:proofErr w:type="spellStart"/>
      <w:r w:rsidRPr="0090078C">
        <w:rPr>
          <w:sz w:val="28"/>
          <w:szCs w:val="28"/>
        </w:rPr>
        <w:t>Ермин</w:t>
      </w:r>
      <w:proofErr w:type="spellEnd"/>
      <w:r w:rsidRPr="0090078C">
        <w:rPr>
          <w:sz w:val="28"/>
          <w:szCs w:val="28"/>
        </w:rPr>
        <w:t xml:space="preserve"> и его команда / В. В. </w:t>
      </w:r>
      <w:proofErr w:type="spellStart"/>
      <w:r w:rsidRPr="0090078C">
        <w:rPr>
          <w:sz w:val="28"/>
          <w:szCs w:val="28"/>
        </w:rPr>
        <w:t>Кондрашин</w:t>
      </w:r>
      <w:proofErr w:type="spellEnd"/>
      <w:r w:rsidRPr="0090078C">
        <w:rPr>
          <w:sz w:val="28"/>
          <w:szCs w:val="28"/>
        </w:rPr>
        <w:t xml:space="preserve"> // Городское пространство в исторической ретроспективе: материалы </w:t>
      </w:r>
      <w:proofErr w:type="spellStart"/>
      <w:r w:rsidRPr="0090078C">
        <w:rPr>
          <w:sz w:val="28"/>
          <w:szCs w:val="28"/>
        </w:rPr>
        <w:t>Всерос</w:t>
      </w:r>
      <w:proofErr w:type="spellEnd"/>
      <w:r w:rsidRPr="0090078C">
        <w:rPr>
          <w:sz w:val="28"/>
          <w:szCs w:val="28"/>
        </w:rPr>
        <w:t xml:space="preserve">. </w:t>
      </w:r>
      <w:proofErr w:type="spellStart"/>
      <w:r w:rsidRPr="0090078C">
        <w:rPr>
          <w:sz w:val="28"/>
          <w:szCs w:val="28"/>
        </w:rPr>
        <w:t>науч</w:t>
      </w:r>
      <w:proofErr w:type="gramStart"/>
      <w:r w:rsidRPr="0090078C">
        <w:rPr>
          <w:sz w:val="28"/>
          <w:szCs w:val="28"/>
        </w:rPr>
        <w:t>.-</w:t>
      </w:r>
      <w:proofErr w:type="gramEnd"/>
      <w:r w:rsidRPr="0090078C">
        <w:rPr>
          <w:sz w:val="28"/>
          <w:szCs w:val="28"/>
        </w:rPr>
        <w:t>практ</w:t>
      </w:r>
      <w:proofErr w:type="spellEnd"/>
      <w:r w:rsidRPr="0090078C">
        <w:rPr>
          <w:sz w:val="28"/>
          <w:szCs w:val="28"/>
        </w:rPr>
        <w:t xml:space="preserve">. </w:t>
      </w:r>
      <w:proofErr w:type="spellStart"/>
      <w:r w:rsidRPr="0090078C">
        <w:rPr>
          <w:sz w:val="28"/>
          <w:szCs w:val="28"/>
        </w:rPr>
        <w:t>конф</w:t>
      </w:r>
      <w:proofErr w:type="spellEnd"/>
      <w:r w:rsidRPr="0090078C">
        <w:rPr>
          <w:sz w:val="28"/>
          <w:szCs w:val="28"/>
        </w:rPr>
        <w:t xml:space="preserve">., </w:t>
      </w:r>
      <w:proofErr w:type="spellStart"/>
      <w:r w:rsidRPr="0090078C">
        <w:rPr>
          <w:sz w:val="28"/>
          <w:szCs w:val="28"/>
        </w:rPr>
        <w:t>посвящ</w:t>
      </w:r>
      <w:proofErr w:type="spellEnd"/>
      <w:r w:rsidRPr="0090078C">
        <w:rPr>
          <w:sz w:val="28"/>
          <w:szCs w:val="28"/>
        </w:rPr>
        <w:t>. 350-летию основания города Пензы / под общ. ред. О. А. Суховой. – Пенза: ГУМНИЦ ПГУ, 2013. – С. 62–65.</w:t>
      </w:r>
    </w:p>
    <w:p w:rsidR="00707231" w:rsidRPr="0090078C" w:rsidRDefault="00707231" w:rsidP="0090078C">
      <w:pPr>
        <w:pStyle w:val="a4"/>
        <w:jc w:val="center"/>
        <w:rPr>
          <w:b/>
          <w:sz w:val="28"/>
          <w:szCs w:val="28"/>
        </w:rPr>
      </w:pPr>
      <w:r w:rsidRPr="0090078C">
        <w:rPr>
          <w:b/>
          <w:sz w:val="28"/>
          <w:szCs w:val="28"/>
        </w:rPr>
        <w:t>Статья из газеты</w:t>
      </w:r>
    </w:p>
    <w:p w:rsidR="00707231" w:rsidRPr="0090078C" w:rsidRDefault="00707231" w:rsidP="00707231">
      <w:pPr>
        <w:pStyle w:val="a4"/>
        <w:jc w:val="both"/>
        <w:rPr>
          <w:sz w:val="28"/>
          <w:szCs w:val="28"/>
        </w:rPr>
      </w:pPr>
      <w:r w:rsidRPr="0090078C">
        <w:rPr>
          <w:rStyle w:val="a3"/>
          <w:rFonts w:eastAsiaTheme="majorEastAsia"/>
          <w:sz w:val="28"/>
          <w:szCs w:val="28"/>
        </w:rPr>
        <w:t>Хохрякова, С.</w:t>
      </w:r>
      <w:r w:rsidRPr="0090078C">
        <w:rPr>
          <w:sz w:val="28"/>
          <w:szCs w:val="28"/>
        </w:rPr>
        <w:t>  Просто жить: итоги кинофестиваля «</w:t>
      </w:r>
      <w:proofErr w:type="spellStart"/>
      <w:r w:rsidRPr="0090078C">
        <w:rPr>
          <w:sz w:val="28"/>
          <w:szCs w:val="28"/>
        </w:rPr>
        <w:t>Сталкер</w:t>
      </w:r>
      <w:proofErr w:type="spellEnd"/>
      <w:r w:rsidRPr="0090078C">
        <w:rPr>
          <w:sz w:val="28"/>
          <w:szCs w:val="28"/>
        </w:rPr>
        <w:t>» / С. Хохрякова // Культура. – 2010. – 23 дек. – С. 8.</w:t>
      </w:r>
    </w:p>
    <w:p w:rsidR="00707231" w:rsidRPr="0090078C" w:rsidRDefault="00707231" w:rsidP="0090078C">
      <w:pPr>
        <w:pStyle w:val="a4"/>
        <w:jc w:val="center"/>
        <w:rPr>
          <w:b/>
          <w:sz w:val="28"/>
          <w:szCs w:val="28"/>
        </w:rPr>
      </w:pPr>
      <w:r w:rsidRPr="0090078C">
        <w:rPr>
          <w:b/>
          <w:sz w:val="28"/>
          <w:szCs w:val="28"/>
        </w:rPr>
        <w:t>Законодательные материалы</w:t>
      </w:r>
    </w:p>
    <w:p w:rsidR="00707231" w:rsidRPr="0090078C" w:rsidRDefault="00707231" w:rsidP="00707231">
      <w:pPr>
        <w:pStyle w:val="a4"/>
        <w:jc w:val="both"/>
        <w:rPr>
          <w:sz w:val="28"/>
          <w:szCs w:val="28"/>
        </w:rPr>
      </w:pPr>
      <w:r w:rsidRPr="0090078C">
        <w:rPr>
          <w:sz w:val="28"/>
          <w:szCs w:val="28"/>
        </w:rPr>
        <w:t>Российская Федерация. Законы. Об общих принципах организации местного самоуправления в Российской Федерации</w:t>
      </w:r>
      <w:proofErr w:type="gramStart"/>
      <w:r w:rsidRPr="0090078C">
        <w:rPr>
          <w:sz w:val="28"/>
          <w:szCs w:val="28"/>
        </w:rPr>
        <w:t xml:space="preserve"> :</w:t>
      </w:r>
      <w:proofErr w:type="gramEnd"/>
      <w:r w:rsidRPr="0090078C">
        <w:rPr>
          <w:sz w:val="28"/>
          <w:szCs w:val="28"/>
        </w:rPr>
        <w:t xml:space="preserve"> Федеральный закон № 131-ФЗ: [принят Государственной Думой 16 сент. 2003 г.: одобрен Советом Федерации 24 сент. 2003 г.]. – Москва: Проспект</w:t>
      </w:r>
      <w:proofErr w:type="gramStart"/>
      <w:r w:rsidRPr="0090078C">
        <w:rPr>
          <w:sz w:val="28"/>
          <w:szCs w:val="28"/>
        </w:rPr>
        <w:t xml:space="preserve"> ;</w:t>
      </w:r>
      <w:proofErr w:type="gramEnd"/>
      <w:r w:rsidRPr="0090078C">
        <w:rPr>
          <w:sz w:val="28"/>
          <w:szCs w:val="28"/>
        </w:rPr>
        <w:t xml:space="preserve"> Санкт-Петербург : Кодекс, 2017. – 158 </w:t>
      </w:r>
      <w:proofErr w:type="gramStart"/>
      <w:r w:rsidRPr="0090078C">
        <w:rPr>
          <w:sz w:val="28"/>
          <w:szCs w:val="28"/>
        </w:rPr>
        <w:t>с</w:t>
      </w:r>
      <w:proofErr w:type="gramEnd"/>
      <w:r w:rsidRPr="0090078C">
        <w:rPr>
          <w:sz w:val="28"/>
          <w:szCs w:val="28"/>
        </w:rPr>
        <w:t>.</w:t>
      </w:r>
    </w:p>
    <w:p w:rsidR="00707231" w:rsidRPr="0090078C" w:rsidRDefault="00707231" w:rsidP="0090078C">
      <w:pPr>
        <w:pStyle w:val="a4"/>
        <w:jc w:val="center"/>
        <w:rPr>
          <w:b/>
          <w:sz w:val="28"/>
          <w:szCs w:val="28"/>
        </w:rPr>
      </w:pPr>
      <w:r w:rsidRPr="0090078C">
        <w:rPr>
          <w:b/>
          <w:sz w:val="28"/>
          <w:szCs w:val="28"/>
        </w:rPr>
        <w:t>Описание электронного ресурса</w:t>
      </w:r>
    </w:p>
    <w:p w:rsidR="00707231" w:rsidRPr="0090078C" w:rsidRDefault="00707231" w:rsidP="00707231">
      <w:pPr>
        <w:pStyle w:val="a4"/>
        <w:jc w:val="both"/>
        <w:rPr>
          <w:sz w:val="28"/>
          <w:szCs w:val="28"/>
        </w:rPr>
      </w:pPr>
      <w:r w:rsidRPr="0090078C">
        <w:rPr>
          <w:rStyle w:val="a3"/>
          <w:rFonts w:eastAsiaTheme="majorEastAsia"/>
          <w:sz w:val="28"/>
          <w:szCs w:val="28"/>
        </w:rPr>
        <w:t>Пашков, С. В.</w:t>
      </w:r>
      <w:r w:rsidRPr="0090078C">
        <w:rPr>
          <w:sz w:val="28"/>
          <w:szCs w:val="28"/>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w:t>
      </w:r>
      <w:proofErr w:type="gramStart"/>
      <w:r w:rsidRPr="0090078C">
        <w:rPr>
          <w:sz w:val="28"/>
          <w:szCs w:val="28"/>
        </w:rPr>
        <w:t xml:space="preserve"> :</w:t>
      </w:r>
      <w:proofErr w:type="gramEnd"/>
      <w:r w:rsidRPr="0090078C">
        <w:rPr>
          <w:sz w:val="28"/>
          <w:szCs w:val="28"/>
        </w:rPr>
        <w:t xml:space="preserve"> КГУ, 2017. – 1 CD-ROM.</w:t>
      </w:r>
    </w:p>
    <w:p w:rsidR="00707231" w:rsidRPr="0090078C" w:rsidRDefault="00707231" w:rsidP="0090078C">
      <w:pPr>
        <w:pStyle w:val="a4"/>
        <w:jc w:val="center"/>
        <w:rPr>
          <w:b/>
          <w:sz w:val="28"/>
          <w:szCs w:val="28"/>
        </w:rPr>
      </w:pPr>
      <w:r w:rsidRPr="0090078C">
        <w:rPr>
          <w:b/>
          <w:sz w:val="28"/>
          <w:szCs w:val="28"/>
        </w:rPr>
        <w:t>Описание компьютерной программы</w:t>
      </w:r>
    </w:p>
    <w:p w:rsidR="00707231" w:rsidRPr="0090078C" w:rsidRDefault="00707231" w:rsidP="00707231">
      <w:pPr>
        <w:pStyle w:val="a4"/>
        <w:jc w:val="both"/>
        <w:rPr>
          <w:sz w:val="28"/>
          <w:szCs w:val="28"/>
        </w:rPr>
      </w:pPr>
      <w:r w:rsidRPr="0090078C">
        <w:rPr>
          <w:sz w:val="28"/>
          <w:szCs w:val="28"/>
        </w:rPr>
        <w:t>КОМПАС-ЗО LT V 12: система трехмерного моделирования [для домашнего моделирования и учебных целей] / разработчик "АСКОН". – Москва: 1С, 2017. – 1 CD-ROM.</w:t>
      </w:r>
    </w:p>
    <w:p w:rsidR="00707231" w:rsidRPr="0090078C" w:rsidRDefault="00707231" w:rsidP="0090078C">
      <w:pPr>
        <w:pStyle w:val="a4"/>
        <w:jc w:val="center"/>
        <w:rPr>
          <w:b/>
          <w:sz w:val="28"/>
          <w:szCs w:val="28"/>
        </w:rPr>
      </w:pPr>
      <w:r w:rsidRPr="0090078C">
        <w:rPr>
          <w:b/>
          <w:sz w:val="28"/>
          <w:szCs w:val="28"/>
        </w:rPr>
        <w:t>Описание ресурса Интернет (сайта)</w:t>
      </w:r>
    </w:p>
    <w:p w:rsidR="00707231" w:rsidRPr="0090078C" w:rsidRDefault="00707231" w:rsidP="00707231">
      <w:pPr>
        <w:pStyle w:val="a4"/>
        <w:jc w:val="both"/>
        <w:rPr>
          <w:sz w:val="28"/>
          <w:szCs w:val="28"/>
        </w:rPr>
      </w:pPr>
      <w:proofErr w:type="spellStart"/>
      <w:r w:rsidRPr="0090078C">
        <w:rPr>
          <w:sz w:val="28"/>
          <w:szCs w:val="28"/>
        </w:rPr>
        <w:t>Исторический-сайт</w:t>
      </w:r>
      <w:proofErr w:type="gramStart"/>
      <w:r w:rsidRPr="0090078C">
        <w:rPr>
          <w:sz w:val="28"/>
          <w:szCs w:val="28"/>
        </w:rPr>
        <w:t>.р</w:t>
      </w:r>
      <w:proofErr w:type="gramEnd"/>
      <w:r w:rsidRPr="0090078C">
        <w:rPr>
          <w:sz w:val="28"/>
          <w:szCs w:val="28"/>
        </w:rPr>
        <w:t>ф</w:t>
      </w:r>
      <w:proofErr w:type="spellEnd"/>
      <w:r w:rsidRPr="0090078C">
        <w:rPr>
          <w:sz w:val="28"/>
          <w:szCs w:val="28"/>
        </w:rPr>
        <w:t>: сайт. – 2011. – URL: https://исторический-сайт</w:t>
      </w:r>
      <w:proofErr w:type="gramStart"/>
      <w:r w:rsidRPr="0090078C">
        <w:rPr>
          <w:sz w:val="28"/>
          <w:szCs w:val="28"/>
        </w:rPr>
        <w:t>.р</w:t>
      </w:r>
      <w:proofErr w:type="gramEnd"/>
      <w:r w:rsidRPr="0090078C">
        <w:rPr>
          <w:sz w:val="28"/>
          <w:szCs w:val="28"/>
        </w:rPr>
        <w:t>ф/ (дата обращения: 01.09.2020).</w:t>
      </w:r>
    </w:p>
    <w:p w:rsidR="00707231" w:rsidRPr="0090078C" w:rsidRDefault="00707231" w:rsidP="00707231">
      <w:pPr>
        <w:pStyle w:val="a4"/>
        <w:jc w:val="both"/>
        <w:rPr>
          <w:sz w:val="28"/>
          <w:szCs w:val="28"/>
        </w:rPr>
      </w:pPr>
      <w:proofErr w:type="spellStart"/>
      <w:r w:rsidRPr="0090078C">
        <w:rPr>
          <w:sz w:val="28"/>
          <w:szCs w:val="28"/>
        </w:rPr>
        <w:t>eLIBRARY.RU</w:t>
      </w:r>
      <w:proofErr w:type="spellEnd"/>
      <w:r w:rsidRPr="0090078C">
        <w:rPr>
          <w:sz w:val="28"/>
          <w:szCs w:val="28"/>
        </w:rPr>
        <w:t xml:space="preserve">: научная электронная библиотека: сайт. – Москва, 2000. – URL: https://elibrary.ru (дата обращения: 01.09.2020). – Режим доступа: для </w:t>
      </w:r>
      <w:proofErr w:type="spellStart"/>
      <w:r w:rsidRPr="0090078C">
        <w:rPr>
          <w:sz w:val="28"/>
          <w:szCs w:val="28"/>
        </w:rPr>
        <w:t>зарегистрир</w:t>
      </w:r>
      <w:proofErr w:type="spellEnd"/>
      <w:r w:rsidRPr="0090078C">
        <w:rPr>
          <w:sz w:val="28"/>
          <w:szCs w:val="28"/>
        </w:rPr>
        <w:t>. пользователей.</w:t>
      </w:r>
    </w:p>
    <w:p w:rsidR="00707231" w:rsidRPr="0090078C" w:rsidRDefault="00707231" w:rsidP="00707231">
      <w:pPr>
        <w:pStyle w:val="a4"/>
        <w:jc w:val="both"/>
        <w:rPr>
          <w:sz w:val="28"/>
          <w:szCs w:val="28"/>
        </w:rPr>
      </w:pPr>
      <w:r w:rsidRPr="0090078C">
        <w:rPr>
          <w:sz w:val="28"/>
          <w:szCs w:val="28"/>
        </w:rPr>
        <w:lastRenderedPageBreak/>
        <w:t>Для электронных ресурсов примечание «режим доступа» используется только в случае наличия особенностей доступа к сайту/статье, например «для зарегистрированных пользователей», «в локальной сети» и т.д.</w:t>
      </w:r>
    </w:p>
    <w:p w:rsidR="0090078C" w:rsidRDefault="0090078C" w:rsidP="0090078C">
      <w:pPr>
        <w:pStyle w:val="a4"/>
        <w:jc w:val="center"/>
        <w:rPr>
          <w:sz w:val="28"/>
          <w:szCs w:val="28"/>
        </w:rPr>
      </w:pPr>
    </w:p>
    <w:p w:rsidR="00707231" w:rsidRPr="0090078C" w:rsidRDefault="00707231" w:rsidP="0090078C">
      <w:pPr>
        <w:pStyle w:val="a4"/>
        <w:jc w:val="center"/>
        <w:rPr>
          <w:b/>
          <w:sz w:val="28"/>
          <w:szCs w:val="28"/>
        </w:rPr>
      </w:pPr>
      <w:r w:rsidRPr="0090078C">
        <w:rPr>
          <w:b/>
          <w:sz w:val="28"/>
          <w:szCs w:val="28"/>
        </w:rPr>
        <w:t>Статьи с сайтов</w:t>
      </w:r>
    </w:p>
    <w:p w:rsidR="00707231" w:rsidRPr="0090078C" w:rsidRDefault="00707231" w:rsidP="00707231">
      <w:pPr>
        <w:pStyle w:val="a4"/>
        <w:jc w:val="both"/>
        <w:rPr>
          <w:sz w:val="28"/>
          <w:szCs w:val="28"/>
        </w:rPr>
      </w:pPr>
      <w:r w:rsidRPr="0090078C">
        <w:rPr>
          <w:rStyle w:val="a3"/>
          <w:rFonts w:eastAsiaTheme="majorEastAsia"/>
          <w:sz w:val="28"/>
          <w:szCs w:val="28"/>
        </w:rPr>
        <w:t>Гущин, А. А.</w:t>
      </w:r>
      <w:r w:rsidRPr="0090078C">
        <w:rPr>
          <w:sz w:val="28"/>
          <w:szCs w:val="28"/>
        </w:rPr>
        <w:t xml:space="preserve"> Товарный дефици</w:t>
      </w:r>
      <w:proofErr w:type="gramStart"/>
      <w:r w:rsidRPr="0090078C">
        <w:rPr>
          <w:sz w:val="28"/>
          <w:szCs w:val="28"/>
        </w:rPr>
        <w:t>т в СССР</w:t>
      </w:r>
      <w:proofErr w:type="gramEnd"/>
      <w:r w:rsidRPr="0090078C">
        <w:rPr>
          <w:sz w:val="28"/>
          <w:szCs w:val="28"/>
        </w:rPr>
        <w:t xml:space="preserve">: обострение проблемы в 1960-х – начале 1980-х гг. в ракурсе истории повседневности / А. А. Гущин // Проблемы гуманитарного образования: филология, журналистика, история: сб. </w:t>
      </w:r>
      <w:proofErr w:type="spellStart"/>
      <w:r w:rsidRPr="0090078C">
        <w:rPr>
          <w:sz w:val="28"/>
          <w:szCs w:val="28"/>
        </w:rPr>
        <w:t>науч</w:t>
      </w:r>
      <w:proofErr w:type="spellEnd"/>
      <w:r w:rsidRPr="0090078C">
        <w:rPr>
          <w:sz w:val="28"/>
          <w:szCs w:val="28"/>
        </w:rPr>
        <w:t xml:space="preserve">. ст. III </w:t>
      </w:r>
      <w:proofErr w:type="spellStart"/>
      <w:r w:rsidRPr="0090078C">
        <w:rPr>
          <w:sz w:val="28"/>
          <w:szCs w:val="28"/>
        </w:rPr>
        <w:t>Междунар</w:t>
      </w:r>
      <w:proofErr w:type="spellEnd"/>
      <w:r w:rsidRPr="0090078C">
        <w:rPr>
          <w:sz w:val="28"/>
          <w:szCs w:val="28"/>
        </w:rPr>
        <w:t xml:space="preserve">. </w:t>
      </w:r>
      <w:proofErr w:type="spellStart"/>
      <w:r w:rsidRPr="0090078C">
        <w:rPr>
          <w:sz w:val="28"/>
          <w:szCs w:val="28"/>
        </w:rPr>
        <w:t>Науч</w:t>
      </w:r>
      <w:proofErr w:type="gramStart"/>
      <w:r w:rsidRPr="0090078C">
        <w:rPr>
          <w:sz w:val="28"/>
          <w:szCs w:val="28"/>
        </w:rPr>
        <w:t>.-</w:t>
      </w:r>
      <w:proofErr w:type="gramEnd"/>
      <w:r w:rsidRPr="0090078C">
        <w:rPr>
          <w:sz w:val="28"/>
          <w:szCs w:val="28"/>
        </w:rPr>
        <w:t>практ</w:t>
      </w:r>
      <w:proofErr w:type="spellEnd"/>
      <w:r w:rsidRPr="0090078C">
        <w:rPr>
          <w:sz w:val="28"/>
          <w:szCs w:val="28"/>
        </w:rPr>
        <w:t xml:space="preserve">. </w:t>
      </w:r>
      <w:proofErr w:type="spellStart"/>
      <w:r w:rsidRPr="0090078C">
        <w:rPr>
          <w:sz w:val="28"/>
          <w:szCs w:val="28"/>
        </w:rPr>
        <w:t>Конф</w:t>
      </w:r>
      <w:proofErr w:type="spellEnd"/>
      <w:proofErr w:type="gramStart"/>
      <w:r w:rsidRPr="0090078C">
        <w:rPr>
          <w:sz w:val="28"/>
          <w:szCs w:val="28"/>
        </w:rPr>
        <w:t>.(</w:t>
      </w:r>
      <w:proofErr w:type="gramEnd"/>
      <w:r w:rsidRPr="0090078C">
        <w:rPr>
          <w:sz w:val="28"/>
          <w:szCs w:val="28"/>
        </w:rPr>
        <w:t xml:space="preserve">г. Пенза 8-10 декабря 2016 г.) / под ред. канд. </w:t>
      </w:r>
      <w:proofErr w:type="spellStart"/>
      <w:r w:rsidRPr="0090078C">
        <w:rPr>
          <w:sz w:val="28"/>
          <w:szCs w:val="28"/>
        </w:rPr>
        <w:t>пед</w:t>
      </w:r>
      <w:proofErr w:type="spellEnd"/>
      <w:r w:rsidRPr="0090078C">
        <w:rPr>
          <w:sz w:val="28"/>
          <w:szCs w:val="28"/>
        </w:rPr>
        <w:t xml:space="preserve">. наук, доц. Т.В. </w:t>
      </w:r>
      <w:proofErr w:type="spellStart"/>
      <w:r w:rsidRPr="0090078C">
        <w:rPr>
          <w:sz w:val="28"/>
          <w:szCs w:val="28"/>
        </w:rPr>
        <w:t>Стрыгиной</w:t>
      </w:r>
      <w:proofErr w:type="spellEnd"/>
      <w:r w:rsidRPr="0090078C">
        <w:rPr>
          <w:sz w:val="28"/>
          <w:szCs w:val="28"/>
        </w:rPr>
        <w:t xml:space="preserve">. – Пенза: Изд-во ПГУ, 2016. – URL: </w:t>
      </w:r>
      <w:hyperlink r:id="rId5" w:tgtFrame="_blank" w:history="1">
        <w:r w:rsidRPr="0090078C">
          <w:rPr>
            <w:rStyle w:val="a6"/>
            <w:sz w:val="28"/>
            <w:szCs w:val="28"/>
          </w:rPr>
          <w:t>https://исторический-сайт.рф/Товарный-дефицит-в-СССР-обострение-проблемы-в-1960-х-начале-1980-1.html</w:t>
        </w:r>
      </w:hyperlink>
      <w:r w:rsidRPr="0090078C">
        <w:rPr>
          <w:sz w:val="28"/>
          <w:szCs w:val="28"/>
        </w:rPr>
        <w:t xml:space="preserve"> (дата обращения: 01.09.2020).</w:t>
      </w:r>
    </w:p>
    <w:p w:rsidR="00707231" w:rsidRPr="0090078C" w:rsidRDefault="00707231" w:rsidP="00707231">
      <w:pPr>
        <w:pStyle w:val="a4"/>
        <w:jc w:val="both"/>
        <w:rPr>
          <w:sz w:val="28"/>
          <w:szCs w:val="28"/>
        </w:rPr>
      </w:pPr>
      <w:r w:rsidRPr="0090078C">
        <w:rPr>
          <w:rStyle w:val="a3"/>
          <w:rFonts w:eastAsiaTheme="majorEastAsia"/>
          <w:sz w:val="28"/>
          <w:szCs w:val="28"/>
        </w:rPr>
        <w:t>Гущин, А. А.</w:t>
      </w:r>
      <w:r w:rsidRPr="0090078C">
        <w:rPr>
          <w:sz w:val="28"/>
          <w:szCs w:val="28"/>
        </w:rPr>
        <w:t xml:space="preserve"> Авторское право и интернет / А. А. Гущин  // </w:t>
      </w:r>
      <w:proofErr w:type="spellStart"/>
      <w:r w:rsidRPr="0090078C">
        <w:rPr>
          <w:sz w:val="28"/>
          <w:szCs w:val="28"/>
        </w:rPr>
        <w:t>Исторический-сайт</w:t>
      </w:r>
      <w:proofErr w:type="gramStart"/>
      <w:r w:rsidRPr="0090078C">
        <w:rPr>
          <w:sz w:val="28"/>
          <w:szCs w:val="28"/>
        </w:rPr>
        <w:t>.р</w:t>
      </w:r>
      <w:proofErr w:type="gramEnd"/>
      <w:r w:rsidRPr="0090078C">
        <w:rPr>
          <w:sz w:val="28"/>
          <w:szCs w:val="28"/>
        </w:rPr>
        <w:t>ф</w:t>
      </w:r>
      <w:proofErr w:type="spellEnd"/>
      <w:r w:rsidRPr="0090078C">
        <w:rPr>
          <w:sz w:val="28"/>
          <w:szCs w:val="28"/>
        </w:rPr>
        <w:t xml:space="preserve"> : История. Исторический сайт: [сайт], 2013. – URL:</w:t>
      </w:r>
      <w:hyperlink r:id="rId6" w:tooltip="https://исторический-сайт.рф/Авторское-право-и-интернет-1.html" w:history="1">
        <w:r w:rsidRPr="0090078C">
          <w:rPr>
            <w:rStyle w:val="a6"/>
            <w:sz w:val="28"/>
            <w:szCs w:val="28"/>
          </w:rPr>
          <w:t>https://исторический-сайт.рф/Авторское-право-и-интернет-1.html</w:t>
        </w:r>
      </w:hyperlink>
      <w:r w:rsidRPr="0090078C">
        <w:rPr>
          <w:sz w:val="28"/>
          <w:szCs w:val="28"/>
        </w:rPr>
        <w:t> (дата обращения: 01.09.2020).</w:t>
      </w:r>
    </w:p>
    <w:p w:rsidR="00707231" w:rsidRPr="0090078C" w:rsidRDefault="00707231" w:rsidP="0090078C">
      <w:pPr>
        <w:pStyle w:val="a4"/>
        <w:jc w:val="center"/>
        <w:rPr>
          <w:b/>
          <w:sz w:val="28"/>
          <w:szCs w:val="28"/>
        </w:rPr>
      </w:pPr>
      <w:r w:rsidRPr="0090078C">
        <w:rPr>
          <w:b/>
          <w:sz w:val="28"/>
          <w:szCs w:val="28"/>
        </w:rPr>
        <w:t>Картографические издания</w:t>
      </w:r>
    </w:p>
    <w:p w:rsidR="00707231" w:rsidRPr="0090078C" w:rsidRDefault="00707231" w:rsidP="00707231">
      <w:pPr>
        <w:pStyle w:val="a4"/>
        <w:jc w:val="both"/>
        <w:rPr>
          <w:sz w:val="28"/>
          <w:szCs w:val="28"/>
        </w:rPr>
      </w:pPr>
      <w:r w:rsidRPr="0090078C">
        <w:rPr>
          <w:sz w:val="28"/>
          <w:szCs w:val="28"/>
        </w:rPr>
        <w:t xml:space="preserve">Атлас мира: [физический] / географическая основа – </w:t>
      </w:r>
      <w:proofErr w:type="spellStart"/>
      <w:r w:rsidRPr="0090078C">
        <w:rPr>
          <w:sz w:val="28"/>
          <w:szCs w:val="28"/>
        </w:rPr>
        <w:t>Росреестр</w:t>
      </w:r>
      <w:proofErr w:type="spellEnd"/>
      <w:r w:rsidRPr="0090078C">
        <w:rPr>
          <w:sz w:val="28"/>
          <w:szCs w:val="28"/>
        </w:rPr>
        <w:t xml:space="preserve">. – Москва: АСТ, – 1 </w:t>
      </w:r>
      <w:proofErr w:type="spellStart"/>
      <w:r w:rsidRPr="0090078C">
        <w:rPr>
          <w:sz w:val="28"/>
          <w:szCs w:val="28"/>
        </w:rPr>
        <w:t>атл</w:t>
      </w:r>
      <w:proofErr w:type="spellEnd"/>
      <w:r w:rsidRPr="0090078C">
        <w:rPr>
          <w:sz w:val="28"/>
          <w:szCs w:val="28"/>
        </w:rPr>
        <w:t xml:space="preserve">. (224 с.) : </w:t>
      </w:r>
      <w:proofErr w:type="spellStart"/>
      <w:r w:rsidRPr="0090078C">
        <w:rPr>
          <w:sz w:val="28"/>
          <w:szCs w:val="28"/>
        </w:rPr>
        <w:t>цв</w:t>
      </w:r>
      <w:proofErr w:type="spellEnd"/>
      <w:r w:rsidRPr="0090078C">
        <w:rPr>
          <w:sz w:val="28"/>
          <w:szCs w:val="28"/>
        </w:rPr>
        <w:t>., карты, текст, ил</w:t>
      </w:r>
      <w:proofErr w:type="gramStart"/>
      <w:r w:rsidRPr="0090078C">
        <w:rPr>
          <w:sz w:val="28"/>
          <w:szCs w:val="28"/>
        </w:rPr>
        <w:t xml:space="preserve">., </w:t>
      </w:r>
      <w:proofErr w:type="gramEnd"/>
      <w:r w:rsidRPr="0090078C">
        <w:rPr>
          <w:sz w:val="28"/>
          <w:szCs w:val="28"/>
        </w:rPr>
        <w:t>указ.</w:t>
      </w:r>
    </w:p>
    <w:p w:rsidR="00707231" w:rsidRPr="0090078C" w:rsidRDefault="00707231" w:rsidP="0090078C">
      <w:pPr>
        <w:pStyle w:val="a4"/>
        <w:jc w:val="center"/>
        <w:rPr>
          <w:b/>
          <w:sz w:val="28"/>
          <w:szCs w:val="28"/>
        </w:rPr>
      </w:pPr>
      <w:proofErr w:type="spellStart"/>
      <w:r w:rsidRPr="0090078C">
        <w:rPr>
          <w:b/>
          <w:sz w:val="28"/>
          <w:szCs w:val="28"/>
        </w:rPr>
        <w:t>Видеоиздания</w:t>
      </w:r>
      <w:proofErr w:type="spellEnd"/>
    </w:p>
    <w:p w:rsidR="00707231" w:rsidRPr="0090078C" w:rsidRDefault="00707231" w:rsidP="00707231">
      <w:pPr>
        <w:pStyle w:val="a4"/>
        <w:jc w:val="both"/>
        <w:rPr>
          <w:sz w:val="28"/>
          <w:szCs w:val="28"/>
        </w:rPr>
      </w:pPr>
      <w:r w:rsidRPr="0090078C">
        <w:rPr>
          <w:sz w:val="28"/>
          <w:szCs w:val="28"/>
        </w:rPr>
        <w:t>Просмотрено военной цензурой: [документальный фильм] / режиссер-постановщик:</w:t>
      </w:r>
    </w:p>
    <w:p w:rsidR="00707231" w:rsidRPr="0090078C" w:rsidRDefault="00707231" w:rsidP="00707231">
      <w:pPr>
        <w:pStyle w:val="a4"/>
        <w:jc w:val="both"/>
        <w:rPr>
          <w:sz w:val="28"/>
          <w:szCs w:val="28"/>
        </w:rPr>
      </w:pPr>
      <w:r w:rsidRPr="0090078C">
        <w:rPr>
          <w:sz w:val="28"/>
          <w:szCs w:val="28"/>
        </w:rPr>
        <w:t xml:space="preserve">Р. Фокин; сценарий: А. Овчинников; оператор-постановщик: А. </w:t>
      </w:r>
      <w:proofErr w:type="spellStart"/>
      <w:r w:rsidRPr="0090078C">
        <w:rPr>
          <w:sz w:val="28"/>
          <w:szCs w:val="28"/>
        </w:rPr>
        <w:t>Гурулев</w:t>
      </w:r>
      <w:proofErr w:type="spellEnd"/>
      <w:r w:rsidRPr="0090078C">
        <w:rPr>
          <w:sz w:val="28"/>
          <w:szCs w:val="28"/>
        </w:rPr>
        <w:t xml:space="preserve">; монтаж: Д. Каримов, М. Швец; в фильме снимались: А. </w:t>
      </w:r>
      <w:proofErr w:type="spellStart"/>
      <w:r w:rsidRPr="0090078C">
        <w:rPr>
          <w:sz w:val="28"/>
          <w:szCs w:val="28"/>
        </w:rPr>
        <w:t>Миклош</w:t>
      </w:r>
      <w:proofErr w:type="spellEnd"/>
      <w:r w:rsidRPr="0090078C">
        <w:rPr>
          <w:sz w:val="28"/>
          <w:szCs w:val="28"/>
        </w:rPr>
        <w:t xml:space="preserve">, А. Гринев, А. Овчинников, А.-М. </w:t>
      </w:r>
      <w:proofErr w:type="spellStart"/>
      <w:r w:rsidRPr="0090078C">
        <w:rPr>
          <w:sz w:val="28"/>
          <w:szCs w:val="28"/>
        </w:rPr>
        <w:t>Овчинникова</w:t>
      </w:r>
      <w:proofErr w:type="spellEnd"/>
      <w:r w:rsidRPr="0090078C">
        <w:rPr>
          <w:sz w:val="28"/>
          <w:szCs w:val="28"/>
        </w:rPr>
        <w:t xml:space="preserve">. – Москва: Русский Исторический Канал, 2010. – 1 CD-ROM (25 мин): </w:t>
      </w:r>
      <w:proofErr w:type="spellStart"/>
      <w:r w:rsidRPr="0090078C">
        <w:rPr>
          <w:sz w:val="28"/>
          <w:szCs w:val="28"/>
        </w:rPr>
        <w:t>цв</w:t>
      </w:r>
      <w:proofErr w:type="spellEnd"/>
      <w:r w:rsidRPr="0090078C">
        <w:rPr>
          <w:sz w:val="28"/>
          <w:szCs w:val="28"/>
        </w:rPr>
        <w:t xml:space="preserve">., </w:t>
      </w:r>
      <w:proofErr w:type="spellStart"/>
      <w:r w:rsidRPr="0090078C">
        <w:rPr>
          <w:sz w:val="28"/>
          <w:szCs w:val="28"/>
        </w:rPr>
        <w:t>зв</w:t>
      </w:r>
      <w:proofErr w:type="spellEnd"/>
      <w:r w:rsidRPr="0090078C">
        <w:rPr>
          <w:sz w:val="28"/>
          <w:szCs w:val="28"/>
        </w:rPr>
        <w:t>.</w:t>
      </w:r>
    </w:p>
    <w:p w:rsidR="00707231" w:rsidRPr="0090078C" w:rsidRDefault="00707231" w:rsidP="0090078C">
      <w:pPr>
        <w:pStyle w:val="a4"/>
        <w:jc w:val="center"/>
        <w:rPr>
          <w:b/>
          <w:sz w:val="28"/>
          <w:szCs w:val="28"/>
        </w:rPr>
      </w:pPr>
      <w:proofErr w:type="spellStart"/>
      <w:r w:rsidRPr="0090078C">
        <w:rPr>
          <w:b/>
          <w:sz w:val="28"/>
          <w:szCs w:val="28"/>
        </w:rPr>
        <w:t>Аудиоиздания</w:t>
      </w:r>
      <w:proofErr w:type="spellEnd"/>
    </w:p>
    <w:p w:rsidR="00707231" w:rsidRPr="0090078C" w:rsidRDefault="00707231" w:rsidP="00707231">
      <w:pPr>
        <w:pStyle w:val="a4"/>
        <w:jc w:val="both"/>
        <w:rPr>
          <w:sz w:val="28"/>
          <w:szCs w:val="28"/>
        </w:rPr>
      </w:pPr>
      <w:r w:rsidRPr="0090078C">
        <w:rPr>
          <w:rStyle w:val="a3"/>
          <w:rFonts w:eastAsiaTheme="majorEastAsia"/>
          <w:sz w:val="28"/>
          <w:szCs w:val="28"/>
        </w:rPr>
        <w:t xml:space="preserve">Карамзин, Н. М. </w:t>
      </w:r>
      <w:r w:rsidRPr="0090078C">
        <w:rPr>
          <w:sz w:val="28"/>
          <w:szCs w:val="28"/>
        </w:rPr>
        <w:t xml:space="preserve">История государства Российского: от </w:t>
      </w:r>
      <w:proofErr w:type="spellStart"/>
      <w:r w:rsidRPr="0090078C">
        <w:rPr>
          <w:sz w:val="28"/>
          <w:szCs w:val="28"/>
        </w:rPr>
        <w:t>Рюрика</w:t>
      </w:r>
      <w:proofErr w:type="spellEnd"/>
      <w:r w:rsidRPr="0090078C">
        <w:rPr>
          <w:sz w:val="28"/>
          <w:szCs w:val="28"/>
        </w:rPr>
        <w:t xml:space="preserve"> до Иоанна Васильевича: тома 1–9</w:t>
      </w:r>
      <w:proofErr w:type="gramStart"/>
      <w:r w:rsidRPr="0090078C">
        <w:rPr>
          <w:sz w:val="28"/>
          <w:szCs w:val="28"/>
        </w:rPr>
        <w:t xml:space="preserve"> :</w:t>
      </w:r>
      <w:proofErr w:type="gramEnd"/>
      <w:r w:rsidRPr="0090078C">
        <w:rPr>
          <w:sz w:val="28"/>
          <w:szCs w:val="28"/>
        </w:rPr>
        <w:t>[аудиокнига] / Н. М. Карамзин; читают Д. Напалков, Е. Чубарова. – Москва: 1С-Паблишинг, 2011. – 1 DVD-ROM (73 ч 30 мин).</w:t>
      </w:r>
    </w:p>
    <w:p w:rsidR="00707231" w:rsidRPr="0090078C" w:rsidRDefault="00707231" w:rsidP="0050542A">
      <w:pPr>
        <w:spacing w:after="0" w:line="360" w:lineRule="auto"/>
        <w:ind w:firstLine="709"/>
        <w:rPr>
          <w:rFonts w:ascii="Times New Roman" w:hAnsi="Times New Roman" w:cs="Times New Roman"/>
          <w:color w:val="000000" w:themeColor="text1"/>
          <w:sz w:val="28"/>
          <w:szCs w:val="28"/>
        </w:rPr>
      </w:pPr>
    </w:p>
    <w:sectPr w:rsidR="00707231" w:rsidRPr="0090078C" w:rsidSect="007469C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B2B67"/>
    <w:multiLevelType w:val="multilevel"/>
    <w:tmpl w:val="E24E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60527C"/>
    <w:multiLevelType w:val="multilevel"/>
    <w:tmpl w:val="5868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025117"/>
    <w:multiLevelType w:val="multilevel"/>
    <w:tmpl w:val="5986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4600C6"/>
    <w:multiLevelType w:val="multilevel"/>
    <w:tmpl w:val="914C7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469C2"/>
    <w:rsid w:val="00062B0E"/>
    <w:rsid w:val="000C763F"/>
    <w:rsid w:val="0011282A"/>
    <w:rsid w:val="00241554"/>
    <w:rsid w:val="0036126E"/>
    <w:rsid w:val="0050542A"/>
    <w:rsid w:val="00707231"/>
    <w:rsid w:val="007469C2"/>
    <w:rsid w:val="007B34FD"/>
    <w:rsid w:val="0090078C"/>
    <w:rsid w:val="00CB338A"/>
    <w:rsid w:val="00D56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54"/>
  </w:style>
  <w:style w:type="paragraph" w:styleId="1">
    <w:name w:val="heading 1"/>
    <w:basedOn w:val="a"/>
    <w:next w:val="a"/>
    <w:link w:val="10"/>
    <w:uiPriority w:val="9"/>
    <w:qFormat/>
    <w:rsid w:val="00707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68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054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688E"/>
    <w:rPr>
      <w:rFonts w:ascii="Times New Roman" w:eastAsia="Times New Roman" w:hAnsi="Times New Roman" w:cs="Times New Roman"/>
      <w:b/>
      <w:bCs/>
      <w:sz w:val="36"/>
      <w:szCs w:val="36"/>
      <w:lang w:eastAsia="ru-RU"/>
    </w:rPr>
  </w:style>
  <w:style w:type="character" w:styleId="a3">
    <w:name w:val="Strong"/>
    <w:basedOn w:val="a0"/>
    <w:uiPriority w:val="22"/>
    <w:qFormat/>
    <w:rsid w:val="00D5688E"/>
    <w:rPr>
      <w:b/>
      <w:bCs/>
    </w:rPr>
  </w:style>
  <w:style w:type="paragraph" w:styleId="a4">
    <w:name w:val="Normal (Web)"/>
    <w:basedOn w:val="a"/>
    <w:uiPriority w:val="99"/>
    <w:semiHidden/>
    <w:unhideWhenUsed/>
    <w:rsid w:val="00D56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5688E"/>
    <w:rPr>
      <w:i/>
      <w:iCs/>
    </w:rPr>
  </w:style>
  <w:style w:type="character" w:customStyle="1" w:styleId="30">
    <w:name w:val="Заголовок 3 Знак"/>
    <w:basedOn w:val="a0"/>
    <w:link w:val="3"/>
    <w:uiPriority w:val="9"/>
    <w:semiHidden/>
    <w:rsid w:val="0050542A"/>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707231"/>
    <w:rPr>
      <w:color w:val="0000FF"/>
      <w:u w:val="single"/>
    </w:rPr>
  </w:style>
  <w:style w:type="character" w:customStyle="1" w:styleId="10">
    <w:name w:val="Заголовок 1 Знак"/>
    <w:basedOn w:val="a0"/>
    <w:link w:val="1"/>
    <w:uiPriority w:val="9"/>
    <w:rsid w:val="00707231"/>
    <w:rPr>
      <w:rFonts w:asciiTheme="majorHAnsi" w:eastAsiaTheme="majorEastAsia" w:hAnsiTheme="majorHAnsi" w:cstheme="majorBidi"/>
      <w:b/>
      <w:bCs/>
      <w:color w:val="365F91" w:themeColor="accent1" w:themeShade="BF"/>
      <w:sz w:val="28"/>
      <w:szCs w:val="28"/>
    </w:rPr>
  </w:style>
  <w:style w:type="character" w:customStyle="1" w:styleId="letter2">
    <w:name w:val="letter2"/>
    <w:basedOn w:val="a0"/>
    <w:rsid w:val="00707231"/>
  </w:style>
</w:styles>
</file>

<file path=word/webSettings.xml><?xml version="1.0" encoding="utf-8"?>
<w:webSettings xmlns:r="http://schemas.openxmlformats.org/officeDocument/2006/relationships" xmlns:w="http://schemas.openxmlformats.org/wordprocessingml/2006/main">
  <w:divs>
    <w:div w:id="90248360">
      <w:bodyDiv w:val="1"/>
      <w:marLeft w:val="0"/>
      <w:marRight w:val="0"/>
      <w:marTop w:val="0"/>
      <w:marBottom w:val="0"/>
      <w:divBdr>
        <w:top w:val="none" w:sz="0" w:space="0" w:color="auto"/>
        <w:left w:val="none" w:sz="0" w:space="0" w:color="auto"/>
        <w:bottom w:val="none" w:sz="0" w:space="0" w:color="auto"/>
        <w:right w:val="none" w:sz="0" w:space="0" w:color="auto"/>
      </w:divBdr>
    </w:div>
    <w:div w:id="301155810">
      <w:bodyDiv w:val="1"/>
      <w:marLeft w:val="0"/>
      <w:marRight w:val="0"/>
      <w:marTop w:val="0"/>
      <w:marBottom w:val="0"/>
      <w:divBdr>
        <w:top w:val="none" w:sz="0" w:space="0" w:color="auto"/>
        <w:left w:val="none" w:sz="0" w:space="0" w:color="auto"/>
        <w:bottom w:val="none" w:sz="0" w:space="0" w:color="auto"/>
        <w:right w:val="none" w:sz="0" w:space="0" w:color="auto"/>
      </w:divBdr>
    </w:div>
    <w:div w:id="453329730">
      <w:bodyDiv w:val="1"/>
      <w:marLeft w:val="0"/>
      <w:marRight w:val="0"/>
      <w:marTop w:val="0"/>
      <w:marBottom w:val="0"/>
      <w:divBdr>
        <w:top w:val="none" w:sz="0" w:space="0" w:color="auto"/>
        <w:left w:val="none" w:sz="0" w:space="0" w:color="auto"/>
        <w:bottom w:val="none" w:sz="0" w:space="0" w:color="auto"/>
        <w:right w:val="none" w:sz="0" w:space="0" w:color="auto"/>
      </w:divBdr>
    </w:div>
    <w:div w:id="484972310">
      <w:bodyDiv w:val="1"/>
      <w:marLeft w:val="0"/>
      <w:marRight w:val="0"/>
      <w:marTop w:val="0"/>
      <w:marBottom w:val="0"/>
      <w:divBdr>
        <w:top w:val="none" w:sz="0" w:space="0" w:color="auto"/>
        <w:left w:val="none" w:sz="0" w:space="0" w:color="auto"/>
        <w:bottom w:val="none" w:sz="0" w:space="0" w:color="auto"/>
        <w:right w:val="none" w:sz="0" w:space="0" w:color="auto"/>
      </w:divBdr>
    </w:div>
    <w:div w:id="835069437">
      <w:bodyDiv w:val="1"/>
      <w:marLeft w:val="0"/>
      <w:marRight w:val="0"/>
      <w:marTop w:val="0"/>
      <w:marBottom w:val="0"/>
      <w:divBdr>
        <w:top w:val="none" w:sz="0" w:space="0" w:color="auto"/>
        <w:left w:val="none" w:sz="0" w:space="0" w:color="auto"/>
        <w:bottom w:val="none" w:sz="0" w:space="0" w:color="auto"/>
        <w:right w:val="none" w:sz="0" w:space="0" w:color="auto"/>
      </w:divBdr>
    </w:div>
    <w:div w:id="856425253">
      <w:bodyDiv w:val="1"/>
      <w:marLeft w:val="0"/>
      <w:marRight w:val="0"/>
      <w:marTop w:val="0"/>
      <w:marBottom w:val="0"/>
      <w:divBdr>
        <w:top w:val="none" w:sz="0" w:space="0" w:color="auto"/>
        <w:left w:val="none" w:sz="0" w:space="0" w:color="auto"/>
        <w:bottom w:val="none" w:sz="0" w:space="0" w:color="auto"/>
        <w:right w:val="none" w:sz="0" w:space="0" w:color="auto"/>
      </w:divBdr>
    </w:div>
    <w:div w:id="857891060">
      <w:bodyDiv w:val="1"/>
      <w:marLeft w:val="0"/>
      <w:marRight w:val="0"/>
      <w:marTop w:val="0"/>
      <w:marBottom w:val="0"/>
      <w:divBdr>
        <w:top w:val="none" w:sz="0" w:space="0" w:color="auto"/>
        <w:left w:val="none" w:sz="0" w:space="0" w:color="auto"/>
        <w:bottom w:val="none" w:sz="0" w:space="0" w:color="auto"/>
        <w:right w:val="none" w:sz="0" w:space="0" w:color="auto"/>
      </w:divBdr>
    </w:div>
    <w:div w:id="1490898188">
      <w:bodyDiv w:val="1"/>
      <w:marLeft w:val="0"/>
      <w:marRight w:val="0"/>
      <w:marTop w:val="0"/>
      <w:marBottom w:val="0"/>
      <w:divBdr>
        <w:top w:val="none" w:sz="0" w:space="0" w:color="auto"/>
        <w:left w:val="none" w:sz="0" w:space="0" w:color="auto"/>
        <w:bottom w:val="none" w:sz="0" w:space="0" w:color="auto"/>
        <w:right w:val="none" w:sz="0" w:space="0" w:color="auto"/>
      </w:divBdr>
    </w:div>
    <w:div w:id="17024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0;&#1089;&#1090;&#1086;&#1088;&#1080;&#1095;&#1077;&#1089;&#1082;&#1080;&#1081;-&#1089;&#1072;&#1081;&#1090;.&#1088;&#1092;/&#1040;&#1074;&#1090;&#1086;&#1088;&#1089;&#1082;&#1086;&#1077;-&#1087;&#1088;&#1072;&#1074;&#1086;-&#1080;-&#1080;&#1085;&#1090;&#1077;&#1088;&#1085;&#1077;&#1090;-1.html" TargetMode="External"/><Relationship Id="rId5" Type="http://schemas.openxmlformats.org/officeDocument/2006/relationships/hyperlink" Target="https://&#1080;&#1089;&#1090;&#1086;&#1088;&#1080;&#1095;&#1077;&#1089;&#1082;&#1080;&#1081;-&#1089;&#1072;&#1081;&#1090;.&#1088;&#1092;/&#1058;&#1086;&#1074;&#1072;&#1088;&#1085;&#1099;&#1081;-&#1076;&#1077;&#1092;&#1080;&#1094;&#1080;&#1090;-&#1074;-&#1057;&#1057;&#1057;&#1056;-&#1086;&#1073;&#1086;&#1089;&#1090;&#1088;&#1077;&#1085;&#1080;&#1077;-&#1087;&#1088;&#1086;&#1073;&#1083;&#1077;&#1084;&#1099;-&#1074;-1960-&#1093;-&#1085;&#1072;&#1095;&#1072;&#1083;&#1077;-1980-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3</cp:revision>
  <dcterms:created xsi:type="dcterms:W3CDTF">2021-04-19T18:08:00Z</dcterms:created>
  <dcterms:modified xsi:type="dcterms:W3CDTF">2021-04-28T07:23:00Z</dcterms:modified>
</cp:coreProperties>
</file>